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center"/>
        <w:outlineLvl w:val="0"/>
      </w:pPr>
      <w:r>
        <w:t xml:space="preserve">МИНИСТЕРСТВО ТРУДА И СОЦИАЛЬНОГО РАЗВИТИЯ</w:t>
      </w:r>
      <w:r/>
    </w:p>
    <w:p>
      <w:pPr>
        <w:pStyle w:val="623"/>
        <w:jc w:val="center"/>
      </w:pPr>
      <w:r>
        <w:t xml:space="preserve">НОВОСИБИРСКОЙ ОБЛАСТИ</w:t>
      </w:r>
      <w:r/>
    </w:p>
    <w:p>
      <w:pPr>
        <w:pStyle w:val="623"/>
        <w:ind w:firstLine="540"/>
        <w:jc w:val="both"/>
      </w:pPr>
      <w:r/>
      <w:r/>
    </w:p>
    <w:p>
      <w:pPr>
        <w:pStyle w:val="623"/>
        <w:jc w:val="center"/>
      </w:pPr>
      <w:r>
        <w:t xml:space="preserve">ПРИКАЗ</w:t>
      </w:r>
      <w:r/>
    </w:p>
    <w:p>
      <w:pPr>
        <w:pStyle w:val="623"/>
        <w:jc w:val="center"/>
      </w:pPr>
      <w:r>
        <w:t xml:space="preserve">от 11 апреля 2024 г. N 628-НПА</w:t>
      </w:r>
      <w:r/>
    </w:p>
    <w:p>
      <w:pPr>
        <w:pStyle w:val="623"/>
        <w:ind w:firstLine="540"/>
        <w:jc w:val="both"/>
      </w:pPr>
      <w:r/>
      <w:r/>
    </w:p>
    <w:p>
      <w:pPr>
        <w:pStyle w:val="623"/>
        <w:jc w:val="center"/>
      </w:pPr>
      <w:r>
        <w:t xml:space="preserve">ОБ УТВЕРЖДЕНИИ АДМИНИСТРАТИВНОГО РЕГЛАМЕНТА МИНИСТЕРСТВА</w:t>
      </w:r>
      <w:r/>
    </w:p>
    <w:p>
      <w:pPr>
        <w:pStyle w:val="623"/>
        <w:jc w:val="center"/>
      </w:pPr>
      <w:r>
        <w:t xml:space="preserve">ТРУДА И СОЦИАЛЬНОГО РАЗВИТИЯ НОВОСИБИРСКОЙ ОБЛАСТИ</w:t>
      </w:r>
      <w:r/>
    </w:p>
    <w:p>
      <w:pPr>
        <w:pStyle w:val="623"/>
        <w:jc w:val="center"/>
      </w:pPr>
      <w:r>
        <w:t xml:space="preserve">ПО ПРЕДОСТАВЛЕНИЮ ГОСУДАРСТВЕННОЙ УСЛУГИ "ПРЕДОСТАВЛЕНИЕ</w:t>
      </w:r>
      <w:r/>
    </w:p>
    <w:p>
      <w:pPr>
        <w:pStyle w:val="623"/>
        <w:jc w:val="center"/>
      </w:pPr>
      <w:r>
        <w:t xml:space="preserve">ГРАЖДАНАМ, ИМЕЮЩИМ ТРЕХ И БОЛЕЕ ДЕТЕЙ, В ТОМ ЧИСЛЕ ПРИНЯТЫХ</w:t>
      </w:r>
      <w:r/>
    </w:p>
    <w:p>
      <w:pPr>
        <w:pStyle w:val="623"/>
        <w:jc w:val="center"/>
      </w:pPr>
      <w:r>
        <w:t xml:space="preserve">ПОД ОПЕКУ (ПОПЕЧИТЕЛЬСТВО), ПАСЫНКОВ И ПАДЧЕРИЦ,</w:t>
      </w:r>
      <w:r/>
    </w:p>
    <w:p>
      <w:pPr>
        <w:pStyle w:val="623"/>
        <w:jc w:val="center"/>
      </w:pPr>
      <w:r>
        <w:t xml:space="preserve">ЕДИНОВРЕМЕННОЙ ДЕНЕЖНОЙ ВЫПЛАТЫ ВЗАМЕН ЗЕМЕЛЬНОГО</w:t>
      </w:r>
      <w:r/>
    </w:p>
    <w:p>
      <w:pPr>
        <w:pStyle w:val="623"/>
        <w:jc w:val="center"/>
      </w:pPr>
      <w:r>
        <w:t xml:space="preserve">УЧАСТКА ДЛЯ ИНДИВИДУАЛЬНОГО ЖИЛИЩНОГО СТРОИТЕЛЬСТВА"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В соответствии с Федеральным </w:t>
      </w:r>
      <w:hyperlink r:id="rId8" w:tooltip="https://login.consultant.ru/link/?req=doc&amp;base=LAW&amp;n=480453&amp;dst=100094" w:history="1">
        <w:r>
          <w:rPr>
            <w:color w:val="0000ff"/>
          </w:rPr>
          <w:t xml:space="preserve"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 w:tooltip="https://login.consultant.ru/link/?req=doc&amp;base=LAW&amp;n=471081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</w:t>
      </w:r>
      <w:r>
        <w:t xml:space="preserve">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</w:t>
      </w:r>
      <w:r>
        <w:t xml:space="preserve">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услуг", </w:t>
      </w:r>
      <w:hyperlink r:id="rId10" w:tooltip="https://login.consultant.ru/link/?req=doc&amp;base=RLAW049&amp;n=173541&amp;dst=100292" w:history="1">
        <w:r>
          <w:rPr>
            <w:color w:val="0000ff"/>
          </w:rPr>
          <w:t xml:space="preserve">Законом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</w:t>
      </w:r>
      <w:hyperlink r:id="rId11" w:tooltip="https://login.consultant.ru/link/?req=doc&amp;base=RLAW049&amp;n=175859&amp;dst=100021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11.02.2020 </w:t>
      </w:r>
      <w:r>
        <w:t xml:space="preserve">N 23-п "О Порядке предоставления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строительства" приказываю:</w:t>
      </w:r>
      <w:r/>
    </w:p>
    <w:p>
      <w:pPr>
        <w:pStyle w:val="621"/>
        <w:ind w:firstLine="540"/>
        <w:jc w:val="both"/>
        <w:spacing w:before="220"/>
      </w:pPr>
      <w:r>
        <w:t xml:space="preserve">1. Утвердить прилагаемый Административный </w:t>
      </w:r>
      <w:hyperlink w:tooltip="#P35" w:anchor="P35" w:history="1">
        <w:r>
          <w:rPr>
            <w:color w:val="0000ff"/>
          </w:rPr>
          <w:t xml:space="preserve">регламент</w:t>
        </w:r>
      </w:hyperlink>
      <w:r>
        <w:t xml:space="preserve"> министерства труда и социального развития Новосибирской области по предоставлению государственной услуги "Предоста</w:t>
      </w:r>
      <w:r>
        <w:t xml:space="preserve">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строительства" (далее - Административный регламент).</w:t>
      </w:r>
      <w:r/>
    </w:p>
    <w:p>
      <w:pPr>
        <w:pStyle w:val="621"/>
        <w:ind w:firstLine="540"/>
        <w:jc w:val="both"/>
        <w:spacing w:before="220"/>
      </w:pPr>
      <w:r>
        <w:t xml:space="preserve">2. Признать утратившим силу </w:t>
      </w:r>
      <w:hyperlink r:id="rId12" w:tooltip="https://login.consultant.ru/link/?req=doc&amp;base=RLAW049&amp;n=135543" w:history="1">
        <w:r>
          <w:rPr>
            <w:color w:val="0000ff"/>
          </w:rPr>
          <w:t xml:space="preserve">приказ</w:t>
        </w:r>
      </w:hyperlink>
      <w:r>
        <w:t xml:space="preserve"> министерства труда и социального</w:t>
      </w:r>
      <w:r>
        <w:t xml:space="preserve"> развития Новосибирской области от 29.05.2020 N 482 "Об утверждении Административного регламента предоставления государственной услуги по предоставлению единовременной денежной выплаты взамен земельного участка для индивидуального жилищного строительства".</w:t>
      </w:r>
      <w:r/>
    </w:p>
    <w:p>
      <w:pPr>
        <w:pStyle w:val="621"/>
        <w:ind w:firstLine="540"/>
        <w:jc w:val="both"/>
        <w:spacing w:before="220"/>
      </w:pPr>
      <w:r>
        <w:t xml:space="preserve"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  <w:r/>
    </w:p>
    <w:p>
      <w:pPr>
        <w:pStyle w:val="621"/>
        <w:ind w:firstLine="540"/>
        <w:jc w:val="both"/>
        <w:spacing w:before="220"/>
      </w:pPr>
      <w:r>
        <w:t xml:space="preserve">4. Контроль за исполнением приказа оставляю за собой.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</w:pPr>
      <w:r>
        <w:t xml:space="preserve">Министр</w:t>
      </w:r>
      <w:r/>
    </w:p>
    <w:p>
      <w:pPr>
        <w:pStyle w:val="621"/>
        <w:jc w:val="right"/>
      </w:pPr>
      <w:r>
        <w:t xml:space="preserve">Е.В.БАХАРЕВА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  <w:outlineLvl w:val="0"/>
      </w:pPr>
      <w:r>
        <w:t xml:space="preserve">Утвержден</w:t>
      </w:r>
      <w:r/>
    </w:p>
    <w:p>
      <w:pPr>
        <w:pStyle w:val="621"/>
        <w:jc w:val="right"/>
      </w:pPr>
      <w:r>
        <w:t xml:space="preserve">приказом</w:t>
      </w:r>
      <w:r/>
    </w:p>
    <w:p>
      <w:pPr>
        <w:pStyle w:val="621"/>
        <w:jc w:val="right"/>
      </w:pPr>
      <w:r>
        <w:t xml:space="preserve">министерства труда и</w:t>
      </w:r>
      <w:r/>
    </w:p>
    <w:p>
      <w:pPr>
        <w:pStyle w:val="621"/>
        <w:jc w:val="right"/>
      </w:pPr>
      <w:r>
        <w:t xml:space="preserve">социального развития</w:t>
      </w:r>
      <w:r/>
    </w:p>
    <w:p>
      <w:pPr>
        <w:pStyle w:val="621"/>
        <w:jc w:val="right"/>
      </w:pPr>
      <w:r>
        <w:t xml:space="preserve">Новосибирской области</w:t>
      </w:r>
      <w:r/>
    </w:p>
    <w:p>
      <w:pPr>
        <w:pStyle w:val="621"/>
        <w:jc w:val="right"/>
      </w:pPr>
      <w:r>
        <w:t xml:space="preserve">от 11.04.2024 N 628-НПА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</w:pPr>
      <w:r/>
      <w:bookmarkStart w:id="0" w:name="P35"/>
      <w:r/>
      <w:bookmarkEnd w:id="0"/>
      <w:r>
        <w:t xml:space="preserve">АДМИНИСТРАТИВНЫЙ РЕГЛАМЕНТ</w:t>
      </w:r>
      <w:r/>
    </w:p>
    <w:p>
      <w:pPr>
        <w:pStyle w:val="623"/>
        <w:jc w:val="center"/>
      </w:pPr>
      <w:r>
        <w:t xml:space="preserve">МИНИСТЕРСТВА ТРУДА И СОЦИАЛЬНОГО РАЗВИТИЯ НОВОСИБИРСКОЙ</w:t>
      </w:r>
      <w:r/>
    </w:p>
    <w:p>
      <w:pPr>
        <w:pStyle w:val="623"/>
        <w:jc w:val="center"/>
      </w:pPr>
      <w:r>
        <w:t xml:space="preserve">ОБЛАСТИ ПО ПРЕДОСТАВЛЕНИЮ ГОСУДАРСТВЕННОЙ УСЛУГИ</w:t>
      </w:r>
      <w:r/>
    </w:p>
    <w:p>
      <w:pPr>
        <w:pStyle w:val="623"/>
        <w:jc w:val="center"/>
      </w:pPr>
      <w:r>
        <w:t xml:space="preserve">"ПРЕДОСТАВЛЕНИЕ ГРАЖДАНАМ, ИМЕЮЩИМ ТРЕХ И БОЛЕЕ ДЕТЕЙ,</w:t>
      </w:r>
      <w:r/>
    </w:p>
    <w:p>
      <w:pPr>
        <w:pStyle w:val="623"/>
        <w:jc w:val="center"/>
      </w:pPr>
      <w:r>
        <w:t xml:space="preserve">В ТОМ ЧИСЛЕ ПРИНЯТЫХ ПОД ОПЕКУ (ПОПЕЧИТЕЛЬСТВО), ПАСЫНКОВ</w:t>
      </w:r>
      <w:r/>
    </w:p>
    <w:p>
      <w:pPr>
        <w:pStyle w:val="623"/>
        <w:jc w:val="center"/>
      </w:pPr>
      <w:r>
        <w:t xml:space="preserve">И ПАДЧЕРИЦ, ЕДИНОВРЕМЕННОЙ ДЕНЕЖНОЙ ВЫПЛАТЫ ВЗАМЕН</w:t>
      </w:r>
      <w:r/>
    </w:p>
    <w:p>
      <w:pPr>
        <w:pStyle w:val="623"/>
        <w:jc w:val="center"/>
      </w:pPr>
      <w:r>
        <w:t xml:space="preserve">ЗЕМЕЛЬНОГО УЧАСТКА ДЛЯ ИНДИВИДУАЛЬНОГО</w:t>
      </w:r>
      <w:r/>
    </w:p>
    <w:p>
      <w:pPr>
        <w:pStyle w:val="623"/>
        <w:jc w:val="center"/>
      </w:pPr>
      <w:r>
        <w:t xml:space="preserve">ЖИЛИЩНОГО СТРОИТЕЛЬСТВА"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1"/>
      </w:pPr>
      <w:r>
        <w:t xml:space="preserve">I. Общие положения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Настоящий Административный регламент устанавливает порядок и стандарт предоставления государствен</w:t>
      </w:r>
      <w:r>
        <w:t xml:space="preserve">ной услуги "Предоставление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строительства" (далее - Услуга).</w:t>
      </w:r>
      <w:r/>
    </w:p>
    <w:p>
      <w:pPr>
        <w:pStyle w:val="621"/>
        <w:ind w:firstLine="540"/>
        <w:jc w:val="both"/>
        <w:spacing w:before="220"/>
      </w:pPr>
      <w:r>
        <w:t xml:space="preserve">2. Услуга предоставляется уполномоченному представителю, гражданам, имеющим трех и более детей, в том числе принятых под опеку (попечительство), пасынков и падчериц (далее - заявители), указанным в </w:t>
      </w:r>
      <w:hyperlink w:tooltip="#P1551" w:anchor="P1551" w:history="1">
        <w:r>
          <w:rPr>
            <w:color w:val="0000ff"/>
          </w:rPr>
          <w:t xml:space="preserve">таблице 1</w:t>
        </w:r>
      </w:hyperlink>
      <w:r>
        <w:t xml:space="preserve"> приложения N 1 к настоящему Административному регламенту.</w:t>
      </w:r>
      <w:r/>
    </w:p>
    <w:p>
      <w:pPr>
        <w:pStyle w:val="621"/>
        <w:ind w:firstLine="540"/>
        <w:jc w:val="both"/>
        <w:spacing w:before="220"/>
      </w:pPr>
      <w:r>
        <w:t xml:space="preserve">3. Услуга должна быть предоставлена заявителю в соответствии с вариантом предоставления Услуги (далее - вариант).</w:t>
      </w:r>
      <w:r/>
    </w:p>
    <w:p>
      <w:pPr>
        <w:pStyle w:val="621"/>
        <w:ind w:firstLine="540"/>
        <w:jc w:val="both"/>
        <w:spacing w:before="220"/>
      </w:pPr>
      <w:r>
        <w:t xml:space="preserve">4. Вариант определяется в соответствии с </w:t>
      </w:r>
      <w:hyperlink w:tooltip="#P1581" w:anchor="P1581" w:history="1">
        <w:r>
          <w:rPr>
            <w:color w:val="0000ff"/>
          </w:rPr>
          <w:t xml:space="preserve">таблицей 2</w:t>
        </w:r>
      </w:hyperlink>
      <w: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  <w:r/>
    </w:p>
    <w:p>
      <w:pPr>
        <w:pStyle w:val="621"/>
        <w:ind w:firstLine="540"/>
        <w:jc w:val="both"/>
        <w:spacing w:before="220"/>
      </w:pPr>
      <w:r>
        <w:t xml:space="preserve">5. Признаки заявителя определяются путем профилирования &lt;1&gt;, осуществляемого в соответствии с настоящим Административным регламентом.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&lt;1&gt; </w:t>
      </w:r>
      <w:hyperlink r:id="rId13" w:tooltip="https://login.consultant.ru/link/?req=doc&amp;base=LAW&amp;n=475408&amp;dst=100042" w:history="1">
        <w:r>
          <w:rPr>
            <w:color w:val="0000ff"/>
          </w:rPr>
          <w:t xml:space="preserve"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&lt;2&gt; (далее - Единый портал).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&lt;2&gt; </w:t>
      </w:r>
      <w:hyperlink r:id="rId14" w:tooltip="https://login.consultant.ru/link/?req=doc&amp;base=LAW&amp;n=481187&amp;dst=100174" w:history="1">
        <w:r>
          <w:rPr>
            <w:color w:val="0000ff"/>
          </w:rPr>
          <w:t xml:space="preserve"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1"/>
      </w:pPr>
      <w:r>
        <w:t xml:space="preserve">II. Стандарт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Наименование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7. 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Наименование органа, предоставляющего Услугу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8. Услуга предоставляется министерством труда и социального развития Новосибирской области (далее - Орган власти).</w:t>
      </w:r>
      <w:r/>
    </w:p>
    <w:p>
      <w:pPr>
        <w:pStyle w:val="621"/>
        <w:ind w:firstLine="540"/>
        <w:jc w:val="both"/>
        <w:spacing w:before="220"/>
      </w:pPr>
      <w:r>
        <w:t xml:space="preserve"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такими МФЦ.</w:t>
      </w:r>
      <w:r/>
    </w:p>
    <w:p>
      <w:pPr>
        <w:pStyle w:val="621"/>
        <w:ind w:firstLine="540"/>
        <w:jc w:val="both"/>
        <w:spacing w:before="220"/>
      </w:pPr>
      <w:r>
        <w:t xml:space="preserve">МФЦ, в которых организуется предоставление Услуги, не могут принимать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Результат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10. При обращении заявителя за предоставлением</w:t>
      </w:r>
      <w:r>
        <w:t xml:space="preserve">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 результатами предоставления Услуги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11. Результаты предоставления Услуги могут быть получены в центрах социальной поддержки населения, посредством почтовой связи, путем перечисления на лицевой счет заявителя в кредитной организации.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Срок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12. Максимальный срок предоставления Услуги составляет 53 рабочих дня со дня регистрации заявления о предоставлении Услуги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Срок предоставления Услуги определяется для каждого варианта и приведен в их описании, содержащемся в </w:t>
      </w:r>
      <w:hyperlink w:tooltip="#P183" w:anchor="P183" w:history="1">
        <w:r>
          <w:rPr>
            <w:color w:val="0000ff"/>
          </w:rPr>
          <w:t xml:space="preserve">разделе III</w:t>
        </w:r>
      </w:hyperlink>
      <w:r>
        <w:t xml:space="preserve"> настоящего Административного регламента.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Правовые основания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</w:t>
      </w:r>
      <w:r>
        <w:t xml:space="preserve">(без</w:t>
      </w:r>
      <w:r>
        <w:t xml:space="preserve">действия) Органа власти, а также о должностных лицах, государственных служащих, работниках Органа власти размещены на официальном сайте Органа власти в информационно-телекоммуникационной сети "Интернет" (далее - сеть "Интернет"), а также на Едином портале.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Исчерпывающий перечень документов,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документы иностранного государства, подтверждающие государственную регистрацию актов гражданского состояния (при подаче заявления в МФЦ: копия документа с представлением ори</w:t>
      </w:r>
      <w:r>
        <w:t xml:space="preserve">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центры социальной поддержки населения: копия документа с представлением оригинала или </w:t>
      </w:r>
      <w:r>
        <w:t xml:space="preserve">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</w:t>
      </w:r>
      <w:r>
        <w:t xml:space="preserve">Российской Федерации, в том числе нотариально удостоверенный перевод на русский язык):</w:t>
      </w:r>
      <w:r/>
    </w:p>
    <w:p>
      <w:pPr>
        <w:pStyle w:val="621"/>
        <w:ind w:firstLine="540"/>
        <w:jc w:val="both"/>
        <w:spacing w:before="220"/>
      </w:pPr>
      <w:r>
        <w:t xml:space="preserve">документ (свидетельство) о заключении (расторжении) брака, выданный компетентным органом иностранного государства;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рождении ребенка (детей), выданное компетентным органом иностранного государства;</w:t>
      </w:r>
      <w:r/>
    </w:p>
    <w:p>
      <w:pPr>
        <w:pStyle w:val="621"/>
        <w:ind w:firstLine="540"/>
        <w:jc w:val="both"/>
        <w:spacing w:before="220"/>
      </w:pPr>
      <w:r>
        <w:t xml:space="preserve">ж) документ, подтверждающий полномочия представителя заявителя, - документ, подтвержд</w:t>
      </w:r>
      <w:r>
        <w:t xml:space="preserve">ающий полномочия представителя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</w:t>
      </w:r>
      <w:r>
        <w:t xml:space="preserve">ты, подтверждающие, что гражданин состоит на учете в качестве нуждающегося в жилом помещении (при подаче заявления посредством почтовой связи: копия документа, заверенная в порядке, установленном законодательством Российской Федерации, выдан не ранее 14 дн</w:t>
      </w:r>
      <w:r>
        <w:t xml:space="preserve">ей до дня обращения; в МФЦ: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обращения; в центры социальной поддержки населения: копия </w:t>
      </w:r>
      <w:r>
        <w:t xml:space="preserve">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государственную </w:t>
      </w:r>
      <w:r>
        <w:t xml:space="preserve">регистрацию актов гражданского состояния (при подаче заявления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</w:t>
      </w:r>
      <w:r>
        <w:t xml:space="preserve">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Федерации):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рождении;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заключении брака;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документы, выдаваемые органами опеки и попечительства, - решение </w:t>
      </w:r>
      <w:r>
        <w:t xml:space="preserve">об установлении опеки или попечительства (при подаче заявления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Федерации; в МФЦ: копия</w:t>
      </w:r>
      <w:r>
        <w:t xml:space="preserve">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16. Представление заявителем документов, предусмотренных в настоящем подразделе, а также заявления осуществляется в центры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Исчерпывающий перечень оснований для отказа</w:t>
      </w:r>
      <w:r/>
    </w:p>
    <w:p>
      <w:pPr>
        <w:pStyle w:val="623"/>
        <w:jc w:val="center"/>
      </w:pPr>
      <w:r>
        <w:t xml:space="preserve">в приеме заявления и документов, необходимых</w:t>
      </w:r>
      <w:r/>
    </w:p>
    <w:p>
      <w:pPr>
        <w:pStyle w:val="623"/>
        <w:jc w:val="center"/>
      </w:pPr>
      <w:r>
        <w:t xml:space="preserve">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17.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Исчерпывающий перечень оснований для приостановления</w:t>
      </w:r>
      <w:r/>
    </w:p>
    <w:p>
      <w:pPr>
        <w:pStyle w:val="623"/>
        <w:jc w:val="center"/>
      </w:pPr>
      <w:r>
        <w:t xml:space="preserve">предоставления Услуги или отказа в предоставлении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18. Основания для приостановления предоставления Услуги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19.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</w:t>
      </w:r>
      <w:r>
        <w:t xml:space="preserve">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15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16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Размер платы, взимаемой с заявителя при предоставлении</w:t>
      </w:r>
      <w:r/>
    </w:p>
    <w:p>
      <w:pPr>
        <w:pStyle w:val="623"/>
        <w:jc w:val="center"/>
      </w:pPr>
      <w:r>
        <w:t xml:space="preserve">Услуги, и способы ее взимания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20. Взимание государственной пошлины или иной платы за предоставление Услуги законодательством Российской Федерации не предусмотрено.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Максимальный срок ожидания в очереди при подаче заявителем</w:t>
      </w:r>
      <w:r/>
    </w:p>
    <w:p>
      <w:pPr>
        <w:pStyle w:val="623"/>
        <w:jc w:val="center"/>
      </w:pPr>
      <w:r>
        <w:t xml:space="preserve">заявления и при получении результата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21. Максимальный срок ожидания в очереди при подаче заявления составляет 15 минут.</w:t>
      </w:r>
      <w:r/>
    </w:p>
    <w:p>
      <w:pPr>
        <w:pStyle w:val="621"/>
        <w:ind w:firstLine="540"/>
        <w:jc w:val="both"/>
        <w:spacing w:before="220"/>
      </w:pPr>
      <w:r>
        <w:t xml:space="preserve">22. Максимальный срок ожидания в очереди при получении результата Услуги составляет 15 минут.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Срок регистрации заявления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23.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Требования к помещениям, в которых предоставляется Услуга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24. Помещения, в которых предоставляется Услуга, должны соответствовать следующим требованиям:</w:t>
      </w:r>
      <w:r/>
    </w:p>
    <w:p>
      <w:pPr>
        <w:pStyle w:val="621"/>
        <w:ind w:firstLine="540"/>
        <w:jc w:val="both"/>
        <w:spacing w:before="220"/>
      </w:pPr>
      <w:r>
        <w:t xml:space="preserve">а)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  <w:r/>
    </w:p>
    <w:p>
      <w:pPr>
        <w:pStyle w:val="621"/>
        <w:ind w:firstLine="540"/>
        <w:jc w:val="both"/>
        <w:spacing w:before="220"/>
      </w:pPr>
      <w:r>
        <w:t xml:space="preserve">б) помещения, в которых предоставляется Услуга, должны соответствовать санитарно-эпидемиологическим правилам и нормативам;</w:t>
      </w:r>
      <w:r/>
    </w:p>
    <w:p>
      <w:pPr>
        <w:pStyle w:val="621"/>
        <w:ind w:firstLine="540"/>
        <w:jc w:val="both"/>
        <w:spacing w:before="220"/>
      </w:pPr>
      <w:r>
        <w:t xml:space="preserve">в) 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лиц;</w:t>
      </w:r>
      <w:r/>
    </w:p>
    <w:p>
      <w:pPr>
        <w:pStyle w:val="621"/>
        <w:ind w:firstLine="540"/>
        <w:jc w:val="both"/>
        <w:spacing w:before="220"/>
      </w:pPr>
      <w:r>
        <w:t xml:space="preserve">г) обеспечена возможность самостоятельного пе</w:t>
      </w:r>
      <w:r>
        <w:t xml:space="preserve">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кресла-коляски;</w:t>
      </w:r>
      <w:r/>
    </w:p>
    <w:p>
      <w:pPr>
        <w:pStyle w:val="621"/>
        <w:ind w:firstLine="540"/>
        <w:jc w:val="both"/>
        <w:spacing w:before="220"/>
      </w:pPr>
      <w:r>
        <w:t xml:space="preserve">д) информационные стенды (</w:t>
      </w:r>
      <w:r>
        <w:t xml:space="preserve">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е) помещение включает зал ожидания и места для приема граждан;</w:t>
      </w:r>
      <w:r/>
    </w:p>
    <w:p>
      <w:pPr>
        <w:pStyle w:val="621"/>
        <w:ind w:firstLine="540"/>
        <w:jc w:val="both"/>
        <w:spacing w:before="220"/>
      </w:pPr>
      <w:r>
        <w:t xml:space="preserve">ж) обеспечено наличие систем кондиционирования воздуха и средств пожаротушения;</w:t>
      </w:r>
      <w:r/>
    </w:p>
    <w:p>
      <w:pPr>
        <w:pStyle w:val="621"/>
        <w:ind w:firstLine="540"/>
        <w:jc w:val="both"/>
        <w:spacing w:before="220"/>
      </w:pPr>
      <w:r>
        <w:t xml:space="preserve">з) 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Показатели доступности и качества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25. К показателям доступности предоставления Услуги относятся:</w:t>
      </w:r>
      <w:r/>
    </w:p>
    <w:p>
      <w:pPr>
        <w:pStyle w:val="621"/>
        <w:ind w:firstLine="540"/>
        <w:jc w:val="both"/>
        <w:spacing w:before="220"/>
      </w:pPr>
      <w:r>
        <w:t xml:space="preserve">а) 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граждан;</w:t>
      </w:r>
      <w:r/>
    </w:p>
    <w:p>
      <w:pPr>
        <w:pStyle w:val="621"/>
        <w:ind w:firstLine="540"/>
        <w:jc w:val="both"/>
        <w:spacing w:before="220"/>
      </w:pPr>
      <w:r>
        <w:t xml:space="preserve">б) доступность обращения за предоставлением Услуги, в том числе для маломобильных групп населения;</w:t>
      </w:r>
      <w:r/>
    </w:p>
    <w:p>
      <w:pPr>
        <w:pStyle w:val="621"/>
        <w:ind w:firstLine="540"/>
        <w:jc w:val="both"/>
        <w:spacing w:before="220"/>
      </w:pPr>
      <w:r>
        <w:t xml:space="preserve">в) оказание </w:t>
      </w:r>
      <w:r>
        <w:t xml:space="preserve">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26. К показателям качества предоставления Услуги относятся:</w:t>
      </w:r>
      <w:r/>
    </w:p>
    <w:p>
      <w:pPr>
        <w:pStyle w:val="621"/>
        <w:ind w:firstLine="540"/>
        <w:jc w:val="both"/>
        <w:spacing w:before="220"/>
      </w:pPr>
      <w:r>
        <w:t xml:space="preserve">а) отсутствие нарушений установленных сроков в процессе предоставления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предоставление Услуги в соответствии с вариантом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достоверность предоставляемой заявителям информации о ходе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полнота, актуальность и доступность информации о порядке предоставления Услуги.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Иные требования к предоставлению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27.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28. Информационная система, используемая для предоставления Услуги, - федеральная государственная информационная система "Единая система межведомственного электронного взаимодействия".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1"/>
      </w:pPr>
      <w:r/>
      <w:bookmarkStart w:id="1" w:name="P183"/>
      <w:r/>
      <w:bookmarkEnd w:id="1"/>
      <w:r>
        <w:t xml:space="preserve">III. Состав, последовательность и сроки</w:t>
      </w:r>
      <w:r/>
    </w:p>
    <w:p>
      <w:pPr>
        <w:pStyle w:val="623"/>
        <w:jc w:val="center"/>
      </w:pPr>
      <w:r>
        <w:t xml:space="preserve">выполнения административных процедур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Перечень вариантов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29. При обращении заявителя за предоставлением гражданам, имеющим</w:t>
      </w:r>
      <w:r>
        <w:t xml:space="preserve">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 Услуга предоставляется в соответствии со следующими вариантами:</w:t>
      </w:r>
      <w:r/>
    </w:p>
    <w:p>
      <w:pPr>
        <w:pStyle w:val="621"/>
        <w:ind w:firstLine="540"/>
        <w:jc w:val="both"/>
        <w:spacing w:before="220"/>
      </w:pPr>
      <w:r>
        <w:t xml:space="preserve">вариант 1: родители, имеющие трех и более детей, свидетельство о рождении ребенка выдано на территории РФ, свидетельство о заключении брака выдано на территории РФ;</w:t>
      </w:r>
      <w:r/>
    </w:p>
    <w:p>
      <w:pPr>
        <w:pStyle w:val="621"/>
        <w:ind w:firstLine="540"/>
        <w:jc w:val="both"/>
        <w:spacing w:before="220"/>
      </w:pPr>
      <w:r>
        <w:t xml:space="preserve">вариант 2: родители, имеющие трех и более детей, свидетельство о рождении ребенка выдано на территории РФ, свидетельство о заключении брака выдано за пределами РФ;</w:t>
      </w:r>
      <w:r/>
    </w:p>
    <w:p>
      <w:pPr>
        <w:pStyle w:val="621"/>
        <w:ind w:firstLine="540"/>
        <w:jc w:val="both"/>
        <w:spacing w:before="220"/>
      </w:pPr>
      <w:r>
        <w:t xml:space="preserve">вариант 3: родители, имеющие трех и более детей, свидетельство о рождении ребенка выдано за пределами РФ, свидетельство о заключении брака выдано на территории РФ;</w:t>
      </w:r>
      <w:r/>
    </w:p>
    <w:p>
      <w:pPr>
        <w:pStyle w:val="621"/>
        <w:ind w:firstLine="540"/>
        <w:jc w:val="both"/>
        <w:spacing w:before="220"/>
      </w:pPr>
      <w:r>
        <w:t xml:space="preserve">вариант 4: родители, имеющие трех и более детей, свидетельство о рождении ребенка выдано за пределами РФ, свидетельство о заключении брака выдано за пределами РФ;</w:t>
      </w:r>
      <w:r/>
    </w:p>
    <w:p>
      <w:pPr>
        <w:pStyle w:val="621"/>
        <w:ind w:firstLine="540"/>
        <w:jc w:val="both"/>
        <w:spacing w:before="220"/>
      </w:pPr>
      <w:r>
        <w:t xml:space="preserve">вариант 5: опекуны (попечители), имеющие трех и более детей, в том числе принятых под опеку (попечительство), свидетельство о рождении ребенка выдано на территории РФ, свидетельство о заключении брака выдано на территории РФ;</w:t>
      </w:r>
      <w:r/>
    </w:p>
    <w:p>
      <w:pPr>
        <w:pStyle w:val="621"/>
        <w:ind w:firstLine="540"/>
        <w:jc w:val="both"/>
        <w:spacing w:before="220"/>
      </w:pPr>
      <w:r>
        <w:t xml:space="preserve">вариант 6: опекуны (попечители), имеющие трех и более детей, в том числе принятых под опеку (попечительство), свидетельство о рождении ребенка выдано на территории РФ, свидетельство о заключении брака выдано за пределами РФ;</w:t>
      </w:r>
      <w:r/>
    </w:p>
    <w:p>
      <w:pPr>
        <w:pStyle w:val="621"/>
        <w:ind w:firstLine="540"/>
        <w:jc w:val="both"/>
        <w:spacing w:before="220"/>
      </w:pPr>
      <w:r>
        <w:t xml:space="preserve">вариант 7: опекуны (попечители), имеющие трех и более детей, в том числе принятых под опеку (попечительство), свидетельство о рождении ребенка выдано за пределами РФ, свидетельство о заключении брака выдано на территории РФ;</w:t>
      </w:r>
      <w:r/>
    </w:p>
    <w:p>
      <w:pPr>
        <w:pStyle w:val="621"/>
        <w:ind w:firstLine="540"/>
        <w:jc w:val="both"/>
        <w:spacing w:before="220"/>
      </w:pPr>
      <w:r>
        <w:t xml:space="preserve">вариант 8: опекуны (попечители), имеющие трех и более детей, в том числе принятых под опеку (попечительство), свидетельство о рождении ребенка выдано за пределами РФ, свидетельство о заключении брака выдано за пределами РФ;</w:t>
      </w:r>
      <w:r/>
    </w:p>
    <w:p>
      <w:pPr>
        <w:pStyle w:val="621"/>
        <w:ind w:firstLine="540"/>
        <w:jc w:val="both"/>
        <w:spacing w:before="220"/>
      </w:pPr>
      <w:r>
        <w:t xml:space="preserve">вариант 9: уполномоченный представитель, свидетельство о рождении ребенка выдано на территории РФ, свидетельство о заключении брака выдано на территории РФ;</w:t>
      </w:r>
      <w:r/>
    </w:p>
    <w:p>
      <w:pPr>
        <w:pStyle w:val="621"/>
        <w:ind w:firstLine="540"/>
        <w:jc w:val="both"/>
        <w:spacing w:before="220"/>
      </w:pPr>
      <w:r>
        <w:t xml:space="preserve">вариант 10: уполномоченный представитель, свидетельство о рождении ребенка выдано на территории РФ, свидетельство о заключении брака выдано за пределами РФ;</w:t>
      </w:r>
      <w:r/>
    </w:p>
    <w:p>
      <w:pPr>
        <w:pStyle w:val="621"/>
        <w:ind w:firstLine="540"/>
        <w:jc w:val="both"/>
        <w:spacing w:before="220"/>
      </w:pPr>
      <w:r>
        <w:t xml:space="preserve">вариант 11: уполномоченный представитель, свидетельство о рождении ребенка выдано за пределами РФ, свидетельство о заключении брака выдано на территории РФ;</w:t>
      </w:r>
      <w:r/>
    </w:p>
    <w:p>
      <w:pPr>
        <w:pStyle w:val="621"/>
        <w:ind w:firstLine="540"/>
        <w:jc w:val="both"/>
        <w:spacing w:before="220"/>
      </w:pPr>
      <w:r>
        <w:t xml:space="preserve">вариант 12: уполномоченный представитель, свидетельство о рождении ребенка выдано за пределами РФ, свидетельство о заключении брака выдано за пределами РФ.</w:t>
      </w:r>
      <w:r/>
    </w:p>
    <w:p>
      <w:pPr>
        <w:pStyle w:val="621"/>
        <w:ind w:firstLine="540"/>
        <w:jc w:val="both"/>
        <w:spacing w:before="220"/>
      </w:pPr>
      <w:r>
        <w:t xml:space="preserve">30. Возможность оставления заявления без рассмотрения не предусмотрена.</w:t>
      </w:r>
      <w:r/>
    </w:p>
    <w:p>
      <w:pPr>
        <w:pStyle w:val="621"/>
        <w:ind w:firstLine="540"/>
        <w:jc w:val="both"/>
        <w:spacing w:before="220"/>
      </w:pPr>
      <w:r>
        <w:t xml:space="preserve">31. 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Профилирование заявителя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tooltip="#P1581" w:anchor="P1581" w:history="1">
        <w:r>
          <w:rPr>
            <w:color w:val="0000ff"/>
          </w:rPr>
          <w:t xml:space="preserve">таблице 2</w:t>
        </w:r>
      </w:hyperlink>
      <w:r>
        <w:t xml:space="preserve"> </w:t>
      </w:r>
      <w:r>
        <w:t xml:space="preserve">приложения N 1 к настоящему Административному регламенту.</w:t>
      </w:r>
      <w:r/>
    </w:p>
    <w:p>
      <w:pPr>
        <w:pStyle w:val="621"/>
        <w:ind w:firstLine="540"/>
        <w:jc w:val="both"/>
        <w:spacing w:before="220"/>
      </w:pPr>
      <w:r>
        <w:t xml:space="preserve">Профилирование осуществляется: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связи;</w:t>
      </w:r>
      <w:r/>
    </w:p>
    <w:p>
      <w:pPr>
        <w:pStyle w:val="621"/>
        <w:ind w:firstLine="540"/>
        <w:jc w:val="both"/>
        <w:spacing w:before="220"/>
      </w:pPr>
      <w:r>
        <w:t xml:space="preserve">в) в МФЦ.</w:t>
      </w:r>
      <w:r/>
    </w:p>
    <w:p>
      <w:pPr>
        <w:pStyle w:val="621"/>
        <w:ind w:firstLine="540"/>
        <w:jc w:val="both"/>
        <w:spacing w:before="220"/>
      </w:pPr>
      <w:r>
        <w:t xml:space="preserve">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  <w:r/>
    </w:p>
    <w:p>
      <w:pPr>
        <w:pStyle w:val="621"/>
        <w:ind w:firstLine="540"/>
        <w:jc w:val="both"/>
        <w:spacing w:before="220"/>
      </w:pPr>
      <w:r>
        <w:t xml:space="preserve">34. Описания вариантов, приведенные в настоящем разделе, размещаются Органом власти в общедоступном для ознакомления месте.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1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35.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36.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37.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17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18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</w:t>
      </w:r>
      <w:r>
        <w:t xml:space="preserve">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38.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39.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40. Представление заявителем документов и </w:t>
      </w:r>
      <w:hyperlink r:id="rId19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41.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</w:t>
      </w:r>
      <w:r>
        <w:t xml:space="preserve">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жилом помещении (при подаче заявления посредством почтовой связи: копия документа, заверенная в порядке, установленном законодательством Ро</w:t>
      </w:r>
      <w:r>
        <w:t xml:space="preserve">ссийской Федерации, выдан не ранее 14 дней до дня обращения; в МФЦ: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обращения; в центр</w:t>
      </w:r>
      <w:r>
        <w:t xml:space="preserve">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государственную регистрацию актов гражданского состояния </w:t>
      </w:r>
      <w:r>
        <w:t xml:space="preserve">(при подаче заявления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</w:t>
      </w:r>
      <w:r>
        <w:t xml:space="preserve">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рождении;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заключении брака.</w:t>
      </w:r>
      <w:r/>
    </w:p>
    <w:p>
      <w:pPr>
        <w:pStyle w:val="621"/>
        <w:ind w:firstLine="540"/>
        <w:jc w:val="both"/>
        <w:spacing w:before="220"/>
      </w:pPr>
      <w:r>
        <w:t xml:space="preserve">43.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44.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45.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46.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47. Для получения Услуги необходимо направление следующих межведомственных 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из ЕГР ЗАГС по запросу сведений о рождении".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"Предоставление из ЕГР ЗАГС по запросу сведений о заключении брака".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"Предоставление стра</w:t>
      </w:r>
      <w:r>
        <w:t xml:space="preserve">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д)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е)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48.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49.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20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оснований, указанных в </w:t>
      </w:r>
      <w:hyperlink r:id="rId21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50. Принятие решения о предост</w:t>
      </w:r>
      <w:r>
        <w:t xml:space="preserve">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51.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52.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53.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2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54.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55.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56.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22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23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57.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</w:t>
      </w:r>
      <w:r>
        <w:t xml:space="preserve">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58.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59. Представление заявителем документов и </w:t>
      </w:r>
      <w:hyperlink r:id="rId24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</w:t>
      </w:r>
      <w:r>
        <w:t xml:space="preserve">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 обработку персональных данных заявителя (при подаче </w:t>
      </w:r>
      <w:r>
        <w:t xml:space="preserve">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документы иностранного государства, подтверждающие государственную регистрацию актов гражданского состояния, - документ </w:t>
      </w:r>
      <w:r>
        <w:t xml:space="preserve">(свидетельство) о заключении (расторжении) брака, выданный компетентным органом иностранного государства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</w:t>
      </w:r>
      <w:r>
        <w:t xml:space="preserve">ийской Федерации, в том числе нотариально удостоверенный перевод на русский язык;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</w:t>
      </w:r>
      <w:r>
        <w:t xml:space="preserve">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  <w:r/>
    </w:p>
    <w:p>
      <w:pPr>
        <w:pStyle w:val="621"/>
        <w:ind w:firstLine="540"/>
        <w:jc w:val="both"/>
        <w:spacing w:before="220"/>
      </w:pPr>
      <w: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жило</w:t>
      </w:r>
      <w:r>
        <w:t xml:space="preserve">м помещении (при подаче заявления посредством почтовой связи: копия документа, заверенная в порядке, установленном законодательством Российской Федерации, выдан не ранее 14 дней до дня обращения; в МФЦ: копия документа с представлением оригинала или копия </w:t>
      </w:r>
      <w:r>
        <w:t xml:space="preserve">документа, заверенная в порядке, установленном законодательством Российской Федерации, выдан не ранее 14 дней до дня обращения; в центр</w:t>
      </w:r>
      <w:r>
        <w:t xml:space="preserve">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государственную регистрацию актов гражданско</w:t>
      </w:r>
      <w:r>
        <w:t xml:space="preserve">го состояния, - свидетельство о рождении (при подаче заявления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</w:t>
      </w:r>
      <w:r>
        <w:t xml:space="preserve">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62.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63.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64.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65.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66. Для получения Услуги необходимо направление следующих межведомственных 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из ЕГР ЗАГС по запросу сведений о рождении".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"Предоставление стра</w:t>
      </w:r>
      <w:r>
        <w:t xml:space="preserve">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д)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67.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68.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25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оснований, указанных в </w:t>
      </w:r>
      <w:hyperlink r:id="rId26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69. Принятие решения о предост</w:t>
      </w:r>
      <w:r>
        <w:t xml:space="preserve">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70.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71.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72.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3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73.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74.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75.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27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28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76.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77.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78. Представление заявителем документов и </w:t>
      </w:r>
      <w:hyperlink r:id="rId29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</w:t>
      </w:r>
      <w:r>
        <w:t xml:space="preserve">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документы иностранного государства, подтверждающие государственную регистрацию актов гражданского состояния, - свидетельство о рождении ребенка (детей), выданное компетентным органом иностранного государства (при подаче заявления посредством почтовой </w:t>
      </w:r>
      <w:r>
        <w:t xml:space="preserve">связи: копия документа, заверенная в порядке, установленном законодательством Российской Федерации, в том чи</w:t>
      </w:r>
      <w:r>
        <w:t xml:space="preserve">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</w:t>
      </w:r>
      <w:r>
        <w:t xml:space="preserve">ский язык;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  <w:r/>
    </w:p>
    <w:p>
      <w:pPr>
        <w:pStyle w:val="621"/>
        <w:ind w:firstLine="540"/>
        <w:jc w:val="both"/>
        <w:spacing w:before="220"/>
      </w:pPr>
      <w:r>
        <w:t xml:space="preserve"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жилом помещении (при подаче заявления посредством почтовой связи: копия документа, заверенная в порядке, установленном законодательством Ро</w:t>
      </w:r>
      <w:r>
        <w:t xml:space="preserve">ссийской Федерации, выдан не ранее 14 дней до дня обращения; в МФЦ: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обращения; в центр</w:t>
      </w:r>
      <w:r>
        <w:t xml:space="preserve">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государственную регистрацию актов гражданского состо</w:t>
      </w:r>
      <w:r>
        <w:t xml:space="preserve">яния, - свидетельство о заключении брака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81.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82.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83.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84.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85. Для получения Услуги необходимо направление следующих межведомственных 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из ЕГР ЗАГС по запросу сведений о заключении брака".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"Предоставление стра</w:t>
      </w:r>
      <w:r>
        <w:t xml:space="preserve">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д)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86.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87.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</w:t>
      </w:r>
      <w:r>
        <w:t xml:space="preserve">полном объеме использовать информацию и сведения, содержащиеся в документах,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30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оснований, указанных в </w:t>
      </w:r>
      <w:hyperlink r:id="rId31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88. Принятие решения о предост</w:t>
      </w:r>
      <w:r>
        <w:t xml:space="preserve">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89.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90.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91.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4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92.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93.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94.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32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33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95.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96.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97. Представление заявителем документов и </w:t>
      </w:r>
      <w:hyperlink r:id="rId34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98.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</w:t>
      </w:r>
      <w:r>
        <w:t xml:space="preserve">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документы иностранного государства, подтверж</w:t>
      </w:r>
      <w:r>
        <w:t xml:space="preserve">дающие государственную регистрацию актов гражданского состояния (при подаче заявления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</w:t>
      </w:r>
      <w:r>
        <w:t xml:space="preserve">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центры социальной поддержки </w:t>
      </w:r>
      <w:r>
        <w:t xml:space="preserve">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рождении ребенка (детей), выданное компетентным органом иностранного государства;</w:t>
      </w:r>
      <w:r/>
    </w:p>
    <w:p>
      <w:pPr>
        <w:pStyle w:val="621"/>
        <w:ind w:firstLine="540"/>
        <w:jc w:val="both"/>
        <w:spacing w:before="220"/>
      </w:pPr>
      <w:r>
        <w:t xml:space="preserve">документ (свидетельство) о заключении (расторжении) брака, выданный компетентным </w:t>
      </w:r>
      <w:r>
        <w:t xml:space="preserve">органом иностранного государства.</w:t>
      </w:r>
      <w:r/>
    </w:p>
    <w:p>
      <w:pPr>
        <w:pStyle w:val="621"/>
        <w:ind w:firstLine="540"/>
        <w:jc w:val="both"/>
        <w:spacing w:before="220"/>
      </w:pPr>
      <w:r>
        <w:t xml:space="preserve"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жилом помещении (при подаче заявления посредством почтовой связи: копия документа, заверенная в порядке, установленном законодательством Ро</w:t>
      </w:r>
      <w:r>
        <w:t xml:space="preserve">ссийской Федерации, выдан не ранее 14 дней до дня обращения; в МФЦ: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обращения; в центр</w:t>
      </w:r>
      <w:r>
        <w:t xml:space="preserve">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помещениях.</w:t>
      </w:r>
      <w:r/>
    </w:p>
    <w:p>
      <w:pPr>
        <w:pStyle w:val="621"/>
        <w:ind w:firstLine="540"/>
        <w:jc w:val="both"/>
        <w:spacing w:before="220"/>
      </w:pPr>
      <w:r>
        <w:t xml:space="preserve">100.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101.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102.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103.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104. Для получения Услуги необходимо направление следующих межведомственных 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стра</w:t>
      </w:r>
      <w:r>
        <w:t xml:space="preserve">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105.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106.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35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оснований, указанных в </w:t>
      </w:r>
      <w:hyperlink r:id="rId36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107. Принятие решения о предост</w:t>
      </w:r>
      <w:r>
        <w:t xml:space="preserve">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108.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109.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110.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5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111.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112.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113.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37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38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114.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115.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116. Представление заявителем документов и </w:t>
      </w:r>
      <w:hyperlink r:id="rId39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117.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</w:t>
      </w:r>
      <w:r>
        <w:t xml:space="preserve">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</w:t>
      </w:r>
      <w:r>
        <w:t xml:space="preserve">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</w:t>
      </w:r>
      <w:r>
        <w:t xml:space="preserve">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118.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</w:t>
      </w:r>
      <w:r>
        <w:t xml:space="preserve">ом помещении (при подаче заявления посредством почтовой связи: копия документа, заверенная в порядке, установленном законодательством Российской Федерации, выдан не ранее 14 дней до дня обращения; в МФЦ: копия документа с представлением оригинала или копия</w:t>
      </w:r>
      <w:r>
        <w:t xml:space="preserve"> документа, заверенная в порядке, установленном законодательством Российской Федерации, выдан не ранее 14 дней до дня обращения; в центры социальной поддержки населения: копия документа с представлением оригинала или копия документа, заверенная в порядке, </w:t>
      </w:r>
      <w:r>
        <w:t xml:space="preserve">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выдаваемые органами опеки и попечительства, - решение </w:t>
      </w:r>
      <w:r>
        <w:t xml:space="preserve">об установлении опеки или попечительства (при подаче заявления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Федерации; в МФЦ: копия</w:t>
      </w:r>
      <w:r>
        <w:t xml:space="preserve">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документы, подтверждающие государственную регистрацию актов гражданского состояния </w:t>
      </w:r>
      <w:r>
        <w:t xml:space="preserve">(при подаче заявления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</w:t>
      </w:r>
      <w:r>
        <w:t xml:space="preserve">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рождении;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заключении брака.</w:t>
      </w:r>
      <w:r/>
    </w:p>
    <w:p>
      <w:pPr>
        <w:pStyle w:val="621"/>
        <w:ind w:firstLine="540"/>
        <w:jc w:val="both"/>
        <w:spacing w:before="220"/>
      </w:pPr>
      <w:r>
        <w:t xml:space="preserve">119.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120.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121.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122.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123. Для получения Услуги необходимо направление следующих межведомственных </w:t>
      </w:r>
      <w:r>
        <w:t xml:space="preserve">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из ЕГР ЗАГС по запросу сведений о рождении".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"Предоставление из ЕГР ЗАГС по запросу сведений о заключении брака".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"Предоставление стра</w:t>
      </w:r>
      <w:r>
        <w:t xml:space="preserve">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д)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</w:t>
      </w:r>
      <w:r>
        <w:t xml:space="preserve">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е)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ж) межведомственный запрос "Сведения, содержащиеся в решении органа опеки и попечительства об установлении опеки над ребенком". Поставщиком сведений является Минтруд России.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Минтруд России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124.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125.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40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</w:t>
      </w:r>
      <w:r>
        <w:t xml:space="preserve">оснований, указанных в </w:t>
      </w:r>
      <w:hyperlink r:id="rId41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126. Принятие решения о предост</w:t>
      </w:r>
      <w:r>
        <w:t xml:space="preserve">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127.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128.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129.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6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130.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131.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132.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</w:t>
      </w:r>
      <w:r>
        <w:t xml:space="preserve">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42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43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133.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134.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135. Представление заявителем документов и </w:t>
      </w:r>
      <w:hyperlink r:id="rId44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136.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</w:t>
      </w:r>
      <w:r>
        <w:t xml:space="preserve">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</w:t>
      </w:r>
      <w:r>
        <w:t xml:space="preserve">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документы иностранного государства, подтверждающие государственную регистрацию актов гражданского состояния, - документ </w:t>
      </w:r>
      <w:r>
        <w:t xml:space="preserve">(свидетельство) о заключении (расторжении) брака, выданный компетентным органом иностранного государства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</w:t>
      </w:r>
      <w:r>
        <w:t xml:space="preserve">ийской Федерации, в том числе нотариально удостоверенный перевод на русский язык;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</w:t>
      </w:r>
      <w:r>
        <w:t xml:space="preserve">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  <w:r/>
    </w:p>
    <w:p>
      <w:pPr>
        <w:pStyle w:val="621"/>
        <w:ind w:firstLine="540"/>
        <w:jc w:val="both"/>
        <w:spacing w:before="220"/>
      </w:pPr>
      <w:r>
        <w:t xml:space="preserve">137.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жилом помещении (при подаче заявления посредством почтовой связи: копия документа, заверенная в порядке, установленном законодательством Ро</w:t>
      </w:r>
      <w:r>
        <w:t xml:space="preserve">ссийской Федерации, выдан не ранее 14 дней до дня обращения; в МФЦ: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обращения; в центр</w:t>
      </w:r>
      <w:r>
        <w:t xml:space="preserve">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выдаваемые органами опеки и попечительства, - решение </w:t>
      </w:r>
      <w:r>
        <w:t xml:space="preserve">об установлении опеки или попечительства (при подаче заявления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Федерации; в МФЦ: копия</w:t>
      </w:r>
      <w:r>
        <w:t xml:space="preserve">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документы, подтверждающие государственную регистрацию актов гражданско</w:t>
      </w:r>
      <w:r>
        <w:t xml:space="preserve">го состояния, - свидетельство о рождении (при подаче заявления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</w:t>
      </w:r>
      <w:r>
        <w:t xml:space="preserve">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138.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139.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140.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141.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142. Для получения Услуги необходимо направление следующих межведомственных 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из ЕГР ЗАГС по запросу сведений о рождении".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"Предоставление стра</w:t>
      </w:r>
      <w:r>
        <w:t xml:space="preserve">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</w:t>
      </w:r>
      <w:r>
        <w:t xml:space="preserve">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д)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е) межведомственный запрос "Сведения, содержащиеся в решении органа опеки и попечительства об установлении опеки над ребенком". Поставщиком сведений является Минтруд России.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Минтруд России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143.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144.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45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оснований, указанных в </w:t>
      </w:r>
      <w:hyperlink r:id="rId46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145. Принятие решения о предост</w:t>
      </w:r>
      <w:r>
        <w:t xml:space="preserve">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146.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147.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148.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7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149.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150.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151.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47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48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152.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153.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154. Представление заявителем документов и </w:t>
      </w:r>
      <w:hyperlink r:id="rId49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155.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</w:t>
      </w:r>
      <w:r>
        <w:t xml:space="preserve">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документы иностранного государства, подтверждающие государственную регистрацию актов гражданского состо</w:t>
      </w:r>
      <w:r>
        <w:t xml:space="preserve">яния, - свидетельство о рождении ребенка (детей), выданное компетентным органом иностранного государства (при подаче заявления посредством почтовой связи: копия документа, заверенная в порядке, установленном законодательством Российской Федерации, в том чи</w:t>
      </w:r>
      <w:r>
        <w:t xml:space="preserve">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</w:t>
      </w:r>
      <w:r>
        <w:t xml:space="preserve">ский язык;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  <w:r/>
    </w:p>
    <w:p>
      <w:pPr>
        <w:pStyle w:val="621"/>
        <w:ind w:firstLine="540"/>
        <w:jc w:val="both"/>
        <w:spacing w:before="220"/>
      </w:pPr>
      <w:r>
        <w:t xml:space="preserve">156.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</w:t>
      </w:r>
      <w:r>
        <w:t xml:space="preserve">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жилом помещении (при подаче заявления посредством почтовой связи: копия документа, заверенная в порядке, установленном законодательством Ро</w:t>
      </w:r>
      <w:r>
        <w:t xml:space="preserve">ссийской Федерации, выдан не ранее 14 дней до дня обращения; в МФЦ: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обращения; в центр</w:t>
      </w:r>
      <w:r>
        <w:t xml:space="preserve">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выдаваемые органами опеки и попечительства, - решение </w:t>
      </w:r>
      <w:r>
        <w:t xml:space="preserve">об установлении опеки или попечительства (при подаче заявления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Федерации; в МФЦ: копия</w:t>
      </w:r>
      <w:r>
        <w:t xml:space="preserve">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документы, подтверждающие государственную регистрацию актов гражданского состо</w:t>
      </w:r>
      <w:r>
        <w:t xml:space="preserve">яния, - свидетельство о заключении брака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157.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158.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159.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160.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161. Для получения Услуги необходимо направление следующих межведомственных 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из ЕГР ЗАГС по запросу сведений о заключении брака".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"Предоставление страхового номера индивидуального лицевого счета (СНИЛС) застрахованного лица с учетом дополнительных сведений о месте </w:t>
      </w:r>
      <w:r>
        <w:t xml:space="preserve">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д)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е) межведомственный запрос "Сведения, содержащиеся в решении органа опеки и попечительства об установлении опеки над ребенком". Поставщиком сведений является Минтруд России.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Минтруд России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162.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163.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50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оснований, указанных в </w:t>
      </w:r>
      <w:hyperlink r:id="rId51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164. Принятие решения о предост</w:t>
      </w:r>
      <w:r>
        <w:t xml:space="preserve">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165.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166.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167.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8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168.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169.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170.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52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53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171.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172.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173. Представление заявителем документов и </w:t>
      </w:r>
      <w:hyperlink r:id="rId54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</w:t>
      </w:r>
      <w:r>
        <w:t xml:space="preserve">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174.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</w:t>
      </w:r>
      <w:r>
        <w:t xml:space="preserve">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документы</w:t>
      </w:r>
      <w:r>
        <w:t xml:space="preserve"> иностранного государства, подтверждающие государственную регистрацию актов гражданского состояния (при подаче заявления посредством почтовой связи: копия документа, заверенная в порядке, установленном законодательством Российской Федерации, в том числе но</w:t>
      </w:r>
      <w:r>
        <w:t xml:space="preserve">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</w:t>
      </w:r>
      <w:r>
        <w:t xml:space="preserve">зык;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 (один </w:t>
      </w:r>
      <w:r>
        <w:t xml:space="preserve">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рождении ребенка (детей), выданное компетентным органом иностранного государства;</w:t>
      </w:r>
      <w:r/>
    </w:p>
    <w:p>
      <w:pPr>
        <w:pStyle w:val="621"/>
        <w:ind w:firstLine="540"/>
        <w:jc w:val="both"/>
        <w:spacing w:before="220"/>
      </w:pPr>
      <w:r>
        <w:t xml:space="preserve">документ (свидетельство) о заключении (расторжении) брака, выданный компетентным органом иностранного государства.</w:t>
      </w:r>
      <w:r/>
    </w:p>
    <w:p>
      <w:pPr>
        <w:pStyle w:val="621"/>
        <w:ind w:firstLine="540"/>
        <w:jc w:val="both"/>
        <w:spacing w:before="220"/>
      </w:pPr>
      <w:r>
        <w:t xml:space="preserve">175.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жилом помещении (при подаче заявления посредством почтовой связи: копия документа, заверенная в порядке, установленном законодательством Ро</w:t>
      </w:r>
      <w:r>
        <w:t xml:space="preserve">ссийской Федерации, выдан не ранее 14 дней до дня обращения; в МФЦ: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обращения; в центр</w:t>
      </w:r>
      <w:r>
        <w:t xml:space="preserve">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выдаваемые органами опеки и попечительства, - решение об установлении опеки или попечительства (при подаче заявления в центры социальной поддержки населения: </w:t>
      </w:r>
      <w: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Федерации; в МФЦ: копия</w:t>
      </w:r>
      <w:r>
        <w:t xml:space="preserve">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176.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177.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178.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179.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180. Для получения Услуги необходимо направление следующих межведомственных 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стра</w:t>
      </w:r>
      <w:r>
        <w:t xml:space="preserve">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д) межведомственный запрос "Сведения, содержащиеся в решении органа опеки и попечительства об установлении опеки над ребенком". Поставщиком сведений является Минтруд России.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Минтруд России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181.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182.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</w:t>
      </w:r>
      <w:r>
        <w:t xml:space="preserve">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55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оснований, указанных в </w:t>
      </w:r>
      <w:hyperlink r:id="rId56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183. Принятие решения о предост</w:t>
      </w:r>
      <w:r>
        <w:t xml:space="preserve">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184.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185.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186.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9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187.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188.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189.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57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58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190.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191.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192. Представление заявителем документов и </w:t>
      </w:r>
      <w:hyperlink r:id="rId59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193. Исчерпывающий перечень документов, необходимых в соответствии с </w:t>
      </w:r>
      <w:r>
        <w:t xml:space="preserve">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</w:t>
      </w:r>
      <w:r>
        <w:t xml:space="preserve">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документ, подтверждающий полномочия представителя заявителя, - документ, подтвержд</w:t>
      </w:r>
      <w:r>
        <w:t xml:space="preserve">ающий полномочия представителя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194.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зарегистрированных правах на объект недвижимости (при подаче заявления в МФЦ: копия </w:t>
      </w:r>
      <w:r>
        <w:t xml:space="preserve">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жилом помещении (при подаче заявления посредством почтовой связи: копия документа, заверенная в порядке, установленном законодательством Ро</w:t>
      </w:r>
      <w:r>
        <w:t xml:space="preserve">ссийской Федерации, выдан не ранее 14 дней до дня обращения; в МФЦ: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обращения; в центр</w:t>
      </w:r>
      <w:r>
        <w:t xml:space="preserve">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государственную регистрацию актов гражданского состояния </w:t>
      </w:r>
      <w:r>
        <w:t xml:space="preserve">(при подаче заявления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</w:t>
      </w:r>
      <w:r>
        <w:t xml:space="preserve">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рождении;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заключении брака.</w:t>
      </w:r>
      <w:r/>
    </w:p>
    <w:p>
      <w:pPr>
        <w:pStyle w:val="621"/>
        <w:ind w:firstLine="540"/>
        <w:jc w:val="both"/>
        <w:spacing w:before="220"/>
      </w:pPr>
      <w:r>
        <w:t xml:space="preserve">195.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196.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197.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198.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199. Для получения Услуги необходимо направление следующих межведомственных 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из ЕГР ЗАГС по запросу сведений о рождении".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"Предоставление из ЕГР ЗАГС по запросу сведений о заключении брака".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"Предоставление стра</w:t>
      </w:r>
      <w:r>
        <w:t xml:space="preserve">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д)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е)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200.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201.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60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оснований, указанных в </w:t>
      </w:r>
      <w:hyperlink r:id="rId61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202. Принятие решения о предост</w:t>
      </w:r>
      <w:r>
        <w:t xml:space="preserve">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203.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204.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205.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10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206.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207.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</w:t>
      </w:r>
      <w:r>
        <w:t xml:space="preserve">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208.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62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63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209.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210.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211. Представление заявителем документов и </w:t>
      </w:r>
      <w:hyperlink r:id="rId64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212.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</w:t>
      </w:r>
      <w:r>
        <w:t xml:space="preserve">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</w:t>
      </w:r>
      <w:r>
        <w:t xml:space="preserve">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документ, подтверждающий полномочия представителя заявителя, - документ, подтвержд</w:t>
      </w:r>
      <w:r>
        <w:t xml:space="preserve">ающий полномочия представителя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ж) документы иностранного государства, подтверждающие государственную регист</w:t>
      </w:r>
      <w:r>
        <w:t xml:space="preserve">рацию актов гражданского состояния, - документ (свидетельство) о заключении (расторжении) брака, выданный компетентным органом иностранного государства (при подаче заявления в МФЦ: копия документа с представлением оригинала или копия документа, заверенная </w:t>
      </w:r>
      <w:r>
        <w:t xml:space="preserve">в порядке, установленном законодательством Российской Федерации, в том числе нотариально удостоверенный перевод на русский язык; в центры социальной поддержки населения: копия документа с представлением оригинала или копия документа, заверенная в порядке, </w:t>
      </w:r>
      <w:r>
        <w:t xml:space="preserve">установленном законодательством Российской Феде</w:t>
      </w:r>
      <w:r>
        <w:t xml:space="preserve">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  <w:r/>
    </w:p>
    <w:p>
      <w:pPr>
        <w:pStyle w:val="621"/>
        <w:ind w:firstLine="540"/>
        <w:jc w:val="both"/>
        <w:spacing w:before="220"/>
      </w:pPr>
      <w:r>
        <w:t xml:space="preserve"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жилом помещении (при подаче заявления посредством почтовой связи: копия документа, заверенная в порядке, установленном законодательством Ро</w:t>
      </w:r>
      <w:r>
        <w:t xml:space="preserve">ссийской Федерации, выдан не ранее 14 дней до дня обращения; в МФЦ: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обращения; в центр</w:t>
      </w:r>
      <w:r>
        <w:t xml:space="preserve">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государственную регистрацию актов гражданского состояния, - </w:t>
      </w:r>
      <w:r>
        <w:t xml:space="preserve">свидетельство о рождении (при подаче заявления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</w:t>
      </w:r>
      <w:r>
        <w:t xml:space="preserve">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214.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215.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216.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217.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218. Для получения Услуги необходимо направление следующих межведомственных 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из ЕГР ЗАГС по запросу сведений о рождении".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</w:t>
      </w:r>
      <w:r>
        <w:t xml:space="preserve">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"Предоставление стра</w:t>
      </w:r>
      <w:r>
        <w:t xml:space="preserve">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д)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219.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220.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65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оснований, указанных в </w:t>
      </w:r>
      <w:hyperlink r:id="rId66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221. Принятие решения о предост</w:t>
      </w:r>
      <w:r>
        <w:t xml:space="preserve">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222.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223.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224.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11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225.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226.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227.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67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68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228.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229.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230. Представление заявителем документов и </w:t>
      </w:r>
      <w:hyperlink r:id="rId69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231.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</w:t>
      </w:r>
      <w:r>
        <w:t xml:space="preserve">остоверяющие личность заявителя (при подаче заявления в МФЦ: 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документ, подтверждающий полномочия представителя заявителя, - документ, подтвержд</w:t>
      </w:r>
      <w:r>
        <w:t xml:space="preserve">ающий полномочия представителя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ж) документы иностранного государства, подтверждающие государственную регистрацию актов гражданского состояния, - свидетельство о рождении ребенка (детей), выданное компетентным органом иностранного государства (при подаче заявления посредством</w:t>
      </w:r>
      <w:r>
        <w:t xml:space="preserve">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</w:t>
      </w:r>
      <w:r>
        <w:t xml:space="preserve">в порядке, установленном законодательством Российской Федерации, в том числе нотариально удостоверенный перевод на русский язык; в центры социальной поддержки населения: копия документа с представлением оригинала или копия документа, заверенная в порядке, </w:t>
      </w:r>
      <w:r>
        <w:t xml:space="preserve">установленном законодательством Российской Федерации, в том числе нотариально удостоверенный перевод на русский язык).</w:t>
      </w:r>
      <w:r/>
    </w:p>
    <w:p>
      <w:pPr>
        <w:pStyle w:val="621"/>
        <w:ind w:firstLine="540"/>
        <w:jc w:val="both"/>
        <w:spacing w:before="220"/>
      </w:pPr>
      <w:r>
        <w:t xml:space="preserve">232.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жилом помещении (при подаче заявления посредством почтовой связи: копия документа, заверенная в порядке, установленном законодательством Ро</w:t>
      </w:r>
      <w:r>
        <w:t xml:space="preserve">ссийской Федерации, выдан не ранее 14 дней до дня обращения; в МФЦ: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обращения; в центр</w:t>
      </w:r>
      <w:r>
        <w:t xml:space="preserve">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государственную регистрацию актов гражданского состояния, - свидетельство о заключении брака (при подаче заявления в МФЦ: копия документа с представлением оригинала или копия документа, заверенная в порядке, установленном</w:t>
      </w:r>
      <w:r>
        <w:t xml:space="preserve">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</w:t>
      </w:r>
      <w:r>
        <w:t xml:space="preserve">документа, заверенная в порядке, установленном законодательством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233.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234.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235.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236.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237. Для получения Услуги необходимо направление следующих межведомственных 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из ЕГР ЗАГС по запросу сведений о заключении брака". Поставщиком сведений является Федеральная налоговая служба.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"Предоставление стра</w:t>
      </w:r>
      <w:r>
        <w:t xml:space="preserve">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д)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238.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239.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70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оснований, указанных в </w:t>
      </w:r>
      <w:hyperlink r:id="rId71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240. Принятие решения о предост</w:t>
      </w:r>
      <w:r>
        <w:t xml:space="preserve">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241.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242.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243.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Вариант 12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244. Максимальный срок предоставления варианта Услуги составляет 53 рабочих дня со дня регистрации заявления и документов, необходимых для предоставления Услуги.</w:t>
      </w:r>
      <w:r/>
    </w:p>
    <w:p>
      <w:pPr>
        <w:pStyle w:val="621"/>
        <w:ind w:firstLine="540"/>
        <w:jc w:val="both"/>
        <w:spacing w:before="220"/>
      </w:pPr>
      <w:r>
        <w:t xml:space="preserve">245. Результатом предоставления варианта Услуги является:</w:t>
      </w:r>
      <w:r/>
    </w:p>
    <w:p>
      <w:pPr>
        <w:pStyle w:val="621"/>
        <w:ind w:firstLine="540"/>
        <w:jc w:val="both"/>
        <w:spacing w:before="220"/>
      </w:pPr>
      <w:r>
        <w:t xml:space="preserve">а) решение о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б) решение об отказе в предоставлении Услуги (письменная форма);</w:t>
      </w:r>
      <w:r/>
    </w:p>
    <w:p>
      <w:pPr>
        <w:pStyle w:val="621"/>
        <w:ind w:firstLine="540"/>
        <w:jc w:val="both"/>
        <w:spacing w:before="220"/>
      </w:pPr>
      <w:r>
        <w:t xml:space="preserve">в) выплата денежных средств.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реестровой записи в качестве результата предоставления Услуги не предусмотрено.</w:t>
      </w:r>
      <w:r/>
    </w:p>
    <w:p>
      <w:pPr>
        <w:pStyle w:val="621"/>
        <w:ind w:firstLine="540"/>
        <w:jc w:val="both"/>
        <w:spacing w:before="220"/>
      </w:pPr>
      <w:r>
        <w:t xml:space="preserve">Документ, содержащий решение о предоставлении Услуги, настоящим Административным </w:t>
      </w:r>
      <w:r>
        <w:t xml:space="preserve">регламентом не предусмотрен.</w:t>
      </w:r>
      <w:r/>
    </w:p>
    <w:p>
      <w:pPr>
        <w:pStyle w:val="621"/>
        <w:ind w:firstLine="540"/>
        <w:jc w:val="both"/>
        <w:spacing w:before="220"/>
      </w:pPr>
      <w:r>
        <w:t xml:space="preserve">246. Орган власти отказывает заявителю в предоставлении Услуги при наличии следующих оснований:</w:t>
      </w:r>
      <w:r/>
    </w:p>
    <w:p>
      <w:pPr>
        <w:pStyle w:val="621"/>
        <w:ind w:firstLine="540"/>
        <w:jc w:val="both"/>
        <w:spacing w:before="220"/>
      </w:pPr>
      <w:r>
        <w:t xml:space="preserve">а) наличие в представленных заявителем документах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наличие в заявлении и (или) документах исправлений и повреждений, которые не позволяют однозначно истолковать их содержание;</w:t>
      </w:r>
      <w:r/>
    </w:p>
    <w:p>
      <w:pPr>
        <w:pStyle w:val="621"/>
        <w:ind w:firstLine="540"/>
        <w:jc w:val="both"/>
        <w:spacing w:before="220"/>
      </w:pPr>
      <w:r>
        <w:t xml:space="preserve">в) отсутствие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непредставление (представление не в полном объеме) заявителем документов и сведений,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д) реализация права на предоставление единовременной денежной выплаты;</w:t>
      </w:r>
      <w:r/>
    </w:p>
    <w:p>
      <w:pPr>
        <w:pStyle w:val="621"/>
        <w:ind w:firstLine="540"/>
        <w:jc w:val="both"/>
        <w:spacing w:before="220"/>
      </w:pPr>
      <w:r>
        <w:t xml:space="preserve">е) реализация заявителем права на предоставление единовременной денежной выплаты на основании </w:t>
      </w:r>
      <w:hyperlink r:id="rId72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N 112-ОЗ "Об отдельных вопросах регулирования земельных отношений на территории Новосибирской области";</w:t>
      </w:r>
      <w:r/>
    </w:p>
    <w:p>
      <w:pPr>
        <w:pStyle w:val="621"/>
        <w:ind w:firstLine="540"/>
        <w:jc w:val="both"/>
        <w:spacing w:before="220"/>
      </w:pPr>
      <w:r>
        <w:t xml:space="preserve">ж) реализация заявителем права на предоставление земельного участка в собственность бесплатно по одному из оснований, указанных в </w:t>
      </w:r>
      <w:hyperlink r:id="rId73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области".</w:t>
      </w:r>
      <w:r/>
    </w:p>
    <w:p>
      <w:pPr>
        <w:pStyle w:val="621"/>
        <w:ind w:firstLine="540"/>
        <w:jc w:val="both"/>
        <w:spacing w:before="220"/>
      </w:pPr>
      <w:r>
        <w:t xml:space="preserve">247. Административные процедуры, осуществляемые при предоставлении Услуги в соответствии с настоящим вариантом:</w:t>
      </w:r>
      <w:r/>
    </w:p>
    <w:p>
      <w:pPr>
        <w:pStyle w:val="621"/>
        <w:ind w:firstLine="540"/>
        <w:jc w:val="both"/>
        <w:spacing w:before="220"/>
      </w:pPr>
      <w:r>
        <w:t xml:space="preserve">а) прием заявления и документов и (или) информации, необходимых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межведомственное информационное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в) принятие решения о предоставлении (об отказе в предоставлении)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предоставление результата Услуги.</w:t>
      </w:r>
      <w:r/>
    </w:p>
    <w:p>
      <w:pPr>
        <w:pStyle w:val="621"/>
        <w:ind w:firstLine="540"/>
        <w:jc w:val="both"/>
        <w:spacing w:before="220"/>
      </w:pPr>
      <w:r>
        <w:t xml:space="preserve">248. В настоящем варианте предоставления Услуги не приведена административная процедура "приостановление предоставления Услуги", поскольку она не предусмотрена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Прием заявления и документов и (или) информации,</w:t>
      </w:r>
      <w:r/>
    </w:p>
    <w:p>
      <w:pPr>
        <w:pStyle w:val="623"/>
        <w:jc w:val="center"/>
      </w:pPr>
      <w:r>
        <w:t xml:space="preserve">необходимых для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249. Представление заявителем документов и </w:t>
      </w:r>
      <w:hyperlink r:id="rId74" w:tooltip="https://login.consultant.ru/link/?req=doc&amp;base=RLAW049&amp;n=170381&amp;dst=100051" w:history="1">
        <w:r>
          <w:rPr>
            <w:color w:val="0000ff"/>
          </w:rPr>
          <w:t xml:space="preserve"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22.02.2024 N 304-НПА "Об утверждении форм документов, используем</w:t>
      </w:r>
      <w:r>
        <w:t xml:space="preserve">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строительства", осуществляется в центрах социальной поддержки населения, в МФЦ, посредством почтовой связи.</w:t>
      </w:r>
      <w:r/>
    </w:p>
    <w:p>
      <w:pPr>
        <w:pStyle w:val="621"/>
        <w:ind w:firstLine="540"/>
        <w:jc w:val="both"/>
        <w:spacing w:before="220"/>
      </w:pPr>
      <w:r>
        <w:t xml:space="preserve">250.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документы, удостоверяющие личность заявителя (при подаче заявления в МФЦ: </w:t>
      </w:r>
      <w:r>
        <w:t xml:space="preserve">предъявление оригинала документа; посредством почтовой связи: копия документа; в центры социальной поддержки населения: предъявление оригинала документа)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паспорт гражданина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согласие членов семьи, - согласие супруга (супру</w:t>
      </w:r>
      <w:r>
        <w:t xml:space="preserve">ги) заявителя на получение заявителем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в) судебные акты - решение суда об установлении юридического факта проживания заяви</w:t>
      </w:r>
      <w:r>
        <w:t xml:space="preserve">теля или ребенка по определенному адресу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 целевое использование средств, - письменное </w:t>
      </w:r>
      <w:r>
        <w:t xml:space="preserve">обязательство о целевом использовании единовременной денежной выплаты (при подаче заявления в МФЦ: предъявление оригинала документа; в центры социальной поддержки населения: предъявление оригинала документа; посредством почтовой связи: оригинал документа);</w:t>
      </w:r>
      <w:r/>
    </w:p>
    <w:p>
      <w:pPr>
        <w:pStyle w:val="621"/>
        <w:ind w:firstLine="540"/>
        <w:jc w:val="both"/>
        <w:spacing w:before="220"/>
      </w:pPr>
      <w:r>
        <w:t xml:space="preserve">д) документы, подтверждающие согласие субъекта персональных данных на обработку его персональных данных, - согласие на</w:t>
      </w:r>
      <w:r>
        <w:t xml:space="preserve"> обработку персональных данных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е) документ, подтверждающий полномочия представителя заявителя, - документ, подтвержд</w:t>
      </w:r>
      <w:r>
        <w:t xml:space="preserve">ающий полномочия представителя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ж) документы иностранного государства, подтверж</w:t>
      </w:r>
      <w:r>
        <w:t xml:space="preserve">дающие государственную регистрацию актов гражданского состояния (при подаче заявления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</w:t>
      </w:r>
      <w:r>
        <w:t xml:space="preserve">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центры социальной поддержки </w:t>
      </w:r>
      <w:r>
        <w:t xml:space="preserve">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свидетельство о рождении ребенка (детей), выданное компетентным органом иностранного государства;</w:t>
      </w:r>
      <w:r/>
    </w:p>
    <w:p>
      <w:pPr>
        <w:pStyle w:val="621"/>
        <w:ind w:firstLine="540"/>
        <w:jc w:val="both"/>
        <w:spacing w:before="220"/>
      </w:pPr>
      <w:r>
        <w:t xml:space="preserve">документ (свидетельство) о заключении (расторжении) брака, выданный компетентным органом иностранного государства.</w:t>
      </w:r>
      <w:r/>
    </w:p>
    <w:p>
      <w:pPr>
        <w:pStyle w:val="621"/>
        <w:ind w:firstLine="540"/>
        <w:jc w:val="both"/>
        <w:spacing w:before="220"/>
      </w:pPr>
      <w:r>
        <w:t xml:space="preserve">251.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/>
    </w:p>
    <w:p>
      <w:pPr>
        <w:pStyle w:val="621"/>
        <w:ind w:firstLine="540"/>
        <w:jc w:val="both"/>
        <w:spacing w:before="220"/>
      </w:pPr>
      <w:r>
        <w:t xml:space="preserve">а) документ, подтверждающий право собственности на жилое помещение, - выписка из Единого государственного реестра недвижимости об основных характеристиках и зарегист</w:t>
      </w:r>
      <w:r>
        <w:t xml:space="preserve">рированных правах на объект недвижимости (при подаче заявления в МФЦ: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</w:t>
      </w:r>
      <w:r>
        <w:t xml:space="preserve">аверенная в порядке, установленном законодательством Российской Федерации; в центры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б) документы, подтверждающие регистрацию в системе индивидуального (персонифицированного) учета, - страховое свидетельст</w:t>
      </w:r>
      <w:r>
        <w:t xml:space="preserve">во обязательного пенсионного страхования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в) документы, подтверждающие совместную регистрацию с ребенком (детьми) по месту жительства (пребывания), - свидете</w:t>
      </w:r>
      <w:r>
        <w:t xml:space="preserve">льство о регистрации по месту жительства (при подаче заявления посредством почтовой связи: копия документа, заверенная в порядке, установленном законодательством Российской Федерации; в центры социальной поддержки населения: копия документа с представление</w:t>
      </w:r>
      <w:r>
        <w:t xml:space="preserve">м оригинала или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документы, подтверждающие, что гражданин состоит на учете в качестве нуждающегося в жилом помещении (при подаче заявления посредством почтовой связи: копия документа, заверенная в порядке, установленном законодательством Ро</w:t>
      </w:r>
      <w:r>
        <w:t xml:space="preserve">ссийской Федерации, выдан не ранее 14 дней до дня обращения; в МФЦ: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обращения; в центр</w:t>
      </w:r>
      <w:r>
        <w:t xml:space="preserve">ы социальной поддержки населения: копия документа с представлением оригинала или копия документа, заверенная в порядке, установленном законодательством Российской Федерации, выдан не ранее 14 дней до дня обращения) (один из документов по выбору заявителя):</w:t>
      </w:r>
      <w:r/>
    </w:p>
    <w:p>
      <w:pPr>
        <w:pStyle w:val="621"/>
        <w:ind w:firstLine="540"/>
        <w:jc w:val="both"/>
        <w:spacing w:before="220"/>
      </w:pPr>
      <w:r>
        <w:t xml:space="preserve">решение о принятии граждан на учет в качестве нуждающихся в жилых помещениях;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об учете граждан в качестве нуждающихся в жилых помещениях.</w:t>
      </w:r>
      <w:r/>
    </w:p>
    <w:p>
      <w:pPr>
        <w:pStyle w:val="621"/>
        <w:ind w:firstLine="540"/>
        <w:jc w:val="both"/>
        <w:spacing w:before="220"/>
      </w:pPr>
      <w:r>
        <w:t xml:space="preserve">252. Способами установления личности (идентификации) заявителя при взаимодействии с заявителями являются: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б) в МФЦ - документ, удостоверяющий личность;</w:t>
      </w:r>
      <w:r/>
    </w:p>
    <w:p>
      <w:pPr>
        <w:pStyle w:val="621"/>
        <w:ind w:firstLine="540"/>
        <w:jc w:val="both"/>
        <w:spacing w:before="220"/>
      </w:pPr>
      <w:r>
        <w:t xml:space="preserve">в) посредством почтовой связи - копия документа, удостоверяющего личность.</w:t>
      </w:r>
      <w:r/>
    </w:p>
    <w:p>
      <w:pPr>
        <w:pStyle w:val="621"/>
        <w:ind w:firstLine="540"/>
        <w:jc w:val="both"/>
        <w:spacing w:before="220"/>
      </w:pPr>
      <w:r>
        <w:t xml:space="preserve">253. Основания для отказа в приеме заявления и документов законодательством Российской Федерации не предусмотрены.</w:t>
      </w:r>
      <w:r/>
    </w:p>
    <w:p>
      <w:pPr>
        <w:pStyle w:val="621"/>
        <w:ind w:firstLine="540"/>
        <w:jc w:val="both"/>
        <w:spacing w:before="220"/>
      </w:pPr>
      <w:r>
        <w:t xml:space="preserve">254. Услуга не предусматривает возможности приема</w:t>
      </w:r>
      <w: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  <w:spacing w:before="220"/>
      </w:pPr>
      <w:r>
        <w:t xml:space="preserve">255.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в центрах социальной поддержки населения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б) посредством почтовой связи - 1 рабочий день;</w:t>
      </w:r>
      <w:r/>
    </w:p>
    <w:p>
      <w:pPr>
        <w:pStyle w:val="621"/>
        <w:ind w:firstLine="540"/>
        <w:jc w:val="both"/>
        <w:spacing w:before="220"/>
      </w:pPr>
      <w:r>
        <w:t xml:space="preserve">в) в МФЦ - 1 рабочий день.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Межведомственное информационное взаимодействие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256. Для получения Услуги необходимо направление следующих межведомственных информационных запросов:</w:t>
      </w:r>
      <w:r/>
    </w:p>
    <w:p>
      <w:pPr>
        <w:pStyle w:val="621"/>
        <w:ind w:firstLine="540"/>
        <w:jc w:val="both"/>
        <w:spacing w:before="220"/>
      </w:pPr>
      <w:r>
        <w:t xml:space="preserve"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б) межведомственный запрос "Предоставление стра</w:t>
      </w:r>
      <w:r>
        <w:t xml:space="preserve">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личность". Поставщиком сведений является Фонд пенсионного и социального страхования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Фонд пенсионного и социального страхования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в)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непредставление заявителем документов.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  <w:r/>
    </w:p>
    <w:p>
      <w:pPr>
        <w:pStyle w:val="621"/>
        <w:ind w:firstLine="540"/>
        <w:jc w:val="both"/>
        <w:spacing w:before="220"/>
      </w:pPr>
      <w:r>
        <w:t xml:space="preserve">г) межведомственный запрос "Справка о постановке на учет в качестве нуждающегося в жилом помещении". Поставщиком сведений является уполномоченный орган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Основанием для направления запроса является заявление заявителя.</w:t>
      </w:r>
      <w:r/>
    </w:p>
    <w:p>
      <w:pPr>
        <w:pStyle w:val="621"/>
        <w:ind w:firstLine="540"/>
        <w:jc w:val="both"/>
        <w:spacing w:before="220"/>
      </w:pPr>
      <w:r>
        <w:t xml:space="preserve">Запрос направляется в течение 3 рабочих дней с момента возникновения основания для его направления.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Уполномоченный орган государственной власти субъекта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  <w:r/>
    </w:p>
    <w:p>
      <w:pPr>
        <w:pStyle w:val="621"/>
        <w:ind w:firstLine="540"/>
        <w:jc w:val="both"/>
        <w:spacing w:before="220"/>
      </w:pPr>
      <w:r>
        <w:t xml:space="preserve">257. </w:t>
      </w:r>
      <w:hyperlink w:tooltip="#P1611" w:anchor="P1611" w:history="1">
        <w:r>
          <w:rPr>
            <w:color w:val="0000ff"/>
          </w:rPr>
          <w:t xml:space="preserve"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Принятие решения о предоставлении</w:t>
      </w:r>
      <w:r/>
    </w:p>
    <w:p>
      <w:pPr>
        <w:pStyle w:val="623"/>
        <w:jc w:val="center"/>
      </w:pPr>
      <w:r>
        <w:t xml:space="preserve">(об отказе в предоставлении)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258. Решение о предоставлении Услуги принимается Органом власти при выполнении каждого из следующих критериев принятия решения:</w:t>
      </w:r>
      <w:r/>
    </w:p>
    <w:p>
      <w:pPr>
        <w:pStyle w:val="621"/>
        <w:ind w:firstLine="540"/>
        <w:jc w:val="both"/>
        <w:spacing w:before="220"/>
      </w:pPr>
      <w:r>
        <w:t xml:space="preserve">а) заявление полностью заполнено и не содержит недостоверных сведений;</w:t>
      </w:r>
      <w:r/>
    </w:p>
    <w:p>
      <w:pPr>
        <w:pStyle w:val="621"/>
        <w:ind w:firstLine="540"/>
        <w:jc w:val="both"/>
        <w:spacing w:before="220"/>
      </w:pPr>
      <w:r>
        <w:t xml:space="preserve">б) 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наличие права на получение государственной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г) документы представлены в полном объеме;</w:t>
      </w:r>
      <w:r/>
    </w:p>
    <w:p>
      <w:pPr>
        <w:pStyle w:val="621"/>
        <w:ind w:firstLine="540"/>
        <w:jc w:val="both"/>
        <w:spacing w:before="220"/>
      </w:pPr>
      <w:r>
        <w:t xml:space="preserve">д) право на предоставление единовременной денежной выплаты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е) право на предоставление единовременной денежной выплаты на основании </w:t>
      </w:r>
      <w:hyperlink r:id="rId75" w:tooltip="https://login.consultant.ru/link/?req=doc&amp;base=RLAW049&amp;n=173541&amp;dst=100364" w:history="1">
        <w:r>
          <w:rPr>
            <w:color w:val="0000ff"/>
          </w:rPr>
          <w:t xml:space="preserve">части 1 статьи 6.2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не реализовано;</w:t>
      </w:r>
      <w:r/>
    </w:p>
    <w:p>
      <w:pPr>
        <w:pStyle w:val="621"/>
        <w:ind w:firstLine="540"/>
        <w:jc w:val="both"/>
        <w:spacing w:before="220"/>
      </w:pPr>
      <w:r>
        <w:t xml:space="preserve">ж) право на предоставление земельного участка в собственность бесплатно по одному из оснований, указанных в </w:t>
      </w:r>
      <w:hyperlink r:id="rId76" w:tooltip="https://login.consultant.ru/link/?req=doc&amp;base=RLAW049&amp;n=173541" w:history="1">
        <w:r>
          <w:rPr>
            <w:color w:val="0000ff"/>
          </w:rPr>
          <w:t xml:space="preserve">Законе</w:t>
        </w:r>
      </w:hyperlink>
      <w: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не реализовано.</w:t>
      </w:r>
      <w:r/>
    </w:p>
    <w:p>
      <w:pPr>
        <w:pStyle w:val="621"/>
        <w:ind w:firstLine="540"/>
        <w:jc w:val="both"/>
        <w:spacing w:before="220"/>
      </w:pPr>
      <w:r>
        <w:t xml:space="preserve">Решение об отказе в предоставлении Услуги принимается при невыполнении указанных критериев.</w:t>
      </w:r>
      <w:r/>
    </w:p>
    <w:p>
      <w:pPr>
        <w:pStyle w:val="621"/>
        <w:ind w:firstLine="540"/>
        <w:jc w:val="both"/>
        <w:spacing w:before="220"/>
      </w:pPr>
      <w:r>
        <w:t xml:space="preserve">259. Пр</w:t>
      </w:r>
      <w:r>
        <w:t xml:space="preserve">инятие решения о предоставлении Услуги осуществляется в срок, не превышающий 35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</w:t>
      </w:r>
      <w:r>
        <w:t xml:space="preserve">принятия такого решения.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3"/>
      </w:pPr>
      <w:r>
        <w:t xml:space="preserve">Предоставление результата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260. Способы получения результата предоставления Услуги:</w:t>
      </w:r>
      <w:r/>
    </w:p>
    <w:p>
      <w:pPr>
        <w:pStyle w:val="621"/>
        <w:ind w:firstLine="540"/>
        <w:jc w:val="both"/>
        <w:spacing w:before="220"/>
      </w:pPr>
      <w:r>
        <w:t xml:space="preserve">а) путем перечисления на лицевой счет заявителя в кредитной организации - выплата денежных средств;</w:t>
      </w:r>
      <w:r/>
    </w:p>
    <w:p>
      <w:pPr>
        <w:pStyle w:val="621"/>
        <w:ind w:firstLine="540"/>
        <w:jc w:val="both"/>
        <w:spacing w:before="220"/>
      </w:pPr>
      <w:r>
        <w:t xml:space="preserve">б) в центрах социальной поддержки населения, посредством почтовой связи - решение о предоставлении Услуги;</w:t>
      </w:r>
      <w:r/>
    </w:p>
    <w:p>
      <w:pPr>
        <w:pStyle w:val="621"/>
        <w:ind w:firstLine="540"/>
        <w:jc w:val="both"/>
        <w:spacing w:before="220"/>
      </w:pPr>
      <w:r>
        <w:t xml:space="preserve">в) в центрах социальной поддержки населения, посредством почтовой связи - решение об отказе в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261. Предоставление результата Услуги осуществляется в срок, не превышающий 15 рабочих дней со дня принятия решения о предоставлении Услуги.</w:t>
      </w:r>
      <w:r/>
    </w:p>
    <w:p>
      <w:pPr>
        <w:pStyle w:val="621"/>
        <w:ind w:firstLine="540"/>
        <w:jc w:val="both"/>
        <w:spacing w:before="220"/>
      </w:pPr>
      <w:r>
        <w:t xml:space="preserve">262.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1"/>
      </w:pPr>
      <w:r>
        <w:t xml:space="preserve">IV. Формы контроля за исполнением</w:t>
      </w:r>
      <w:r/>
    </w:p>
    <w:p>
      <w:pPr>
        <w:pStyle w:val="623"/>
        <w:jc w:val="center"/>
      </w:pPr>
      <w:r>
        <w:t xml:space="preserve">Административного регламента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Порядок осуществления текущего контроля за соблюдением</w:t>
      </w:r>
      <w:r/>
    </w:p>
    <w:p>
      <w:pPr>
        <w:pStyle w:val="623"/>
        <w:jc w:val="center"/>
      </w:pPr>
      <w:r>
        <w:t xml:space="preserve">и исполнением ответственными должностными лицами положений</w:t>
      </w:r>
      <w:r/>
    </w:p>
    <w:p>
      <w:pPr>
        <w:pStyle w:val="623"/>
        <w:jc w:val="center"/>
      </w:pPr>
      <w:r>
        <w:t xml:space="preserve">Административного регламента и иных нормативных правовых</w:t>
      </w:r>
      <w:r/>
    </w:p>
    <w:p>
      <w:pPr>
        <w:pStyle w:val="623"/>
        <w:jc w:val="center"/>
      </w:pPr>
      <w:r>
        <w:t xml:space="preserve">актов, устанавливающих требования к предоставлению</w:t>
      </w:r>
      <w:r/>
    </w:p>
    <w:p>
      <w:pPr>
        <w:pStyle w:val="623"/>
        <w:jc w:val="center"/>
      </w:pPr>
      <w:r>
        <w:t xml:space="preserve">Услуги, а также принятием ими решений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263. Текущий контроль за соблюдением и исполнением ответственными должностными л</w:t>
      </w:r>
      <w:r>
        <w:t xml:space="preserve">ицами Органа власти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  <w:r/>
    </w:p>
    <w:p>
      <w:pPr>
        <w:pStyle w:val="621"/>
        <w:ind w:firstLine="540"/>
        <w:jc w:val="both"/>
        <w:spacing w:before="220"/>
      </w:pPr>
      <w:r>
        <w:t xml:space="preserve">264. Текущий контроль осуществляется посредством проведения плановых и внеплановых проверок.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Порядок и периодичность осуществления плановых и внеплановых</w:t>
      </w:r>
      <w:r/>
    </w:p>
    <w:p>
      <w:pPr>
        <w:pStyle w:val="623"/>
        <w:jc w:val="center"/>
      </w:pPr>
      <w:r>
        <w:t xml:space="preserve">проверок полноты и качества предоставления Услуги,</w:t>
      </w:r>
      <w:r/>
    </w:p>
    <w:p>
      <w:pPr>
        <w:pStyle w:val="623"/>
        <w:jc w:val="center"/>
      </w:pPr>
      <w:r>
        <w:t xml:space="preserve">в том числе порядок и формы контроля за полнотой</w:t>
      </w:r>
      <w:r/>
    </w:p>
    <w:p>
      <w:pPr>
        <w:pStyle w:val="623"/>
        <w:jc w:val="center"/>
      </w:pPr>
      <w:r>
        <w:t xml:space="preserve">и качеством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265. Плановые проверки проводятся на основе ежегодно утверждаемого плана, а внеплановые - по решению лиц, ответственных за проведение проверок.</w:t>
      </w:r>
      <w:r/>
    </w:p>
    <w:p>
      <w:pPr>
        <w:pStyle w:val="621"/>
        <w:ind w:firstLine="540"/>
        <w:jc w:val="both"/>
        <w:spacing w:before="220"/>
      </w:pPr>
      <w:r>
        <w:t xml:space="preserve">266. Проверки проводятся уполномоченными лицами Органа власти.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Ответственность должностных лиц органа, предоставляющего</w:t>
      </w:r>
      <w:r/>
    </w:p>
    <w:p>
      <w:pPr>
        <w:pStyle w:val="623"/>
        <w:jc w:val="center"/>
      </w:pPr>
      <w:r>
        <w:t xml:space="preserve">Услугу, за решения и действия (бездействие), принимаемые</w:t>
      </w:r>
      <w:r/>
    </w:p>
    <w:p>
      <w:pPr>
        <w:pStyle w:val="623"/>
        <w:jc w:val="center"/>
      </w:pPr>
      <w:r>
        <w:t xml:space="preserve">(осуществляемые) ими в ходе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267.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2"/>
      </w:pPr>
      <w:r>
        <w:t xml:space="preserve">Положения, характеризующие требования к порядку и формам</w:t>
      </w:r>
      <w:r/>
    </w:p>
    <w:p>
      <w:pPr>
        <w:pStyle w:val="623"/>
        <w:jc w:val="center"/>
      </w:pPr>
      <w:r>
        <w:t xml:space="preserve">контроля за предоставлением Услуги, в том числе со</w:t>
      </w:r>
      <w:r/>
    </w:p>
    <w:p>
      <w:pPr>
        <w:pStyle w:val="623"/>
        <w:jc w:val="center"/>
      </w:pPr>
      <w:r>
        <w:t xml:space="preserve">стороны граждан, их объединений и организаций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268. Контроль за предоставлением Услуги, в том ч</w:t>
      </w:r>
      <w: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1"/>
      </w:pPr>
      <w:r>
        <w:t xml:space="preserve">V. Досудебный (внесудебный) порядок обжалования решений</w:t>
      </w:r>
      <w:r/>
    </w:p>
    <w:p>
      <w:pPr>
        <w:pStyle w:val="623"/>
        <w:jc w:val="center"/>
      </w:pPr>
      <w:r>
        <w:t xml:space="preserve">и действий (бездействия) органа, предоставляющего Услугу,</w:t>
      </w:r>
      <w:r/>
    </w:p>
    <w:p>
      <w:pPr>
        <w:pStyle w:val="623"/>
        <w:jc w:val="center"/>
      </w:pPr>
      <w:r>
        <w:t xml:space="preserve">многофункционального центра, организаций, указанных</w:t>
      </w:r>
      <w:r/>
    </w:p>
    <w:p>
      <w:pPr>
        <w:pStyle w:val="623"/>
        <w:jc w:val="center"/>
      </w:pPr>
      <w:r>
        <w:t xml:space="preserve">в части 1.1 статьи 16 Федерального закона "Об организации</w:t>
      </w:r>
      <w:r/>
    </w:p>
    <w:p>
      <w:pPr>
        <w:pStyle w:val="623"/>
        <w:jc w:val="center"/>
      </w:pPr>
      <w:r>
        <w:t xml:space="preserve">предоставления государственных и муниципальных услуг",</w:t>
      </w:r>
      <w:r/>
    </w:p>
    <w:p>
      <w:pPr>
        <w:pStyle w:val="623"/>
        <w:jc w:val="center"/>
      </w:pPr>
      <w:r>
        <w:t xml:space="preserve">а также их должностных лиц, государственных</w:t>
      </w:r>
      <w:r/>
    </w:p>
    <w:p>
      <w:pPr>
        <w:pStyle w:val="623"/>
        <w:jc w:val="center"/>
      </w:pPr>
      <w:r>
        <w:t xml:space="preserve">или муниципальных служащих, работников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269. Информирование заявителей о порядке</w:t>
      </w:r>
      <w:r>
        <w:t xml:space="preserve"> досудебного (внесудебного) обжалования осуществляется посредством размещения информации на Едином портале, на информационных стендах в местах предоставления Услуги, на официальном сайте исполнительного органа государственной власти Новосибирской области (</w:t>
      </w:r>
      <w:hyperlink r:id="rId77" w:tooltip="https://mtsr.nso.ru" w:history="1">
        <w:r>
          <w:rPr>
            <w:color w:val="0000ff"/>
          </w:rPr>
          <w:t xml:space="preserve">https://mtsr.nso.ru</w:t>
        </w:r>
      </w:hyperlink>
      <w:r>
        <w:t xml:space="preserve">), МФЦ.</w:t>
      </w:r>
      <w:r/>
    </w:p>
    <w:p>
      <w:pPr>
        <w:pStyle w:val="621"/>
        <w:ind w:firstLine="540"/>
        <w:jc w:val="both"/>
        <w:spacing w:before="220"/>
      </w:pPr>
      <w:r>
        <w:t xml:space="preserve">270. Жалобы в форме электронных документов направляются посредством Единого портала, посредством официального сайта Органа власти в сети "Интернет", через портал Федеральной государственной информационной системы "Досудебное обжалование" </w:t>
      </w:r>
      <w:hyperlink r:id="rId78" w:tooltip="http://do.gosuslugi.ru" w:history="1">
        <w:r>
          <w:rPr>
            <w:color w:val="0000ff"/>
          </w:rPr>
          <w:t xml:space="preserve">http://do.gosuslugi.ru</w:t>
        </w:r>
      </w:hyperlink>
      <w:r>
        <w:t xml:space="preserve">, на официальном сайте МФЦ.</w:t>
      </w:r>
      <w:r/>
    </w:p>
    <w:p>
      <w:pPr>
        <w:pStyle w:val="621"/>
        <w:ind w:firstLine="540"/>
        <w:jc w:val="both"/>
        <w:spacing w:before="220"/>
      </w:pPr>
      <w:r>
        <w:t xml:space="preserve">Жалобы в форме документов на бумажном носителе направляются путем направления почтового отправления, в МФЦ, в Орган власти при личном обращении.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  <w:outlineLvl w:val="1"/>
      </w:pPr>
      <w:r>
        <w:t xml:space="preserve">Приложение N 1</w:t>
      </w:r>
      <w:r/>
    </w:p>
    <w:p>
      <w:pPr>
        <w:pStyle w:val="621"/>
        <w:jc w:val="right"/>
      </w:pPr>
      <w:r>
        <w:t xml:space="preserve">к Административному регламенту,</w:t>
      </w:r>
      <w:r/>
    </w:p>
    <w:p>
      <w:pPr>
        <w:pStyle w:val="621"/>
        <w:jc w:val="right"/>
      </w:pPr>
      <w:r>
        <w:t xml:space="preserve">утвержденному приказом</w:t>
      </w:r>
      <w:r/>
    </w:p>
    <w:p>
      <w:pPr>
        <w:pStyle w:val="621"/>
        <w:jc w:val="right"/>
      </w:pPr>
      <w:r>
        <w:t xml:space="preserve">Минтруда и соцразвития НСО</w:t>
      </w:r>
      <w:r/>
    </w:p>
    <w:p>
      <w:pPr>
        <w:pStyle w:val="621"/>
        <w:jc w:val="right"/>
      </w:pPr>
      <w:r>
        <w:t xml:space="preserve">от __________ N ________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</w:pPr>
      <w:r>
        <w:t xml:space="preserve">Перечень</w:t>
      </w:r>
      <w:r/>
    </w:p>
    <w:p>
      <w:pPr>
        <w:pStyle w:val="623"/>
        <w:jc w:val="center"/>
      </w:pPr>
      <w:r>
        <w:t xml:space="preserve">общих признаков заявителей, а также комбинации значений</w:t>
      </w:r>
      <w:r/>
    </w:p>
    <w:p>
      <w:pPr>
        <w:pStyle w:val="623"/>
        <w:jc w:val="center"/>
      </w:pPr>
      <w:r>
        <w:t xml:space="preserve">признаков, каждая из которых соответствует</w:t>
      </w:r>
      <w:r/>
    </w:p>
    <w:p>
      <w:pPr>
        <w:pStyle w:val="623"/>
        <w:jc w:val="center"/>
      </w:pPr>
      <w:r>
        <w:t xml:space="preserve">одному варианту предоставления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2"/>
      </w:pPr>
      <w:r/>
      <w:bookmarkStart w:id="2" w:name="P1551"/>
      <w:r/>
      <w:bookmarkEnd w:id="2"/>
      <w:r>
        <w:t xml:space="preserve">Таблица 1. Круг заявителей в соответствии с вариантами предоставления Услуги</w:t>
      </w:r>
      <w:r/>
    </w:p>
    <w:p>
      <w:pPr>
        <w:pStyle w:val="621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37"/>
        <w:gridCol w:w="8333"/>
      </w:tblGrid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N варианта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Комбинация значений признаков</w:t>
            </w:r>
            <w:r/>
          </w:p>
        </w:tc>
      </w:tr>
      <w:tr>
        <w:tblPrEx/>
        <w:trPr/>
        <w:tc>
          <w:tcPr>
            <w:gridSpan w:val="2"/>
            <w:tcW w:w="9070" w:type="dxa"/>
            <w:vAlign w:val="center"/>
            <w:textDirection w:val="lrTb"/>
            <w:noWrap w:val="false"/>
          </w:tcPr>
          <w:p>
            <w:pPr>
              <w:pStyle w:val="621"/>
              <w:jc w:val="both"/>
              <w:outlineLvl w:val="3"/>
            </w:pPr>
            <w:r>
              <w:t xml:space="preserve">Результат Услуги, за которым обращается заявитель, "Предоставление гражданам, имеющим </w:t>
            </w:r>
            <w:r>
              <w:t xml:space="preserve">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строительства"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Родители, имеющие трех и более детей, свидетельство о рождении ребенка выдано на территории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Родители, имеющие трех и более детей, свидетельство о рождении ребенка выдано на территории РФ, свидетельство о заключении брака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Родители, имеющие трех и более детей, свидетельство о рождении ребенка выдано за пределами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Родители, имеющие трех и более детей, свидетельство о рождении ребенка выдано за пределами РФ, свидетельство о заключении брака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Опекуны (попечители), имеющие трех и более детей, в том числе принятых под опеку (попечительство), свидетельство о рождении ребенка выдано на территории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6.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Опекуны (попечители), имеющие трех и более детей, в том числе принятых под опеку (попечительство), свидетельство о рождении ребенка выдано на территории РФ, свидетельство о заключении брака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7.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Опекуны (попечители), имеющие трех и более детей, в том числе принятых под опеку (попечительство), свидетельство о рождении ребенка выдано за пределами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8.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Опекуны (попечители), имеющие трех и более детей, в том числе принятых под опеку (попечительство), свидетельство о рождении ребенка выдано за пределами РФ, свидетельство о заключении брака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9.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Уполномоченный представитель, свидетельство о рождении ребенка выдано на территории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10.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Уполномоченный представитель, свидетельство о рождении ребенка выдано на территории РФ, свидетельство о заключении брака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Уполномоченный представитель, свидетельство о рождении ребенка выдано за пределами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Уполномоченный представитель, свидетельство о рождении ребенка выдано за пределами РФ, свидетельство о заключении брака выдано за пределами РФ</w:t>
            </w:r>
            <w:r/>
          </w:p>
        </w:tc>
      </w:tr>
    </w:tbl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2"/>
      </w:pPr>
      <w:r/>
      <w:bookmarkStart w:id="3" w:name="P1581"/>
      <w:r/>
      <w:bookmarkEnd w:id="3"/>
      <w:r>
        <w:t xml:space="preserve">Таблица 2. Перечень общих признаков заявителей</w:t>
      </w:r>
      <w:r/>
    </w:p>
    <w:p>
      <w:pPr>
        <w:pStyle w:val="621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2"/>
      </w:tblGrid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N п/п</w:t>
            </w:r>
            <w:r/>
          </w:p>
        </w:tc>
        <w:tc>
          <w:tcPr>
            <w:tcW w:w="272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Признак заявителя</w:t>
            </w:r>
            <w:r/>
          </w:p>
        </w:tc>
        <w:tc>
          <w:tcPr>
            <w:tcW w:w="561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Значения признака заявителя</w:t>
            </w:r>
            <w:r/>
          </w:p>
        </w:tc>
      </w:tr>
      <w:tr>
        <w:tblPrEx/>
        <w:trPr/>
        <w:tc>
          <w:tcPr>
            <w:gridSpan w:val="3"/>
            <w:tcW w:w="9070" w:type="dxa"/>
            <w:vAlign w:val="center"/>
            <w:textDirection w:val="lrTb"/>
            <w:noWrap w:val="false"/>
          </w:tcPr>
          <w:p>
            <w:pPr>
              <w:pStyle w:val="621"/>
              <w:outlineLvl w:val="3"/>
            </w:pPr>
            <w:r>
              <w:t xml:space="preserve">Результат Услуги "Предоставление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строительства"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</w:t>
            </w:r>
            <w:r/>
          </w:p>
        </w:tc>
        <w:tc>
          <w:tcPr>
            <w:tcW w:w="2721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К какой категории относится заявитель?</w:t>
            </w:r>
            <w:r/>
          </w:p>
        </w:tc>
        <w:tc>
          <w:tcPr>
            <w:tcW w:w="5612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 Родители, имеющие трех и более детей.</w:t>
            </w:r>
            <w:r/>
          </w:p>
          <w:p>
            <w:pPr>
              <w:pStyle w:val="621"/>
            </w:pPr>
            <w:r>
              <w:t xml:space="preserve">2. Опекуны (попечители), имеющие трех и более детей, в том числе принятых под опеку (попечительство).</w:t>
            </w:r>
            <w:r/>
          </w:p>
          <w:p>
            <w:pPr>
              <w:pStyle w:val="621"/>
            </w:pPr>
            <w:r>
              <w:t xml:space="preserve">3. Уполномоченный представитель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2.</w:t>
            </w:r>
            <w:r/>
          </w:p>
        </w:tc>
        <w:tc>
          <w:tcPr>
            <w:tcW w:w="2721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На территории какого государства выдано свидетельство о рождении ребенка?</w:t>
            </w:r>
            <w:r/>
          </w:p>
        </w:tc>
        <w:tc>
          <w:tcPr>
            <w:tcW w:w="5612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 Свидетельство о рождении ребенка выдано на территории РФ.</w:t>
            </w:r>
            <w:r/>
          </w:p>
          <w:p>
            <w:pPr>
              <w:pStyle w:val="621"/>
            </w:pPr>
            <w:r>
              <w:t xml:space="preserve">2. Свидетельство о рождении ребенка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3.</w:t>
            </w:r>
            <w:r/>
          </w:p>
        </w:tc>
        <w:tc>
          <w:tcPr>
            <w:tcW w:w="2721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На территории какого государства выдано свидетельство о заключении брака?</w:t>
            </w:r>
            <w:r/>
          </w:p>
        </w:tc>
        <w:tc>
          <w:tcPr>
            <w:tcW w:w="5612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 Свидетельство о заключении брака выдано на территории РФ.</w:t>
            </w:r>
            <w:r/>
          </w:p>
          <w:p>
            <w:pPr>
              <w:pStyle w:val="621"/>
            </w:pPr>
            <w:r>
              <w:t xml:space="preserve">2. Свидетельство о заключении брака выдано за пределами РФ</w:t>
            </w:r>
            <w:r/>
          </w:p>
        </w:tc>
      </w:tr>
    </w:tbl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  <w:outlineLvl w:val="1"/>
      </w:pPr>
      <w:r>
        <w:t xml:space="preserve">Приложение N 2</w:t>
      </w:r>
      <w:r/>
    </w:p>
    <w:p>
      <w:pPr>
        <w:pStyle w:val="621"/>
        <w:jc w:val="right"/>
      </w:pPr>
      <w:r>
        <w:t xml:space="preserve">к Административному регламенту,</w:t>
      </w:r>
      <w:r/>
    </w:p>
    <w:p>
      <w:pPr>
        <w:pStyle w:val="621"/>
        <w:jc w:val="right"/>
      </w:pPr>
      <w:r>
        <w:t xml:space="preserve">утвержденному приказом</w:t>
      </w:r>
      <w:r/>
    </w:p>
    <w:p>
      <w:pPr>
        <w:pStyle w:val="621"/>
        <w:jc w:val="right"/>
      </w:pPr>
      <w:r>
        <w:t xml:space="preserve">Минтруда и соцразвития НСО</w:t>
      </w:r>
      <w:r/>
    </w:p>
    <w:p>
      <w:pPr>
        <w:pStyle w:val="621"/>
        <w:jc w:val="right"/>
      </w:pPr>
      <w:r>
        <w:t xml:space="preserve">от ___________ N _______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</w:pPr>
      <w:r/>
      <w:bookmarkStart w:id="4" w:name="P1611"/>
      <w:r/>
      <w:bookmarkEnd w:id="4"/>
      <w:r>
        <w:t xml:space="preserve">Перечень</w:t>
      </w:r>
      <w:r/>
    </w:p>
    <w:p>
      <w:pPr>
        <w:pStyle w:val="623"/>
        <w:jc w:val="center"/>
      </w:pPr>
      <w:r>
        <w:t xml:space="preserve">направляемых в межведомственном информационном</w:t>
      </w:r>
      <w:r/>
    </w:p>
    <w:p>
      <w:pPr>
        <w:pStyle w:val="623"/>
        <w:jc w:val="center"/>
      </w:pPr>
      <w:r>
        <w:t xml:space="preserve">запросе сведений, а также в ответе на такой запрос</w:t>
      </w:r>
      <w:r/>
    </w:p>
    <w:p>
      <w:pPr>
        <w:pStyle w:val="623"/>
        <w:jc w:val="center"/>
      </w:pPr>
      <w:r>
        <w:t xml:space="preserve">(в том числе цели их использования)</w:t>
      </w:r>
      <w:r/>
    </w:p>
    <w:p>
      <w:pPr>
        <w:pStyle w:val="621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37"/>
        <w:gridCol w:w="8333"/>
      </w:tblGrid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N п/п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Варианты предоставления Услуги, в которых данный межведомственный запрос необходим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2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детей, в том числе принятых под опеку (попечительство), пасынков и падчериц,</w:t>
            </w:r>
            <w:r>
              <w:t xml:space="preserve"> единовременной денежной выплаты взамен земельного участка для индивидуального жилищного строительства, родители, имеющие трех и более детей, свидетельство о рождении ребенка выдано на территории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</w:t>
            </w:r>
            <w:r>
              <w:t xml:space="preserve">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рождении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идентификатор запроса, сформированный запрашивающей стороной;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запрос;</w:t>
            </w:r>
            <w:r/>
          </w:p>
          <w:p>
            <w:pPr>
              <w:pStyle w:val="621"/>
            </w:pPr>
            <w:r>
              <w:t xml:space="preserve">сведения о нормативно-правовых основаниях запрашивающей стороны для получения сведений из ЕГР ЗАГС;</w:t>
            </w:r>
            <w:r/>
          </w:p>
          <w:p>
            <w:pPr>
              <w:pStyle w:val="621"/>
            </w:pPr>
            <w:r>
              <w:t xml:space="preserve">сведения, содержащиеся в запросе;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рождении ребенка;</w:t>
            </w:r>
            <w:r/>
          </w:p>
          <w:p>
            <w:pPr>
              <w:pStyle w:val="621"/>
            </w:pPr>
            <w:r>
              <w:t xml:space="preserve">тип участника записи акта (ребенок, мать, отец);</w:t>
            </w:r>
            <w:r/>
          </w:p>
          <w:p>
            <w:pPr>
              <w:pStyle w:val="621"/>
            </w:pPr>
            <w:r>
              <w:t xml:space="preserve"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идентификатор сведений, сформированный поставщиком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дата, на которую сформированы сведения по поступившему запросу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 запроса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матери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об отце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рождения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заключении брака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АГС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наличии;</w:t>
            </w:r>
            <w:r/>
          </w:p>
          <w:p>
            <w:pPr>
              <w:pStyle w:val="621"/>
            </w:pPr>
            <w:r>
              <w:t xml:space="preserve">ИНН;</w:t>
            </w:r>
            <w:r/>
          </w:p>
          <w:p>
            <w:pPr>
              <w:pStyle w:val="621"/>
            </w:pPr>
            <w:r>
              <w:t xml:space="preserve">фамилия, имя, отчество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АГС о заключении брака лицом,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заключения брака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лица, в отношении которого сформирован запрос, после заключения брака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1.6.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</w:t>
            </w:r>
            <w:r>
              <w:t xml:space="preserve">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детей, в том числе принятых под опеку (попечительство), пасынков и падчериц</w:t>
            </w:r>
            <w:r>
              <w:t xml:space="preserve">, единовременной денежной выплаты взамен земельного участка для индивидуального жилищного строительства, родители, имеющие трех и более детей, свидетельство о рождении ребенка выдано на территории РФ, свидетельство о заключении брака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2.1.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2.2.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рождении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идентификатор запроса, сформированный запрашивающей стороной;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запрос;</w:t>
            </w:r>
            <w:r/>
          </w:p>
          <w:p>
            <w:pPr>
              <w:pStyle w:val="621"/>
            </w:pPr>
            <w:r>
              <w:t xml:space="preserve">сведения о нормативно-правовых основаниях запрашивающей стороны для получения сведений из ЕГР ЗАГС;</w:t>
            </w:r>
            <w:r/>
          </w:p>
          <w:p>
            <w:pPr>
              <w:pStyle w:val="621"/>
            </w:pPr>
            <w:r>
              <w:t xml:space="preserve">сведения, содержащиеся в запросе;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рождении ребенка;</w:t>
            </w:r>
            <w:r/>
          </w:p>
          <w:p>
            <w:pPr>
              <w:pStyle w:val="621"/>
            </w:pPr>
            <w:r>
              <w:t xml:space="preserve">тип участника записи акта (ребенок, мать, отец);</w:t>
            </w:r>
            <w:r/>
          </w:p>
          <w:p>
            <w:pPr>
              <w:pStyle w:val="621"/>
            </w:pPr>
            <w:r>
              <w:t xml:space="preserve"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идентификатор сведений, сформированный поставщиком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дата, на которую сформированы сведения по поступившему запросу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 запроса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матери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об отце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рождения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2.3.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2.4.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2.5.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детей, в том числе принятых под опеку (попечительство), пасынков и падчериц</w:t>
            </w:r>
            <w:r>
              <w:t xml:space="preserve">, единовременной денежной выплаты взамен земельного участка для индивидуального жилищного строительства, родители, имеющие трех и более детей, свидетельство о рождении ребенка выдано за пределами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3.1.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3.2.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заключении брака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АГС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акта о заключении брака (номер записи, дата записи, </w:t>
            </w:r>
            <w:r>
              <w:t xml:space="preserve">наименование органа, которым произведена государственная регистрация акта гражданского состояния) при наличии;</w:t>
            </w:r>
            <w:r/>
          </w:p>
          <w:p>
            <w:pPr>
              <w:pStyle w:val="621"/>
            </w:pPr>
            <w:r>
              <w:t xml:space="preserve">ИНН;</w:t>
            </w:r>
            <w:r/>
          </w:p>
          <w:p>
            <w:pPr>
              <w:pStyle w:val="621"/>
            </w:pPr>
            <w:r>
              <w:t xml:space="preserve">фамилия, имя, отчество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АГС о заключении брака лицом,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заключения брака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лица, в отношении которого сформирован запрос, после заключения брака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3.3.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3.4.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3.5.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детей, в том числе принятых под опеку (попечительство), пасынков и падчери</w:t>
            </w:r>
            <w:r>
              <w:t xml:space="preserve">ц, единовременной денежной выплаты взамен земельного участка для индивидуального жилищного строительства, родители, имеющие трех и более детей, свидетельство о рождении ребенка выдано за пределами РФ, свидетельство о заключении брака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4.1.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4.2.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4.3.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4.4.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</w:t>
            </w:r>
            <w:r>
              <w:t xml:space="preserve">я индивидуального жилищного строительства, опекуны (попечители), имеющие трех и более детей, в том числе принятых под опеку (попечительство), свидетельство о рождении ребенка выдано на территории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5.1.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5.2.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рождении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идентификатор запроса, сформированный запрашивающей стороной;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запрос;</w:t>
            </w:r>
            <w:r/>
          </w:p>
          <w:p>
            <w:pPr>
              <w:pStyle w:val="621"/>
            </w:pPr>
            <w:r>
              <w:t xml:space="preserve">сведения о нормативно-правовых основаниях запрашивающей стороны для получения сведений из ЕГР ЗАГС;</w:t>
            </w:r>
            <w:r/>
          </w:p>
          <w:p>
            <w:pPr>
              <w:pStyle w:val="621"/>
            </w:pPr>
            <w:r>
              <w:t xml:space="preserve">сведения, содержащиеся в запросе;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рождении ребенка;</w:t>
            </w:r>
            <w:r/>
          </w:p>
          <w:p>
            <w:pPr>
              <w:pStyle w:val="621"/>
            </w:pPr>
            <w:r>
              <w:t xml:space="preserve">тип участника записи акта (ребенок, мать, отец);</w:t>
            </w:r>
            <w:r/>
          </w:p>
          <w:p>
            <w:pPr>
              <w:pStyle w:val="621"/>
            </w:pPr>
            <w:r>
              <w:t xml:space="preserve"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идентификатор сведений, сформированный поставщиком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дата, на которую сформированы сведения по поступившему запросу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 запроса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матери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об отце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рождения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5.3.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заключении брака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АГС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наличии;</w:t>
            </w:r>
            <w:r/>
          </w:p>
          <w:p>
            <w:pPr>
              <w:pStyle w:val="621"/>
            </w:pPr>
            <w:r>
              <w:t xml:space="preserve">ИНН;</w:t>
            </w:r>
            <w:r/>
          </w:p>
          <w:p>
            <w:pPr>
              <w:pStyle w:val="621"/>
            </w:pPr>
            <w:r>
              <w:t xml:space="preserve">фамилия, имя, отчество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АГС о заключении брака лицом, в </w:t>
            </w:r>
            <w:r>
              <w:t xml:space="preserve">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заключения брака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лица, в отношении которого сформирован запрос, после заключения брака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5.4.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5.5.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5.6.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5.7.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Сведения, содержащиеся в решении органа опеки и попечительства об установлении опеки над ребенком (Минтруд России).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дата выдачи справки;</w:t>
            </w:r>
            <w:r/>
          </w:p>
          <w:p>
            <w:pPr>
              <w:pStyle w:val="621"/>
            </w:pPr>
            <w:r>
              <w:t xml:space="preserve">фамилия, имя, отчество гражданина.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выдачи справки (принятие решения);</w:t>
            </w:r>
            <w:r/>
          </w:p>
          <w:p>
            <w:pPr>
              <w:pStyle w:val="621"/>
            </w:pPr>
            <w:r>
              <w:t xml:space="preserve">фамилия, имя, отчество опекуна (попечителя) (принятие решения);</w:t>
            </w:r>
            <w:r/>
          </w:p>
          <w:p>
            <w:pPr>
              <w:pStyle w:val="621"/>
            </w:pPr>
            <w:r>
              <w:t xml:space="preserve">опекуном (принятие решения)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6.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</w:t>
            </w:r>
            <w:r>
              <w:t xml:space="preserve">ля индивидуального жилищного строительства, опекуны (попечители), имеющие трех и более детей, в том числе принятых под опеку (попечительство), свидетельство о рождении ребенка выдано на территории РФ, свидетельство о заключении брака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6.1.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</w:t>
            </w:r>
            <w:r>
              <w:t xml:space="preserve">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6.2.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рождении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идентификатор запроса, сформированный запрашивающей стороной;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запрос;</w:t>
            </w:r>
            <w:r/>
          </w:p>
          <w:p>
            <w:pPr>
              <w:pStyle w:val="621"/>
            </w:pPr>
            <w:r>
              <w:t xml:space="preserve">сведения о нормативно-правовых основаниях запрашивающей стороны для получения сведений из ЕГР ЗАГС;</w:t>
            </w:r>
            <w:r/>
          </w:p>
          <w:p>
            <w:pPr>
              <w:pStyle w:val="621"/>
            </w:pPr>
            <w:r>
              <w:t xml:space="preserve">сведения, содержащиеся в запросе;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рождении ребенка;</w:t>
            </w:r>
            <w:r/>
          </w:p>
          <w:p>
            <w:pPr>
              <w:pStyle w:val="621"/>
            </w:pPr>
            <w:r>
              <w:t xml:space="preserve">тип участника записи акта (ребенок, мать, отец);</w:t>
            </w:r>
            <w:r/>
          </w:p>
          <w:p>
            <w:pPr>
              <w:pStyle w:val="621"/>
            </w:pPr>
            <w:r>
              <w:t xml:space="preserve"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идентификатор сведений, сформированный поставщиком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дата, на которую сформированы сведения по поступившему запросу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 запроса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матери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об отце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рождения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6.3.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6.4.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6.5.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6.6.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Сведения, содержащиеся в решении органа опеки и попечительства об установлении опеки над ребенком (Минтруд России).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дата выдачи справки;</w:t>
            </w:r>
            <w:r/>
          </w:p>
          <w:p>
            <w:pPr>
              <w:pStyle w:val="621"/>
            </w:pPr>
            <w:r>
              <w:t xml:space="preserve">фамилия, имя, отчество гражданина.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выдачи справки (принятие решения);</w:t>
            </w:r>
            <w:r/>
          </w:p>
          <w:p>
            <w:pPr>
              <w:pStyle w:val="621"/>
            </w:pPr>
            <w:r>
              <w:t xml:space="preserve">фамилия, имя, отчество опекуна (попечителя) (принятие решения);</w:t>
            </w:r>
            <w:r/>
          </w:p>
          <w:p>
            <w:pPr>
              <w:pStyle w:val="621"/>
            </w:pPr>
            <w:r>
              <w:t xml:space="preserve">опекуном (принятие решения)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7.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строительства, опекуны </w:t>
            </w:r>
            <w:r>
              <w:t xml:space="preserve">(попечители), имеющие трех и более детей, в том числе принятых под опеку (попечительство), свидетельство о рождении ребенка выдано за пределами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7.1.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7.2.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заключении брака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АГС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наличии;</w:t>
            </w:r>
            <w:r/>
          </w:p>
          <w:p>
            <w:pPr>
              <w:pStyle w:val="621"/>
            </w:pPr>
            <w:r>
              <w:t xml:space="preserve">ИНН;</w:t>
            </w:r>
            <w:r/>
          </w:p>
          <w:p>
            <w:pPr>
              <w:pStyle w:val="621"/>
            </w:pPr>
            <w:r>
              <w:t xml:space="preserve">фамилия, имя, отчество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АГС о заключении брака лицом,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заключения брака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лица, в отношении которого сформирован запрос, после заключения брака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7.3.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7.4.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7.5.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7.6.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Сведения, содержащиеся в решении органа опеки и попечительства об установлении опеки над ребенком (Минтруд России).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дата выдачи справки;</w:t>
            </w:r>
            <w:r/>
          </w:p>
          <w:p>
            <w:pPr>
              <w:pStyle w:val="621"/>
            </w:pPr>
            <w:r>
              <w:t xml:space="preserve">фамилия, имя, отчество гражданина.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выдачи справки (принятие решения);</w:t>
            </w:r>
            <w:r/>
          </w:p>
          <w:p>
            <w:pPr>
              <w:pStyle w:val="621"/>
            </w:pPr>
            <w:r>
              <w:t xml:space="preserve">фамилия, имя, отчество опекуна (попечителя) (принятие решения);</w:t>
            </w:r>
            <w:r/>
          </w:p>
          <w:p>
            <w:pPr>
              <w:pStyle w:val="621"/>
            </w:pPr>
            <w:r>
              <w:t xml:space="preserve">опекуном (принятие решения)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8.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</w:t>
            </w:r>
            <w:r>
              <w:t xml:space="preserve">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строительства, опекуны (попечители), имеющие трех и более детей, в том числе принятых под опеку </w:t>
            </w:r>
            <w:r>
              <w:t xml:space="preserve">(попечительство), свидетельство о рождении ребенка выдано за пределами РФ, свидетельство о заключении брака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8.1.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8.2.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8.3.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8.4.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8.5.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Сведения, содержащиеся в решении органа опеки и попечительства об установлении опеки над ребенком (Минтруд России).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дата выдачи справки;</w:t>
            </w:r>
            <w:r/>
          </w:p>
          <w:p>
            <w:pPr>
              <w:pStyle w:val="621"/>
            </w:pPr>
            <w:r>
              <w:t xml:space="preserve">фамилия, имя, отчество гражданина.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выдачи справки (принятие решения);</w:t>
            </w:r>
            <w:r/>
          </w:p>
          <w:p>
            <w:pPr>
              <w:pStyle w:val="621"/>
            </w:pPr>
            <w:r>
              <w:t xml:space="preserve">фамилия, имя, отчество опекуна (попечителя) (принятие решения);</w:t>
            </w:r>
            <w:r/>
          </w:p>
          <w:p>
            <w:pPr>
              <w:pStyle w:val="621"/>
            </w:pPr>
            <w:r>
              <w:t xml:space="preserve">опекуном (принятие решения)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9.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детей, в том числе принятых под опеку (попечительство), пасынков и п</w:t>
            </w:r>
            <w:r>
              <w:t xml:space="preserve">адчериц, единовременной денежной выплаты взамен земельного участка для индивидуального жилищного строительства, уполномоченный представитель, свидетельство о рождении ребенка выдано на территории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9.1.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9.2.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рождении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идентификатор запроса, сформированный запрашивающей стороной;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запрос;</w:t>
            </w:r>
            <w:r/>
          </w:p>
          <w:p>
            <w:pPr>
              <w:pStyle w:val="621"/>
            </w:pPr>
            <w:r>
              <w:t xml:space="preserve">сведения о нормативно-правовых основаниях запрашивающей стороны для получения сведений из ЕГР ЗАГС;</w:t>
            </w:r>
            <w:r/>
          </w:p>
          <w:p>
            <w:pPr>
              <w:pStyle w:val="621"/>
            </w:pPr>
            <w:r>
              <w:t xml:space="preserve">сведения, содержащиеся в запросе;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рождении ребенка;</w:t>
            </w:r>
            <w:r/>
          </w:p>
          <w:p>
            <w:pPr>
              <w:pStyle w:val="621"/>
            </w:pPr>
            <w:r>
              <w:t xml:space="preserve">тип участника записи акта (ребенок, мать, отец);</w:t>
            </w:r>
            <w:r/>
          </w:p>
          <w:p>
            <w:pPr>
              <w:pStyle w:val="621"/>
            </w:pPr>
            <w:r>
              <w:t xml:space="preserve"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идентификатор сведений, сформированный поставщиком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дата, на которую сформированы сведения по поступившему запросу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 запроса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матери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об отце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рождения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9.3.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заключении брака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АГС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акта о заключении брака (номер записи, дата записи, </w:t>
            </w:r>
            <w:r>
              <w:t xml:space="preserve">наименование органа, которым произведена государственная регистрация акта гражданского состояния) при наличии;</w:t>
            </w:r>
            <w:r/>
          </w:p>
          <w:p>
            <w:pPr>
              <w:pStyle w:val="621"/>
            </w:pPr>
            <w:r>
              <w:t xml:space="preserve">ИНН;</w:t>
            </w:r>
            <w:r/>
          </w:p>
          <w:p>
            <w:pPr>
              <w:pStyle w:val="621"/>
            </w:pPr>
            <w:r>
              <w:t xml:space="preserve">фамилия, имя, отчество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АГС о заключении брака лицом,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заключения брака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лица, в отношении которого сформирован запрос, после заключения брака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9.4.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9.5.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9.6.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10.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детей, в том числе принятых под опеку (попечительство), пасынков и </w:t>
            </w:r>
            <w:r>
              <w:t xml:space="preserve">падчериц, единовременной денежной выплаты взамен земельного участка для индивидуального жилищного строительства, уполномоченный представитель, свидетельство о рождении ребенка выдано на территории РФ, свидетельство о заключении брака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10.1.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10.2.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рождении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идентификатор запроса, сформированный запрашивающей стороной;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запрос;</w:t>
            </w:r>
            <w:r/>
          </w:p>
          <w:p>
            <w:pPr>
              <w:pStyle w:val="621"/>
            </w:pPr>
            <w:r>
              <w:t xml:space="preserve">сведения о нормативно-правовых основаниях запрашивающей стороны для получения сведений из ЕГР ЗАГС;</w:t>
            </w:r>
            <w:r/>
          </w:p>
          <w:p>
            <w:pPr>
              <w:pStyle w:val="621"/>
            </w:pPr>
            <w:r>
              <w:t xml:space="preserve">сведения, содержащиеся в запросе;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рождении ребенка;</w:t>
            </w:r>
            <w:r/>
          </w:p>
          <w:p>
            <w:pPr>
              <w:pStyle w:val="621"/>
            </w:pPr>
            <w:r>
              <w:t xml:space="preserve">тип участника записи акта (ребенок, мать, отец);</w:t>
            </w:r>
            <w:r/>
          </w:p>
          <w:p>
            <w:pPr>
              <w:pStyle w:val="621"/>
            </w:pPr>
            <w:r>
              <w:t xml:space="preserve"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идентификатор сведений, сформированный поставщиком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дата, на которую сформированы сведения по поступившему запросу </w:t>
            </w:r>
            <w:r>
              <w:t xml:space="preserve">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количество документов в представленном файле запроса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акта гражданского состояния,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матери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об отце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рождения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10.3.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10.4.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10.5.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детей, в том числе принятых под опеку (попечительство), пасынков и </w:t>
            </w:r>
            <w:r>
              <w:t xml:space="preserve">падчериц, единовременной денежной выплаты взамен земельного участка для индивидуального жилищного строительства, уполномоченный представитель, свидетельство о рождении ребенка выдано за пределами РФ, свидетельство о заключении брака выдано на территории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11.1.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</w:t>
            </w:r>
            <w:r>
              <w:t xml:space="preserve">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11.2.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из ЕГР ЗАГС по запросу сведений о заключении брака (Федеральная налоговая служба).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СНИЛС;</w:t>
            </w:r>
            <w:r/>
          </w:p>
          <w:p>
            <w:pPr>
              <w:pStyle w:val="621"/>
            </w:pPr>
            <w:r>
              <w:t xml:space="preserve">номер актовой записи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АГС о заключении брака;</w:t>
            </w:r>
            <w:r/>
          </w:p>
          <w:p>
            <w:pPr>
              <w:pStyle w:val="621"/>
            </w:pPr>
            <w:r>
              <w:t xml:space="preserve"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наличии;</w:t>
            </w:r>
            <w:r/>
          </w:p>
          <w:p>
            <w:pPr>
              <w:pStyle w:val="621"/>
            </w:pPr>
            <w:r>
              <w:t xml:space="preserve">ИНН;</w:t>
            </w:r>
            <w:r/>
          </w:p>
          <w:p>
            <w:pPr>
              <w:pStyle w:val="621"/>
            </w:pPr>
            <w:r>
              <w:t xml:space="preserve">фамилия, имя, отчество (при наличии).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реквизиты акта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лицах, заключивших брак (супруга)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АГС о заключении брака лицом, в отношении которого сформирован запрос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государственной регистрации заключения брака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лица, в отношении которого сформирован запрос, после заключения брака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11.3.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11.4.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11.5.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гражданам, имеющим трех и более детей, в том числе принятых под опеку (попечительство), пасынков и</w:t>
            </w:r>
            <w:r>
              <w:t xml:space="preserve"> падчериц, единовременной денежной выплаты взамен земельного участка для индивидуального жилищного строительства, уполномоченный представитель, свидетельство о рождении ребенка выдано за пределами РФ, свидетельство о заключении брака выдано за пределами РФ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12.1.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кадастровый номер.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дата присвоения кадастрового номера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ранее присвоенный государственный учетный 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местоположение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площадь, м</w:t>
            </w:r>
            <w:r>
              <w:rPr>
                <w:vertAlign w:val="superscript"/>
              </w:rPr>
              <w:t xml:space="preserve">2</w:t>
            </w:r>
            <w:r>
              <w:t xml:space="preserve">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кадастровая стоимость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категория земель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виды разрешенного использования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</w:t>
            </w:r>
            <w:r>
              <w:t xml:space="preserve">наследия, публичного сервитута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особые отметки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правообладатель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ограничение прав и обременение объекта недвижимости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12.2.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 (Фонд пенсионного и социального страхования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пол;</w:t>
            </w:r>
            <w:r/>
          </w:p>
          <w:p>
            <w:pPr>
              <w:pStyle w:val="621"/>
            </w:pPr>
            <w:r>
              <w:t xml:space="preserve">тип места рождения;</w:t>
            </w:r>
            <w:r/>
          </w:p>
          <w:p>
            <w:pPr>
              <w:pStyle w:val="621"/>
            </w:pPr>
            <w:r>
              <w:t xml:space="preserve">город рождения;</w:t>
            </w:r>
            <w:r/>
          </w:p>
          <w:p>
            <w:pPr>
              <w:pStyle w:val="621"/>
            </w:pPr>
            <w:r>
              <w:t xml:space="preserve">район рождения;</w:t>
            </w:r>
            <w:r/>
          </w:p>
          <w:p>
            <w:pPr>
              <w:pStyle w:val="621"/>
            </w:pPr>
            <w:r>
              <w:t xml:space="preserve">регион рождения;</w:t>
            </w:r>
            <w:r/>
          </w:p>
          <w:p>
            <w:pPr>
              <w:pStyle w:val="621"/>
            </w:pPr>
            <w:r>
              <w:t xml:space="preserve">страна рождения;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личность;</w:t>
            </w:r>
            <w:r/>
          </w:p>
          <w:p>
            <w:pPr>
              <w:pStyle w:val="621"/>
            </w:pPr>
            <w:r>
              <w:t xml:space="preserve">тип удостоверяющего документа;</w:t>
            </w:r>
            <w:r/>
          </w:p>
          <w:p>
            <w:pPr>
              <w:pStyle w:val="621"/>
            </w:pPr>
            <w:r>
              <w:t xml:space="preserve">наименование документа;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выдачи;</w:t>
            </w:r>
            <w:r/>
          </w:p>
          <w:p>
            <w:pPr>
              <w:pStyle w:val="621"/>
            </w:pPr>
            <w:r>
              <w:t xml:space="preserve">кем выдан;</w:t>
            </w:r>
            <w:r/>
          </w:p>
          <w:p>
            <w:pPr>
              <w:pStyle w:val="621"/>
            </w:pPr>
            <w:r>
              <w:t xml:space="preserve">серия;</w:t>
            </w:r>
            <w:r/>
          </w:p>
          <w:p>
            <w:pPr>
              <w:pStyle w:val="621"/>
            </w:pPr>
            <w:r>
              <w:t xml:space="preserve">номер;</w:t>
            </w:r>
            <w:r/>
          </w:p>
          <w:p>
            <w:pPr>
              <w:pStyle w:val="621"/>
            </w:pPr>
            <w:r>
              <w:t xml:space="preserve">дата выдачи.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(обязательно при наличии у застрахованного лица) (межведомственное </w:t>
            </w:r>
            <w:r>
              <w:t xml:space="preserve">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места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город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район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регион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страна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СНИЛС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(является обязательным к заполнению в случае, если не заполнен блок "Документ, удостоверяющий личность")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документ, удостоверяющий личность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удостоверяющего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наименование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кем выдан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12.3.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Регистрация по месту жительства (Министерство внутренних дел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фамилия, имя, отчество (при наличии);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 физического лица;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отчество;</w:t>
            </w:r>
            <w:r/>
          </w:p>
          <w:p>
            <w:pPr>
              <w:pStyle w:val="621"/>
            </w:pPr>
            <w:r>
              <w:t xml:space="preserve">дата рождения;</w:t>
            </w:r>
            <w:r/>
          </w:p>
          <w:p>
            <w:pPr>
              <w:pStyle w:val="621"/>
            </w:pPr>
            <w:r>
              <w:t xml:space="preserve">серия документа;</w:t>
            </w:r>
            <w:r/>
          </w:p>
          <w:p>
            <w:pPr>
              <w:pStyle w:val="621"/>
            </w:pPr>
            <w:r>
              <w:t xml:space="preserve">номер документа;</w:t>
            </w:r>
            <w:r/>
          </w:p>
          <w:p>
            <w:pPr>
              <w:pStyle w:val="621"/>
            </w:pPr>
            <w:r>
              <w:t xml:space="preserve">дата выдачи документа;</w:t>
            </w:r>
            <w:r/>
          </w:p>
          <w:p>
            <w:pPr>
              <w:pStyle w:val="621"/>
            </w:pPr>
            <w:r>
              <w:t xml:space="preserve">тип регистрации;</w:t>
            </w:r>
            <w:r/>
          </w:p>
          <w:p>
            <w:pPr>
              <w:pStyle w:val="621"/>
            </w:pPr>
            <w:r>
              <w:t xml:space="preserve">фамилия;</w:t>
            </w:r>
            <w:r/>
          </w:p>
          <w:p>
            <w:pPr>
              <w:pStyle w:val="621"/>
            </w:pPr>
            <w:r>
              <w:t xml:space="preserve">имя;</w:t>
            </w:r>
            <w:r/>
          </w:p>
          <w:p>
            <w:pPr>
              <w:pStyle w:val="621"/>
            </w:pPr>
            <w:r>
              <w:t xml:space="preserve">отчество (при наличии);</w:t>
            </w:r>
            <w:r/>
          </w:p>
          <w:p>
            <w:pPr>
              <w:pStyle w:val="621"/>
            </w:pPr>
            <w:r>
              <w:t xml:space="preserve">код подразделения;</w:t>
            </w:r>
            <w:r/>
          </w:p>
          <w:p>
            <w:pPr>
              <w:pStyle w:val="621"/>
            </w:pPr>
            <w:r>
              <w:t xml:space="preserve">сведения о документе, удостоверяющем личность;</w:t>
            </w:r>
            <w:r/>
          </w:p>
          <w:p>
            <w:pPr>
              <w:pStyle w:val="621"/>
            </w:pPr>
            <w:r>
              <w:t xml:space="preserve">регион;</w:t>
            </w:r>
            <w:r/>
          </w:p>
          <w:p>
            <w:pPr>
              <w:pStyle w:val="621"/>
            </w:pPr>
            <w:r>
              <w:t xml:space="preserve">место рождения;</w:t>
            </w:r>
            <w:r/>
          </w:p>
          <w:p>
            <w:pPr>
              <w:pStyle w:val="621"/>
            </w:pPr>
            <w:r>
              <w:t xml:space="preserve">паспорт гражданина РФ;</w:t>
            </w:r>
            <w:r/>
          </w:p>
          <w:p>
            <w:pPr>
              <w:pStyle w:val="621"/>
            </w:pPr>
            <w:r>
              <w:t xml:space="preserve">загранпаспорт гражданина РФ;</w:t>
            </w:r>
            <w:r/>
          </w:p>
          <w:p>
            <w:pPr>
              <w:pStyle w:val="621"/>
            </w:pPr>
            <w:r>
              <w:t xml:space="preserve">свидетельство о рождении.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место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регистрации по месту пребывания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фамилия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имя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серия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номер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регистрации в формате ФИАС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начала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в неструктурированном виде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тип регистрации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информация о регистрации не найдена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сведения о регистрации граждан Российской Федерации по месту жительства в пределах Российской Федерации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снятия с регистрационного учета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адрес места регистрации по месту жительства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отчество (при наличии)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место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загранпаспорт гражданина РФ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свидетельство о рождении (межведомственное взаимодействие)</w:t>
            </w:r>
            <w:r/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12.4.</w:t>
            </w:r>
            <w:r/>
          </w:p>
        </w:tc>
        <w:tc>
          <w:tcPr>
            <w:tcW w:w="8333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Справка о постановке на учет в качестве нуждающегося в жилом помещении (Уполномоченный орган государственной власти субъекта Российской Федерации).</w:t>
            </w:r>
            <w:r/>
          </w:p>
          <w:p>
            <w:pPr>
              <w:pStyle w:val="621"/>
            </w:pPr>
            <w:r>
              <w:t xml:space="preserve">Направляемые в запросе сведения:</w:t>
            </w:r>
            <w:r/>
          </w:p>
          <w:p>
            <w:pPr>
              <w:pStyle w:val="621"/>
            </w:pPr>
            <w:r>
              <w:t xml:space="preserve">сведения о постановке на учет.</w:t>
            </w:r>
            <w:r/>
          </w:p>
          <w:p>
            <w:pPr>
              <w:pStyle w:val="621"/>
            </w:pPr>
            <w: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pStyle w:val="621"/>
            </w:pPr>
            <w:r>
              <w:t xml:space="preserve">Ф.И.О. заявителя (его представителя)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рождения (межведомственное взаимодействие);</w:t>
            </w:r>
            <w:r/>
          </w:p>
          <w:p>
            <w:pPr>
              <w:pStyle w:val="621"/>
            </w:pPr>
            <w:r>
              <w:t xml:space="preserve">дата выдачи документа (межведомственное взаимодействие)</w:t>
            </w:r>
            <w:r/>
          </w:p>
        </w:tc>
      </w:tr>
    </w:tbl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r/>
      <w:bookmarkStart w:id="5" w:name="_GoBack"/>
      <w:r/>
      <w:bookmarkEnd w:id="5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4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5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6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27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628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80453&amp;dst=100094" TargetMode="External"/><Relationship Id="rId9" Type="http://schemas.openxmlformats.org/officeDocument/2006/relationships/hyperlink" Target="https://login.consultant.ru/link/?req=doc&amp;base=LAW&amp;n=471081" TargetMode="External"/><Relationship Id="rId10" Type="http://schemas.openxmlformats.org/officeDocument/2006/relationships/hyperlink" Target="https://login.consultant.ru/link/?req=doc&amp;base=RLAW049&amp;n=173541&amp;dst=100292" TargetMode="External"/><Relationship Id="rId11" Type="http://schemas.openxmlformats.org/officeDocument/2006/relationships/hyperlink" Target="https://login.consultant.ru/link/?req=doc&amp;base=RLAW049&amp;n=175859&amp;dst=100021" TargetMode="External"/><Relationship Id="rId12" Type="http://schemas.openxmlformats.org/officeDocument/2006/relationships/hyperlink" Target="https://login.consultant.ru/link/?req=doc&amp;base=RLAW049&amp;n=135543" TargetMode="External"/><Relationship Id="rId13" Type="http://schemas.openxmlformats.org/officeDocument/2006/relationships/hyperlink" Target="https://login.consultant.ru/link/?req=doc&amp;base=LAW&amp;n=475408&amp;dst=100042" TargetMode="External"/><Relationship Id="rId14" Type="http://schemas.openxmlformats.org/officeDocument/2006/relationships/hyperlink" Target="https://login.consultant.ru/link/?req=doc&amp;base=LAW&amp;n=481187&amp;dst=100174" TargetMode="External"/><Relationship Id="rId15" Type="http://schemas.openxmlformats.org/officeDocument/2006/relationships/hyperlink" Target="https://login.consultant.ru/link/?req=doc&amp;base=RLAW049&amp;n=173541&amp;dst=100364" TargetMode="External"/><Relationship Id="rId16" Type="http://schemas.openxmlformats.org/officeDocument/2006/relationships/hyperlink" Target="https://login.consultant.ru/link/?req=doc&amp;base=RLAW049&amp;n=173541" TargetMode="External"/><Relationship Id="rId17" Type="http://schemas.openxmlformats.org/officeDocument/2006/relationships/hyperlink" Target="https://login.consultant.ru/link/?req=doc&amp;base=RLAW049&amp;n=173541&amp;dst=100364" TargetMode="External"/><Relationship Id="rId18" Type="http://schemas.openxmlformats.org/officeDocument/2006/relationships/hyperlink" Target="https://login.consultant.ru/link/?req=doc&amp;base=RLAW049&amp;n=173541" TargetMode="External"/><Relationship Id="rId19" Type="http://schemas.openxmlformats.org/officeDocument/2006/relationships/hyperlink" Target="https://login.consultant.ru/link/?req=doc&amp;base=RLAW049&amp;n=170381&amp;dst=100051" TargetMode="External"/><Relationship Id="rId20" Type="http://schemas.openxmlformats.org/officeDocument/2006/relationships/hyperlink" Target="https://login.consultant.ru/link/?req=doc&amp;base=RLAW049&amp;n=173541&amp;dst=100364" TargetMode="External"/><Relationship Id="rId21" Type="http://schemas.openxmlformats.org/officeDocument/2006/relationships/hyperlink" Target="https://login.consultant.ru/link/?req=doc&amp;base=RLAW049&amp;n=173541" TargetMode="External"/><Relationship Id="rId22" Type="http://schemas.openxmlformats.org/officeDocument/2006/relationships/hyperlink" Target="https://login.consultant.ru/link/?req=doc&amp;base=RLAW049&amp;n=173541&amp;dst=100364" TargetMode="External"/><Relationship Id="rId23" Type="http://schemas.openxmlformats.org/officeDocument/2006/relationships/hyperlink" Target="https://login.consultant.ru/link/?req=doc&amp;base=RLAW049&amp;n=173541" TargetMode="External"/><Relationship Id="rId24" Type="http://schemas.openxmlformats.org/officeDocument/2006/relationships/hyperlink" Target="https://login.consultant.ru/link/?req=doc&amp;base=RLAW049&amp;n=170381&amp;dst=100051" TargetMode="External"/><Relationship Id="rId25" Type="http://schemas.openxmlformats.org/officeDocument/2006/relationships/hyperlink" Target="https://login.consultant.ru/link/?req=doc&amp;base=RLAW049&amp;n=173541&amp;dst=100364" TargetMode="External"/><Relationship Id="rId26" Type="http://schemas.openxmlformats.org/officeDocument/2006/relationships/hyperlink" Target="https://login.consultant.ru/link/?req=doc&amp;base=RLAW049&amp;n=173541" TargetMode="External"/><Relationship Id="rId27" Type="http://schemas.openxmlformats.org/officeDocument/2006/relationships/hyperlink" Target="https://login.consultant.ru/link/?req=doc&amp;base=RLAW049&amp;n=173541&amp;dst=100364" TargetMode="External"/><Relationship Id="rId28" Type="http://schemas.openxmlformats.org/officeDocument/2006/relationships/hyperlink" Target="https://login.consultant.ru/link/?req=doc&amp;base=RLAW049&amp;n=173541" TargetMode="External"/><Relationship Id="rId29" Type="http://schemas.openxmlformats.org/officeDocument/2006/relationships/hyperlink" Target="https://login.consultant.ru/link/?req=doc&amp;base=RLAW049&amp;n=170381&amp;dst=100051" TargetMode="External"/><Relationship Id="rId30" Type="http://schemas.openxmlformats.org/officeDocument/2006/relationships/hyperlink" Target="https://login.consultant.ru/link/?req=doc&amp;base=RLAW049&amp;n=173541&amp;dst=100364" TargetMode="External"/><Relationship Id="rId31" Type="http://schemas.openxmlformats.org/officeDocument/2006/relationships/hyperlink" Target="https://login.consultant.ru/link/?req=doc&amp;base=RLAW049&amp;n=173541" TargetMode="External"/><Relationship Id="rId32" Type="http://schemas.openxmlformats.org/officeDocument/2006/relationships/hyperlink" Target="https://login.consultant.ru/link/?req=doc&amp;base=RLAW049&amp;n=173541&amp;dst=100364" TargetMode="External"/><Relationship Id="rId33" Type="http://schemas.openxmlformats.org/officeDocument/2006/relationships/hyperlink" Target="https://login.consultant.ru/link/?req=doc&amp;base=RLAW049&amp;n=173541" TargetMode="External"/><Relationship Id="rId34" Type="http://schemas.openxmlformats.org/officeDocument/2006/relationships/hyperlink" Target="https://login.consultant.ru/link/?req=doc&amp;base=RLAW049&amp;n=170381&amp;dst=100051" TargetMode="External"/><Relationship Id="rId35" Type="http://schemas.openxmlformats.org/officeDocument/2006/relationships/hyperlink" Target="https://login.consultant.ru/link/?req=doc&amp;base=RLAW049&amp;n=173541&amp;dst=100364" TargetMode="External"/><Relationship Id="rId36" Type="http://schemas.openxmlformats.org/officeDocument/2006/relationships/hyperlink" Target="https://login.consultant.ru/link/?req=doc&amp;base=RLAW049&amp;n=173541" TargetMode="External"/><Relationship Id="rId37" Type="http://schemas.openxmlformats.org/officeDocument/2006/relationships/hyperlink" Target="https://login.consultant.ru/link/?req=doc&amp;base=RLAW049&amp;n=173541&amp;dst=100364" TargetMode="External"/><Relationship Id="rId38" Type="http://schemas.openxmlformats.org/officeDocument/2006/relationships/hyperlink" Target="https://login.consultant.ru/link/?req=doc&amp;base=RLAW049&amp;n=173541" TargetMode="External"/><Relationship Id="rId39" Type="http://schemas.openxmlformats.org/officeDocument/2006/relationships/hyperlink" Target="https://login.consultant.ru/link/?req=doc&amp;base=RLAW049&amp;n=170381&amp;dst=100051" TargetMode="External"/><Relationship Id="rId40" Type="http://schemas.openxmlformats.org/officeDocument/2006/relationships/hyperlink" Target="https://login.consultant.ru/link/?req=doc&amp;base=RLAW049&amp;n=173541&amp;dst=100364" TargetMode="External"/><Relationship Id="rId41" Type="http://schemas.openxmlformats.org/officeDocument/2006/relationships/hyperlink" Target="https://login.consultant.ru/link/?req=doc&amp;base=RLAW049&amp;n=173541" TargetMode="External"/><Relationship Id="rId42" Type="http://schemas.openxmlformats.org/officeDocument/2006/relationships/hyperlink" Target="https://login.consultant.ru/link/?req=doc&amp;base=RLAW049&amp;n=173541&amp;dst=100364" TargetMode="External"/><Relationship Id="rId43" Type="http://schemas.openxmlformats.org/officeDocument/2006/relationships/hyperlink" Target="https://login.consultant.ru/link/?req=doc&amp;base=RLAW049&amp;n=173541" TargetMode="External"/><Relationship Id="rId44" Type="http://schemas.openxmlformats.org/officeDocument/2006/relationships/hyperlink" Target="https://login.consultant.ru/link/?req=doc&amp;base=RLAW049&amp;n=170381&amp;dst=100051" TargetMode="External"/><Relationship Id="rId45" Type="http://schemas.openxmlformats.org/officeDocument/2006/relationships/hyperlink" Target="https://login.consultant.ru/link/?req=doc&amp;base=RLAW049&amp;n=173541&amp;dst=100364" TargetMode="External"/><Relationship Id="rId46" Type="http://schemas.openxmlformats.org/officeDocument/2006/relationships/hyperlink" Target="https://login.consultant.ru/link/?req=doc&amp;base=RLAW049&amp;n=173541" TargetMode="External"/><Relationship Id="rId47" Type="http://schemas.openxmlformats.org/officeDocument/2006/relationships/hyperlink" Target="https://login.consultant.ru/link/?req=doc&amp;base=RLAW049&amp;n=173541&amp;dst=100364" TargetMode="External"/><Relationship Id="rId48" Type="http://schemas.openxmlformats.org/officeDocument/2006/relationships/hyperlink" Target="https://login.consultant.ru/link/?req=doc&amp;base=RLAW049&amp;n=173541" TargetMode="External"/><Relationship Id="rId49" Type="http://schemas.openxmlformats.org/officeDocument/2006/relationships/hyperlink" Target="https://login.consultant.ru/link/?req=doc&amp;base=RLAW049&amp;n=170381&amp;dst=100051" TargetMode="External"/><Relationship Id="rId50" Type="http://schemas.openxmlformats.org/officeDocument/2006/relationships/hyperlink" Target="https://login.consultant.ru/link/?req=doc&amp;base=RLAW049&amp;n=173541&amp;dst=100364" TargetMode="External"/><Relationship Id="rId51" Type="http://schemas.openxmlformats.org/officeDocument/2006/relationships/hyperlink" Target="https://login.consultant.ru/link/?req=doc&amp;base=RLAW049&amp;n=173541" TargetMode="External"/><Relationship Id="rId52" Type="http://schemas.openxmlformats.org/officeDocument/2006/relationships/hyperlink" Target="https://login.consultant.ru/link/?req=doc&amp;base=RLAW049&amp;n=173541&amp;dst=100364" TargetMode="External"/><Relationship Id="rId53" Type="http://schemas.openxmlformats.org/officeDocument/2006/relationships/hyperlink" Target="https://login.consultant.ru/link/?req=doc&amp;base=RLAW049&amp;n=173541" TargetMode="External"/><Relationship Id="rId54" Type="http://schemas.openxmlformats.org/officeDocument/2006/relationships/hyperlink" Target="https://login.consultant.ru/link/?req=doc&amp;base=RLAW049&amp;n=170381&amp;dst=100051" TargetMode="External"/><Relationship Id="rId55" Type="http://schemas.openxmlformats.org/officeDocument/2006/relationships/hyperlink" Target="https://login.consultant.ru/link/?req=doc&amp;base=RLAW049&amp;n=173541&amp;dst=100364" TargetMode="External"/><Relationship Id="rId56" Type="http://schemas.openxmlformats.org/officeDocument/2006/relationships/hyperlink" Target="https://login.consultant.ru/link/?req=doc&amp;base=RLAW049&amp;n=173541" TargetMode="External"/><Relationship Id="rId57" Type="http://schemas.openxmlformats.org/officeDocument/2006/relationships/hyperlink" Target="https://login.consultant.ru/link/?req=doc&amp;base=RLAW049&amp;n=173541&amp;dst=100364" TargetMode="External"/><Relationship Id="rId58" Type="http://schemas.openxmlformats.org/officeDocument/2006/relationships/hyperlink" Target="https://login.consultant.ru/link/?req=doc&amp;base=RLAW049&amp;n=173541" TargetMode="External"/><Relationship Id="rId59" Type="http://schemas.openxmlformats.org/officeDocument/2006/relationships/hyperlink" Target="https://login.consultant.ru/link/?req=doc&amp;base=RLAW049&amp;n=170381&amp;dst=100051" TargetMode="External"/><Relationship Id="rId60" Type="http://schemas.openxmlformats.org/officeDocument/2006/relationships/hyperlink" Target="https://login.consultant.ru/link/?req=doc&amp;base=RLAW049&amp;n=173541&amp;dst=100364" TargetMode="External"/><Relationship Id="rId61" Type="http://schemas.openxmlformats.org/officeDocument/2006/relationships/hyperlink" Target="https://login.consultant.ru/link/?req=doc&amp;base=RLAW049&amp;n=173541" TargetMode="External"/><Relationship Id="rId62" Type="http://schemas.openxmlformats.org/officeDocument/2006/relationships/hyperlink" Target="https://login.consultant.ru/link/?req=doc&amp;base=RLAW049&amp;n=173541&amp;dst=100364" TargetMode="External"/><Relationship Id="rId63" Type="http://schemas.openxmlformats.org/officeDocument/2006/relationships/hyperlink" Target="https://login.consultant.ru/link/?req=doc&amp;base=RLAW049&amp;n=173541" TargetMode="External"/><Relationship Id="rId64" Type="http://schemas.openxmlformats.org/officeDocument/2006/relationships/hyperlink" Target="https://login.consultant.ru/link/?req=doc&amp;base=RLAW049&amp;n=170381&amp;dst=100051" TargetMode="External"/><Relationship Id="rId65" Type="http://schemas.openxmlformats.org/officeDocument/2006/relationships/hyperlink" Target="https://login.consultant.ru/link/?req=doc&amp;base=RLAW049&amp;n=173541&amp;dst=100364" TargetMode="External"/><Relationship Id="rId66" Type="http://schemas.openxmlformats.org/officeDocument/2006/relationships/hyperlink" Target="https://login.consultant.ru/link/?req=doc&amp;base=RLAW049&amp;n=173541" TargetMode="External"/><Relationship Id="rId67" Type="http://schemas.openxmlformats.org/officeDocument/2006/relationships/hyperlink" Target="https://login.consultant.ru/link/?req=doc&amp;base=RLAW049&amp;n=173541&amp;dst=100364" TargetMode="External"/><Relationship Id="rId68" Type="http://schemas.openxmlformats.org/officeDocument/2006/relationships/hyperlink" Target="https://login.consultant.ru/link/?req=doc&amp;base=RLAW049&amp;n=173541" TargetMode="External"/><Relationship Id="rId69" Type="http://schemas.openxmlformats.org/officeDocument/2006/relationships/hyperlink" Target="https://login.consultant.ru/link/?req=doc&amp;base=RLAW049&amp;n=170381&amp;dst=100051" TargetMode="External"/><Relationship Id="rId70" Type="http://schemas.openxmlformats.org/officeDocument/2006/relationships/hyperlink" Target="https://login.consultant.ru/link/?req=doc&amp;base=RLAW049&amp;n=173541&amp;dst=100364" TargetMode="External"/><Relationship Id="rId71" Type="http://schemas.openxmlformats.org/officeDocument/2006/relationships/hyperlink" Target="https://login.consultant.ru/link/?req=doc&amp;base=RLAW049&amp;n=173541" TargetMode="External"/><Relationship Id="rId72" Type="http://schemas.openxmlformats.org/officeDocument/2006/relationships/hyperlink" Target="https://login.consultant.ru/link/?req=doc&amp;base=RLAW049&amp;n=173541&amp;dst=100364" TargetMode="External"/><Relationship Id="rId73" Type="http://schemas.openxmlformats.org/officeDocument/2006/relationships/hyperlink" Target="https://login.consultant.ru/link/?req=doc&amp;base=RLAW049&amp;n=173541" TargetMode="External"/><Relationship Id="rId74" Type="http://schemas.openxmlformats.org/officeDocument/2006/relationships/hyperlink" Target="https://login.consultant.ru/link/?req=doc&amp;base=RLAW049&amp;n=170381&amp;dst=100051" TargetMode="External"/><Relationship Id="rId75" Type="http://schemas.openxmlformats.org/officeDocument/2006/relationships/hyperlink" Target="https://login.consultant.ru/link/?req=doc&amp;base=RLAW049&amp;n=173541&amp;dst=100364" TargetMode="External"/><Relationship Id="rId76" Type="http://schemas.openxmlformats.org/officeDocument/2006/relationships/hyperlink" Target="https://login.consultant.ru/link/?req=doc&amp;base=RLAW049&amp;n=173541" TargetMode="External"/><Relationship Id="rId77" Type="http://schemas.openxmlformats.org/officeDocument/2006/relationships/hyperlink" Target="https://mtsr.nso.ru" TargetMode="External"/><Relationship Id="rId78" Type="http://schemas.openxmlformats.org/officeDocument/2006/relationships/hyperlink" Target="http://do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Фрайнд Ирина Васильевна</dc:creator>
  <cp:keywords/>
  <dc:description/>
  <cp:revision>2</cp:revision>
  <dcterms:created xsi:type="dcterms:W3CDTF">2024-09-16T09:11:00Z</dcterms:created>
  <dcterms:modified xsi:type="dcterms:W3CDTF">2024-09-20T04:17:39Z</dcterms:modified>
</cp:coreProperties>
</file>