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0139" w:type="dxa"/>
        <w:tblInd w:w="0" w:type="dxa"/>
        <w:tblLayout w:type="autofit"/>
        <w:tblCellMar>
          <w:left w:w="108" w:type="dxa"/>
          <w:top w:w="0" w:type="dxa"/>
          <w:right w:w="108" w:type="dxa"/>
          <w:bottom w:w="0" w:type="dxa"/>
        </w:tblCellMar>
        <w:tblLook w:val="00A0" w:firstRow="1" w:lastRow="0" w:firstColumn="1" w:lastColumn="0" w:noHBand="0" w:noVBand="0"/>
      </w:tblPr>
      <w:tblGrid>
        <w:gridCol w:w="108"/>
        <w:gridCol w:w="1356"/>
        <w:gridCol w:w="6312"/>
        <w:gridCol w:w="540"/>
        <w:gridCol w:w="1715"/>
      </w:tblGrid>
      <w:tr>
        <w:tblPrEx/>
        <w:trPr>
          <w:trHeight w:val="2698"/>
        </w:trPr>
        <w:tc>
          <w:tcPr>
            <w:gridSpan w:val="5"/>
            <w:tcBorders>
              <w:top w:val="none" w:color="000000" w:sz="0" w:space="0"/>
              <w:left w:val="none" w:color="000000" w:sz="0" w:space="0"/>
              <w:bottom w:val="none" w:color="000000" w:sz="0" w:space="0"/>
              <w:right w:val="none" w:color="000000" w:sz="0" w:space="0"/>
            </w:tcBorders>
            <w:tcW w:w="10031" w:type="dxa"/>
            <w:vAlign w:val="top"/>
            <w:textDirection w:val="lrTb"/>
            <w:noWrap w:val="false"/>
          </w:tcPr>
          <w:p>
            <w:pPr>
              <w:pStyle w:val="903"/>
              <w:jc w:val="center"/>
              <w:spacing w:after="0" w:line="240" w:lineRule="auto"/>
              <w:rPr>
                <w:rFonts w:ascii="Times New Roman" w:hAnsi="Times New Roman"/>
                <w:sz w:val="28"/>
                <w:szCs w:val="28"/>
              </w:rPr>
            </w:pPr>
            <w:r>
              <w:rPr>
                <w:rFonts w:ascii="Times New Roman" w:hAnsi="Times New Roman"/>
                <w:sz w:val="28"/>
                <w:szCs w:val="28"/>
              </w:rPr>
              <mc:AlternateContent>
                <mc:Choice Requires="wpg">
                  <w:drawing>
                    <wp:inline xmlns:wp="http://schemas.openxmlformats.org/drawingml/2006/wordprocessingDrawing" distT="0" distB="0" distL="0" distR="0">
                      <wp:extent cx="529133" cy="650169"/>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
                              <a:stretch/>
                            </pic:blipFill>
                            <pic:spPr bwMode="auto">
                              <a:xfrm>
                                <a:off x="0" y="0"/>
                                <a:ext cx="529133" cy="65016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1.66pt;height:51.19pt;mso-wrap-distance-left:0.00pt;mso-wrap-distance-top:0.00pt;mso-wrap-distance-right:0.00pt;mso-wrap-distance-bottom:0.00pt;" stroked="f">
                      <v:path textboxrect="0,0,0,0"/>
                      <v:imagedata r:id="rId13" o:title=""/>
                    </v:shape>
                  </w:pict>
                </mc:Fallback>
              </mc:AlternateContent>
            </w:r>
            <w:r>
              <w:rPr>
                <w:rFonts w:ascii="Times New Roman" w:hAnsi="Times New Roman"/>
                <w:sz w:val="28"/>
                <w:szCs w:val="28"/>
              </w:rPr>
            </w:r>
            <w:r>
              <w:rPr>
                <w:rFonts w:ascii="Times New Roman" w:hAnsi="Times New Roman"/>
                <w:sz w:val="28"/>
                <w:szCs w:val="28"/>
              </w:rPr>
            </w:r>
          </w:p>
          <w:p>
            <w:pPr>
              <w:pStyle w:val="903"/>
              <w:jc w:val="cente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03"/>
              <w:jc w:val="center"/>
              <w:spacing w:after="0" w:line="240" w:lineRule="auto"/>
              <w:rPr>
                <w:rFonts w:ascii="Times New Roman" w:hAnsi="Times New Roman"/>
                <w:b/>
                <w:sz w:val="28"/>
                <w:szCs w:val="28"/>
              </w:rPr>
            </w:pPr>
            <w:r>
              <w:rPr>
                <w:rFonts w:ascii="Times New Roman" w:hAnsi="Times New Roman"/>
                <w:b/>
                <w:sz w:val="28"/>
                <w:szCs w:val="28"/>
              </w:rPr>
              <w:t xml:space="preserve">МИНИСТЕРСТВО ТРУДА И СОЦИАЛЬНОГО РАЗВИТИЯ</w:t>
            </w:r>
            <w:r>
              <w:rPr>
                <w:rFonts w:ascii="Times New Roman" w:hAnsi="Times New Roman"/>
                <w:b/>
                <w:sz w:val="28"/>
                <w:szCs w:val="28"/>
              </w:rPr>
            </w:r>
            <w:r>
              <w:rPr>
                <w:rFonts w:ascii="Times New Roman" w:hAnsi="Times New Roman"/>
                <w:b/>
                <w:sz w:val="28"/>
                <w:szCs w:val="28"/>
              </w:rPr>
            </w:r>
          </w:p>
          <w:p>
            <w:pPr>
              <w:pStyle w:val="903"/>
              <w:jc w:val="center"/>
              <w:spacing w:after="0" w:line="240" w:lineRule="auto"/>
              <w:rPr>
                <w:rFonts w:ascii="Times New Roman" w:hAnsi="Times New Roman"/>
                <w:b/>
                <w:sz w:val="28"/>
                <w:szCs w:val="28"/>
              </w:rPr>
            </w:pPr>
            <w:r>
              <w:rPr>
                <w:rFonts w:ascii="Times New Roman" w:hAnsi="Times New Roman"/>
                <w:b/>
                <w:sz w:val="28"/>
                <w:szCs w:val="28"/>
              </w:rPr>
              <w:t xml:space="preserve">НОВОСИБИРСКОЙ ОБЛАСТИ</w:t>
            </w:r>
            <w:r>
              <w:rPr>
                <w:rFonts w:ascii="Times New Roman" w:hAnsi="Times New Roman"/>
                <w:b/>
                <w:sz w:val="28"/>
                <w:szCs w:val="28"/>
              </w:rPr>
            </w:r>
            <w:r>
              <w:rPr>
                <w:rFonts w:ascii="Times New Roman" w:hAnsi="Times New Roman"/>
                <w:b/>
                <w:sz w:val="28"/>
                <w:szCs w:val="28"/>
              </w:rPr>
            </w:r>
          </w:p>
          <w:p>
            <w:pPr>
              <w:pStyle w:val="903"/>
              <w:jc w:val="center"/>
              <w:spacing w:after="0" w:line="240" w:lineRule="auto"/>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r>
              <w:rPr>
                <w:rFonts w:ascii="Times New Roman" w:hAnsi="Times New Roman"/>
                <w:b/>
                <w:sz w:val="28"/>
                <w:szCs w:val="28"/>
              </w:rPr>
            </w:r>
          </w:p>
          <w:p>
            <w:pPr>
              <w:pStyle w:val="903"/>
              <w:jc w:val="center"/>
              <w:spacing w:after="0" w:line="240" w:lineRule="auto"/>
              <w:rPr>
                <w:rFonts w:ascii="Times New Roman" w:hAnsi="Times New Roman"/>
                <w:b/>
                <w:sz w:val="28"/>
                <w:szCs w:val="28"/>
              </w:rPr>
            </w:pPr>
            <w:r>
              <w:rPr>
                <w:rFonts w:ascii="Times New Roman" w:hAnsi="Times New Roman"/>
                <w:b/>
                <w:sz w:val="28"/>
                <w:szCs w:val="28"/>
              </w:rPr>
              <w:t xml:space="preserve">ПРИКАЗ</w:t>
            </w:r>
            <w:r>
              <w:rPr>
                <w:rFonts w:ascii="Times New Roman" w:hAnsi="Times New Roman"/>
                <w:b/>
                <w:sz w:val="28"/>
                <w:szCs w:val="28"/>
              </w:rPr>
            </w:r>
            <w:r>
              <w:rPr>
                <w:rFonts w:ascii="Times New Roman" w:hAnsi="Times New Roman"/>
                <w:b/>
                <w:sz w:val="28"/>
                <w:szCs w:val="28"/>
              </w:rPr>
            </w:r>
          </w:p>
          <w:p>
            <w:pPr>
              <w:pStyle w:val="903"/>
              <w:jc w:val="cente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c>
          <w:tcPr>
            <w:gridSpan w:val="2"/>
            <w:tcBorders>
              <w:bottom w:val="single" w:color="000000" w:sz="4" w:space="0"/>
            </w:tcBorders>
            <w:tcW w:w="1356" w:type="dxa"/>
            <w:vAlign w:val="top"/>
            <w:textDirection w:val="lrTb"/>
            <w:noWrap w:val="false"/>
          </w:tcPr>
          <w:p>
            <w:pPr>
              <w:pStyle w:val="903"/>
              <w:jc w:val="cente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c>
          <w:tcPr>
            <w:tcW w:w="6312" w:type="dxa"/>
            <w:vAlign w:val="top"/>
            <w:textDirection w:val="lrTb"/>
            <w:noWrap w:val="false"/>
          </w:tcPr>
          <w:p>
            <w:pPr>
              <w:pStyle w:val="903"/>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c>
          <w:tcPr>
            <w:tcW w:w="540" w:type="dxa"/>
            <w:vAlign w:val="top"/>
            <w:textDirection w:val="lrTb"/>
            <w:noWrap w:val="false"/>
          </w:tcPr>
          <w:p>
            <w:pPr>
              <w:pStyle w:val="903"/>
              <w:spacing w:after="0" w:line="240" w:lineRule="auto"/>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r>
            <w:r>
              <w:rPr>
                <w:rFonts w:ascii="Times New Roman" w:hAnsi="Times New Roman"/>
                <w:sz w:val="28"/>
                <w:szCs w:val="28"/>
              </w:rPr>
            </w:r>
          </w:p>
        </w:tc>
        <w:tc>
          <w:tcPr>
            <w:tcBorders>
              <w:bottom w:val="single" w:color="000000" w:sz="4" w:space="0"/>
            </w:tcBorders>
            <w:tcW w:w="1823" w:type="dxa"/>
            <w:vAlign w:val="top"/>
            <w:textDirection w:val="lrTb"/>
            <w:noWrap w:val="false"/>
          </w:tcPr>
          <w:p>
            <w:pPr>
              <w:pStyle w:val="903"/>
              <w:jc w:val="cente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c>
      </w:tr>
      <w:tr>
        <w:tblPrEx/>
        <w:trPr>
          <w:trHeight w:val="347"/>
        </w:trPr>
        <w:tc>
          <w:tcPr>
            <w:gridSpan w:val="5"/>
            <w:tcBorders>
              <w:top w:val="none" w:color="000000" w:sz="4" w:space="0"/>
              <w:left w:val="none" w:color="000000" w:sz="4" w:space="0"/>
              <w:bottom w:val="none" w:color="000000" w:sz="4" w:space="0"/>
              <w:right w:val="none" w:color="000000" w:sz="4" w:space="0"/>
            </w:tcBorders>
            <w:tcW w:w="10031" w:type="dxa"/>
            <w:vAlign w:val="top"/>
            <w:textDirection w:val="lrTb"/>
            <w:noWrap w:val="false"/>
          </w:tcPr>
          <w:p>
            <w:pPr>
              <w:pStyle w:val="903"/>
              <w:jc w:val="center"/>
              <w:spacing w:after="0" w:line="240" w:lineRule="auto"/>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03"/>
              <w:jc w:val="center"/>
              <w:spacing w:after="0" w:line="240" w:lineRule="auto"/>
              <w:rPr>
                <w:rFonts w:ascii="Times New Roman" w:hAnsi="Times New Roman"/>
                <w:sz w:val="28"/>
                <w:szCs w:val="28"/>
              </w:rPr>
            </w:pPr>
            <w:r>
              <w:rPr>
                <w:rFonts w:ascii="Times New Roman" w:hAnsi="Times New Roman"/>
                <w:sz w:val="28"/>
                <w:szCs w:val="28"/>
              </w:rPr>
              <w:t xml:space="preserve">г. Новосибирск</w:t>
            </w:r>
            <w:r>
              <w:rPr>
                <w:rFonts w:ascii="Times New Roman" w:hAnsi="Times New Roman"/>
                <w:sz w:val="28"/>
                <w:szCs w:val="28"/>
              </w:rPr>
            </w:r>
            <w:r>
              <w:rPr>
                <w:rFonts w:ascii="Times New Roman" w:hAnsi="Times New Roman"/>
                <w:sz w:val="28"/>
                <w:szCs w:val="28"/>
              </w:rPr>
            </w:r>
          </w:p>
        </w:tc>
      </w:tr>
    </w:tbl>
    <w:p>
      <w:pPr>
        <w:pStyle w:val="903"/>
        <w:ind w:right="-142" w:firstLine="709"/>
        <w:spacing w:after="0" w:line="240" w:lineRule="auto"/>
        <w:shd w:val="clear" w:color="auto" w:fill="ffffff"/>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03"/>
        <w:jc w:val="center"/>
        <w:spacing w:after="0" w:line="240" w:lineRule="auto"/>
        <w:rPr>
          <w:rFonts w:ascii="Times New Roman" w:hAnsi="Times New Roman"/>
          <w:sz w:val="28"/>
          <w:szCs w:val="28"/>
        </w:rPr>
      </w:pPr>
      <w:r>
        <w:rPr>
          <w:rFonts w:ascii="Times New Roman" w:hAnsi="Times New Roman"/>
          <w:sz w:val="28"/>
          <w:szCs w:val="28"/>
        </w:rPr>
        <w:t xml:space="preserve">Об утверждении </w:t>
      </w:r>
      <w:r>
        <w:rPr>
          <w:rFonts w:ascii="Times New Roman" w:hAnsi="Times New Roman"/>
          <w:sz w:val="28"/>
          <w:szCs w:val="28"/>
        </w:rPr>
        <w:t xml:space="preserve">программы </w:t>
      </w:r>
      <w:r>
        <w:rPr>
          <w:rFonts w:ascii="Times New Roman" w:hAnsi="Times New Roman"/>
          <w:sz w:val="28"/>
          <w:szCs w:val="28"/>
        </w:rPr>
        <w:t xml:space="preserve">профилактики рисков причинения вреда (ущерба) </w:t>
      </w:r>
      <w:r>
        <w:rPr>
          <w:rFonts w:ascii="Times New Roman" w:hAnsi="Times New Roman"/>
          <w:sz w:val="28"/>
          <w:szCs w:val="28"/>
        </w:rPr>
      </w:r>
      <w:r>
        <w:rPr>
          <w:rFonts w:ascii="Times New Roman" w:hAnsi="Times New Roman"/>
          <w:sz w:val="28"/>
          <w:szCs w:val="28"/>
        </w:rPr>
      </w:r>
    </w:p>
    <w:p>
      <w:pPr>
        <w:pStyle w:val="903"/>
        <w:jc w:val="center"/>
        <w:spacing w:after="0" w:line="240" w:lineRule="auto"/>
        <w:rPr>
          <w:rFonts w:ascii="Times New Roman" w:hAnsi="Times New Roman"/>
          <w:sz w:val="28"/>
          <w:szCs w:val="28"/>
        </w:rPr>
      </w:pPr>
      <w:r>
        <w:rPr>
          <w:rFonts w:ascii="Times New Roman" w:hAnsi="Times New Roman"/>
          <w:sz w:val="28"/>
          <w:szCs w:val="28"/>
        </w:rPr>
        <w:t xml:space="preserve">охраняемы</w:t>
      </w:r>
      <w:r>
        <w:rPr>
          <w:rFonts w:ascii="Times New Roman" w:hAnsi="Times New Roman"/>
          <w:sz w:val="28"/>
          <w:szCs w:val="28"/>
        </w:rPr>
        <w:t xml:space="preserve">м законом ценностям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Pr>
          <w:rFonts w:ascii="Times New Roman" w:hAnsi="Times New Roman"/>
          <w:sz w:val="28"/>
          <w:szCs w:val="28"/>
        </w:rPr>
      </w:r>
      <w:r>
        <w:rPr>
          <w:rFonts w:ascii="Times New Roman" w:hAnsi="Times New Roman"/>
          <w:sz w:val="28"/>
          <w:szCs w:val="28"/>
        </w:rPr>
      </w:r>
    </w:p>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на 2025 год</w:t>
      </w:r>
      <w:r>
        <w:rPr>
          <w:rFonts w:ascii="Times New Roman" w:hAnsi="Times New Roman"/>
          <w:sz w:val="28"/>
          <w:szCs w:val="28"/>
          <w:highlight w:val="white"/>
        </w:rPr>
      </w:r>
      <w:r>
        <w:rPr>
          <w:rFonts w:ascii="Times New Roman" w:hAnsi="Times New Roman"/>
          <w:sz w:val="28"/>
          <w:szCs w:val="28"/>
          <w:highlight w:val="white"/>
        </w:rPr>
      </w:r>
    </w:p>
    <w:p>
      <w:pPr>
        <w:pStyle w:val="906"/>
        <w:jc w:val="center"/>
        <w:rPr>
          <w:szCs w:val="28"/>
          <w:highlight w:val="white"/>
        </w:rPr>
      </w:pPr>
      <w:r>
        <w:rPr>
          <w:szCs w:val="28"/>
          <w:highlight w:val="white"/>
          <w:lang w:val="ru-RU"/>
        </w:rPr>
      </w:r>
      <w:r>
        <w:rPr>
          <w:szCs w:val="28"/>
          <w:highlight w:val="white"/>
        </w:rPr>
      </w:r>
      <w:r>
        <w:rPr>
          <w:szCs w:val="28"/>
          <w:highlight w:val="white"/>
        </w:rPr>
      </w:r>
    </w:p>
    <w:p>
      <w:pPr>
        <w:pStyle w:val="903"/>
        <w:spacing w:after="0" w:line="240" w:lineRule="auto"/>
        <w:rPr>
          <w:rFonts w:ascii="Times New Roman" w:hAnsi="Times New Roman"/>
          <w:sz w:val="28"/>
          <w:szCs w:val="28"/>
          <w:highlight w:val="white"/>
        </w:rPr>
      </w:pPr>
      <w:r>
        <w:rPr>
          <w:rFonts w:ascii="Times New Roman" w:hAnsi="Times New Roman"/>
          <w:sz w:val="28"/>
          <w:szCs w:val="28"/>
          <w:highlight w:val="white"/>
          <w:lang w:eastAsia="en-US"/>
        </w:rPr>
      </w:r>
      <w:r>
        <w:rPr>
          <w:rFonts w:ascii="Times New Roman" w:hAnsi="Times New Roman"/>
          <w:sz w:val="28"/>
          <w:szCs w:val="28"/>
          <w:highlight w:val="white"/>
        </w:rPr>
      </w:r>
      <w:r>
        <w:rPr>
          <w:rFonts w:ascii="Times New Roman" w:hAnsi="Times New Roman"/>
          <w:sz w:val="28"/>
          <w:szCs w:val="28"/>
          <w:highlight w:val="white"/>
        </w:rPr>
      </w:r>
    </w:p>
    <w:p>
      <w:pPr>
        <w:ind w:firstLine="709"/>
        <w:jc w:val="both"/>
        <w:spacing w:after="0" w:line="240" w:lineRule="auto"/>
        <w:rPr>
          <w:rFonts w:ascii="Times New Roman" w:hAnsi="Times New Roman" w:eastAsia="Calibri" w:cs="Times New Roman"/>
          <w:sz w:val="28"/>
          <w:szCs w:val="28"/>
          <w:lang w:eastAsia="ru-RU"/>
        </w:rPr>
      </w:pPr>
      <w:r>
        <w:rPr>
          <w:rFonts w:ascii="Times New Roman" w:hAnsi="Times New Roman"/>
          <w:sz w:val="28"/>
          <w:szCs w:val="28"/>
          <w:highlight w:val="white"/>
        </w:rPr>
        <w:t xml:space="preserve">В соответствии с </w:t>
      </w:r>
      <w:r>
        <w:rPr>
          <w:rFonts w:ascii="Times New Roman" w:hAnsi="Times New Roman" w:eastAsia="Calibri"/>
          <w:sz w:val="28"/>
          <w:szCs w:val="28"/>
          <w:highlight w:val="white"/>
        </w:rPr>
        <w:t xml:space="preserve">Феде</w:t>
      </w:r>
      <w:r>
        <w:rPr>
          <w:rFonts w:ascii="Times New Roman" w:hAnsi="Times New Roman" w:eastAsia="Calibri"/>
          <w:sz w:val="28"/>
          <w:szCs w:val="28"/>
          <w:highlight w:val="white"/>
        </w:rPr>
        <w:t xml:space="preserve">ральным законом от 31.07.2020 № </w:t>
      </w:r>
      <w:r>
        <w:rPr>
          <w:rFonts w:ascii="Times New Roman" w:hAnsi="Times New Roman" w:eastAsia="Calibri"/>
          <w:sz w:val="28"/>
          <w:szCs w:val="28"/>
          <w:highlight w:val="white"/>
        </w:rPr>
        <w:t xml:space="preserve">248-ФЗ </w:t>
      </w:r>
      <w:r>
        <w:rPr>
          <w:rFonts w:ascii="Times New Roman" w:hAnsi="Times New Roman" w:eastAsia="Calibri"/>
          <w:sz w:val="28"/>
          <w:szCs w:val="28"/>
          <w:highlight w:val="white"/>
        </w:rPr>
        <w:t xml:space="preserve">«</w:t>
      </w:r>
      <w:r>
        <w:rPr>
          <w:rFonts w:ascii="Times New Roman" w:hAnsi="Times New Roman" w:eastAsia="Calibri"/>
          <w:sz w:val="28"/>
          <w:szCs w:val="28"/>
          <w:highlight w:val="white"/>
        </w:rPr>
        <w:t xml:space="preserve">О государственном контроле (надзоре) и муниципальном контроле в Российской Федерации</w:t>
      </w:r>
      <w:r>
        <w:rPr>
          <w:rFonts w:ascii="Times New Roman" w:hAnsi="Times New Roman" w:eastAsia="Calibri"/>
          <w:sz w:val="28"/>
          <w:szCs w:val="28"/>
          <w:highlight w:val="white"/>
        </w:rPr>
        <w:t xml:space="preserve">»</w:t>
      </w:r>
      <w:r>
        <w:rPr>
          <w:rFonts w:ascii="Times New Roman" w:hAnsi="Times New Roman" w:eastAsia="Calibri"/>
          <w:sz w:val="28"/>
          <w:szCs w:val="28"/>
          <w:highlight w:val="white"/>
        </w:rPr>
        <w:t xml:space="preserve">,</w:t>
      </w:r>
      <w:r>
        <w:rPr>
          <w:rFonts w:ascii="Times New Roman" w:hAnsi="Times New Roman" w:eastAsia="Calibri" w:cs="Times New Roman"/>
          <w:sz w:val="28"/>
          <w:szCs w:val="28"/>
          <w:lang w:eastAsia="ru-RU"/>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eastAsia="Calibri" w:cs="Times New Roman"/>
          <w:sz w:val="28"/>
          <w:szCs w:val="28"/>
          <w:lang w:eastAsia="ru-RU"/>
        </w:rPr>
      </w:r>
      <w:r>
        <w:rPr>
          <w:rFonts w:ascii="Times New Roman" w:hAnsi="Times New Roman" w:eastAsia="Calibri" w:cs="Times New Roman"/>
          <w:sz w:val="28"/>
          <w:szCs w:val="28"/>
          <w:lang w:eastAsia="ru-RU"/>
        </w:rPr>
      </w:r>
    </w:p>
    <w:p>
      <w:pPr>
        <w:ind w:firstLine="0"/>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rPr>
      </w:r>
      <w:r>
        <w:rPr>
          <w:rFonts w:ascii="Times New Roman" w:hAnsi="Times New Roman" w:eastAsia="Calibri"/>
          <w:sz w:val="28"/>
          <w:szCs w:val="28"/>
          <w:highlight w:val="white"/>
        </w:rPr>
      </w:r>
      <w:r/>
    </w:p>
    <w:p>
      <w:pPr>
        <w:pStyle w:val="903"/>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rPr>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spacing w:after="0" w:line="240" w:lineRule="auto"/>
        <w:rPr>
          <w:rFonts w:ascii="Times New Roman" w:hAnsi="Times New Roman"/>
          <w:b/>
          <w:sz w:val="28"/>
          <w:szCs w:val="28"/>
          <w:highlight w:val="white"/>
        </w:rPr>
      </w:pPr>
      <w:r>
        <w:rPr>
          <w:rFonts w:ascii="Times New Roman" w:hAnsi="Times New Roman"/>
          <w:b/>
          <w:sz w:val="28"/>
          <w:szCs w:val="28"/>
          <w:highlight w:val="white"/>
          <w:lang w:eastAsia="en-US"/>
        </w:rPr>
        <w:t xml:space="preserve">ПРИКАЗЫВАЮ:</w:t>
      </w:r>
      <w:r>
        <w:rPr>
          <w:rFonts w:ascii="Times New Roman" w:hAnsi="Times New Roman"/>
          <w:b/>
          <w:sz w:val="28"/>
          <w:szCs w:val="28"/>
          <w:highlight w:val="white"/>
        </w:rPr>
      </w:r>
      <w:r>
        <w:rPr>
          <w:rFonts w:ascii="Times New Roman" w:hAnsi="Times New Roman"/>
          <w:b/>
          <w:sz w:val="28"/>
          <w:szCs w:val="28"/>
          <w:highlight w:val="white"/>
        </w:rPr>
      </w:r>
    </w:p>
    <w:p>
      <w:pPr>
        <w:pStyle w:val="903"/>
        <w:spacing w:after="0" w:line="240" w:lineRule="auto"/>
        <w:rPr>
          <w:rFonts w:ascii="Times New Roman" w:hAnsi="Times New Roman"/>
          <w:sz w:val="28"/>
          <w:szCs w:val="28"/>
          <w:highlight w:val="white"/>
        </w:rPr>
      </w:pPr>
      <w:r>
        <w:rPr>
          <w:rFonts w:ascii="Times New Roman" w:hAnsi="Times New Roman"/>
          <w:sz w:val="28"/>
          <w:szCs w:val="28"/>
          <w:highlight w:val="white"/>
          <w:lang w:eastAsia="en-US"/>
        </w:rPr>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1. Утвердить прилагаемую </w:t>
      </w:r>
      <w:r>
        <w:rPr>
          <w:rFonts w:ascii="Times New Roman" w:hAnsi="Times New Roman"/>
          <w:sz w:val="28"/>
          <w:szCs w:val="28"/>
          <w:highlight w:val="white"/>
        </w:rPr>
        <w:t xml:space="preserve">п</w:t>
      </w:r>
      <w:r>
        <w:rPr>
          <w:rFonts w:ascii="Times New Roman" w:hAnsi="Times New Roman"/>
          <w:sz w:val="28"/>
          <w:szCs w:val="28"/>
          <w:highlight w:val="white"/>
        </w:rPr>
        <w:t xml:space="preserve">рограмму </w:t>
      </w:r>
      <w:r>
        <w:rPr>
          <w:rFonts w:ascii="Times New Roman" w:hAnsi="Times New Roman"/>
          <w:sz w:val="28"/>
          <w:szCs w:val="28"/>
          <w:highlight w:val="white"/>
        </w:rPr>
        <w:t xml:space="preserve">профилактики ри</w:t>
      </w:r>
      <w:r>
        <w:rPr>
          <w:rFonts w:ascii="Times New Roman" w:hAnsi="Times New Roman"/>
          <w:sz w:val="28"/>
          <w:szCs w:val="28"/>
          <w:highlight w:val="white"/>
        </w:rPr>
        <w:t xml:space="preserve">сков причинения вреда (ущерба) </w:t>
      </w:r>
      <w:r>
        <w:rPr>
          <w:rFonts w:ascii="Times New Roman" w:hAnsi="Times New Roman"/>
          <w:sz w:val="28"/>
          <w:szCs w:val="28"/>
          <w:highlight w:val="white"/>
        </w:rPr>
        <w:t xml:space="preserve">охраняемым законом ц</w:t>
      </w:r>
      <w:r>
        <w:rPr>
          <w:rFonts w:ascii="Times New Roman" w:hAnsi="Times New Roman"/>
          <w:sz w:val="28"/>
          <w:szCs w:val="28"/>
          <w:highlight w:val="white"/>
        </w:rPr>
        <w:t xml:space="preserve">енностям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Pr>
          <w:rFonts w:ascii="Times New Roman" w:hAnsi="Times New Roman"/>
          <w:sz w:val="28"/>
          <w:szCs w:val="28"/>
          <w:highlight w:val="white"/>
        </w:rPr>
        <w:t xml:space="preserve">на 2025 год</w:t>
      </w: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2. Контроль за исполнением приказа оставляю за собой.</w:t>
      </w:r>
      <w:r>
        <w:rPr>
          <w:rFonts w:ascii="Times New Roman" w:hAnsi="Times New Roman"/>
          <w:sz w:val="28"/>
          <w:szCs w:val="28"/>
          <w:highlight w:val="white"/>
        </w:rPr>
      </w:r>
      <w:r>
        <w:rPr>
          <w:rFonts w:ascii="Times New Roman" w:hAnsi="Times New Roman"/>
          <w:sz w:val="28"/>
          <w:szCs w:val="28"/>
          <w:highlight w:val="white"/>
        </w:rPr>
      </w:r>
    </w:p>
    <w:p>
      <w:pPr>
        <w:pStyle w:val="903"/>
        <w:ind w:right="-2"/>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ind w:right="-2"/>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ind w:right="-2"/>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ind w:right="-2"/>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Министр </w:t>
        <w:tab/>
        <w:tab/>
        <w:tab/>
        <w:tab/>
        <w:tab/>
        <w:tab/>
        <w:tab/>
        <w:tab/>
        <w:tab/>
        <w:tab/>
        <w:t xml:space="preserve">       Е.В. Бахарева</w:t>
      </w:r>
      <w:r>
        <w:rPr>
          <w:rFonts w:ascii="Times New Roman" w:hAnsi="Times New Roman"/>
          <w:sz w:val="28"/>
          <w:szCs w:val="28"/>
          <w:highlight w:val="white"/>
        </w:rPr>
      </w:r>
      <w:r>
        <w:rPr>
          <w:rFonts w:ascii="Times New Roman" w:hAnsi="Times New Roman"/>
          <w:sz w:val="28"/>
          <w:szCs w:val="28"/>
          <w:highlight w:val="white"/>
        </w:rPr>
      </w:r>
    </w:p>
    <w:p>
      <w:pPr>
        <w:pStyle w:val="903"/>
        <w:ind w:right="43"/>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ind w:right="43"/>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ind w:right="43"/>
        <w:jc w:val="right"/>
        <w:spacing w:after="0" w:line="240" w:lineRule="auto"/>
        <w:widowControl w:val="off"/>
        <w:rPr>
          <w:rFonts w:ascii="Times New Roman" w:hAnsi="Times New Roman"/>
          <w:sz w:val="28"/>
          <w:szCs w:val="28"/>
          <w:highlight w:val="white"/>
        </w:rPr>
        <w:sectPr>
          <w:headerReference w:type="default" r:id="rId9"/>
          <w:headerReference w:type="first" r:id="rId10"/>
          <w:footnotePr/>
          <w:endnotePr/>
          <w:type w:val="nextPage"/>
          <w:pgSz w:w="11906" w:h="16838" w:orient="portrait"/>
          <w:pgMar w:top="1134" w:right="567" w:bottom="1134" w:left="1418" w:header="709" w:footer="709" w:gutter="0"/>
          <w:pgNumType w:start="1"/>
          <w:cols w:num="1" w:sep="0" w:space="708" w:equalWidth="1"/>
          <w:docGrid w:linePitch="360"/>
          <w:titlePg/>
        </w:sect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ind w:right="43"/>
        <w:jc w:val="right"/>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t xml:space="preserve">УТВЕРЖДЕНА</w:t>
      </w:r>
      <w:r>
        <w:rPr>
          <w:rFonts w:ascii="Times New Roman" w:hAnsi="Times New Roman"/>
          <w:sz w:val="28"/>
          <w:szCs w:val="28"/>
          <w:highlight w:val="white"/>
        </w:rPr>
      </w:r>
      <w:r>
        <w:rPr>
          <w:rFonts w:ascii="Times New Roman" w:hAnsi="Times New Roman"/>
          <w:sz w:val="28"/>
          <w:szCs w:val="28"/>
          <w:highlight w:val="white"/>
        </w:rPr>
      </w:r>
    </w:p>
    <w:p>
      <w:pPr>
        <w:pStyle w:val="903"/>
        <w:ind w:left="5670"/>
        <w:jc w:val="right"/>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приказом министерства труда и социального развития Новосибирской области от__________№_____</w:t>
      </w:r>
      <w:r>
        <w:rPr>
          <w:rFonts w:ascii="Times New Roman" w:hAnsi="Times New Roman"/>
          <w:sz w:val="28"/>
          <w:szCs w:val="28"/>
          <w:highlight w:val="white"/>
        </w:rPr>
      </w:r>
      <w:r>
        <w:rPr>
          <w:rFonts w:ascii="Times New Roman" w:hAnsi="Times New Roman"/>
          <w:sz w:val="28"/>
          <w:szCs w:val="28"/>
          <w:highlight w:val="white"/>
        </w:rPr>
      </w:r>
    </w:p>
    <w:p>
      <w:pPr>
        <w:pStyle w:val="903"/>
        <w:jc w:val="right"/>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jc w:val="center"/>
        <w:spacing w:after="0" w:line="240" w:lineRule="auto"/>
        <w:rPr>
          <w:rFonts w:ascii="Times New Roman" w:hAnsi="Times New Roman" w:eastAsia="Calibri"/>
          <w:b/>
          <w:sz w:val="28"/>
          <w:szCs w:val="28"/>
          <w:highlight w:val="white"/>
        </w:rPr>
      </w:pPr>
      <w:r>
        <w:rPr>
          <w:rFonts w:ascii="Times New Roman" w:hAnsi="Times New Roman" w:eastAsia="Calibri"/>
          <w:b/>
          <w:sz w:val="28"/>
          <w:szCs w:val="28"/>
          <w:highlight w:val="white"/>
        </w:rPr>
        <w:t xml:space="preserve">ПРОГРАММА</w:t>
      </w:r>
      <w:r>
        <w:rPr>
          <w:rFonts w:ascii="Times New Roman" w:hAnsi="Times New Roman" w:eastAsia="Calibri"/>
          <w:b/>
          <w:sz w:val="28"/>
          <w:szCs w:val="28"/>
          <w:highlight w:val="white"/>
        </w:rPr>
      </w:r>
      <w:r>
        <w:rPr>
          <w:rFonts w:ascii="Times New Roman" w:hAnsi="Times New Roman" w:eastAsia="Calibri"/>
          <w:b/>
          <w:sz w:val="28"/>
          <w:szCs w:val="28"/>
          <w:highlight w:val="white"/>
        </w:rPr>
      </w:r>
    </w:p>
    <w:p>
      <w:pPr>
        <w:pStyle w:val="903"/>
        <w:jc w:val="center"/>
        <w:spacing w:after="0" w:line="240" w:lineRule="auto"/>
        <w:rPr>
          <w:rFonts w:ascii="Times New Roman" w:hAnsi="Times New Roman" w:eastAsia="Calibri"/>
          <w:b/>
          <w:sz w:val="28"/>
          <w:szCs w:val="28"/>
          <w:highlight w:val="white"/>
        </w:rPr>
      </w:pPr>
      <w:r>
        <w:rPr>
          <w:rFonts w:ascii="Times New Roman" w:hAnsi="Times New Roman" w:eastAsia="Calibri"/>
          <w:b/>
          <w:sz w:val="28"/>
          <w:szCs w:val="28"/>
          <w:highlight w:val="white"/>
        </w:rPr>
        <w:t xml:space="preserve">профилактики рисков причинения вреда (ущерба) </w:t>
      </w:r>
      <w:r>
        <w:rPr>
          <w:rFonts w:ascii="Times New Roman" w:hAnsi="Times New Roman" w:eastAsia="Calibri"/>
          <w:b/>
          <w:sz w:val="28"/>
          <w:szCs w:val="28"/>
          <w:highlight w:val="white"/>
        </w:rPr>
      </w:r>
      <w:r>
        <w:rPr>
          <w:rFonts w:ascii="Times New Roman" w:hAnsi="Times New Roman" w:eastAsia="Calibri"/>
          <w:b/>
          <w:sz w:val="28"/>
          <w:szCs w:val="28"/>
          <w:highlight w:val="white"/>
        </w:rPr>
      </w:r>
    </w:p>
    <w:p>
      <w:pPr>
        <w:pStyle w:val="903"/>
        <w:jc w:val="center"/>
        <w:spacing w:after="0" w:line="240" w:lineRule="auto"/>
        <w:rPr>
          <w:rFonts w:ascii="Times New Roman" w:hAnsi="Times New Roman" w:eastAsia="Calibri"/>
          <w:b/>
          <w:bCs/>
          <w:sz w:val="28"/>
          <w:szCs w:val="28"/>
          <w:highlight w:val="white"/>
        </w:rPr>
      </w:pPr>
      <w:r>
        <w:rPr>
          <w:rFonts w:ascii="Times New Roman" w:hAnsi="Times New Roman" w:eastAsia="Calibri"/>
          <w:b/>
          <w:sz w:val="28"/>
          <w:szCs w:val="28"/>
          <w:highlight w:val="white"/>
        </w:rPr>
        <w:t xml:space="preserve">охраняемым законом це</w:t>
      </w:r>
      <w:r>
        <w:rPr>
          <w:rFonts w:ascii="Times New Roman" w:hAnsi="Times New Roman" w:eastAsia="Calibri"/>
          <w:b/>
          <w:sz w:val="28"/>
          <w:szCs w:val="28"/>
          <w:highlight w:val="white"/>
        </w:rPr>
        <w:t xml:space="preserve">нностям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Pr>
          <w:rFonts w:ascii="Times New Roman" w:hAnsi="Times New Roman" w:eastAsia="Calibri"/>
          <w:b/>
          <w:bCs/>
          <w:sz w:val="28"/>
          <w:szCs w:val="28"/>
          <w:highlight w:val="white"/>
        </w:rPr>
      </w:r>
      <w:r>
        <w:rPr>
          <w:rFonts w:ascii="Times New Roman" w:hAnsi="Times New Roman" w:eastAsia="Calibri"/>
          <w:b/>
          <w:bCs/>
          <w:sz w:val="28"/>
          <w:szCs w:val="28"/>
          <w:highlight w:val="white"/>
        </w:rPr>
      </w:r>
    </w:p>
    <w:p>
      <w:pPr>
        <w:jc w:val="center"/>
        <w:spacing w:after="0" w:line="240" w:lineRule="auto"/>
        <w:rPr>
          <w:rFonts w:ascii="Times New Roman" w:hAnsi="Times New Roman" w:eastAsia="Calibri"/>
          <w:b/>
          <w:bCs/>
          <w:sz w:val="28"/>
          <w:szCs w:val="28"/>
          <w:highlight w:val="white"/>
        </w:rPr>
      </w:pPr>
      <w:r>
        <w:rPr>
          <w:rFonts w:ascii="Times New Roman" w:hAnsi="Times New Roman" w:eastAsia="Calibri"/>
          <w:b/>
          <w:sz w:val="28"/>
          <w:szCs w:val="28"/>
          <w:highlight w:val="white"/>
        </w:rPr>
        <w:t xml:space="preserve">на 2025 год </w:t>
      </w:r>
      <w:r>
        <w:rPr>
          <w:rFonts w:ascii="Times New Roman" w:hAnsi="Times New Roman" w:eastAsia="Calibri"/>
          <w:b/>
          <w:bCs/>
          <w:sz w:val="28"/>
          <w:szCs w:val="28"/>
          <w:highlight w:val="white"/>
        </w:rPr>
      </w:r>
      <w:r>
        <w:rPr>
          <w:rFonts w:ascii="Times New Roman" w:hAnsi="Times New Roman" w:eastAsia="Calibri"/>
          <w:b/>
          <w:bCs/>
          <w:sz w:val="28"/>
          <w:szCs w:val="28"/>
          <w:highlight w:val="white"/>
        </w:rPr>
      </w:r>
    </w:p>
    <w:p>
      <w:pPr>
        <w:pStyle w:val="903"/>
        <w:jc w:val="center"/>
        <w:spacing w:after="0" w:line="240" w:lineRule="auto"/>
        <w:rPr>
          <w:rFonts w:ascii="Times New Roman" w:hAnsi="Times New Roman" w:eastAsia="Calibri"/>
          <w:b/>
          <w:sz w:val="28"/>
          <w:szCs w:val="28"/>
          <w:highlight w:val="white"/>
        </w:rPr>
      </w:pPr>
      <w:r>
        <w:rPr>
          <w:rFonts w:ascii="Times New Roman" w:hAnsi="Times New Roman" w:eastAsia="Calibri"/>
          <w:b/>
          <w:sz w:val="28"/>
          <w:szCs w:val="28"/>
          <w:highlight w:val="white"/>
        </w:rPr>
      </w:r>
      <w:r>
        <w:rPr>
          <w:rFonts w:ascii="Times New Roman" w:hAnsi="Times New Roman" w:eastAsia="Calibri"/>
          <w:b/>
          <w:sz w:val="28"/>
          <w:szCs w:val="28"/>
          <w:highlight w:val="white"/>
        </w:rPr>
      </w:r>
      <w:r>
        <w:rPr>
          <w:rFonts w:ascii="Times New Roman" w:hAnsi="Times New Roman" w:eastAsia="Calibri"/>
          <w:b/>
          <w:sz w:val="28"/>
          <w:szCs w:val="28"/>
          <w:highlight w:val="white"/>
        </w:rPr>
      </w:r>
    </w:p>
    <w:p>
      <w:pPr>
        <w:pStyle w:val="903"/>
        <w:jc w:val="center"/>
        <w:spacing w:after="0" w:line="240" w:lineRule="auto"/>
        <w:rPr>
          <w:rFonts w:ascii="Times New Roman" w:hAnsi="Times New Roman" w:eastAsia="Calibri"/>
          <w:b/>
          <w:sz w:val="28"/>
          <w:szCs w:val="28"/>
          <w:highlight w:val="white"/>
        </w:rPr>
      </w:pPr>
      <w:r>
        <w:rPr>
          <w:rFonts w:ascii="Times New Roman" w:hAnsi="Times New Roman" w:eastAsia="Calibri"/>
          <w:b/>
          <w:sz w:val="28"/>
          <w:szCs w:val="28"/>
          <w:highlight w:val="white"/>
          <w:lang w:val="en-US"/>
        </w:rPr>
        <w:t xml:space="preserve">I</w:t>
      </w:r>
      <w:r>
        <w:rPr>
          <w:rFonts w:ascii="Times New Roman" w:hAnsi="Times New Roman" w:eastAsia="Calibri"/>
          <w:b/>
          <w:sz w:val="28"/>
          <w:szCs w:val="28"/>
          <w:highlight w:val="white"/>
        </w:rPr>
        <w:t xml:space="preserve">. Общие положения</w:t>
      </w:r>
      <w:r>
        <w:rPr>
          <w:rFonts w:ascii="Times New Roman" w:hAnsi="Times New Roman" w:eastAsia="Calibri"/>
          <w:b/>
          <w:sz w:val="28"/>
          <w:szCs w:val="28"/>
          <w:highlight w:val="white"/>
        </w:rPr>
      </w:r>
      <w:r>
        <w:rPr>
          <w:rFonts w:ascii="Times New Roman" w:hAnsi="Times New Roman" w:eastAsia="Calibri"/>
          <w:b/>
          <w:sz w:val="28"/>
          <w:szCs w:val="28"/>
          <w:highlight w:val="white"/>
        </w:rPr>
      </w:r>
    </w:p>
    <w:p>
      <w:pPr>
        <w:pStyle w:val="903"/>
        <w:spacing w:after="0" w:line="240" w:lineRule="auto"/>
        <w:rPr>
          <w:rFonts w:ascii="Times New Roman" w:hAnsi="Times New Roman" w:eastAsia="Calibri"/>
          <w:b/>
          <w:sz w:val="28"/>
          <w:szCs w:val="28"/>
          <w:highlight w:val="white"/>
        </w:rPr>
      </w:pPr>
      <w:r>
        <w:rPr>
          <w:rFonts w:ascii="Times New Roman" w:hAnsi="Times New Roman" w:eastAsia="Calibri"/>
          <w:b/>
          <w:sz w:val="28"/>
          <w:szCs w:val="28"/>
          <w:highlight w:val="white"/>
        </w:rPr>
      </w:r>
      <w:r>
        <w:rPr>
          <w:rFonts w:ascii="Times New Roman" w:hAnsi="Times New Roman" w:eastAsia="Calibri"/>
          <w:b/>
          <w:sz w:val="28"/>
          <w:szCs w:val="28"/>
          <w:highlight w:val="white"/>
        </w:rPr>
      </w:r>
      <w:r>
        <w:rPr>
          <w:rFonts w:ascii="Times New Roman" w:hAnsi="Times New Roman" w:eastAsia="Calibri"/>
          <w:b/>
          <w:sz w:val="28"/>
          <w:szCs w:val="28"/>
          <w:highlight w:val="white"/>
        </w:rPr>
      </w:r>
    </w:p>
    <w:p>
      <w:pPr>
        <w:ind w:firstLine="708"/>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rPr>
        <w:t xml:space="preserve">1. Программа профилактики рисков причинения вреда (ущерба) охраняемым законом ценностям при осуществлении регионального государст</w:t>
      </w:r>
      <w:r>
        <w:rPr>
          <w:rFonts w:ascii="Times New Roman" w:hAnsi="Times New Roman" w:eastAsia="Calibri"/>
          <w:sz w:val="28"/>
          <w:szCs w:val="28"/>
          <w:highlight w:val="white"/>
        </w:rPr>
        <w:t xml:space="preserve">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w:t>
      </w:r>
      <w:r>
        <w:rPr>
          <w:rFonts w:ascii="Times New Roman" w:hAnsi="Times New Roman" w:eastAsia="Calibri"/>
          <w:sz w:val="28"/>
          <w:szCs w:val="28"/>
          <w:highlight w:val="white"/>
        </w:rPr>
        <w:t xml:space="preserve">2024 год</w:t>
      </w:r>
      <w:r>
        <w:rPr>
          <w:rFonts w:ascii="Times New Roman" w:hAnsi="Times New Roman" w:eastAsia="Calibri"/>
          <w:sz w:val="28"/>
          <w:szCs w:val="28"/>
          <w:highlight w:val="white"/>
        </w:rPr>
        <w:t xml:space="preserve"> (далее </w:t>
      </w:r>
      <w:r>
        <w:rPr>
          <w:rFonts w:ascii="Times New Roman" w:hAnsi="Times New Roman" w:eastAsia="Calibri"/>
          <w:sz w:val="28"/>
          <w:szCs w:val="28"/>
          <w:highlight w:val="white"/>
        </w:rPr>
        <w:t xml:space="preserve">–</w:t>
      </w:r>
      <w:r>
        <w:rPr>
          <w:rFonts w:ascii="Times New Roman" w:hAnsi="Times New Roman" w:eastAsia="Calibri"/>
          <w:sz w:val="28"/>
          <w:szCs w:val="28"/>
          <w:highlight w:val="white"/>
        </w:rPr>
        <w:t xml:space="preserve"> Программа) </w:t>
      </w:r>
      <w:r>
        <w:rPr>
          <w:rFonts w:ascii="Times New Roman" w:hAnsi="Times New Roman" w:eastAsia="Times New Roman" w:cs="Times New Roman"/>
          <w:sz w:val="28"/>
          <w:szCs w:val="28"/>
          <w:highlight w:val="white"/>
          <w:lang w:eastAsia="ru-RU"/>
        </w:rPr>
        <w:t xml:space="preserve">разработана</w:t>
      </w:r>
      <w:r>
        <w:rPr>
          <w:rFonts w:ascii="Times New Roman" w:hAnsi="Times New Roman" w:eastAsia="Calibri" w:cs="Times New Roman"/>
          <w:sz w:val="28"/>
          <w:szCs w:val="28"/>
          <w:highlight w:val="white"/>
          <w:lang w:eastAsia="ru-RU"/>
        </w:rPr>
        <w:t xml:space="preserve"> в соответствии со </w:t>
      </w:r>
      <w:r>
        <w:rPr>
          <w:rFonts w:ascii="Times New Roman" w:hAnsi="Times New Roman" w:eastAsia="Calibri" w:cs="Times New Roman"/>
          <w:color w:val="000000" w:themeColor="text1"/>
          <w:sz w:val="28"/>
          <w:szCs w:val="28"/>
          <w:highlight w:val="white"/>
          <w:lang w:eastAsia="ru-RU"/>
        </w:rPr>
        <w:t xml:space="preserve">статьей 44 </w:t>
      </w:r>
      <w:r>
        <w:rPr>
          <w:rFonts w:ascii="Times New Roman" w:hAnsi="Times New Roman" w:eastAsia="Times New Roman" w:cs="Times New Roman"/>
          <w:sz w:val="28"/>
          <w:szCs w:val="28"/>
          <w:highlight w:val="white"/>
          <w:lang w:eastAsia="ru-RU"/>
        </w:rPr>
        <w:t xml:space="preserve">Федерального закона о</w:t>
      </w:r>
      <w:r>
        <w:rPr>
          <w:rFonts w:ascii="Times New Roman" w:hAnsi="Times New Roman" w:eastAsia="Calibri" w:cs="Times New Roman"/>
          <w:sz w:val="28"/>
          <w:szCs w:val="28"/>
          <w:highlight w:val="white"/>
          <w:lang w:eastAsia="ru-RU"/>
        </w:rPr>
        <w:t xml:space="preserve">т 31.07.2020 № 248-ФЗ «О государственном контроле (надзоре) и муниципальном контроле в Росси</w:t>
      </w:r>
      <w:r>
        <w:rPr>
          <w:rFonts w:ascii="Times New Roman" w:hAnsi="Times New Roman" w:eastAsia="Calibri" w:cs="Times New Roman"/>
          <w:sz w:val="28"/>
          <w:szCs w:val="28"/>
          <w:highlight w:val="white"/>
          <w:lang w:eastAsia="ru-RU"/>
        </w:rPr>
        <w:t xml:space="preserve">йской Федерации»                      (далее – Федеральный закон № 248-ФЗ)</w:t>
      </w:r>
      <w:r>
        <w:rPr>
          <w:rFonts w:ascii="Times New Roman" w:hAnsi="Times New Roman" w:eastAsia="Times New Roman" w:cs="Times New Roman"/>
          <w:sz w:val="28"/>
          <w:szCs w:val="28"/>
          <w:highlight w:val="white"/>
          <w:lang w:eastAsia="ru-RU"/>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w:t>
      </w:r>
      <w:r>
        <w:rPr>
          <w:rFonts w:ascii="Times New Roman" w:hAnsi="Times New Roman" w:eastAsia="Times New Roman" w:cs="Times New Roman"/>
          <w:sz w:val="28"/>
          <w:szCs w:val="28"/>
          <w:highlight w:val="white"/>
          <w:lang w:eastAsia="ru-RU"/>
        </w:rPr>
        <w:t xml:space="preserve">ущерба) охраняемым законом ценностям»,</w:t>
      </w:r>
      <w:r>
        <w:rPr>
          <w:rFonts w:ascii="Times New Roman" w:hAnsi="Times New Roman" w:eastAsia="Calibri"/>
          <w:sz w:val="28"/>
          <w:szCs w:val="28"/>
          <w:highlight w:val="white"/>
        </w:rPr>
      </w:r>
      <w:r>
        <w:rPr>
          <w:rFonts w:ascii="Times New Roman" w:hAnsi="Times New Roman" w:eastAsia="Calibri"/>
          <w:sz w:val="28"/>
          <w:szCs w:val="28"/>
          <w:highlight w:val="white"/>
        </w:rPr>
      </w:r>
      <w:r>
        <w:rPr>
          <w:rFonts w:ascii="Times New Roman" w:hAnsi="Times New Roman" w:eastAsia="Calibri"/>
          <w:sz w:val="28"/>
          <w:szCs w:val="28"/>
          <w:highlight w:val="white"/>
        </w:rPr>
      </w:r>
      <w:r>
        <w:rPr>
          <w:rFonts w:ascii="Times New Roman" w:hAnsi="Times New Roman" w:eastAsia="Calibri"/>
          <w:sz w:val="28"/>
          <w:szCs w:val="28"/>
          <w:highlight w:val="white"/>
        </w:rPr>
        <w:t xml:space="preserve"> постановлением Правительства Новосибирской области от 20.09.2021 № 362-п «Об утверждении Поло</w:t>
      </w:r>
      <w:r>
        <w:rPr>
          <w:rFonts w:ascii="Times New Roman" w:hAnsi="Times New Roman" w:eastAsia="Calibri"/>
          <w:sz w:val="28"/>
          <w:szCs w:val="28"/>
          <w:highlight w:val="white"/>
        </w:rPr>
        <w:t xml:space="preserve">жения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(далее – постановление № 362-п).</w:t>
      </w:r>
      <w:r>
        <w:rPr>
          <w:rFonts w:ascii="Times New Roman" w:hAnsi="Times New Roman" w:eastAsia="Calibri"/>
          <w:sz w:val="28"/>
          <w:szCs w:val="28"/>
          <w:highlight w:val="white"/>
        </w:rPr>
      </w:r>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rPr>
        <w:t xml:space="preserve">2. Срок реализации Программы – 2025 год.</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rPr>
          <w:rFonts w:ascii="Times New Roman" w:hAnsi="Times New Roman"/>
          <w:sz w:val="28"/>
          <w:szCs w:val="28"/>
          <w:highlight w:val="white"/>
        </w:rPr>
      </w:pPr>
      <w:r>
        <w:rPr>
          <w:rFonts w:ascii="Times New Roman" w:hAnsi="Times New Roman" w:eastAsia="Calibri"/>
          <w:sz w:val="28"/>
          <w:szCs w:val="28"/>
          <w:highlight w:val="white"/>
        </w:rPr>
        <w:t xml:space="preserve">3. </w:t>
      </w:r>
      <w:r>
        <w:rPr>
          <w:rFonts w:ascii="Times New Roman" w:hAnsi="Times New Roman"/>
          <w:sz w:val="28"/>
          <w:szCs w:val="28"/>
          <w:highlight w:val="white"/>
        </w:rPr>
        <w:t xml:space="preserve">Региональный государственный контроль (надзор) за достоверностью, актуальностью и полнотой сведений об организациях от</w:t>
      </w:r>
      <w:r>
        <w:rPr>
          <w:rFonts w:ascii="Times New Roman" w:hAnsi="Times New Roman"/>
          <w:sz w:val="28"/>
          <w:szCs w:val="28"/>
          <w:highlight w:val="white"/>
        </w:rPr>
        <w:t xml:space="preserve">дыха детей и их оздоровления, содержащихся в реестре организаций отдыха детей и их оздоровления (далее – региональный контроль (надзор)), осуществляется министерством труда и социального развития Новосибирской области           (далее – контрольный орган).</w:t>
      </w:r>
      <w:r>
        <w:rPr>
          <w:rFonts w:ascii="Times New Roman" w:hAnsi="Times New Roman"/>
          <w:sz w:val="28"/>
          <w:szCs w:val="28"/>
          <w:highlight w:val="white"/>
        </w:rPr>
      </w:r>
      <w:r>
        <w:rPr>
          <w:rFonts w:ascii="Times New Roman" w:hAnsi="Times New Roman"/>
          <w:sz w:val="28"/>
          <w:szCs w:val="28"/>
          <w:highlight w:val="white"/>
        </w:rPr>
      </w:r>
    </w:p>
    <w:p>
      <w:pPr>
        <w:pStyle w:val="903"/>
        <w:ind w:firstLine="708"/>
        <w:spacing w:after="0" w:line="240" w:lineRule="auto"/>
        <w:rPr>
          <w:rFonts w:ascii="Times New Roman" w:hAnsi="Times New Roman"/>
          <w:b/>
          <w:sz w:val="28"/>
          <w:szCs w:val="28"/>
          <w:highlight w:val="white"/>
        </w:rPr>
      </w:pPr>
      <w:r>
        <w:rPr>
          <w:rFonts w:ascii="Times New Roman" w:hAnsi="Times New Roman"/>
          <w:sz w:val="28"/>
          <w:szCs w:val="28"/>
          <w:highlight w:val="white"/>
        </w:rPr>
        <w:t xml:space="preserve">4. Контролируемыми лицами при осуществлении регионального контроля (надзора) являются организации отдыха детей и их оздоровления, сведения о которых содержатся в реестре организаций отдыха детей и их оздоровления (далее – реестр).</w:t>
      </w:r>
      <w:r>
        <w:rPr>
          <w:rFonts w:ascii="Times New Roman" w:hAnsi="Times New Roman"/>
          <w:b/>
          <w:sz w:val="28"/>
          <w:szCs w:val="28"/>
          <w:highlight w:val="white"/>
        </w:rPr>
      </w:r>
      <w:r>
        <w:rPr>
          <w:rFonts w:ascii="Times New Roman" w:hAnsi="Times New Roman"/>
          <w:b/>
          <w:sz w:val="28"/>
          <w:szCs w:val="28"/>
          <w:highlight w:val="white"/>
        </w:rPr>
      </w:r>
    </w:p>
    <w:p>
      <w:pPr>
        <w:pStyle w:val="903"/>
        <w:ind w:firstLine="709"/>
        <w:spacing w:after="0" w:line="240" w:lineRule="auto"/>
        <w:widowControl w:val="off"/>
        <w:tabs>
          <w:tab w:val="left" w:pos="851" w:leader="none"/>
        </w:tabs>
        <w:rPr>
          <w:rFonts w:ascii="Times New Roman" w:hAnsi="Times New Roman"/>
          <w:sz w:val="28"/>
          <w:szCs w:val="28"/>
          <w:highlight w:val="white"/>
        </w:rPr>
      </w:pPr>
      <w:r>
        <w:rPr>
          <w:rFonts w:ascii="Times New Roman" w:hAnsi="Times New Roman"/>
          <w:sz w:val="28"/>
          <w:szCs w:val="28"/>
          <w:highlight w:val="white"/>
        </w:rPr>
        <w:t xml:space="preserve">5. Объектами регионального контроля (надзора) являются:</w:t>
      </w:r>
      <w:r>
        <w:rPr>
          <w:rFonts w:ascii="Times New Roman" w:hAnsi="Times New Roman"/>
          <w:sz w:val="28"/>
          <w:szCs w:val="28"/>
          <w:highlight w:val="white"/>
        </w:rPr>
      </w:r>
      <w:r>
        <w:rPr>
          <w:rFonts w:ascii="Times New Roman" w:hAnsi="Times New Roman"/>
          <w:sz w:val="28"/>
          <w:szCs w:val="28"/>
          <w:highlight w:val="white"/>
        </w:rPr>
      </w:r>
    </w:p>
    <w:p>
      <w:pPr>
        <w:pStyle w:val="903"/>
        <w:ind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1) деятельность, дейст</w:t>
      </w:r>
      <w:r>
        <w:rPr>
          <w:rFonts w:ascii="Times New Roman" w:hAnsi="Times New Roman"/>
          <w:sz w:val="28"/>
          <w:szCs w:val="28"/>
          <w:highlight w:val="white"/>
        </w:rPr>
        <w:t xml:space="preserve">вия (бездействие) контролируемых лиц по соблюдению контролируемыми лицами требований к достоверности, актуальности и полноте сведений о них, представляемых для включения в реестр (далее – обязательные требования);</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widowControl w:val="off"/>
        <w:tabs>
          <w:tab w:val="left" w:pos="851" w:leader="none"/>
        </w:tabs>
        <w:rPr>
          <w:rFonts w:ascii="Times New Roman" w:hAnsi="Times New Roman"/>
          <w:sz w:val="28"/>
          <w:szCs w:val="28"/>
          <w:highlight w:val="white"/>
        </w:rPr>
      </w:pPr>
      <w:r>
        <w:rPr>
          <w:rFonts w:ascii="Times New Roman" w:hAnsi="Times New Roman"/>
          <w:sz w:val="28"/>
          <w:szCs w:val="28"/>
          <w:highlight w:val="white"/>
        </w:rPr>
        <w:t xml:space="preserve">2) результаты деятельности контролируемых лиц, в том числе услуги, к которым предъявляются обязательные требования.</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widowControl w:val="off"/>
        <w:tabs>
          <w:tab w:val="left" w:pos="851" w:leader="none"/>
        </w:tabs>
        <w:rPr>
          <w:rFonts w:ascii="Times New Roman" w:hAnsi="Times New Roman"/>
          <w:sz w:val="28"/>
          <w:szCs w:val="28"/>
          <w:highlight w:val="white"/>
        </w:rPr>
      </w:pPr>
      <w:r>
        <w:rPr>
          <w:rFonts w:ascii="Times New Roman" w:hAnsi="Times New Roman"/>
          <w:sz w:val="28"/>
          <w:szCs w:val="28"/>
          <w:highlight w:val="white"/>
        </w:rPr>
        <w:t xml:space="preserve">6. В целях учета объектов регионального контроля (надзора) и связанных с ними контролируемых лиц на официальном сайте </w:t>
      </w:r>
      <w:r>
        <w:rPr>
          <w:rFonts w:ascii="Times New Roman" w:hAnsi="Times New Roman" w:cs="Arial"/>
          <w:sz w:val="28"/>
          <w:szCs w:val="28"/>
          <w:highlight w:val="white"/>
        </w:rPr>
        <w:t xml:space="preserve">контрольного органа в информационно-телекоммуникационной сети «Интернет»: </w:t>
      </w:r>
      <w:r>
        <w:rPr>
          <w:rFonts w:ascii="Times New Roman" w:hAnsi="Times New Roman" w:cs="Arial"/>
          <w:sz w:val="28"/>
          <w:szCs w:val="28"/>
          <w:highlight w:val="white"/>
        </w:rPr>
        <w:fldChar w:fldCharType="begin"/>
      </w:r>
      <w:r>
        <w:rPr>
          <w:rFonts w:ascii="Times New Roman" w:hAnsi="Times New Roman" w:cs="Arial"/>
          <w:sz w:val="28"/>
          <w:szCs w:val="28"/>
          <w:highlight w:val="white"/>
        </w:rPr>
        <w:instrText xml:space="preserve"> HYPERLINK "https://mtsr.nso.ru" </w:instrText>
      </w:r>
      <w:r>
        <w:rPr>
          <w:rFonts w:ascii="Times New Roman" w:hAnsi="Times New Roman" w:cs="Arial"/>
          <w:sz w:val="28"/>
          <w:szCs w:val="28"/>
          <w:highlight w:val="white"/>
        </w:rPr>
        <w:fldChar w:fldCharType="separate"/>
      </w:r>
      <w:r>
        <w:rPr>
          <w:rFonts w:ascii="Times New Roman" w:hAnsi="Times New Roman" w:cs="Arial"/>
          <w:sz w:val="28"/>
          <w:szCs w:val="28"/>
          <w:highlight w:val="white"/>
        </w:rPr>
        <w:t xml:space="preserve">https://mtsr.nso.ru</w:t>
      </w:r>
      <w:r>
        <w:rPr>
          <w:rFonts w:ascii="Times New Roman" w:hAnsi="Times New Roman" w:cs="Arial"/>
          <w:sz w:val="28"/>
          <w:szCs w:val="28"/>
          <w:highlight w:val="white"/>
        </w:rPr>
        <w:fldChar w:fldCharType="end"/>
      </w:r>
      <w:r>
        <w:rPr>
          <w:rFonts w:ascii="Times New Roman" w:hAnsi="Times New Roman" w:cs="Arial"/>
          <w:sz w:val="28"/>
          <w:szCs w:val="28"/>
          <w:highlight w:val="white"/>
        </w:rPr>
        <w:t xml:space="preserve"> (далее – </w:t>
      </w:r>
      <w:r>
        <w:rPr>
          <w:rFonts w:ascii="Times New Roman" w:hAnsi="Times New Roman" w:cs="Arial"/>
          <w:sz w:val="28"/>
          <w:szCs w:val="28"/>
          <w:highlight w:val="white"/>
        </w:rPr>
        <w:t xml:space="preserve">официальный сайт</w:t>
      </w:r>
      <w:r>
        <w:rPr>
          <w:rFonts w:ascii="Times New Roman" w:hAnsi="Times New Roman" w:cs="Arial"/>
          <w:sz w:val="28"/>
          <w:szCs w:val="28"/>
          <w:highlight w:val="white"/>
        </w:rPr>
        <w:t xml:space="preserve">) </w:t>
      </w:r>
      <w:r>
        <w:rPr>
          <w:rFonts w:ascii="Times New Roman" w:hAnsi="Times New Roman"/>
          <w:sz w:val="28"/>
          <w:szCs w:val="28"/>
          <w:highlight w:val="white"/>
        </w:rPr>
        <w:t xml:space="preserve">контрольного органа и информационной системе регионального контроля (надзора) содержится следующая информация:</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t xml:space="preserve">1) наименование контролируемого лица;</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widowControl w:val="off"/>
        <w:tabs>
          <w:tab w:val="left" w:pos="851" w:leader="none"/>
        </w:tabs>
        <w:rPr>
          <w:rFonts w:ascii="Times New Roman" w:hAnsi="Times New Roman"/>
          <w:sz w:val="28"/>
          <w:szCs w:val="28"/>
          <w:highlight w:val="white"/>
        </w:rPr>
      </w:pPr>
      <w:r>
        <w:rPr>
          <w:rFonts w:ascii="Times New Roman" w:hAnsi="Times New Roman"/>
          <w:sz w:val="28"/>
          <w:szCs w:val="28"/>
          <w:highlight w:val="white"/>
        </w:rPr>
        <w:t xml:space="preserve">2) идентификационный номер налогоплательщика;</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widowControl w:val="off"/>
        <w:tabs>
          <w:tab w:val="left" w:pos="851" w:leader="none"/>
        </w:tabs>
        <w:rPr>
          <w:rFonts w:ascii="Times New Roman" w:hAnsi="Times New Roman"/>
          <w:sz w:val="28"/>
          <w:szCs w:val="28"/>
          <w:highlight w:val="white"/>
        </w:rPr>
      </w:pPr>
      <w:r>
        <w:rPr>
          <w:rFonts w:ascii="Times New Roman" w:hAnsi="Times New Roman"/>
          <w:sz w:val="28"/>
          <w:szCs w:val="28"/>
          <w:highlight w:val="white"/>
        </w:rPr>
        <w:t xml:space="preserve">3) наименование объекта регионального контроля (надзора);</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widowControl w:val="off"/>
        <w:tabs>
          <w:tab w:val="left" w:pos="851" w:leader="none"/>
        </w:tabs>
        <w:rPr>
          <w:rFonts w:ascii="Times New Roman" w:hAnsi="Times New Roman"/>
          <w:sz w:val="28"/>
          <w:szCs w:val="28"/>
          <w:highlight w:val="white"/>
        </w:rPr>
      </w:pPr>
      <w:r>
        <w:rPr>
          <w:rFonts w:ascii="Times New Roman" w:hAnsi="Times New Roman"/>
          <w:sz w:val="28"/>
          <w:szCs w:val="28"/>
          <w:highlight w:val="white"/>
        </w:rPr>
        <w:t xml:space="preserve">4) сведения о категории риска причинения вреда (ущерба)                      (далее – категория риска);</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widowControl w:val="off"/>
        <w:tabs>
          <w:tab w:val="left" w:pos="851" w:leader="none"/>
        </w:tabs>
        <w:rPr>
          <w:rFonts w:ascii="Times New Roman" w:hAnsi="Times New Roman"/>
          <w:sz w:val="28"/>
          <w:szCs w:val="28"/>
          <w:highlight w:val="white"/>
        </w:rPr>
      </w:pPr>
      <w:r>
        <w:rPr>
          <w:rFonts w:ascii="Times New Roman" w:hAnsi="Times New Roman"/>
          <w:sz w:val="28"/>
          <w:szCs w:val="28"/>
          <w:highlight w:val="white"/>
        </w:rPr>
        <w:t xml:space="preserve">5) сведения о проведенных профилактических и контрольных (надзорных) мероприятиях.</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widowControl w:val="off"/>
        <w:tabs>
          <w:tab w:val="left" w:pos="567" w:leader="none"/>
          <w:tab w:val="left" w:pos="851" w:leader="none"/>
        </w:tabs>
        <w:rPr>
          <w:rFonts w:ascii="Times New Roman" w:hAnsi="Times New Roman"/>
          <w:sz w:val="28"/>
          <w:szCs w:val="28"/>
          <w:highlight w:val="white"/>
        </w:rPr>
      </w:pPr>
      <w:r>
        <w:rPr>
          <w:rFonts w:ascii="Times New Roman" w:hAnsi="Times New Roman"/>
          <w:sz w:val="28"/>
          <w:szCs w:val="28"/>
          <w:highlight w:val="white"/>
        </w:rPr>
        <w:t xml:space="preserve">7. Организация и проведение мероприятий Программы осуществляется должностными лицами контрольного органа, ответственными за реализацию профилактических</w:t>
      </w:r>
      <w:r>
        <w:rPr>
          <w:rFonts w:ascii="Times New Roman" w:hAnsi="Times New Roman"/>
          <w:sz w:val="28"/>
          <w:szCs w:val="28"/>
          <w:highlight w:val="white"/>
        </w:rPr>
        <w:t xml:space="preserve"> мероприятий при осуществлении регионального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согласно приложению № 1 </w:t>
      </w:r>
      <w:r>
        <w:rPr>
          <w:rFonts w:ascii="Times New Roman" w:hAnsi="Times New Roman"/>
          <w:sz w:val="28"/>
          <w:szCs w:val="28"/>
          <w:highlight w:val="white"/>
        </w:rPr>
        <w:t xml:space="preserve">            </w:t>
      </w:r>
      <w:r>
        <w:rPr>
          <w:rFonts w:ascii="Times New Roman" w:hAnsi="Times New Roman"/>
          <w:sz w:val="28"/>
          <w:szCs w:val="28"/>
          <w:highlight w:val="white"/>
        </w:rPr>
        <w:t xml:space="preserve">к</w:t>
      </w:r>
      <w:r>
        <w:rPr>
          <w:rFonts w:ascii="Times New Roman" w:hAnsi="Times New Roman"/>
          <w:sz w:val="28"/>
          <w:szCs w:val="28"/>
          <w:highlight w:val="white"/>
        </w:rPr>
        <w:t xml:space="preserve"> </w:t>
      </w:r>
      <w:r>
        <w:rPr>
          <w:rFonts w:ascii="Times New Roman" w:hAnsi="Times New Roman"/>
          <w:sz w:val="28"/>
          <w:szCs w:val="28"/>
          <w:highlight w:val="white"/>
        </w:rPr>
        <w:t xml:space="preserve"> Программе.</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8. Реализация Программы осуществляется контрольным органом в пределах установленной штатной численности и выделенных бюджетных ассигнований. Привлечение дополнительных материальных и финансовых ресурсов для реализации Программы на 2025 год не требуется.</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tabs>
          <w:tab w:val="left" w:pos="567" w:leader="none"/>
        </w:tabs>
        <w:rPr>
          <w:rFonts w:ascii="Times New Roman" w:hAnsi="Times New Roman"/>
          <w:sz w:val="28"/>
          <w:szCs w:val="28"/>
          <w:highlight w:val="white"/>
        </w:rPr>
      </w:pPr>
      <w:r>
        <w:rPr>
          <w:rFonts w:ascii="Times New Roman" w:hAnsi="Times New Roman" w:eastAsia="Calibri"/>
          <w:sz w:val="28"/>
          <w:szCs w:val="28"/>
          <w:highlight w:val="white"/>
        </w:rPr>
        <w:t xml:space="preserve">9. Проект Программы подлежит общественному обсуждению, которое проводится с 1 октября по 1 ноября года, предшествующего году реализации профилактики</w:t>
      </w:r>
      <w:r>
        <w:rPr>
          <w:rFonts w:ascii="Times New Roman" w:hAnsi="Times New Roman"/>
          <w:sz w:val="28"/>
          <w:szCs w:val="28"/>
          <w:highlight w:val="white"/>
        </w:rPr>
        <w:t xml:space="preserve"> и размещается на официальном сайте контрольного органа.</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10. Проект Программы направляется в общественный совет при контрольном органе с целью его обсуждения.</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11. Программа утверждается приказом контрольного органа не позднее 20 декабря, предшествующего года профилактических мероприятий, и размещается </w:t>
      </w:r>
      <w:r>
        <w:rPr>
          <w:rFonts w:ascii="Times New Roman" w:hAnsi="Times New Roman"/>
          <w:sz w:val="28"/>
          <w:szCs w:val="28"/>
          <w:highlight w:val="white"/>
        </w:rPr>
        <w:t xml:space="preserve">на официальном сайте контрольного органа в течение пяти</w:t>
      </w:r>
      <w:r>
        <w:rPr>
          <w:rFonts w:ascii="Times New Roman" w:hAnsi="Times New Roman"/>
          <w:sz w:val="28"/>
          <w:szCs w:val="28"/>
          <w:highlight w:val="white"/>
        </w:rPr>
        <w:t xml:space="preserve"> дней со дня утверждения.</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sz w:val="28"/>
          <w:szCs w:val="28"/>
          <w:highlight w:val="white"/>
        </w:rPr>
        <w:t xml:space="preserve">12. Сведения о ходе разработки Программы размещаются в информационной системе: </w:t>
      </w:r>
      <w:r>
        <w:rPr>
          <w:rFonts w:ascii="Times New Roman" w:hAnsi="Times New Roman"/>
          <w:sz w:val="28"/>
          <w:szCs w:val="28"/>
          <w:highlight w:val="white"/>
          <w:lang w:val="en-US"/>
        </w:rPr>
        <w:t xml:space="preserve">https</w:t>
      </w:r>
      <w:r>
        <w:rPr>
          <w:rFonts w:ascii="Times New Roman" w:hAnsi="Times New Roman"/>
          <w:sz w:val="28"/>
          <w:szCs w:val="28"/>
          <w:highlight w:val="white"/>
        </w:rPr>
        <w:t xml:space="preserve">://monitoring.ar.gov.ru.</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ind w:firstLine="708"/>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rPr>
        <w:t xml:space="preserve">II. Анализ текущего состояния осуществления регионального контроля (надзора), описание текущего развития профилактической деятельности контрольного органа, характеристика проблем, на решение которых направлена Программа </w:t>
      </w:r>
      <w:r>
        <w:rPr>
          <w:rFonts w:ascii="Times New Roman" w:hAnsi="Times New Roman"/>
          <w:b/>
          <w:sz w:val="28"/>
          <w:szCs w:val="28"/>
          <w:highlight w:val="white"/>
        </w:rPr>
      </w:r>
      <w:r>
        <w:rPr>
          <w:rFonts w:ascii="Times New Roman" w:hAnsi="Times New Roman"/>
          <w:b/>
          <w:sz w:val="28"/>
          <w:szCs w:val="28"/>
          <w:highlight w:val="white"/>
        </w:rPr>
      </w:r>
    </w:p>
    <w:p>
      <w:pPr>
        <w:pStyle w:val="903"/>
        <w:ind w:firstLine="708"/>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rPr>
      </w:r>
      <w:r>
        <w:rPr>
          <w:rFonts w:ascii="Times New Roman" w:hAnsi="Times New Roman"/>
          <w:b/>
          <w:sz w:val="28"/>
          <w:szCs w:val="28"/>
          <w:highlight w:val="white"/>
        </w:rPr>
      </w:r>
      <w:r>
        <w:rPr>
          <w:rFonts w:ascii="Times New Roman" w:hAnsi="Times New Roman"/>
          <w:b/>
          <w:sz w:val="28"/>
          <w:szCs w:val="28"/>
          <w:highlight w:val="white"/>
        </w:rPr>
      </w:r>
    </w:p>
    <w:p>
      <w:pPr>
        <w:pStyle w:val="903"/>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13</w:t>
      </w:r>
      <w:r>
        <w:rPr>
          <w:rFonts w:ascii="Times New Roman" w:hAnsi="Times New Roman"/>
          <w:sz w:val="28"/>
          <w:szCs w:val="28"/>
          <w:highlight w:val="white"/>
        </w:rPr>
        <w:t xml:space="preserve">. На официальном сайте контрольного органа в разделе «Деятельность/Контрольно-надзорная деятельность» создан отдельный подраздел</w:t>
      </w:r>
      <w:r>
        <w:rPr>
          <w:rFonts w:ascii="Times New Roman" w:hAnsi="Times New Roman"/>
          <w:sz w:val="28"/>
          <w:szCs w:val="28"/>
          <w:highlight w:val="white"/>
        </w:rPr>
        <w:t xml:space="preserve"> «Обязательные требования» </w:t>
      </w:r>
      <w:r>
        <w:rPr>
          <w:rFonts w:ascii="Times New Roman" w:hAnsi="Times New Roman"/>
          <w:sz w:val="28"/>
          <w:szCs w:val="28"/>
          <w:highlight w:val="white"/>
        </w:rPr>
        <w:t xml:space="preserve">(далее – подраздел), содержащий</w:t>
      </w: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rPr>
      </w:r>
    </w:p>
    <w:p>
      <w:pPr>
        <w:pStyle w:val="903"/>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 </w:t>
      </w:r>
      <w:r>
        <w:rPr>
          <w:rFonts w:ascii="Times New Roman" w:hAnsi="Times New Roman"/>
          <w:sz w:val="28"/>
          <w:szCs w:val="28"/>
          <w:highlight w:val="white"/>
        </w:rPr>
        <w:t xml:space="preserve">информацию о реализации профилактических мероприятий</w:t>
      </w:r>
      <w:r>
        <w:rPr>
          <w:rFonts w:ascii="Times New Roman" w:hAnsi="Times New Roman"/>
          <w:sz w:val="28"/>
          <w:szCs w:val="28"/>
          <w:highlight w:val="white"/>
        </w:rPr>
        <w:t xml:space="preserve">;</w:t>
      </w:r>
      <w:r>
        <w:rPr>
          <w:rFonts w:ascii="Times New Roman" w:hAnsi="Times New Roman"/>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p>
      <w:pPr>
        <w:pStyle w:val="903"/>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 руководство</w:t>
      </w:r>
      <w:r>
        <w:rPr>
          <w:rFonts w:ascii="Times New Roman" w:hAnsi="Times New Roman"/>
          <w:sz w:val="28"/>
          <w:szCs w:val="28"/>
          <w:highlight w:val="white"/>
        </w:rPr>
        <w:t xml:space="preserve"> по соблюдению обязательных требований при осуществле</w:t>
      </w:r>
      <w:r>
        <w:rPr>
          <w:rFonts w:ascii="Times New Roman" w:hAnsi="Times New Roman"/>
          <w:sz w:val="28"/>
          <w:szCs w:val="28"/>
          <w:highlight w:val="white"/>
        </w:rPr>
        <w:t xml:space="preserve">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территории Новосибирской области</w:t>
      </w:r>
      <w:r>
        <w:rPr>
          <w:rFonts w:ascii="Times New Roman" w:hAnsi="Times New Roman"/>
          <w:sz w:val="28"/>
          <w:szCs w:val="28"/>
          <w:highlight w:val="white"/>
        </w:rPr>
        <w:t xml:space="preserve">;</w:t>
      </w:r>
      <w:r>
        <w:rPr>
          <w:rFonts w:ascii="Times New Roman" w:hAnsi="Times New Roman"/>
          <w:sz w:val="28"/>
          <w:szCs w:val="28"/>
          <w:highlight w:val="white"/>
        </w:rPr>
      </w:r>
      <w:r>
        <w:rPr>
          <w:rFonts w:ascii="Times New Roman" w:hAnsi="Times New Roman"/>
          <w:sz w:val="28"/>
          <w:szCs w:val="28"/>
          <w:highlight w:val="white"/>
        </w:rPr>
      </w:r>
    </w:p>
    <w:p>
      <w:pPr>
        <w:pStyle w:val="903"/>
        <w:ind w:firstLine="708"/>
        <w:spacing w:after="0" w:line="240" w:lineRule="auto"/>
        <w:shd w:val="clear" w:color="auto" w:fill="ffffff"/>
        <w:rPr>
          <w:rFonts w:ascii="Times New Roman" w:hAnsi="Times New Roman"/>
          <w:sz w:val="28"/>
          <w:szCs w:val="28"/>
          <w:highlight w:val="white"/>
          <w:shd w:val="clear" w:color="auto" w:fill="ffffff"/>
        </w:rPr>
      </w:pPr>
      <w:r>
        <w:rPr>
          <w:rFonts w:ascii="Times New Roman" w:hAnsi="Times New Roman"/>
          <w:sz w:val="28"/>
          <w:szCs w:val="28"/>
          <w:highlight w:val="white"/>
        </w:rPr>
        <w:t xml:space="preserve">- </w:t>
      </w:r>
      <w:r>
        <w:rPr>
          <w:rFonts w:ascii="Times New Roman" w:hAnsi="Times New Roman"/>
          <w:sz w:val="28"/>
          <w:szCs w:val="28"/>
          <w:highlight w:val="white"/>
          <w:shd w:val="clear" w:color="auto" w:fill="ffffff"/>
        </w:rPr>
        <w:t xml:space="preserve">реестр обязательных требований министерства труда и социального развития Новосибирской области, осуществляющего норма</w:t>
      </w:r>
      <w:r>
        <w:rPr>
          <w:rFonts w:ascii="Times New Roman" w:hAnsi="Times New Roman"/>
          <w:sz w:val="28"/>
          <w:szCs w:val="28"/>
          <w:highlight w:val="white"/>
          <w:shd w:val="clear" w:color="auto" w:fill="ffffff"/>
        </w:rPr>
        <w:t xml:space="preserve">тивное правовое регулирование в</w:t>
      </w:r>
      <w:r>
        <w:rPr>
          <w:rFonts w:ascii="Times New Roman" w:hAnsi="Times New Roman"/>
          <w:sz w:val="28"/>
          <w:szCs w:val="28"/>
          <w:highlight w:val="white"/>
        </w:rPr>
        <w:t xml:space="preserve"> сфере организации отдыха и оздоровления детей</w:t>
      </w:r>
      <w:r>
        <w:rPr>
          <w:rFonts w:ascii="Times New Roman" w:hAnsi="Times New Roman"/>
          <w:sz w:val="28"/>
          <w:szCs w:val="28"/>
          <w:highlight w:val="white"/>
          <w:shd w:val="clear" w:color="auto" w:fill="ffffff"/>
        </w:rPr>
        <w:t xml:space="preserve">, разработанный в соответствии с правилами формирования, ведения и актуализации Реестра </w:t>
      </w:r>
      <w:r>
        <w:rPr>
          <w:rFonts w:ascii="Times New Roman" w:hAnsi="Times New Roman"/>
          <w:sz w:val="28"/>
          <w:szCs w:val="24"/>
          <w:highlight w:val="white"/>
        </w:rPr>
        <w:t xml:space="preserve">обязательных требований областного исполнительного органа государственной власти Новосибирской области, осуществляющего нормативно-правовое регулирование в соответствующих сферах общественных отношений</w:t>
      </w:r>
      <w:r>
        <w:rPr>
          <w:rFonts w:ascii="Times New Roman" w:hAnsi="Times New Roman"/>
          <w:sz w:val="28"/>
          <w:szCs w:val="24"/>
          <w:highlight w:val="white"/>
        </w:rPr>
        <w:t xml:space="preserve">, утвержденными п</w:t>
      </w:r>
      <w:r>
        <w:rPr>
          <w:rFonts w:ascii="Times New Roman" w:hAnsi="Times New Roman"/>
          <w:sz w:val="28"/>
          <w:szCs w:val="24"/>
          <w:highlight w:val="white"/>
        </w:rPr>
        <w:t xml:space="preserve">остановление</w:t>
      </w:r>
      <w:r>
        <w:rPr>
          <w:rFonts w:ascii="Times New Roman" w:hAnsi="Times New Roman"/>
          <w:sz w:val="28"/>
          <w:szCs w:val="24"/>
          <w:highlight w:val="white"/>
        </w:rPr>
        <w:t xml:space="preserve">м</w:t>
      </w:r>
      <w:r>
        <w:rPr>
          <w:rFonts w:ascii="Times New Roman" w:hAnsi="Times New Roman"/>
          <w:sz w:val="28"/>
          <w:szCs w:val="24"/>
          <w:highlight w:val="white"/>
        </w:rPr>
        <w:t xml:space="preserve"> Губернатора Новосибирской области от 28.07.2022 </w:t>
      </w:r>
      <w:r>
        <w:rPr>
          <w:rFonts w:ascii="Times New Roman" w:hAnsi="Times New Roman"/>
          <w:sz w:val="28"/>
          <w:szCs w:val="24"/>
          <w:highlight w:val="white"/>
        </w:rPr>
        <w:t xml:space="preserve">№ </w:t>
      </w:r>
      <w:r>
        <w:rPr>
          <w:rFonts w:ascii="Times New Roman" w:hAnsi="Times New Roman"/>
          <w:sz w:val="28"/>
          <w:szCs w:val="24"/>
          <w:highlight w:val="white"/>
        </w:rPr>
        <w:t xml:space="preserve">136 </w:t>
      </w:r>
      <w:r>
        <w:rPr>
          <w:rFonts w:ascii="Times New Roman" w:hAnsi="Times New Roman"/>
          <w:sz w:val="28"/>
          <w:szCs w:val="24"/>
          <w:highlight w:val="white"/>
        </w:rPr>
        <w:t xml:space="preserve">«</w:t>
      </w:r>
      <w:r>
        <w:rPr>
          <w:rFonts w:ascii="Times New Roman" w:hAnsi="Times New Roman"/>
          <w:sz w:val="28"/>
          <w:szCs w:val="24"/>
          <w:highlight w:val="white"/>
        </w:rPr>
        <w:t xml:space="preserve">О Порядке установления и оценки применения обязательных требований, содержащихся в нормативных правовых актах Новосибирской области, в том числе оценки фактического воздействия указанных нормативных правовых актов Новосибирской области</w:t>
      </w:r>
      <w:r>
        <w:rPr>
          <w:rFonts w:ascii="Times New Roman" w:hAnsi="Times New Roman"/>
          <w:sz w:val="28"/>
          <w:szCs w:val="24"/>
          <w:highlight w:val="white"/>
        </w:rPr>
        <w:t xml:space="preserve">»;</w:t>
      </w:r>
      <w:r>
        <w:rPr>
          <w:rFonts w:ascii="Times New Roman" w:hAnsi="Times New Roman"/>
          <w:sz w:val="28"/>
          <w:szCs w:val="28"/>
          <w:highlight w:val="white"/>
          <w:shd w:val="clear" w:color="auto" w:fill="ffffff"/>
        </w:rPr>
      </w:r>
      <w:r>
        <w:rPr>
          <w:rFonts w:ascii="Times New Roman" w:hAnsi="Times New Roman"/>
          <w:sz w:val="28"/>
          <w:szCs w:val="28"/>
          <w:highlight w:val="white"/>
          <w:shd w:val="clear" w:color="auto" w:fill="ffffff"/>
        </w:rPr>
      </w:r>
    </w:p>
    <w:p>
      <w:pPr>
        <w:pStyle w:val="903"/>
        <w:ind w:firstLine="708"/>
        <w:spacing w:after="0" w:line="240" w:lineRule="auto"/>
        <w:shd w:val="clear" w:color="auto" w:fill="ffffff"/>
        <w:rPr>
          <w:highlight w:val="none"/>
        </w:rPr>
      </w:pPr>
      <w:r>
        <w:rPr>
          <w:rFonts w:ascii="Times New Roman" w:hAnsi="Times New Roman"/>
          <w:sz w:val="28"/>
          <w:szCs w:val="28"/>
          <w:highlight w:val="white"/>
        </w:rPr>
        <w:t xml:space="preserve">- </w:t>
      </w:r>
      <w:r>
        <w:rPr>
          <w:rFonts w:ascii="Times New Roman" w:hAnsi="Times New Roman"/>
          <w:sz w:val="28"/>
          <w:szCs w:val="28"/>
          <w:highlight w:val="white"/>
        </w:rPr>
        <w:t xml:space="preserve">перечень нормативных правовых актов или их отдельных частей, содержащих обязательные требования, соблюдение которых оценивается при осуществлени</w:t>
      </w:r>
      <w:r>
        <w:rPr>
          <w:rFonts w:ascii="Times New Roman" w:hAnsi="Times New Roman"/>
          <w:sz w:val="28"/>
          <w:szCs w:val="28"/>
          <w:highlight w:val="white"/>
        </w:rPr>
        <w:t xml:space="preserve">и регионального контроля </w:t>
      </w:r>
      <w:r>
        <w:rPr>
          <w:rFonts w:ascii="Times New Roman" w:hAnsi="Times New Roman"/>
          <w:sz w:val="28"/>
          <w:szCs w:val="28"/>
          <w:highlight w:val="white"/>
        </w:rPr>
        <w:t xml:space="preserve">(надзора) </w:t>
      </w:r>
      <w:r>
        <w:rPr>
          <w:rFonts w:ascii="Times New Roman" w:hAnsi="Times New Roman"/>
          <w:sz w:val="28"/>
          <w:szCs w:val="28"/>
          <w:highlight w:val="white"/>
        </w:rPr>
        <w:t xml:space="preserve">(далее – Перечень актов)</w:t>
      </w:r>
      <w:r>
        <w:rPr>
          <w:rFonts w:ascii="Times New Roman" w:hAnsi="Times New Roman"/>
          <w:sz w:val="28"/>
          <w:szCs w:val="24"/>
          <w:highlight w:val="white"/>
        </w:rPr>
        <w:t xml:space="preserve">.</w:t>
      </w:r>
      <w:r>
        <w:rPr>
          <w:highlight w:val="none"/>
        </w:rPr>
      </w:r>
      <w:r>
        <w:rPr>
          <w:highlight w:val="none"/>
        </w:rPr>
      </w:r>
    </w:p>
    <w:p>
      <w:pPr>
        <w:pStyle w:val="903"/>
        <w:ind w:firstLine="708"/>
        <w:spacing w:after="0" w:line="240" w:lineRule="auto"/>
        <w:shd w:val="clear" w:color="auto" w:fill="ffffff"/>
        <w:rPr>
          <w:highlight w:val="white"/>
        </w:rPr>
      </w:pPr>
      <w:r>
        <w:rPr>
          <w:rFonts w:ascii="Times New Roman" w:hAnsi="Times New Roman"/>
          <w:sz w:val="28"/>
          <w:szCs w:val="28"/>
          <w:highlight w:val="white"/>
        </w:rPr>
        <w:t xml:space="preserve">Перечень актов актуализирован и размещен в формате, доступном для ска</w:t>
      </w:r>
      <w:r>
        <w:rPr>
          <w:rFonts w:ascii="Times New Roman" w:hAnsi="Times New Roman"/>
          <w:sz w:val="28"/>
          <w:szCs w:val="28"/>
          <w:highlight w:val="white"/>
        </w:rPr>
        <w:t xml:space="preserve">чивания и пригодном для обработки в текстовых редакторах, с активными гиперссылками. Открытие гиперссылки</w:t>
      </w:r>
      <w:r>
        <w:rPr>
          <w:rFonts w:ascii="Times New Roman" w:hAnsi="Times New Roman"/>
          <w:sz w:val="28"/>
          <w:szCs w:val="28"/>
          <w:highlight w:val="white"/>
        </w:rPr>
        <w:t xml:space="preserve"> п</w:t>
      </w:r>
      <w:r>
        <w:rPr>
          <w:rFonts w:ascii="Times New Roman" w:hAnsi="Times New Roman"/>
          <w:sz w:val="28"/>
          <w:szCs w:val="28"/>
          <w:highlight w:val="white"/>
        </w:rPr>
        <w:t xml:space="preserve">озволяет получить доступ к полному тексту соответствующего нормативного правового акта для просмотра в форматах, доступных для скачивания и пригодных</w:t>
      </w:r>
      <w:r>
        <w:rPr>
          <w:rFonts w:ascii="Times New Roman" w:hAnsi="Times New Roman"/>
          <w:sz w:val="28"/>
          <w:szCs w:val="28"/>
          <w:highlight w:val="white"/>
        </w:rPr>
        <w:t xml:space="preserve"> для обработки в текстовых редакторах. Все нормативные правовые акты, включенные в Перечень актов, поддерживаются в актуальном состоянии. При внесении изменений в нормативные правовые акты, включенные в Перечень актов, их содержание оперативно обновляется.</w:t>
      </w:r>
      <w:r>
        <w:rPr>
          <w:highlight w:val="white"/>
        </w:rPr>
      </w:r>
      <w:r>
        <w:rPr>
          <w:highlight w:val="white"/>
        </w:rPr>
      </w:r>
    </w:p>
    <w:p>
      <w:pPr>
        <w:pStyle w:val="903"/>
        <w:ind w:firstLine="708"/>
        <w:spacing w:after="0" w:line="240" w:lineRule="auto"/>
        <w:shd w:val="clear" w:color="auto" w:fill="ffffff"/>
        <w:rPr>
          <w:rFonts w:ascii="Times New Roman" w:hAnsi="Times New Roman"/>
          <w:highlight w:val="white"/>
        </w:rPr>
      </w:pPr>
      <w:r>
        <w:rPr>
          <w:rFonts w:ascii="Times New Roman" w:hAnsi="Times New Roman"/>
          <w:sz w:val="28"/>
          <w:szCs w:val="28"/>
          <w:highlight w:val="white"/>
        </w:rPr>
        <w:t xml:space="preserve">Перечень актов размещен также на официальном сайте Правительства Новосибирской области (http://www.nso.ru), в сетевом издании «Официальный интернет-</w:t>
      </w:r>
      <w:r>
        <w:rPr>
          <w:rFonts w:ascii="Times New Roman" w:hAnsi="Times New Roman"/>
          <w:sz w:val="28"/>
          <w:szCs w:val="28"/>
          <w:highlight w:val="white"/>
        </w:rPr>
        <w:t xml:space="preserve">портал правовой информации Новосибирской области» (</w:t>
      </w:r>
      <w:r>
        <w:rPr>
          <w:rFonts w:ascii="Times New Roman" w:hAnsi="Times New Roman"/>
          <w:sz w:val="28"/>
          <w:szCs w:val="28"/>
          <w:highlight w:val="white"/>
        </w:rPr>
        <w:fldChar w:fldCharType="begin"/>
      </w:r>
      <w:r>
        <w:rPr>
          <w:rFonts w:ascii="Times New Roman" w:hAnsi="Times New Roman"/>
          <w:sz w:val="28"/>
          <w:szCs w:val="28"/>
          <w:highlight w:val="white"/>
        </w:rPr>
        <w:instrText xml:space="preserve"> HYPERLINK "http://www.nsopravo.ru" </w:instrText>
      </w:r>
      <w:r>
        <w:rPr>
          <w:rFonts w:ascii="Times New Roman" w:hAnsi="Times New Roman"/>
          <w:sz w:val="28"/>
          <w:szCs w:val="28"/>
          <w:highlight w:val="white"/>
        </w:rPr>
        <w:fldChar w:fldCharType="separate"/>
      </w:r>
      <w:r>
        <w:rPr>
          <w:rFonts w:ascii="Times New Roman" w:hAnsi="Times New Roman"/>
          <w:sz w:val="28"/>
          <w:szCs w:val="28"/>
          <w:highlight w:val="white"/>
        </w:rPr>
        <w:t xml:space="preserve">http://www.nsopravo.ru</w:t>
      </w:r>
      <w:r>
        <w:rPr>
          <w:rFonts w:ascii="Times New Roman" w:hAnsi="Times New Roman"/>
          <w:sz w:val="28"/>
          <w:szCs w:val="28"/>
          <w:highlight w:val="white"/>
        </w:rPr>
        <w:fldChar w:fldCharType="end"/>
      </w:r>
      <w:r>
        <w:rPr>
          <w:rFonts w:ascii="Times New Roman" w:hAnsi="Times New Roman"/>
          <w:sz w:val="28"/>
          <w:szCs w:val="28"/>
          <w:highlight w:val="white"/>
        </w:rPr>
        <w:t xml:space="preserve">).</w:t>
      </w:r>
      <w:r>
        <w:rPr>
          <w:rFonts w:ascii="Times New Roman" w:hAnsi="Times New Roman"/>
          <w:highlight w:val="white"/>
        </w:rPr>
      </w:r>
      <w:r>
        <w:rPr>
          <w:rFonts w:ascii="Times New Roman" w:hAnsi="Times New Roman"/>
          <w:highlight w:val="white"/>
        </w:rPr>
      </w:r>
    </w:p>
    <w:p>
      <w:pPr>
        <w:pStyle w:val="903"/>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В подразделе реализован механизм обратной связи, позволяющий направить обращения, связанные с содержанием, ведением и применением Перечня актов. </w:t>
      </w:r>
      <w:r>
        <w:rPr>
          <w:rFonts w:ascii="Times New Roman" w:hAnsi="Times New Roman"/>
          <w:sz w:val="28"/>
          <w:szCs w:val="28"/>
          <w:highlight w:val="white"/>
        </w:rPr>
      </w:r>
      <w:r>
        <w:rPr>
          <w:rFonts w:ascii="Times New Roman" w:hAnsi="Times New Roman"/>
          <w:sz w:val="28"/>
          <w:szCs w:val="28"/>
          <w:highlight w:val="white"/>
        </w:rPr>
      </w:r>
    </w:p>
    <w:p>
      <w:pPr>
        <w:pStyle w:val="903"/>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В</w:t>
      </w:r>
      <w:r>
        <w:rPr>
          <w:rFonts w:ascii="Times New Roman" w:hAnsi="Times New Roman"/>
          <w:sz w:val="28"/>
          <w:szCs w:val="28"/>
          <w:highlight w:val="white"/>
        </w:rPr>
        <w:t xml:space="preserve"> разделе «Деятельность/Контрольно-надзорная деятельность</w:t>
      </w:r>
      <w:r>
        <w:rPr>
          <w:rFonts w:ascii="Times New Roman" w:hAnsi="Times New Roman"/>
          <w:sz w:val="28"/>
          <w:szCs w:val="28"/>
          <w:highlight w:val="white"/>
        </w:rPr>
        <w:t xml:space="preserve">» в подразделе «Сведения о способах получения консультаций по соблюдению обязательных требований», содержится информация об организации контрольным органом консультирования контролируемых лиц.</w:t>
      </w:r>
      <w:r>
        <w:rPr>
          <w:rFonts w:ascii="Times New Roman" w:hAnsi="Times New Roman"/>
          <w:sz w:val="28"/>
          <w:szCs w:val="28"/>
          <w:highlight w:val="white"/>
        </w:rPr>
      </w:r>
      <w:r>
        <w:rPr>
          <w:rFonts w:ascii="Times New Roman" w:hAnsi="Times New Roman"/>
          <w:sz w:val="28"/>
          <w:szCs w:val="28"/>
          <w:highlight w:val="white"/>
        </w:rPr>
      </w:r>
    </w:p>
    <w:p>
      <w:pPr>
        <w:pStyle w:val="903"/>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В</w:t>
      </w:r>
      <w:r>
        <w:rPr>
          <w:rFonts w:ascii="Times New Roman" w:hAnsi="Times New Roman"/>
          <w:sz w:val="28"/>
          <w:szCs w:val="28"/>
          <w:highlight w:val="white"/>
        </w:rPr>
        <w:t xml:space="preserve"> разделе «Деятельность/Контрольно-надзорная деятельность</w:t>
      </w:r>
      <w:r>
        <w:rPr>
          <w:rFonts w:ascii="Times New Roman" w:hAnsi="Times New Roman"/>
          <w:sz w:val="28"/>
          <w:szCs w:val="28"/>
          <w:highlight w:val="white"/>
        </w:rPr>
        <w:t xml:space="preserve">» в подразделе </w:t>
      </w:r>
      <w:r>
        <w:rPr>
          <w:rFonts w:ascii="Times New Roman" w:hAnsi="Times New Roman"/>
          <w:sz w:val="28"/>
          <w:szCs w:val="28"/>
          <w:highlight w:val="white"/>
        </w:rPr>
        <w:t xml:space="preserve">«Положения о видах регионального государственного контроля</w:t>
      </w:r>
      <w:r>
        <w:rPr>
          <w:rFonts w:ascii="Times New Roman" w:hAnsi="Times New Roman"/>
          <w:sz w:val="28"/>
          <w:szCs w:val="28"/>
          <w:highlight w:val="white"/>
        </w:rPr>
        <w:t xml:space="preserve"> (надзора)</w:t>
      </w:r>
      <w:r>
        <w:rPr>
          <w:rFonts w:ascii="Times New Roman" w:hAnsi="Times New Roman"/>
          <w:sz w:val="28"/>
          <w:szCs w:val="28"/>
          <w:highlight w:val="white"/>
        </w:rPr>
        <w:t xml:space="preserve">» размещено </w:t>
      </w:r>
      <w:r>
        <w:rPr>
          <w:rFonts w:ascii="Times New Roman" w:hAnsi="Times New Roman" w:eastAsia="Calibri"/>
          <w:sz w:val="28"/>
          <w:szCs w:val="28"/>
          <w:highlight w:val="white"/>
        </w:rPr>
        <w:t xml:space="preserve">Положение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w:t>
      </w:r>
      <w:r>
        <w:rPr>
          <w:rFonts w:ascii="Times New Roman" w:hAnsi="Times New Roman" w:eastAsia="Calibri"/>
          <w:sz w:val="28"/>
          <w:szCs w:val="28"/>
          <w:highlight w:val="white"/>
        </w:rPr>
        <w:t xml:space="preserve">организаций отдыха детей и их оздоровления (далее – Положение)</w:t>
      </w:r>
      <w:r>
        <w:rPr>
          <w:rFonts w:ascii="Times New Roman" w:hAnsi="Times New Roman"/>
          <w:sz w:val="28"/>
          <w:szCs w:val="28"/>
          <w:highlight w:val="white"/>
        </w:rPr>
        <w:t xml:space="preserve">, утвержденное постановлением № 362-п.</w:t>
      </w:r>
      <w:r>
        <w:rPr>
          <w:rFonts w:ascii="Times New Roman" w:hAnsi="Times New Roman"/>
          <w:sz w:val="28"/>
          <w:szCs w:val="28"/>
          <w:highlight w:val="white"/>
        </w:rPr>
      </w:r>
      <w:r>
        <w:rPr>
          <w:rFonts w:ascii="Times New Roman" w:hAnsi="Times New Roman"/>
          <w:sz w:val="28"/>
          <w:szCs w:val="28"/>
          <w:highlight w:val="white"/>
        </w:rPr>
      </w:r>
    </w:p>
    <w:p>
      <w:pPr>
        <w:pStyle w:val="903"/>
        <w:ind w:firstLine="708"/>
        <w:spacing w:after="0" w:line="240" w:lineRule="auto"/>
        <w:shd w:val="clear" w:color="auto" w:fill="ffffff"/>
        <w:rPr>
          <w:rFonts w:ascii="Times New Roman" w:hAnsi="Times New Roman" w:cs="Times New Roman"/>
          <w:sz w:val="28"/>
          <w:szCs w:val="28"/>
          <w:highlight w:val="none"/>
        </w:rPr>
      </w:pPr>
      <w:r>
        <w:rPr>
          <w:rFonts w:ascii="Times New Roman" w:hAnsi="Times New Roman"/>
          <w:sz w:val="28"/>
          <w:szCs w:val="28"/>
          <w:highlight w:val="white"/>
        </w:rPr>
        <w:t xml:space="preserve">П</w:t>
      </w:r>
      <w:r>
        <w:rPr>
          <w:rFonts w:ascii="Times New Roman" w:hAnsi="Times New Roman"/>
          <w:sz w:val="28"/>
          <w:szCs w:val="28"/>
          <w:highlight w:val="white"/>
        </w:rPr>
        <w:t xml:space="preserve">остановлением Правительства Новосибирской области от 29.12.2023 </w:t>
      </w:r>
      <w:r>
        <w:rPr>
          <w:rFonts w:ascii="Times New Roman" w:hAnsi="Times New Roman"/>
          <w:sz w:val="28"/>
          <w:szCs w:val="28"/>
          <w:highlight w:val="white"/>
        </w:rPr>
        <w:t xml:space="preserve">№ 665-п</w:t>
      </w:r>
      <w:r>
        <w:rPr>
          <w:rFonts w:ascii="Times New Roman" w:hAnsi="Times New Roman"/>
          <w:sz w:val="28"/>
          <w:szCs w:val="28"/>
          <w:highlight w:val="white"/>
        </w:rPr>
        <w:t xml:space="preserve"> </w:t>
      </w:r>
      <w:r>
        <w:rPr>
          <w:rFonts w:ascii="Times New Roman" w:hAnsi="Times New Roman"/>
          <w:sz w:val="28"/>
          <w:szCs w:val="28"/>
          <w:highlight w:val="white"/>
        </w:rPr>
        <w:t xml:space="preserve">«</w:t>
      </w:r>
      <w:r>
        <w:rPr>
          <w:rFonts w:ascii="Times New Roman" w:hAnsi="Times New Roman" w:eastAsia="Times New Roman" w:cs="Times New Roman"/>
          <w:color w:val="000000"/>
          <w:sz w:val="28"/>
          <w:szCs w:val="28"/>
          <w:highlight w:val="white"/>
          <w:lang w:eastAsia="ru-RU"/>
        </w:rPr>
        <w:t xml:space="preserve">О внесении изменений в отдельные постановления Правительства Новосибирской област</w:t>
      </w:r>
      <w:r>
        <w:rPr>
          <w:rFonts w:ascii="Times New Roman" w:hAnsi="Times New Roman" w:eastAsia="Times New Roman" w:cs="Times New Roman"/>
          <w:color w:val="000000"/>
          <w:sz w:val="28"/>
          <w:szCs w:val="28"/>
          <w:highlight w:val="white"/>
          <w:lang w:eastAsia="ru-RU"/>
        </w:rPr>
        <w:t xml:space="preserve">и</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t xml:space="preserve"> </w:t>
      </w:r>
      <w:r>
        <w:rPr>
          <w:rFonts w:ascii="Times New Roman" w:hAnsi="Times New Roman"/>
          <w:bCs/>
          <w:sz w:val="28"/>
          <w:szCs w:val="28"/>
          <w:highlight w:val="white"/>
        </w:rPr>
        <w:t xml:space="preserve">вне</w:t>
      </w:r>
      <w:r>
        <w:rPr>
          <w:rFonts w:ascii="Times New Roman" w:hAnsi="Times New Roman"/>
          <w:bCs/>
          <w:sz w:val="28"/>
          <w:szCs w:val="28"/>
          <w:highlight w:val="white"/>
        </w:rPr>
        <w:t xml:space="preserve">сены изменения</w:t>
      </w:r>
      <w:r>
        <w:rPr>
          <w:rFonts w:ascii="Times New Roman" w:hAnsi="Times New Roman"/>
          <w:bCs/>
          <w:sz w:val="28"/>
          <w:szCs w:val="28"/>
          <w:highlight w:val="white"/>
        </w:rPr>
        <w:t xml:space="preserve"> </w:t>
      </w:r>
      <w:r>
        <w:rPr>
          <w:rFonts w:ascii="Times New Roman" w:hAnsi="Times New Roman"/>
          <w:bCs/>
          <w:sz w:val="28"/>
          <w:szCs w:val="28"/>
          <w:highlight w:val="white"/>
        </w:rPr>
        <w:t xml:space="preserve">в постановление № 362-п</w:t>
      </w:r>
      <w:r>
        <w:rPr>
          <w:rFonts w:ascii="Times New Roman" w:hAnsi="Times New Roman" w:eastAsia="Times New Roman" w:cs="Times New Roman"/>
          <w:sz w:val="28"/>
          <w:szCs w:val="28"/>
          <w:highlight w:val="none"/>
          <w:lang w:eastAsia="ru-RU"/>
        </w:rPr>
        <w:t xml:space="preserve">, пункт 31 дополнен пунктами 31.1 - 31.5 нового содержания о проведении профилактического визита;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08"/>
        <w:jc w:val="both"/>
        <w:spacing w:after="0" w:line="240" w:lineRule="auto"/>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sz w:val="28"/>
          <w:szCs w:val="28"/>
          <w:highlight w:val="none"/>
          <w:lang w:eastAsia="ru-RU"/>
        </w:rPr>
        <w:t xml:space="preserve">П</w:t>
      </w:r>
      <w:r>
        <w:rPr>
          <w:rFonts w:ascii="Times New Roman" w:hAnsi="Times New Roman" w:eastAsia="Times New Roman" w:cs="Times New Roman"/>
          <w:sz w:val="28"/>
          <w:szCs w:val="28"/>
          <w:highlight w:val="white"/>
          <w:lang w:eastAsia="ru-RU"/>
        </w:rPr>
        <w:t xml:space="preserve">остановлением Правительства Новосибирской области о</w:t>
      </w:r>
      <w:r>
        <w:rPr>
          <w:rFonts w:ascii="Times New Roman" w:hAnsi="Times New Roman" w:eastAsia="Times New Roman" w:cs="Times New Roman"/>
          <w:sz w:val="28"/>
          <w:szCs w:val="28"/>
          <w:highlight w:val="white"/>
          <w:lang w:eastAsia="ru-RU"/>
        </w:rPr>
        <w:t xml:space="preserve">т 31.05.2024 № 250-п «О внесении изменений в отдельные постановления Правительства Новосибирско</w:t>
      </w:r>
      <w:r>
        <w:rPr>
          <w:rFonts w:ascii="Times New Roman" w:hAnsi="Times New Roman" w:eastAsia="Times New Roman" w:cs="Times New Roman"/>
          <w:sz w:val="28"/>
          <w:szCs w:val="28"/>
          <w:highlight w:val="white"/>
          <w:lang w:eastAsia="ru-RU"/>
        </w:rPr>
        <w:t xml:space="preserve">й области» </w:t>
      </w:r>
      <w:r>
        <w:rPr>
          <w:rFonts w:ascii="Times New Roman" w:hAnsi="Times New Roman"/>
          <w:bCs/>
          <w:sz w:val="28"/>
          <w:szCs w:val="28"/>
          <w:highlight w:val="white"/>
        </w:rPr>
        <w:t xml:space="preserve">вне</w:t>
      </w:r>
      <w:r>
        <w:rPr>
          <w:rFonts w:ascii="Times New Roman" w:hAnsi="Times New Roman"/>
          <w:bCs/>
          <w:sz w:val="28"/>
          <w:szCs w:val="28"/>
          <w:highlight w:val="white"/>
        </w:rPr>
        <w:t xml:space="preserve">сены изменения</w:t>
      </w:r>
      <w:r>
        <w:rPr>
          <w:rFonts w:ascii="Times New Roman" w:hAnsi="Times New Roman"/>
          <w:bCs/>
          <w:sz w:val="28"/>
          <w:szCs w:val="28"/>
          <w:highlight w:val="white"/>
        </w:rPr>
        <w:t xml:space="preserve"> </w:t>
      </w:r>
      <w:r>
        <w:rPr>
          <w:rFonts w:ascii="Times New Roman" w:hAnsi="Times New Roman"/>
          <w:bCs/>
          <w:sz w:val="28"/>
          <w:szCs w:val="28"/>
          <w:highlight w:val="white"/>
        </w:rPr>
        <w:t xml:space="preserve">в постановление № 362-п</w:t>
      </w:r>
      <w:r>
        <w:rPr>
          <w:rFonts w:ascii="Times New Roman" w:hAnsi="Times New Roman" w:eastAsia="Times New Roman" w:cs="Times New Roman"/>
          <w:sz w:val="28"/>
          <w:szCs w:val="28"/>
          <w:highlight w:val="none"/>
        </w:rPr>
        <w:t xml:space="preserve">, абзац пятый изложен в новой редакции.</w:t>
      </w: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none"/>
          <w:lang w:eastAsia="ru-RU"/>
        </w:rPr>
      </w:r>
    </w:p>
    <w:p>
      <w:pPr>
        <w:pStyle w:val="903"/>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14</w:t>
      </w:r>
      <w:r>
        <w:rPr>
          <w:rFonts w:ascii="Times New Roman" w:hAnsi="Times New Roman"/>
          <w:sz w:val="28"/>
          <w:szCs w:val="28"/>
          <w:highlight w:val="white"/>
        </w:rPr>
        <w:t xml:space="preserve">. </w:t>
      </w:r>
      <w:r>
        <w:rPr>
          <w:rFonts w:ascii="Times New Roman" w:hAnsi="Times New Roman"/>
          <w:sz w:val="28"/>
          <w:szCs w:val="28"/>
          <w:highlight w:val="white"/>
        </w:rPr>
        <w:t xml:space="preserve">В</w:t>
      </w:r>
      <w:r>
        <w:rPr>
          <w:rFonts w:ascii="Times New Roman" w:hAnsi="Times New Roman"/>
          <w:sz w:val="28"/>
          <w:szCs w:val="28"/>
          <w:highlight w:val="white"/>
        </w:rPr>
        <w:t xml:space="preserve"> 2024 году</w:t>
      </w:r>
      <w:r>
        <w:rPr>
          <w:rFonts w:ascii="Times New Roman" w:hAnsi="Times New Roman"/>
          <w:sz w:val="28"/>
          <w:szCs w:val="28"/>
          <w:highlight w:val="white"/>
        </w:rPr>
        <w:t xml:space="preserve"> контрольным органом </w:t>
      </w:r>
      <w:r>
        <w:rPr>
          <w:rFonts w:ascii="Times New Roman" w:hAnsi="Times New Roman"/>
          <w:sz w:val="28"/>
          <w:szCs w:val="28"/>
          <w:highlight w:val="white"/>
        </w:rPr>
        <w:t xml:space="preserve">подготовлен доклад, содержащий</w:t>
      </w:r>
      <w:r>
        <w:rPr>
          <w:rFonts w:ascii="Times New Roman" w:hAnsi="Times New Roman"/>
          <w:sz w:val="28"/>
          <w:szCs w:val="28"/>
          <w:highlight w:val="white"/>
        </w:rPr>
        <w:t xml:space="preserve"> результаты обобщения правоприменительной практики министерства труда и социального развития Новосибирской области при осуществлении регионального государственного контроля (надзора) </w:t>
      </w:r>
      <w:r>
        <w:rPr>
          <w:rFonts w:ascii="Times New Roman" w:hAnsi="Times New Roman"/>
          <w:sz w:val="28"/>
          <w:szCs w:val="28"/>
          <w:highlight w:val="white"/>
        </w:rPr>
        <w:t xml:space="preserve">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Pr>
          <w:rFonts w:ascii="Times New Roman" w:hAnsi="Times New Roman"/>
          <w:sz w:val="28"/>
          <w:szCs w:val="28"/>
          <w:highlight w:val="white"/>
        </w:rPr>
        <w:t xml:space="preserve">по итогам 2023 года,</w:t>
      </w:r>
      <w:r>
        <w:rPr>
          <w:rFonts w:ascii="Times New Roman" w:hAnsi="Times New Roman"/>
          <w:sz w:val="28"/>
          <w:szCs w:val="28"/>
          <w:highlight w:val="white"/>
        </w:rPr>
        <w:t xml:space="preserve"> </w:t>
      </w:r>
      <w:r>
        <w:rPr>
          <w:rFonts w:ascii="Times New Roman" w:hAnsi="Times New Roman"/>
          <w:sz w:val="28"/>
          <w:szCs w:val="28"/>
          <w:highlight w:val="white"/>
        </w:rPr>
        <w:t xml:space="preserve">утвержденный приказом министерства труда и социального развития Новосибирской области </w:t>
      </w:r>
      <w:r>
        <w:rPr>
          <w:rFonts w:ascii="Times New Roman" w:hAnsi="Times New Roman"/>
          <w:sz w:val="28"/>
          <w:szCs w:val="28"/>
          <w:highlight w:val="white"/>
        </w:rPr>
        <w:t xml:space="preserve">14</w:t>
      </w:r>
      <w:r>
        <w:rPr>
          <w:rFonts w:ascii="Times New Roman" w:hAnsi="Times New Roman"/>
          <w:sz w:val="28"/>
          <w:szCs w:val="28"/>
          <w:highlight w:val="white"/>
        </w:rPr>
        <w:t xml:space="preserve">.03.2024</w:t>
      </w:r>
      <w:r>
        <w:rPr>
          <w:rFonts w:ascii="Times New Roman" w:hAnsi="Times New Roman"/>
          <w:sz w:val="28"/>
          <w:szCs w:val="28"/>
          <w:highlight w:val="white"/>
        </w:rPr>
        <w:t xml:space="preserve"> </w:t>
      </w:r>
      <w:r>
        <w:rPr>
          <w:rFonts w:ascii="Times New Roman" w:hAnsi="Times New Roman"/>
          <w:sz w:val="28"/>
          <w:szCs w:val="28"/>
          <w:highlight w:val="white"/>
        </w:rPr>
        <w:t xml:space="preserve">№ </w:t>
      </w:r>
      <w:r>
        <w:rPr>
          <w:rFonts w:ascii="Times New Roman" w:hAnsi="Times New Roman"/>
          <w:sz w:val="28"/>
          <w:szCs w:val="28"/>
          <w:highlight w:val="white"/>
        </w:rPr>
        <w:t xml:space="preserve">420 «Об утверждении доклада, содержащего результаты обобщения правоприменительной практики</w:t>
      </w:r>
      <w:r>
        <w:rPr>
          <w:rFonts w:ascii="Times New Roman" w:hAnsi="Times New Roman" w:eastAsia="Calibri"/>
          <w:sz w:val="28"/>
          <w:szCs w:val="28"/>
          <w:highlight w:val="white"/>
          <w:lang w:eastAsia="en-US"/>
        </w:rPr>
        <w:t xml:space="preserve"> министерства труда и социального развития Новосибирской области при осуществлении регионального государственного контроля (надзора) за достоверностью</w:t>
      </w:r>
      <w:r>
        <w:rPr>
          <w:rFonts w:ascii="Times New Roman" w:hAnsi="Times New Roman" w:eastAsia="Calibri"/>
          <w:sz w:val="28"/>
          <w:szCs w:val="28"/>
          <w:highlight w:val="white"/>
          <w:lang w:eastAsia="en-US"/>
        </w:rPr>
        <w:t xml:space="preserve">, актуальностью и полнотой сведений об организациях отдыха детей и их оздоровления, содержащихся в реестре организаций отдыха детей и их оздоровления по итогам 2023 года</w:t>
      </w:r>
      <w:r>
        <w:rPr>
          <w:rFonts w:ascii="Times New Roman" w:hAnsi="Times New Roman"/>
          <w:sz w:val="28"/>
          <w:szCs w:val="28"/>
          <w:highlight w:val="white"/>
        </w:rPr>
        <w:t xml:space="preserve">»</w:t>
      </w:r>
      <w:r>
        <w:rPr>
          <w:rFonts w:ascii="Times New Roman" w:hAnsi="Times New Roman"/>
          <w:sz w:val="28"/>
          <w:szCs w:val="28"/>
          <w:highlight w:val="white"/>
        </w:rPr>
        <w:t xml:space="preserve"> </w:t>
      </w:r>
      <w:r>
        <w:rPr>
          <w:rFonts w:ascii="Times New Roman" w:hAnsi="Times New Roman"/>
          <w:sz w:val="28"/>
          <w:szCs w:val="28"/>
          <w:highlight w:val="white"/>
        </w:rPr>
        <w:t xml:space="preserve">(далее – доклад о правоприменительной практике)</w:t>
      </w:r>
      <w:r>
        <w:rPr>
          <w:rFonts w:ascii="Times New Roman" w:hAnsi="Times New Roman"/>
          <w:sz w:val="28"/>
          <w:szCs w:val="28"/>
          <w:highlight w:val="white"/>
        </w:rPr>
        <w:t xml:space="preserve">, в котором отражены выявляемые контрольным органом в ходе осуществления </w:t>
      </w:r>
      <w:r>
        <w:rPr>
          <w:rFonts w:ascii="Times New Roman" w:hAnsi="Times New Roman"/>
          <w:sz w:val="28"/>
          <w:szCs w:val="28"/>
          <w:highlight w:val="white"/>
        </w:rPr>
        <w:t xml:space="preserve">регионального контроля (надзора)</w:t>
      </w:r>
      <w:r>
        <w:rPr>
          <w:rFonts w:ascii="Times New Roman" w:hAnsi="Times New Roman"/>
          <w:sz w:val="28"/>
          <w:szCs w:val="28"/>
          <w:highlight w:val="white"/>
        </w:rPr>
        <w:t xml:space="preserve"> за соблюдением законодательства Российской Федерации, законов и иных нормативных правовых актов Новосибирской области типичные нарушения обязательных требований и реком</w:t>
      </w:r>
      <w:r>
        <w:rPr>
          <w:rFonts w:ascii="Times New Roman" w:hAnsi="Times New Roman"/>
          <w:sz w:val="28"/>
          <w:szCs w:val="28"/>
          <w:highlight w:val="white"/>
        </w:rPr>
        <w:t xml:space="preserve">ендации в отношении мер, которые должны приниматься контролируемыми лицами в целях недопущения таких нарушений, а также предложения по совершенствованию законодательства Российской Федерации, законов и иных нормативных правовых актов Новосибирской области.</w:t>
      </w:r>
      <w:r>
        <w:rPr>
          <w:rFonts w:ascii="Times New Roman" w:hAnsi="Times New Roman"/>
          <w:sz w:val="28"/>
          <w:szCs w:val="28"/>
          <w:highlight w:val="white"/>
        </w:rPr>
      </w:r>
      <w:r>
        <w:rPr>
          <w:rFonts w:ascii="Times New Roman" w:hAnsi="Times New Roman"/>
          <w:sz w:val="28"/>
          <w:szCs w:val="28"/>
          <w:highlight w:val="white"/>
        </w:rPr>
      </w:r>
    </w:p>
    <w:p>
      <w:pPr>
        <w:pStyle w:val="903"/>
        <w:ind w:firstLine="708"/>
        <w:spacing w:after="0" w:line="240" w:lineRule="auto"/>
        <w:shd w:val="clear" w:color="auto" w:fill="ffffff"/>
        <w:rPr>
          <w:rFonts w:ascii="Times New Roman" w:hAnsi="Times New Roman"/>
          <w:bCs/>
          <w:sz w:val="28"/>
          <w:szCs w:val="28"/>
          <w:highlight w:val="white"/>
        </w:rPr>
      </w:pPr>
      <w:r>
        <w:rPr>
          <w:rFonts w:ascii="Times New Roman" w:hAnsi="Times New Roman"/>
          <w:sz w:val="28"/>
          <w:szCs w:val="28"/>
          <w:highlight w:val="white"/>
        </w:rPr>
        <w:t xml:space="preserve">Подготовка доклада</w:t>
      </w:r>
      <w:r>
        <w:rPr>
          <w:rFonts w:ascii="Times New Roman" w:hAnsi="Times New Roman"/>
          <w:sz w:val="28"/>
          <w:szCs w:val="28"/>
          <w:highlight w:val="white"/>
        </w:rPr>
        <w:t xml:space="preserve"> о правоприменительной практике осуществлялась в </w:t>
      </w:r>
      <w:r>
        <w:rPr>
          <w:rFonts w:ascii="Times New Roman" w:hAnsi="Times New Roman"/>
          <w:sz w:val="28"/>
          <w:szCs w:val="28"/>
          <w:highlight w:val="white"/>
        </w:rPr>
        <w:t xml:space="preserve">соответствии </w:t>
      </w:r>
      <w:r>
        <w:rPr>
          <w:rFonts w:ascii="Times New Roman" w:hAnsi="Times New Roman" w:eastAsia="Calibri"/>
          <w:sz w:val="28"/>
          <w:szCs w:val="28"/>
          <w:highlight w:val="white"/>
          <w:lang w:eastAsia="en-US"/>
        </w:rPr>
        <w:t xml:space="preserve">с </w:t>
      </w:r>
      <w:r>
        <w:rPr>
          <w:rFonts w:ascii="Times New Roman" w:hAnsi="Times New Roman" w:eastAsia="Calibri"/>
          <w:sz w:val="28"/>
          <w:szCs w:val="28"/>
          <w:highlight w:val="white"/>
          <w:lang w:eastAsia="en-US"/>
        </w:rPr>
        <w:fldChar w:fldCharType="begin"/>
      </w:r>
      <w:r>
        <w:rPr>
          <w:rFonts w:ascii="Times New Roman" w:hAnsi="Times New Roman" w:eastAsia="Calibri"/>
          <w:sz w:val="28"/>
          <w:szCs w:val="28"/>
          <w:highlight w:val="white"/>
          <w:lang w:eastAsia="en-US"/>
        </w:rPr>
        <w:instrText xml:space="preserve"> HYPERLINK "consultantplus://offline/ref=E0C1A6EF60EBA1D6D363CDA0A89FB7B123F3077E015DDA521465D20813A05BE8B853A49227B2823BD919929748F2755362D59762237AB15BcBLCG" </w:instrText>
      </w:r>
      <w:r>
        <w:rPr>
          <w:rFonts w:ascii="Times New Roman" w:hAnsi="Times New Roman" w:eastAsia="Calibri"/>
          <w:sz w:val="28"/>
          <w:szCs w:val="28"/>
          <w:highlight w:val="white"/>
          <w:lang w:eastAsia="en-US"/>
        </w:rPr>
        <w:fldChar w:fldCharType="separate"/>
      </w:r>
      <w:r>
        <w:rPr>
          <w:rFonts w:ascii="Times New Roman" w:hAnsi="Times New Roman" w:eastAsia="Calibri"/>
          <w:sz w:val="28"/>
          <w:szCs w:val="28"/>
          <w:highlight w:val="white"/>
          <w:lang w:eastAsia="en-US"/>
        </w:rPr>
        <w:t xml:space="preserve">пунктом 4 статьи 47</w:t>
      </w:r>
      <w:r>
        <w:rPr>
          <w:rFonts w:ascii="Times New Roman" w:hAnsi="Times New Roman" w:eastAsia="Calibri"/>
          <w:sz w:val="28"/>
          <w:szCs w:val="28"/>
          <w:highlight w:val="white"/>
          <w:lang w:eastAsia="en-US"/>
        </w:rPr>
        <w:fldChar w:fldCharType="end"/>
      </w:r>
      <w:r>
        <w:rPr>
          <w:rFonts w:ascii="Times New Roman" w:hAnsi="Times New Roman" w:eastAsia="Calibri"/>
          <w:sz w:val="28"/>
          <w:szCs w:val="28"/>
          <w:highlight w:val="white"/>
          <w:lang w:eastAsia="en-US"/>
        </w:rPr>
        <w:t xml:space="preserve"> Федерального закона № 248-ФЗ, </w:t>
      </w:r>
      <w:r>
        <w:rPr>
          <w:rFonts w:ascii="Times New Roman" w:hAnsi="Times New Roman" w:eastAsia="Calibri"/>
          <w:sz w:val="28"/>
          <w:szCs w:val="28"/>
          <w:highlight w:val="white"/>
          <w:lang w:eastAsia="en-US"/>
        </w:rPr>
        <w:t xml:space="preserve">пунктом 22 Положения</w:t>
      </w:r>
      <w:r>
        <w:rPr>
          <w:rFonts w:ascii="Times New Roman" w:hAnsi="Times New Roman"/>
          <w:sz w:val="28"/>
          <w:szCs w:val="28"/>
          <w:highlight w:val="white"/>
        </w:rPr>
        <w:t xml:space="preserve">, </w:t>
      </w:r>
      <w:r>
        <w:rPr>
          <w:rFonts w:ascii="Times New Roman" w:hAnsi="Times New Roman"/>
          <w:sz w:val="28"/>
          <w:szCs w:val="28"/>
          <w:highlight w:val="white"/>
        </w:rPr>
        <w:t xml:space="preserve">утвержденного</w:t>
      </w:r>
      <w:r>
        <w:rPr>
          <w:rFonts w:ascii="Times New Roman" w:hAnsi="Times New Roman" w:eastAsia="Calibri"/>
          <w:sz w:val="28"/>
          <w:szCs w:val="28"/>
          <w:highlight w:val="white"/>
          <w:lang w:eastAsia="en-US"/>
        </w:rPr>
        <w:t xml:space="preserve"> </w:t>
      </w:r>
      <w:r>
        <w:rPr>
          <w:rFonts w:ascii="Times New Roman" w:hAnsi="Times New Roman" w:eastAsia="Calibri"/>
          <w:bCs/>
          <w:sz w:val="28"/>
          <w:szCs w:val="28"/>
          <w:highlight w:val="white"/>
          <w:lang w:eastAsia="en-US"/>
        </w:rPr>
        <w:t xml:space="preserve">постановлени</w:t>
      </w:r>
      <w:r>
        <w:rPr>
          <w:rFonts w:ascii="Times New Roman" w:hAnsi="Times New Roman" w:eastAsia="Calibri"/>
          <w:bCs/>
          <w:sz w:val="28"/>
          <w:szCs w:val="28"/>
          <w:highlight w:val="white"/>
          <w:lang w:eastAsia="en-US"/>
        </w:rPr>
        <w:t xml:space="preserve">ем</w:t>
      </w:r>
      <w:r>
        <w:rPr>
          <w:rFonts w:ascii="Times New Roman" w:hAnsi="Times New Roman" w:eastAsia="Calibri"/>
          <w:bCs/>
          <w:sz w:val="28"/>
          <w:szCs w:val="28"/>
          <w:highlight w:val="white"/>
          <w:lang w:eastAsia="en-US"/>
        </w:rPr>
        <w:t xml:space="preserve"> № 362-п</w:t>
      </w:r>
      <w:r>
        <w:rPr>
          <w:rFonts w:ascii="Times New Roman" w:hAnsi="Times New Roman"/>
          <w:bCs/>
          <w:sz w:val="28"/>
          <w:szCs w:val="28"/>
          <w:highlight w:val="white"/>
        </w:rPr>
        <w:t xml:space="preserve">.</w:t>
      </w:r>
      <w:r>
        <w:rPr>
          <w:rFonts w:ascii="Times New Roman" w:hAnsi="Times New Roman"/>
          <w:bCs/>
          <w:sz w:val="28"/>
          <w:szCs w:val="28"/>
          <w:highlight w:val="white"/>
        </w:rPr>
      </w:r>
      <w:r>
        <w:rPr>
          <w:rFonts w:ascii="Times New Roman" w:hAnsi="Times New Roman"/>
          <w:bCs/>
          <w:sz w:val="28"/>
          <w:szCs w:val="28"/>
          <w:highlight w:val="white"/>
        </w:rPr>
      </w:r>
    </w:p>
    <w:p>
      <w:pPr>
        <w:pStyle w:val="903"/>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Доклад о правоприменительной практике</w:t>
      </w:r>
      <w:r>
        <w:rPr>
          <w:rFonts w:ascii="Times New Roman" w:hAnsi="Times New Roman"/>
          <w:sz w:val="28"/>
          <w:szCs w:val="28"/>
          <w:highlight w:val="white"/>
        </w:rPr>
        <w:t xml:space="preserve"> </w:t>
      </w:r>
      <w:r>
        <w:rPr>
          <w:rFonts w:ascii="Times New Roman" w:hAnsi="Times New Roman"/>
          <w:sz w:val="28"/>
          <w:szCs w:val="28"/>
          <w:highlight w:val="white"/>
        </w:rPr>
        <w:t xml:space="preserve">р</w:t>
      </w:r>
      <w:r>
        <w:rPr>
          <w:rFonts w:ascii="Times New Roman" w:hAnsi="Times New Roman"/>
          <w:sz w:val="28"/>
          <w:szCs w:val="28"/>
          <w:highlight w:val="white"/>
        </w:rPr>
        <w:t xml:space="preserve">азмещен на официальном сайте контрольного органа в разделе «Деятельность/Контрольно-надзорная деятельность/Профилактика рисков причинения вреда».</w:t>
      </w:r>
      <w:r>
        <w:rPr>
          <w:rFonts w:ascii="Times New Roman" w:hAnsi="Times New Roman"/>
          <w:sz w:val="28"/>
          <w:szCs w:val="28"/>
          <w:highlight w:val="white"/>
        </w:rPr>
      </w:r>
      <w:r>
        <w:rPr>
          <w:rFonts w:ascii="Times New Roman" w:hAnsi="Times New Roman"/>
          <w:sz w:val="28"/>
          <w:szCs w:val="28"/>
          <w:highlight w:val="white"/>
        </w:rPr>
      </w:r>
    </w:p>
    <w:p>
      <w:pPr>
        <w:pStyle w:val="903"/>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15</w:t>
      </w:r>
      <w:r>
        <w:rPr>
          <w:rFonts w:ascii="Times New Roman" w:hAnsi="Times New Roman"/>
          <w:sz w:val="28"/>
          <w:szCs w:val="28"/>
          <w:highlight w:val="white"/>
        </w:rPr>
        <w:t xml:space="preserve">. В</w:t>
      </w:r>
      <w:r>
        <w:rPr>
          <w:rFonts w:ascii="Times New Roman" w:hAnsi="Times New Roman"/>
          <w:sz w:val="28"/>
          <w:szCs w:val="28"/>
          <w:highlight w:val="white"/>
        </w:rPr>
        <w:t xml:space="preserve"> ходе </w:t>
      </w:r>
      <w:r>
        <w:rPr>
          <w:rFonts w:ascii="Times New Roman" w:hAnsi="Times New Roman"/>
          <w:sz w:val="28"/>
          <w:szCs w:val="28"/>
          <w:highlight w:val="white"/>
        </w:rPr>
        <w:t xml:space="preserve">реализации одного из этапов целевой модели «Осуществление </w:t>
      </w:r>
      <w:r>
        <w:rPr>
          <w:rFonts w:ascii="Times New Roman" w:hAnsi="Times New Roman"/>
          <w:sz w:val="28"/>
          <w:szCs w:val="28"/>
          <w:highlight w:val="white"/>
        </w:rPr>
        <w:t xml:space="preserve">контрольно-надзо</w:t>
      </w:r>
      <w:r>
        <w:rPr>
          <w:rFonts w:ascii="Times New Roman" w:hAnsi="Times New Roman"/>
          <w:sz w:val="28"/>
          <w:szCs w:val="28"/>
          <w:highlight w:val="white"/>
        </w:rPr>
        <w:t xml:space="preserve">рной деятельности в субъектах Российской Федерации», утве</w:t>
      </w:r>
      <w:r>
        <w:rPr>
          <w:rFonts w:ascii="Times New Roman" w:hAnsi="Times New Roman"/>
          <w:sz w:val="28"/>
          <w:szCs w:val="28"/>
          <w:highlight w:val="white"/>
        </w:rPr>
        <w:t xml:space="preserve">ржденной распоряжением Правительства Российской Федерации от 31.01.2017 № 147-р «О целевых моделях упрощения процедур ведения бизнеса и повышения инвестиционной привлекательности субъектов Российской Федерации», контрольным органом подготовлен и утвержден </w:t>
      </w:r>
      <w:r>
        <w:rPr>
          <w:rFonts w:ascii="Times New Roman" w:hAnsi="Times New Roman"/>
          <w:bCs/>
          <w:sz w:val="28"/>
          <w:szCs w:val="28"/>
          <w:highlight w:val="white"/>
        </w:rPr>
        <w:t xml:space="preserve">План-график проведения публичных мероприятий контрольного органа по вопросам правоприменительной практики в рамках осуществления регионального государственного контроля (надзора) за достоверностью, актуальностью и полнотой сведе</w:t>
      </w:r>
      <w:r>
        <w:rPr>
          <w:rFonts w:ascii="Times New Roman" w:hAnsi="Times New Roman"/>
          <w:bCs/>
          <w:sz w:val="28"/>
          <w:szCs w:val="28"/>
          <w:highlight w:val="white"/>
        </w:rPr>
        <w:t xml:space="preserve">ний об организациях отдыха детей и их оздоровления, содержащихся в реестре организаций отдыха детей и их оздоровления на 2024 год, утвержденный министром труда и социального развития Новосибирской области (далее –</w:t>
      </w:r>
      <w:r>
        <w:rPr>
          <w:rFonts w:ascii="Times New Roman" w:hAnsi="Times New Roman"/>
          <w:bCs/>
          <w:sz w:val="28"/>
          <w:szCs w:val="28"/>
          <w:highlight w:val="white"/>
        </w:rPr>
        <w:t xml:space="preserve"> министр) </w:t>
      </w:r>
      <w:r>
        <w:rPr>
          <w:rFonts w:ascii="Times New Roman" w:hAnsi="Times New Roman"/>
          <w:bCs/>
          <w:sz w:val="28"/>
          <w:szCs w:val="28"/>
          <w:highlight w:val="white"/>
        </w:rPr>
        <w:t xml:space="preserve">18.12.2023 (далее – План-график).</w:t>
      </w:r>
      <w:r>
        <w:rPr>
          <w:rFonts w:ascii="Times New Roman" w:hAnsi="Times New Roman"/>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p>
      <w:pPr>
        <w:pStyle w:val="903"/>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Ожидаемые результаты от проведенных публичных мероприятий: повышение информированности контролируемых лиц о действующих обязательных требованиях, своевременное выполнение </w:t>
      </w:r>
      <w:r>
        <w:rPr>
          <w:rFonts w:ascii="Times New Roman" w:hAnsi="Times New Roman"/>
          <w:sz w:val="28"/>
          <w:szCs w:val="28"/>
          <w:highlight w:val="white"/>
        </w:rPr>
        <w:t xml:space="preserve">обязательных требований контролируемыми лицами, предотвращение нарушений.</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shd w:val="clear" w:color="auto" w:fill="ffffff"/>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rPr>
        <w:t xml:space="preserve">В соответствии с Планом-графиком контрольным органом проведен</w:t>
      </w:r>
      <w:r>
        <w:rPr>
          <w:rFonts w:ascii="Times New Roman" w:hAnsi="Times New Roman" w:eastAsia="Times New Roman" w:cs="Times New Roman"/>
          <w:sz w:val="28"/>
          <w:szCs w:val="28"/>
          <w:highlight w:val="white"/>
        </w:rPr>
        <w:t xml:space="preserve">ы</w:t>
      </w:r>
      <w:r>
        <w:rPr>
          <w:rFonts w:ascii="Times New Roman" w:hAnsi="Times New Roman" w:eastAsia="Times New Roman" w:cs="Times New Roman"/>
          <w:sz w:val="28"/>
          <w:szCs w:val="28"/>
          <w:highlight w:val="white"/>
        </w:rPr>
        <w:t xml:space="preserve"> публичн</w:t>
      </w:r>
      <w:r>
        <w:rPr>
          <w:rFonts w:ascii="Times New Roman" w:hAnsi="Times New Roman" w:eastAsia="Times New Roman" w:cs="Times New Roman"/>
          <w:sz w:val="28"/>
          <w:szCs w:val="28"/>
          <w:highlight w:val="white"/>
        </w:rPr>
        <w:t xml:space="preserve">ы</w:t>
      </w:r>
      <w:r>
        <w:rPr>
          <w:rFonts w:ascii="Times New Roman" w:hAnsi="Times New Roman" w:eastAsia="Times New Roman" w:cs="Times New Roman"/>
          <w:sz w:val="28"/>
          <w:szCs w:val="28"/>
          <w:highlight w:val="white"/>
        </w:rPr>
        <w:t xml:space="preserve">е мероприяти</w:t>
      </w:r>
      <w:r>
        <w:rPr>
          <w:rFonts w:ascii="Times New Roman" w:hAnsi="Times New Roman" w:eastAsia="Times New Roman" w:cs="Times New Roman"/>
          <w:sz w:val="28"/>
          <w:szCs w:val="28"/>
          <w:highlight w:val="white"/>
        </w:rPr>
        <w:t xml:space="preserve">я</w:t>
      </w:r>
      <w:r>
        <w:rPr>
          <w:rFonts w:ascii="Times New Roman" w:hAnsi="Times New Roman" w:eastAsia="Times New Roman" w:cs="Times New Roman"/>
          <w:sz w:val="28"/>
          <w:szCs w:val="28"/>
          <w:highlight w:val="white"/>
        </w:rPr>
        <w:t xml:space="preserve"> на тем</w:t>
      </w:r>
      <w:r>
        <w:rPr>
          <w:rFonts w:ascii="Times New Roman" w:hAnsi="Times New Roman" w:eastAsia="Times New Roman" w:cs="Times New Roman"/>
          <w:sz w:val="28"/>
          <w:szCs w:val="28"/>
          <w:highlight w:val="white"/>
        </w:rPr>
        <w:t xml:space="preserve">ы</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bCs/>
          <w:sz w:val="28"/>
          <w:szCs w:val="28"/>
          <w:highlight w:val="white"/>
        </w:rPr>
        <w:t xml:space="preserve"> </w:t>
      </w:r>
      <w:r>
        <w:rPr>
          <w:rFonts w:ascii="Times New Roman" w:hAnsi="Times New Roman" w:eastAsia="Times New Roman" w:cs="Times New Roman"/>
          <w:b w:val="0"/>
          <w:bCs w:val="0"/>
          <w:sz w:val="28"/>
          <w:szCs w:val="28"/>
          <w:highlight w:val="none"/>
        </w:rPr>
        <w:t xml:space="preserve">«О проведении </w:t>
      </w:r>
      <w:r>
        <w:rPr>
          <w:rFonts w:ascii="Times New Roman" w:hAnsi="Times New Roman" w:eastAsia="Times New Roman" w:cs="Times New Roman"/>
          <w:b w:val="0"/>
          <w:bCs w:val="0"/>
          <w:sz w:val="28"/>
          <w:szCs w:val="28"/>
          <w:highlight w:val="none"/>
        </w:rPr>
        <w:t xml:space="preserve">п</w:t>
      </w:r>
      <w:r>
        <w:rPr>
          <w:rFonts w:ascii="Times New Roman" w:hAnsi="Times New Roman" w:eastAsia="Times New Roman" w:cs="Times New Roman"/>
          <w:b w:val="0"/>
          <w:bCs w:val="0"/>
          <w:sz w:val="28"/>
          <w:szCs w:val="28"/>
          <w:highlight w:val="white"/>
        </w:rPr>
        <w:t xml:space="preserve">рофилактических мероприятий, сроках (периодичности) их проведения</w:t>
      </w:r>
      <w:r>
        <w:rPr>
          <w:rFonts w:ascii="Times New Roman" w:hAnsi="Times New Roman" w:eastAsia="Times New Roman" w:cs="Times New Roman"/>
          <w:b w:val="0"/>
          <w:bCs w:val="0"/>
          <w:sz w:val="28"/>
          <w:szCs w:val="28"/>
        </w:rPr>
        <w:t xml:space="preserve">»</w:t>
      </w:r>
      <w:r>
        <w:rPr>
          <w:rFonts w:ascii="Times New Roman" w:hAnsi="Times New Roman" w:eastAsia="Times New Roman" w:cs="Times New Roman"/>
          <w:sz w:val="28"/>
          <w:szCs w:val="28"/>
          <w:highlight w:val="white"/>
        </w:rPr>
        <w:t xml:space="preserve">, «Об итогах контрольно-надзорной деятельности в 2024 году</w:t>
      </w:r>
      <w:r>
        <w:rPr>
          <w:rFonts w:ascii="Times New Roman" w:hAnsi="Times New Roman" w:eastAsia="Times New Roman" w:cs="Times New Roman"/>
          <w:sz w:val="28"/>
          <w:szCs w:val="28"/>
          <w:highlight w:val="white"/>
        </w:rPr>
        <w:t xml:space="preserve">».</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ind w:firstLine="709"/>
        <w:spacing w:after="0" w:line="240" w:lineRule="auto"/>
        <w:shd w:val="clear" w:color="auto" w:fill="ffffff"/>
        <w:tabs>
          <w:tab w:val="left" w:pos="567" w:leader="none"/>
        </w:tabs>
        <w:rPr>
          <w:rFonts w:ascii="Times New Roman" w:hAnsi="Times New Roman"/>
          <w:bCs/>
          <w:sz w:val="28"/>
          <w:szCs w:val="28"/>
          <w:highlight w:val="white"/>
        </w:rPr>
      </w:pPr>
      <w:r>
        <w:rPr>
          <w:rFonts w:ascii="Times New Roman" w:hAnsi="Times New Roman"/>
          <w:sz w:val="28"/>
          <w:szCs w:val="28"/>
          <w:highlight w:val="white"/>
        </w:rPr>
        <w:t xml:space="preserve">Согласно методическим рекомендациям по публичным обсуждениям </w:t>
      </w:r>
      <w:r>
        <w:rPr>
          <w:rFonts w:ascii="Times New Roman" w:hAnsi="Times New Roman"/>
          <w:sz w:val="28"/>
          <w:szCs w:val="28"/>
          <w:highlight w:val="white"/>
        </w:rPr>
        <w:t xml:space="preserve">м</w:t>
      </w:r>
      <w:r>
        <w:rPr>
          <w:rFonts w:ascii="Times New Roman" w:hAnsi="Times New Roman"/>
          <w:sz w:val="28"/>
          <w:szCs w:val="28"/>
          <w:highlight w:val="white"/>
        </w:rPr>
        <w:t xml:space="preserve">атериалы о публичных мероприятиях (уведомления о проведении публичного мероприятия, об отмене публичного мероприятия,</w:t>
      </w:r>
      <w:r>
        <w:rPr>
          <w:rFonts w:ascii="Times New Roman" w:hAnsi="Times New Roman"/>
          <w:sz w:val="28"/>
          <w:szCs w:val="28"/>
          <w:highlight w:val="white"/>
        </w:rPr>
        <w:t xml:space="preserve"> </w:t>
      </w:r>
      <w:r>
        <w:rPr>
          <w:rFonts w:ascii="Times New Roman" w:hAnsi="Times New Roman"/>
          <w:sz w:val="28"/>
          <w:szCs w:val="28"/>
          <w:highlight w:val="white"/>
        </w:rPr>
        <w:t xml:space="preserve">План</w:t>
      </w:r>
      <w:r>
        <w:rPr>
          <w:rFonts w:ascii="Times New Roman" w:hAnsi="Times New Roman"/>
          <w:sz w:val="28"/>
          <w:szCs w:val="28"/>
          <w:highlight w:val="white"/>
        </w:rPr>
        <w:t xml:space="preserve"> </w:t>
      </w:r>
      <w:r>
        <w:rPr>
          <w:rFonts w:ascii="Times New Roman" w:hAnsi="Times New Roman"/>
          <w:sz w:val="28"/>
          <w:szCs w:val="28"/>
          <w:highlight w:val="white"/>
        </w:rPr>
        <w:t xml:space="preserve">– </w:t>
      </w:r>
      <w:r>
        <w:rPr>
          <w:rFonts w:ascii="Times New Roman" w:hAnsi="Times New Roman"/>
          <w:sz w:val="28"/>
          <w:szCs w:val="28"/>
          <w:highlight w:val="white"/>
        </w:rPr>
        <w:t xml:space="preserve">график, информация о публичных мероприятиях</w:t>
      </w:r>
      <w:r>
        <w:rPr>
          <w:rFonts w:ascii="Times New Roman" w:hAnsi="Times New Roman"/>
          <w:sz w:val="28"/>
          <w:szCs w:val="28"/>
          <w:highlight w:val="white"/>
        </w:rPr>
        <w:t xml:space="preserve">) размещ</w:t>
      </w:r>
      <w:r>
        <w:rPr>
          <w:rFonts w:ascii="Times New Roman" w:hAnsi="Times New Roman"/>
          <w:sz w:val="28"/>
          <w:szCs w:val="28"/>
          <w:highlight w:val="white"/>
        </w:rPr>
        <w:t xml:space="preserve">ены</w:t>
      </w:r>
      <w:r>
        <w:rPr>
          <w:rFonts w:ascii="Times New Roman" w:hAnsi="Times New Roman"/>
          <w:sz w:val="28"/>
          <w:szCs w:val="28"/>
          <w:highlight w:val="white"/>
        </w:rPr>
        <w:t xml:space="preserve"> на официальном сайте контрольного органа в разделе «Деятельность/Контрольно-надзорная деятельность/Проведение публичных мероприятий </w:t>
      </w:r>
      <w:r>
        <w:rPr>
          <w:rFonts w:ascii="Times New Roman" w:hAnsi="Times New Roman"/>
          <w:bCs/>
          <w:sz w:val="28"/>
          <w:szCs w:val="28"/>
          <w:highlight w:val="white"/>
        </w:rPr>
        <w:t xml:space="preserve">в сфере организации отдыха и оздоровления детей</w:t>
      </w:r>
      <w:r>
        <w:rPr>
          <w:rFonts w:ascii="Times New Roman" w:hAnsi="Times New Roman"/>
          <w:bCs/>
          <w:sz w:val="28"/>
          <w:szCs w:val="28"/>
          <w:highlight w:val="white"/>
        </w:rPr>
        <w:t xml:space="preserve">.</w:t>
      </w:r>
      <w:r>
        <w:rPr>
          <w:rFonts w:ascii="Times New Roman" w:hAnsi="Times New Roman"/>
          <w:bCs/>
          <w:sz w:val="28"/>
          <w:szCs w:val="28"/>
          <w:highlight w:val="white"/>
        </w:rPr>
      </w:r>
      <w:r>
        <w:rPr>
          <w:rFonts w:ascii="Times New Roman" w:hAnsi="Times New Roman"/>
          <w:bCs/>
          <w:sz w:val="28"/>
          <w:szCs w:val="28"/>
          <w:highlight w:val="white"/>
        </w:rPr>
      </w:r>
    </w:p>
    <w:p>
      <w:pPr>
        <w:pStyle w:val="903"/>
        <w:ind w:firstLine="709"/>
        <w:spacing w:after="0" w:line="240" w:lineRule="auto"/>
        <w:shd w:val="clear" w:color="auto" w:fill="ffffff"/>
        <w:tabs>
          <w:tab w:val="left" w:pos="567" w:leader="none"/>
        </w:tabs>
        <w:rPr>
          <w:highlight w:val="white"/>
        </w:rPr>
      </w:pPr>
      <w:r>
        <w:rPr>
          <w:rFonts w:ascii="Times New Roman" w:hAnsi="Times New Roman"/>
          <w:sz w:val="28"/>
          <w:szCs w:val="28"/>
          <w:highlight w:val="white"/>
        </w:rPr>
        <w:t xml:space="preserve">16</w:t>
      </w:r>
      <w:r>
        <w:rPr>
          <w:rFonts w:ascii="Times New Roman" w:hAnsi="Times New Roman"/>
          <w:sz w:val="28"/>
          <w:szCs w:val="28"/>
          <w:highlight w:val="white"/>
        </w:rPr>
        <w:t xml:space="preserve">. </w:t>
      </w:r>
      <w:r>
        <w:rPr>
          <w:rFonts w:ascii="Times New Roman" w:hAnsi="Times New Roman"/>
          <w:bCs/>
          <w:sz w:val="28"/>
          <w:szCs w:val="28"/>
          <w:highlight w:val="white"/>
        </w:rPr>
        <w:t xml:space="preserve">В</w:t>
      </w:r>
      <w:r>
        <w:rPr>
          <w:rFonts w:ascii="Times New Roman" w:hAnsi="Times New Roman"/>
          <w:bCs/>
          <w:sz w:val="28"/>
          <w:szCs w:val="28"/>
          <w:highlight w:val="white"/>
        </w:rPr>
        <w:t xml:space="preserve"> </w:t>
      </w:r>
      <w:r>
        <w:rPr>
          <w:rFonts w:ascii="Times New Roman" w:hAnsi="Times New Roman"/>
          <w:bCs/>
          <w:sz w:val="28"/>
          <w:szCs w:val="28"/>
          <w:highlight w:val="white"/>
        </w:rPr>
        <w:t xml:space="preserve">соот</w:t>
      </w:r>
      <w:r>
        <w:rPr>
          <w:rFonts w:ascii="Times New Roman" w:hAnsi="Times New Roman"/>
          <w:bCs/>
          <w:sz w:val="28"/>
          <w:szCs w:val="28"/>
          <w:highlight w:val="white"/>
        </w:rPr>
        <w:t xml:space="preserve">ветствии со стать</w:t>
      </w:r>
      <w:r>
        <w:rPr>
          <w:rFonts w:ascii="Times New Roman" w:hAnsi="Times New Roman"/>
          <w:bCs/>
          <w:color w:val="000000" w:themeColor="text1"/>
          <w:sz w:val="28"/>
          <w:szCs w:val="28"/>
          <w:highlight w:val="white"/>
        </w:rPr>
        <w:t xml:space="preserve">ей 44 </w:t>
      </w:r>
      <w:r>
        <w:rPr>
          <w:rFonts w:ascii="Times New Roman" w:hAnsi="Times New Roman"/>
          <w:bCs/>
          <w:color w:val="000000" w:themeColor="text1"/>
          <w:sz w:val="28"/>
          <w:szCs w:val="28"/>
          <w:highlight w:val="white"/>
        </w:rPr>
        <w:t xml:space="preserve">Федер</w:t>
      </w:r>
      <w:r>
        <w:rPr>
          <w:rFonts w:ascii="Times New Roman" w:hAnsi="Times New Roman"/>
          <w:bCs/>
          <w:sz w:val="28"/>
          <w:szCs w:val="28"/>
          <w:highlight w:val="white"/>
        </w:rPr>
        <w:t xml:space="preserve">ального закона № 248-ФЗ</w:t>
      </w:r>
      <w:r>
        <w:rPr>
          <w:rFonts w:ascii="Times New Roman" w:hAnsi="Times New Roman"/>
          <w:bCs/>
          <w:sz w:val="28"/>
          <w:szCs w:val="28"/>
          <w:highlight w:val="white"/>
        </w:rPr>
        <w:t xml:space="preserve">, </w:t>
      </w:r>
      <w:r>
        <w:rPr>
          <w:rFonts w:ascii="Times New Roman" w:hAnsi="Times New Roman"/>
          <w:bCs/>
          <w:sz w:val="28"/>
          <w:szCs w:val="28"/>
          <w:highlight w:val="white"/>
        </w:rPr>
        <w:t xml:space="preserve">постановлением Правительства Росси</w:t>
      </w:r>
      <w:r>
        <w:rPr>
          <w:rFonts w:ascii="Times New Roman" w:hAnsi="Times New Roman"/>
          <w:bCs/>
          <w:sz w:val="28"/>
          <w:szCs w:val="28"/>
          <w:highlight w:val="white"/>
        </w:rPr>
        <w:t xml:space="preserve">йской Федерации от 25.06.2021 №</w:t>
      </w:r>
      <w:r>
        <w:rPr>
          <w:rFonts w:ascii="Times New Roman" w:hAnsi="Times New Roman"/>
          <w:bCs/>
          <w:sz w:val="28"/>
          <w:szCs w:val="28"/>
          <w:highlight w:val="white"/>
          <w:lang w:val="en-US"/>
        </w:rPr>
        <w:t xml:space="preserve"> </w:t>
      </w:r>
      <w:r>
        <w:rPr>
          <w:rFonts w:ascii="Times New Roman" w:hAnsi="Times New Roman"/>
          <w:bCs/>
          <w:sz w:val="28"/>
          <w:szCs w:val="28"/>
          <w:highlight w:val="white"/>
        </w:rPr>
        <w:t xml:space="preserve">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(далее – постанов</w:t>
      </w:r>
      <w:r>
        <w:rPr>
          <w:rFonts w:ascii="Times New Roman" w:hAnsi="Times New Roman"/>
          <w:bCs/>
          <w:sz w:val="28"/>
          <w:szCs w:val="28"/>
          <w:highlight w:val="white"/>
        </w:rPr>
        <w:t xml:space="preserve">ление №</w:t>
      </w:r>
      <w:r>
        <w:rPr>
          <w:rFonts w:ascii="Times New Roman" w:hAnsi="Times New Roman"/>
          <w:bCs/>
          <w:sz w:val="28"/>
          <w:szCs w:val="28"/>
          <w:highlight w:val="white"/>
          <w:lang w:val="en-US"/>
        </w:rPr>
        <w:t xml:space="preserve"> </w:t>
      </w:r>
      <w:r>
        <w:rPr>
          <w:rFonts w:ascii="Times New Roman" w:hAnsi="Times New Roman"/>
          <w:bCs/>
          <w:sz w:val="28"/>
          <w:szCs w:val="28"/>
          <w:highlight w:val="white"/>
        </w:rPr>
        <w:t xml:space="preserve">990) разработана программа профилактики рисков причинения вреда (ущерба) охраняемым законом ценностям при осуществлении региона</w:t>
      </w:r>
      <w:r>
        <w:rPr>
          <w:rFonts w:ascii="Times New Roman" w:hAnsi="Times New Roman"/>
          <w:bCs/>
          <w:sz w:val="28"/>
          <w:szCs w:val="28"/>
          <w:highlight w:val="white"/>
        </w:rPr>
        <w:t xml:space="preserve">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2024 год (далее – Программа профилактики).</w:t>
      </w:r>
      <w:r>
        <w:rPr>
          <w:rFonts w:ascii="Times New Roman" w:hAnsi="Times New Roman"/>
          <w:bCs/>
          <w:sz w:val="28"/>
          <w:szCs w:val="28"/>
          <w:highlight w:val="white"/>
        </w:rPr>
        <w:t xml:space="preserve"> </w:t>
      </w:r>
      <w:r>
        <w:rPr>
          <w:rFonts w:ascii="Times New Roman" w:hAnsi="Times New Roman"/>
          <w:bCs/>
          <w:sz w:val="28"/>
          <w:szCs w:val="28"/>
          <w:highlight w:val="white"/>
        </w:rPr>
        <w:t xml:space="preserve">В целях общественного обсуждения проект Программы профилактики с 01.10.2023 по 01.11.2023 был размещен </w:t>
      </w:r>
      <w:r>
        <w:rPr>
          <w:rFonts w:ascii="Times New Roman" w:hAnsi="Times New Roman"/>
          <w:sz w:val="28"/>
          <w:szCs w:val="28"/>
          <w:highlight w:val="white"/>
        </w:rPr>
        <w:t xml:space="preserve">на официальном сайте контрольного органа</w:t>
      </w:r>
      <w:r>
        <w:rPr>
          <w:rFonts w:ascii="Times New Roman" w:hAnsi="Times New Roman"/>
          <w:bCs/>
          <w:sz w:val="28"/>
          <w:szCs w:val="28"/>
          <w:highlight w:val="white"/>
        </w:rPr>
        <w:t xml:space="preserve"> с одновременным указанием способов подачи предложений по итогам их рассмотрения (http://mtsr.nso.ru/page/8312). </w:t>
      </w:r>
      <w:r>
        <w:rPr>
          <w:highlight w:val="white"/>
        </w:rPr>
      </w:r>
      <w:r>
        <w:rPr>
          <w:highlight w:val="white"/>
        </w:rPr>
      </w:r>
    </w:p>
    <w:p>
      <w:pPr>
        <w:pStyle w:val="903"/>
        <w:ind w:firstLine="708"/>
        <w:spacing w:after="0" w:line="240" w:lineRule="auto"/>
        <w:shd w:val="clear" w:color="auto" w:fill="ffffff"/>
        <w:rPr>
          <w:highlight w:val="white"/>
        </w:rPr>
      </w:pPr>
      <w:r>
        <w:rPr>
          <w:rFonts w:ascii="Times New Roman" w:hAnsi="Times New Roman"/>
          <w:bCs/>
          <w:sz w:val="28"/>
          <w:szCs w:val="28"/>
          <w:highlight w:val="white"/>
        </w:rPr>
        <w:t xml:space="preserve">В </w:t>
      </w:r>
      <w:r>
        <w:rPr>
          <w:rFonts w:ascii="Times New Roman" w:hAnsi="Times New Roman"/>
          <w:bCs/>
          <w:sz w:val="28"/>
          <w:szCs w:val="28"/>
          <w:highlight w:val="white"/>
        </w:rPr>
        <w:t xml:space="preserve">соответствии с постановлением №</w:t>
      </w:r>
      <w:r>
        <w:rPr>
          <w:rFonts w:ascii="Times New Roman" w:hAnsi="Times New Roman"/>
          <w:bCs/>
          <w:sz w:val="28"/>
          <w:szCs w:val="28"/>
          <w:highlight w:val="white"/>
          <w:lang w:val="en-US"/>
        </w:rPr>
        <w:t xml:space="preserve"> </w:t>
      </w:r>
      <w:r>
        <w:rPr>
          <w:rFonts w:ascii="Times New Roman" w:hAnsi="Times New Roman"/>
          <w:bCs/>
          <w:sz w:val="28"/>
          <w:szCs w:val="28"/>
          <w:highlight w:val="white"/>
        </w:rPr>
        <w:t xml:space="preserve">990 </w:t>
      </w:r>
      <w:r>
        <w:rPr>
          <w:rFonts w:ascii="Times New Roman" w:hAnsi="Times New Roman"/>
          <w:bCs/>
          <w:sz w:val="28"/>
          <w:szCs w:val="28"/>
          <w:highlight w:val="white"/>
        </w:rPr>
        <w:t xml:space="preserve">проект Программы профилактики </w:t>
      </w:r>
      <w:r>
        <w:rPr>
          <w:rFonts w:ascii="Times New Roman" w:hAnsi="Times New Roman"/>
          <w:bCs/>
          <w:sz w:val="28"/>
          <w:szCs w:val="28"/>
          <w:highlight w:val="white"/>
        </w:rPr>
        <w:t xml:space="preserve">был направлен в Общественный совет при министерстве труда и социального развития Новосибирской области в целях его рассмотрения и обсуждения. </w:t>
      </w:r>
      <w:r>
        <w:rPr>
          <w:highlight w:val="white"/>
        </w:rPr>
      </w:r>
      <w:r>
        <w:rPr>
          <w:highlight w:val="white"/>
        </w:rPr>
      </w:r>
    </w:p>
    <w:p>
      <w:pPr>
        <w:pStyle w:val="903"/>
        <w:ind w:firstLine="708"/>
        <w:spacing w:after="0" w:line="240" w:lineRule="auto"/>
        <w:shd w:val="clear" w:color="auto" w:fill="ffffff"/>
        <w:rPr>
          <w:highlight w:val="white"/>
        </w:rPr>
      </w:pPr>
      <w:r>
        <w:rPr>
          <w:rFonts w:ascii="Times New Roman" w:hAnsi="Times New Roman"/>
          <w:bCs/>
          <w:sz w:val="28"/>
          <w:szCs w:val="28"/>
          <w:highlight w:val="white"/>
        </w:rPr>
        <w:t xml:space="preserve">Программа профилактики, информация о результатах общественного обсуждения (включая пере</w:t>
      </w:r>
      <w:r>
        <w:rPr>
          <w:rFonts w:ascii="Times New Roman" w:hAnsi="Times New Roman"/>
          <w:bCs/>
          <w:sz w:val="28"/>
          <w:szCs w:val="28"/>
          <w:highlight w:val="white"/>
        </w:rPr>
        <w:t xml:space="preserve">чень предложений и мотивированных заключений об их учете (в том числе частичном) или отклонении) размещена </w:t>
      </w:r>
      <w:r>
        <w:rPr>
          <w:rFonts w:ascii="Times New Roman" w:hAnsi="Times New Roman"/>
          <w:sz w:val="28"/>
          <w:szCs w:val="28"/>
          <w:highlight w:val="white"/>
        </w:rPr>
        <w:t xml:space="preserve">на официальном сайте контрольного органа</w:t>
      </w:r>
      <w:r>
        <w:rPr>
          <w:rFonts w:ascii="Times New Roman" w:hAnsi="Times New Roman"/>
          <w:bCs/>
          <w:sz w:val="28"/>
          <w:szCs w:val="28"/>
          <w:highlight w:val="white"/>
        </w:rPr>
        <w:t xml:space="preserve"> в подразделе «Профилактика рисков причинения вреда» раздела «Контрольная надзорная деятельность» (http://mtsr.nso.ru/page/8312).</w:t>
      </w:r>
      <w:r>
        <w:rPr>
          <w:highlight w:val="white"/>
        </w:rPr>
      </w:r>
      <w:r>
        <w:rPr>
          <w:highlight w:val="white"/>
        </w:rPr>
      </w:r>
    </w:p>
    <w:p>
      <w:pPr>
        <w:pStyle w:val="903"/>
        <w:ind w:firstLine="708"/>
        <w:spacing w:after="0" w:line="240" w:lineRule="auto"/>
        <w:shd w:val="clear" w:color="auto" w:fill="ffffff"/>
        <w:rPr>
          <w:rFonts w:ascii="Times New Roman" w:hAnsi="Times New Roman"/>
          <w:sz w:val="28"/>
          <w:szCs w:val="28"/>
          <w:highlight w:val="white"/>
        </w:rPr>
      </w:pPr>
      <w:r>
        <w:rPr>
          <w:rFonts w:ascii="Times New Roman" w:hAnsi="Times New Roman"/>
          <w:bCs/>
          <w:sz w:val="28"/>
          <w:szCs w:val="28"/>
          <w:highlight w:val="white"/>
        </w:rPr>
        <w:t xml:space="preserve">Программа профилактики утверждена приказом министерства труда и социального развития Новосибирской области </w:t>
      </w:r>
      <w:r>
        <w:rPr>
          <w:rFonts w:ascii="Times New Roman" w:hAnsi="Times New Roman"/>
          <w:bCs/>
          <w:sz w:val="28"/>
          <w:szCs w:val="28"/>
          <w:highlight w:val="white"/>
        </w:rPr>
        <w:t xml:space="preserve">от 19.12.2023 № 2267А </w:t>
      </w:r>
      <w:r>
        <w:rPr>
          <w:rFonts w:ascii="Times New Roman" w:hAnsi="Times New Roman"/>
          <w:bCs/>
          <w:sz w:val="28"/>
          <w:szCs w:val="28"/>
          <w:highlight w:val="white"/>
        </w:rPr>
        <w:t xml:space="preserve">«Об утверждении программы профилактики рисков причинения вреда (ущерба) охраняемым законом цен</w:t>
      </w:r>
      <w:r>
        <w:rPr>
          <w:rFonts w:ascii="Times New Roman" w:hAnsi="Times New Roman"/>
          <w:bCs/>
          <w:sz w:val="28"/>
          <w:szCs w:val="28"/>
          <w:highlight w:val="white"/>
        </w:rPr>
        <w:t xml:space="preserve">ностям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2024 год».</w:t>
      </w:r>
      <w:r>
        <w:rPr>
          <w:rFonts w:ascii="Times New Roman" w:hAnsi="Times New Roman"/>
          <w:sz w:val="28"/>
          <w:szCs w:val="28"/>
          <w:highlight w:val="white"/>
        </w:rPr>
      </w:r>
      <w:r>
        <w:rPr>
          <w:rFonts w:ascii="Times New Roman" w:hAnsi="Times New Roman"/>
          <w:sz w:val="28"/>
          <w:szCs w:val="28"/>
          <w:highlight w:val="white"/>
        </w:rPr>
      </w:r>
    </w:p>
    <w:p>
      <w:pPr>
        <w:pStyle w:val="903"/>
        <w:ind w:firstLine="708"/>
        <w:spacing w:after="0" w:line="240" w:lineRule="auto"/>
        <w:shd w:val="clear" w:color="auto" w:fill="ffffff"/>
        <w:rPr>
          <w:highlight w:val="white"/>
        </w:rPr>
      </w:pPr>
      <w:r>
        <w:rPr>
          <w:rFonts w:ascii="Times New Roman" w:hAnsi="Times New Roman"/>
          <w:bCs/>
          <w:sz w:val="28"/>
          <w:szCs w:val="28"/>
          <w:highlight w:val="white"/>
        </w:rPr>
      </w:r>
      <w:r>
        <w:rPr>
          <w:rFonts w:ascii="Times New Roman" w:hAnsi="Times New Roman"/>
          <w:sz w:val="28"/>
          <w:szCs w:val="28"/>
          <w:highlight w:val="white"/>
        </w:rPr>
        <w:t xml:space="preserve">17</w:t>
      </w:r>
      <w:r>
        <w:rPr>
          <w:rFonts w:ascii="Times New Roman" w:hAnsi="Times New Roman"/>
          <w:sz w:val="28"/>
          <w:szCs w:val="28"/>
          <w:highlight w:val="white"/>
        </w:rPr>
        <w:t xml:space="preserve">. </w:t>
      </w:r>
      <w:r>
        <w:rPr>
          <w:rFonts w:ascii="Times New Roman" w:hAnsi="Times New Roman"/>
          <w:sz w:val="28"/>
          <w:szCs w:val="28"/>
          <w:highlight w:val="white"/>
        </w:rPr>
        <w:t xml:space="preserve">К</w:t>
      </w:r>
      <w:r>
        <w:rPr>
          <w:rFonts w:ascii="Times New Roman" w:hAnsi="Times New Roman"/>
          <w:sz w:val="28"/>
          <w:szCs w:val="28"/>
          <w:highlight w:val="white"/>
        </w:rPr>
        <w:t xml:space="preserve">онтрольный </w:t>
      </w:r>
      <w:r>
        <w:rPr>
          <w:rFonts w:ascii="Times New Roman" w:hAnsi="Times New Roman"/>
          <w:sz w:val="28"/>
          <w:szCs w:val="28"/>
          <w:highlight w:val="white"/>
        </w:rPr>
        <w:t xml:space="preserve">орган в 2024 году и</w:t>
      </w:r>
      <w:r>
        <w:rPr>
          <w:rFonts w:ascii="Times New Roman" w:hAnsi="Times New Roman"/>
          <w:sz w:val="28"/>
          <w:szCs w:val="28"/>
          <w:highlight w:val="white"/>
        </w:rPr>
        <w:t xml:space="preserve">сп</w:t>
      </w:r>
      <w:r>
        <w:rPr>
          <w:rFonts w:ascii="Times New Roman" w:hAnsi="Times New Roman"/>
          <w:sz w:val="28"/>
          <w:szCs w:val="28"/>
          <w:highlight w:val="white"/>
        </w:rPr>
        <w:t xml:space="preserve">ользовал в своей деятельности государственную информационную систему «Типовое облачное решение по автоматизации контрольно-надзорной деятельности» (далее </w:t>
      </w:r>
      <w:r>
        <w:rPr>
          <w:rFonts w:ascii="Times New Roman" w:hAnsi="Times New Roman"/>
          <w:sz w:val="28"/>
          <w:szCs w:val="28"/>
          <w:highlight w:val="white"/>
        </w:rPr>
        <w:t xml:space="preserve">–</w:t>
      </w:r>
      <w:r>
        <w:rPr>
          <w:rFonts w:ascii="Times New Roman" w:hAnsi="Times New Roman"/>
          <w:sz w:val="28"/>
          <w:szCs w:val="28"/>
          <w:highlight w:val="white"/>
        </w:rPr>
        <w:t xml:space="preserve"> ГИС ТОР КНД). </w:t>
      </w:r>
      <w:r>
        <w:rPr>
          <w:highlight w:val="white"/>
        </w:rPr>
      </w:r>
      <w:r>
        <w:rPr>
          <w:highlight w:val="white"/>
        </w:rPr>
      </w:r>
    </w:p>
    <w:p>
      <w:pPr>
        <w:pStyle w:val="903"/>
        <w:ind w:firstLine="708"/>
        <w:spacing w:after="0" w:line="240" w:lineRule="auto"/>
        <w:shd w:val="clear" w:color="auto" w:fill="ffffff"/>
        <w:rPr>
          <w:highlight w:val="white"/>
        </w:rPr>
      </w:pPr>
      <w:r>
        <w:rPr>
          <w:rFonts w:ascii="Times New Roman" w:hAnsi="Times New Roman"/>
          <w:sz w:val="28"/>
          <w:szCs w:val="28"/>
          <w:highlight w:val="white"/>
        </w:rPr>
        <w:t xml:space="preserve">С внедрением ГИС ТОР КНД появилась возможность использовать интерактивные сервисы, в том числе новые ф</w:t>
      </w:r>
      <w:r>
        <w:rPr>
          <w:rFonts w:ascii="Times New Roman" w:hAnsi="Times New Roman"/>
          <w:sz w:val="28"/>
          <w:szCs w:val="28"/>
          <w:highlight w:val="white"/>
        </w:rPr>
        <w:t xml:space="preserve">ормы каналов «Обратной связи» с</w:t>
      </w:r>
      <w:r>
        <w:rPr>
          <w:rFonts w:ascii="Times New Roman" w:hAnsi="Times New Roman"/>
          <w:sz w:val="28"/>
          <w:szCs w:val="28"/>
          <w:highlight w:val="white"/>
          <w:lang w:val="en-US"/>
        </w:rPr>
        <w:t xml:space="preserve"> </w:t>
      </w:r>
      <w:r>
        <w:rPr>
          <w:rFonts w:ascii="Times New Roman" w:hAnsi="Times New Roman"/>
          <w:sz w:val="28"/>
          <w:szCs w:val="28"/>
          <w:highlight w:val="white"/>
        </w:rPr>
        <w:t xml:space="preserve">контролируемыми лицами (ситуативные и общие электронные формы «обратной связи», электронные сервисы «электронная приемная», </w:t>
      </w:r>
      <w:r>
        <w:rPr>
          <w:rFonts w:ascii="Times New Roman" w:hAnsi="Times New Roman"/>
          <w:sz w:val="28"/>
          <w:szCs w:val="28"/>
          <w:highlight w:val="white"/>
        </w:rPr>
        <w:t xml:space="preserve">«личный кабинет» и, соответственно, возможность автоматического дифференцирования мер профилактики в отношении контролируемых лиц (получение индивидуальных консультаций по любым вопросам контрольной деятельности, возможность административного обжалования).</w:t>
      </w:r>
      <w:r>
        <w:rPr>
          <w:highlight w:val="white"/>
        </w:rPr>
      </w:r>
      <w:r>
        <w:rPr>
          <w:highlight w:val="white"/>
        </w:rPr>
      </w:r>
    </w:p>
    <w:p>
      <w:pPr>
        <w:pStyle w:val="903"/>
        <w:ind w:firstLine="708"/>
        <w:spacing w:after="0" w:line="240" w:lineRule="auto"/>
        <w:shd w:val="clear" w:color="auto" w:fill="ffffff"/>
        <w:tabs>
          <w:tab w:val="left" w:pos="567" w:leader="none"/>
        </w:tabs>
        <w:rPr>
          <w:highlight w:val="white"/>
        </w:rPr>
      </w:pPr>
      <w:r>
        <w:rPr>
          <w:rFonts w:ascii="Times New Roman" w:hAnsi="Times New Roman"/>
          <w:sz w:val="28"/>
          <w:szCs w:val="28"/>
          <w:highlight w:val="white"/>
        </w:rPr>
        <w:t xml:space="preserve">Согласно постановлению Правительства Росси</w:t>
      </w:r>
      <w:r>
        <w:rPr>
          <w:rFonts w:ascii="Times New Roman" w:hAnsi="Times New Roman"/>
          <w:sz w:val="28"/>
          <w:szCs w:val="28"/>
          <w:highlight w:val="white"/>
        </w:rPr>
        <w:t xml:space="preserve">йской Федерации от 24.10.2011 № </w:t>
      </w:r>
      <w:r>
        <w:rPr>
          <w:rFonts w:ascii="Times New Roman" w:hAnsi="Times New Roman"/>
          <w:sz w:val="28"/>
          <w:szCs w:val="28"/>
          <w:highlight w:val="white"/>
        </w:rPr>
        <w:t xml:space="preserve">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rFonts w:ascii="Times New Roman" w:hAnsi="Times New Roman"/>
          <w:sz w:val="28"/>
          <w:szCs w:val="28"/>
          <w:highlight w:val="white"/>
        </w:rPr>
        <w:t xml:space="preserve"> (д</w:t>
      </w:r>
      <w:r>
        <w:rPr>
          <w:rFonts w:ascii="Times New Roman" w:hAnsi="Times New Roman"/>
          <w:sz w:val="28"/>
          <w:szCs w:val="28"/>
          <w:highlight w:val="white"/>
        </w:rPr>
        <w:t xml:space="preserve">алее – постановление № 861)</w:t>
      </w:r>
      <w:r>
        <w:rPr>
          <w:rFonts w:ascii="Times New Roman" w:hAnsi="Times New Roman"/>
          <w:sz w:val="28"/>
          <w:szCs w:val="28"/>
          <w:highlight w:val="white"/>
        </w:rPr>
        <w:t xml:space="preserve"> </w:t>
      </w:r>
      <w:r>
        <w:rPr>
          <w:rFonts w:ascii="Times New Roman" w:hAnsi="Times New Roman"/>
          <w:sz w:val="28"/>
          <w:szCs w:val="28"/>
          <w:highlight w:val="white"/>
        </w:rPr>
        <w:t xml:space="preserve">контрольным органом внесены сведения в Единый реестр видов контроля </w:t>
      </w:r>
      <w:r>
        <w:rPr>
          <w:rFonts w:ascii="Times New Roman" w:hAnsi="Times New Roman"/>
          <w:sz w:val="28"/>
          <w:szCs w:val="28"/>
          <w:highlight w:val="white"/>
        </w:rPr>
        <w:t xml:space="preserve">    </w:t>
      </w:r>
      <w:r>
        <w:rPr>
          <w:rFonts w:ascii="Times New Roman" w:hAnsi="Times New Roman"/>
          <w:sz w:val="28"/>
          <w:szCs w:val="28"/>
          <w:highlight w:val="white"/>
        </w:rPr>
        <w:t xml:space="preserve">(далее – ЕРВК)</w:t>
      </w:r>
      <w:r>
        <w:rPr>
          <w:rFonts w:ascii="Times New Roman" w:hAnsi="Times New Roman"/>
          <w:sz w:val="28"/>
          <w:szCs w:val="28"/>
          <w:highlight w:val="white"/>
        </w:rPr>
        <w:t xml:space="preserve">, включающие:</w:t>
      </w:r>
      <w:r>
        <w:rPr>
          <w:highlight w:val="white"/>
        </w:rPr>
      </w:r>
      <w:r>
        <w:rPr>
          <w:highlight w:val="white"/>
        </w:rPr>
      </w:r>
    </w:p>
    <w:p>
      <w:pPr>
        <w:pStyle w:val="903"/>
        <w:ind w:firstLine="709"/>
        <w:spacing w:after="0" w:line="240" w:lineRule="auto"/>
        <w:shd w:val="clear" w:color="auto" w:fill="ffffff"/>
        <w:tabs>
          <w:tab w:val="left" w:pos="567" w:leader="none"/>
        </w:tabs>
        <w:rPr>
          <w:highlight w:val="white"/>
        </w:rPr>
      </w:pPr>
      <w:r>
        <w:rPr>
          <w:rFonts w:ascii="Times New Roman" w:hAnsi="Times New Roman"/>
          <w:sz w:val="28"/>
          <w:szCs w:val="28"/>
          <w:highlight w:val="white"/>
        </w:rPr>
        <w:t xml:space="preserve">1) вид регионального контроля</w:t>
      </w:r>
      <w:r>
        <w:rPr>
          <w:rFonts w:ascii="Times New Roman" w:hAnsi="Times New Roman"/>
          <w:sz w:val="28"/>
          <w:szCs w:val="28"/>
          <w:highlight w:val="white"/>
        </w:rPr>
        <w:t xml:space="preserve"> (надзора)</w:t>
      </w:r>
      <w:r>
        <w:rPr>
          <w:rFonts w:ascii="Times New Roman" w:hAnsi="Times New Roman"/>
          <w:sz w:val="28"/>
          <w:szCs w:val="28"/>
          <w:highlight w:val="white"/>
        </w:rPr>
        <w:t xml:space="preserve">;</w:t>
      </w:r>
      <w:r>
        <w:rPr>
          <w:highlight w:val="white"/>
        </w:rPr>
      </w:r>
      <w:r>
        <w:rPr>
          <w:highlight w:val="white"/>
        </w:rPr>
      </w:r>
    </w:p>
    <w:p>
      <w:pPr>
        <w:pStyle w:val="903"/>
        <w:ind w:firstLine="709"/>
        <w:spacing w:after="0" w:line="240" w:lineRule="auto"/>
        <w:shd w:val="clear" w:color="auto" w:fill="ffffff"/>
        <w:tabs>
          <w:tab w:val="left" w:pos="567" w:leader="none"/>
        </w:tabs>
        <w:rPr>
          <w:highlight w:val="white"/>
        </w:rPr>
      </w:pPr>
      <w:r>
        <w:rPr>
          <w:rFonts w:ascii="Times New Roman" w:hAnsi="Times New Roman"/>
          <w:sz w:val="28"/>
          <w:szCs w:val="28"/>
          <w:highlight w:val="white"/>
        </w:rPr>
        <w:t xml:space="preserve">2) сведения о контрольном органе, осуществляюще</w:t>
      </w:r>
      <w:r>
        <w:rPr>
          <w:rFonts w:ascii="Times New Roman" w:hAnsi="Times New Roman"/>
          <w:sz w:val="28"/>
          <w:szCs w:val="28"/>
          <w:highlight w:val="white"/>
        </w:rPr>
        <w:t xml:space="preserve">м</w:t>
      </w:r>
      <w:r>
        <w:rPr>
          <w:rFonts w:ascii="Times New Roman" w:hAnsi="Times New Roman"/>
          <w:sz w:val="28"/>
          <w:szCs w:val="28"/>
          <w:highlight w:val="white"/>
        </w:rPr>
        <w:t xml:space="preserve"> региональный контроль</w:t>
      </w:r>
      <w:r>
        <w:rPr>
          <w:rFonts w:ascii="Times New Roman" w:hAnsi="Times New Roman"/>
          <w:sz w:val="28"/>
          <w:szCs w:val="28"/>
          <w:highlight w:val="white"/>
        </w:rPr>
        <w:t xml:space="preserve"> (надзор)</w:t>
      </w:r>
      <w:r>
        <w:rPr>
          <w:rFonts w:ascii="Times New Roman" w:hAnsi="Times New Roman"/>
          <w:sz w:val="28"/>
          <w:szCs w:val="28"/>
          <w:highlight w:val="white"/>
        </w:rPr>
        <w:t xml:space="preserve">;</w:t>
      </w:r>
      <w:r>
        <w:rPr>
          <w:highlight w:val="white"/>
        </w:rPr>
      </w:r>
      <w:r>
        <w:rPr>
          <w:highlight w:val="white"/>
        </w:rPr>
      </w:r>
    </w:p>
    <w:p>
      <w:pPr>
        <w:pStyle w:val="903"/>
        <w:ind w:firstLine="709"/>
        <w:spacing w:after="0" w:line="240" w:lineRule="auto"/>
        <w:shd w:val="clear" w:color="auto" w:fill="ffffff"/>
        <w:tabs>
          <w:tab w:val="left" w:pos="567" w:leader="none"/>
        </w:tabs>
        <w:rPr>
          <w:highlight w:val="white"/>
        </w:rPr>
      </w:pPr>
      <w:r>
        <w:rPr>
          <w:rFonts w:ascii="Times New Roman" w:hAnsi="Times New Roman"/>
          <w:sz w:val="28"/>
          <w:szCs w:val="28"/>
          <w:highlight w:val="white"/>
        </w:rPr>
        <w:t xml:space="preserve">3) сведения по вопросам осуществления регионального контроля</w:t>
      </w:r>
      <w:r>
        <w:rPr>
          <w:rFonts w:ascii="Times New Roman" w:hAnsi="Times New Roman"/>
          <w:sz w:val="28"/>
          <w:szCs w:val="28"/>
          <w:highlight w:val="white"/>
        </w:rPr>
        <w:t xml:space="preserve"> (надзора)</w:t>
      </w:r>
      <w:r>
        <w:rPr>
          <w:rFonts w:ascii="Times New Roman" w:hAnsi="Times New Roman"/>
          <w:sz w:val="28"/>
          <w:szCs w:val="28"/>
          <w:highlight w:val="white"/>
        </w:rPr>
        <w:t xml:space="preserve"> и соблюдения обязательных требований;</w:t>
      </w:r>
      <w:r>
        <w:rPr>
          <w:highlight w:val="white"/>
        </w:rPr>
      </w:r>
      <w:r>
        <w:rPr>
          <w:highlight w:val="white"/>
        </w:rPr>
      </w:r>
    </w:p>
    <w:p>
      <w:pPr>
        <w:pStyle w:val="903"/>
        <w:ind w:firstLine="709"/>
        <w:spacing w:after="0" w:line="240" w:lineRule="auto"/>
        <w:shd w:val="clear" w:color="auto" w:fill="ffffff"/>
        <w:tabs>
          <w:tab w:val="left" w:pos="567" w:leader="none"/>
        </w:tabs>
        <w:rPr>
          <w:highlight w:val="white"/>
        </w:rPr>
      </w:pPr>
      <w:r>
        <w:rPr>
          <w:rFonts w:ascii="Times New Roman" w:hAnsi="Times New Roman"/>
          <w:sz w:val="28"/>
          <w:szCs w:val="28"/>
          <w:highlight w:val="white"/>
        </w:rPr>
        <w:t xml:space="preserve">4) сведения о профилактических мероприятиях, контрольных мероприятиях и контрольных действиях, осуществляемых в рамках конкретных видов контрольных мероприятий, проведение которых возможно при осуществлении регионального контроля</w:t>
      </w:r>
      <w:r>
        <w:rPr>
          <w:rFonts w:ascii="Times New Roman" w:hAnsi="Times New Roman"/>
          <w:sz w:val="28"/>
          <w:szCs w:val="28"/>
          <w:highlight w:val="white"/>
        </w:rPr>
        <w:t xml:space="preserve"> (надзора)</w:t>
      </w:r>
      <w:r>
        <w:rPr>
          <w:rFonts w:ascii="Times New Roman" w:hAnsi="Times New Roman"/>
          <w:sz w:val="28"/>
          <w:szCs w:val="28"/>
          <w:highlight w:val="white"/>
        </w:rPr>
        <w:t xml:space="preserve">, о специальных режимах регионального контроля</w:t>
      </w:r>
      <w:r>
        <w:rPr>
          <w:rFonts w:ascii="Times New Roman" w:hAnsi="Times New Roman"/>
          <w:sz w:val="28"/>
          <w:szCs w:val="28"/>
          <w:highlight w:val="white"/>
        </w:rPr>
        <w:t xml:space="preserve"> (надзора)</w:t>
      </w:r>
      <w:r>
        <w:rPr>
          <w:rFonts w:ascii="Times New Roman" w:hAnsi="Times New Roman"/>
          <w:sz w:val="28"/>
          <w:szCs w:val="28"/>
          <w:highlight w:val="white"/>
        </w:rPr>
        <w:t xml:space="preserve">;</w:t>
      </w:r>
      <w:r>
        <w:rPr>
          <w:highlight w:val="white"/>
        </w:rPr>
      </w:r>
      <w:r>
        <w:rPr>
          <w:highlight w:val="white"/>
        </w:rPr>
      </w:r>
    </w:p>
    <w:p>
      <w:pPr>
        <w:pStyle w:val="903"/>
        <w:ind w:firstLine="709"/>
        <w:spacing w:after="0" w:line="240" w:lineRule="auto"/>
        <w:shd w:val="clear" w:color="auto" w:fill="ffffff"/>
        <w:tabs>
          <w:tab w:val="left" w:pos="567" w:leader="none"/>
        </w:tabs>
        <w:rPr>
          <w:highlight w:val="white"/>
        </w:rPr>
      </w:pPr>
      <w:r>
        <w:rPr>
          <w:rFonts w:ascii="Times New Roman" w:hAnsi="Times New Roman"/>
          <w:sz w:val="28"/>
          <w:szCs w:val="28"/>
          <w:highlight w:val="white"/>
        </w:rPr>
        <w:t xml:space="preserve">5) </w:t>
      </w:r>
      <w:r>
        <w:rPr>
          <w:rFonts w:ascii="Times New Roman" w:hAnsi="Times New Roman"/>
          <w:sz w:val="28"/>
          <w:szCs w:val="28"/>
          <w:highlight w:val="white"/>
        </w:rPr>
        <w:t xml:space="preserve">с</w:t>
      </w:r>
      <w:r>
        <w:rPr>
          <w:rFonts w:ascii="Times New Roman" w:hAnsi="Times New Roman"/>
          <w:sz w:val="28"/>
          <w:szCs w:val="28"/>
          <w:highlight w:val="white"/>
        </w:rPr>
        <w:t xml:space="preserve">ведения о нормативных правовых актах в отношении регионального ко</w:t>
      </w:r>
      <w:r>
        <w:rPr>
          <w:rFonts w:ascii="Times New Roman" w:hAnsi="Times New Roman"/>
          <w:sz w:val="28"/>
          <w:szCs w:val="28"/>
          <w:highlight w:val="white"/>
        </w:rPr>
        <w:t xml:space="preserve">нтроля</w:t>
      </w:r>
      <w:r>
        <w:rPr>
          <w:rFonts w:ascii="Times New Roman" w:hAnsi="Times New Roman"/>
          <w:sz w:val="28"/>
          <w:szCs w:val="28"/>
          <w:highlight w:val="white"/>
        </w:rPr>
        <w:t xml:space="preserve"> (надзора)</w:t>
      </w:r>
      <w:r>
        <w:rPr>
          <w:rFonts w:ascii="Times New Roman" w:hAnsi="Times New Roman"/>
          <w:sz w:val="28"/>
          <w:szCs w:val="28"/>
          <w:highlight w:val="white"/>
        </w:rPr>
        <w:t xml:space="preserve">;</w:t>
      </w:r>
      <w:r>
        <w:rPr>
          <w:highlight w:val="white"/>
        </w:rPr>
      </w:r>
      <w:r>
        <w:rPr>
          <w:highlight w:val="white"/>
        </w:rPr>
      </w:r>
    </w:p>
    <w:p>
      <w:pPr>
        <w:pStyle w:val="903"/>
        <w:ind w:firstLine="709"/>
        <w:spacing w:after="0" w:line="240" w:lineRule="auto"/>
        <w:shd w:val="clear" w:color="auto" w:fill="ffffff"/>
        <w:tabs>
          <w:tab w:val="left" w:pos="567" w:leader="none"/>
        </w:tabs>
        <w:rPr>
          <w:highlight w:val="white"/>
        </w:rPr>
      </w:pPr>
      <w:r>
        <w:rPr>
          <w:rFonts w:ascii="Times New Roman" w:hAnsi="Times New Roman"/>
          <w:sz w:val="28"/>
          <w:szCs w:val="28"/>
          <w:highlight w:val="white"/>
        </w:rPr>
        <w:t xml:space="preserve">6) сведения об объектах </w:t>
      </w:r>
      <w:r>
        <w:rPr>
          <w:rFonts w:ascii="Times New Roman" w:hAnsi="Times New Roman"/>
          <w:sz w:val="28"/>
          <w:szCs w:val="28"/>
          <w:highlight w:val="white"/>
        </w:rPr>
        <w:t xml:space="preserve">регионального </w:t>
      </w:r>
      <w:r>
        <w:rPr>
          <w:rFonts w:ascii="Times New Roman" w:hAnsi="Times New Roman"/>
          <w:sz w:val="28"/>
          <w:szCs w:val="28"/>
          <w:highlight w:val="white"/>
        </w:rPr>
        <w:t xml:space="preserve">контроля </w:t>
      </w:r>
      <w:r>
        <w:rPr>
          <w:rFonts w:ascii="Times New Roman" w:hAnsi="Times New Roman"/>
          <w:sz w:val="28"/>
          <w:szCs w:val="28"/>
          <w:highlight w:val="white"/>
        </w:rPr>
        <w:t xml:space="preserve">(надзора) </w:t>
      </w:r>
      <w:r>
        <w:rPr>
          <w:rFonts w:ascii="Times New Roman" w:hAnsi="Times New Roman"/>
          <w:sz w:val="28"/>
          <w:szCs w:val="28"/>
          <w:highlight w:val="white"/>
        </w:rPr>
        <w:t xml:space="preserve">отдельно по каждому виду </w:t>
      </w:r>
      <w:r>
        <w:rPr>
          <w:rFonts w:ascii="Times New Roman" w:hAnsi="Times New Roman"/>
          <w:sz w:val="28"/>
          <w:szCs w:val="28"/>
          <w:highlight w:val="white"/>
        </w:rPr>
        <w:t xml:space="preserve">регионального </w:t>
      </w:r>
      <w:r>
        <w:rPr>
          <w:rFonts w:ascii="Times New Roman" w:hAnsi="Times New Roman"/>
          <w:sz w:val="28"/>
          <w:szCs w:val="28"/>
          <w:highlight w:val="white"/>
        </w:rPr>
        <w:t xml:space="preserve">контроля </w:t>
      </w:r>
      <w:r>
        <w:rPr>
          <w:rFonts w:ascii="Times New Roman" w:hAnsi="Times New Roman"/>
          <w:sz w:val="28"/>
          <w:szCs w:val="28"/>
          <w:highlight w:val="white"/>
        </w:rPr>
        <w:t xml:space="preserve">(надзора) </w:t>
      </w:r>
      <w:r>
        <w:rPr>
          <w:rFonts w:ascii="Times New Roman" w:hAnsi="Times New Roman"/>
          <w:sz w:val="28"/>
          <w:szCs w:val="28"/>
          <w:highlight w:val="white"/>
        </w:rPr>
        <w:t xml:space="preserve">и категории риска.</w:t>
      </w:r>
      <w:r>
        <w:rPr>
          <w:highlight w:val="white"/>
        </w:rPr>
      </w:r>
      <w:r>
        <w:rPr>
          <w:highlight w:val="white"/>
        </w:rPr>
      </w:r>
    </w:p>
    <w:p>
      <w:pPr>
        <w:pStyle w:val="903"/>
        <w:ind w:firstLine="708"/>
        <w:spacing w:after="0" w:line="240" w:lineRule="auto"/>
        <w:shd w:val="clear" w:color="auto" w:fill="ffffff"/>
        <w:rPr>
          <w:highlight w:val="white"/>
        </w:rPr>
      </w:pPr>
      <w:r>
        <w:rPr>
          <w:rFonts w:ascii="Times New Roman" w:hAnsi="Times New Roman"/>
          <w:sz w:val="28"/>
          <w:szCs w:val="28"/>
          <w:highlight w:val="white"/>
        </w:rPr>
        <w:t xml:space="preserve">Контрольным органом </w:t>
      </w:r>
      <w:r>
        <w:rPr>
          <w:rFonts w:ascii="Times New Roman" w:hAnsi="Times New Roman"/>
          <w:sz w:val="28"/>
          <w:szCs w:val="28"/>
          <w:highlight w:val="white"/>
        </w:rPr>
        <w:t xml:space="preserve">определены должностные лица, ответственные за внесение сведений в ЕРВК, </w:t>
      </w:r>
      <w:r>
        <w:rPr>
          <w:rFonts w:ascii="Times New Roman" w:hAnsi="Times New Roman"/>
          <w:sz w:val="28"/>
          <w:szCs w:val="28"/>
          <w:highlight w:val="white"/>
        </w:rPr>
        <w:t xml:space="preserve">в единый реестр контрольных (надзорных) </w:t>
      </w:r>
      <w:r>
        <w:rPr>
          <w:rFonts w:ascii="Times New Roman" w:hAnsi="Times New Roman"/>
          <w:sz w:val="28"/>
          <w:szCs w:val="28"/>
          <w:highlight w:val="white"/>
        </w:rPr>
        <w:t xml:space="preserve">мероприятий</w:t>
      </w:r>
      <w:r>
        <w:rPr>
          <w:rFonts w:ascii="Times New Roman" w:hAnsi="Times New Roman"/>
          <w:sz w:val="28"/>
          <w:szCs w:val="28"/>
          <w:highlight w:val="white"/>
        </w:rPr>
        <w:t xml:space="preserve"> </w:t>
      </w:r>
      <w:r>
        <w:rPr>
          <w:rFonts w:ascii="Times New Roman" w:hAnsi="Times New Roman"/>
          <w:sz w:val="28"/>
          <w:szCs w:val="28"/>
          <w:highlight w:val="white"/>
        </w:rPr>
        <w:t xml:space="preserve">(далее</w:t>
      </w:r>
      <w:r>
        <w:rPr>
          <w:rFonts w:ascii="Times New Roman" w:hAnsi="Times New Roman"/>
          <w:sz w:val="28"/>
          <w:szCs w:val="28"/>
          <w:highlight w:val="white"/>
        </w:rPr>
        <w:t xml:space="preserve"> </w:t>
      </w:r>
      <w:r>
        <w:rPr>
          <w:rFonts w:ascii="Times New Roman" w:hAnsi="Times New Roman"/>
          <w:sz w:val="28"/>
          <w:szCs w:val="28"/>
          <w:highlight w:val="white"/>
        </w:rPr>
        <w:t xml:space="preserve">–</w:t>
      </w:r>
      <w:r>
        <w:rPr>
          <w:rFonts w:ascii="Times New Roman" w:hAnsi="Times New Roman"/>
          <w:sz w:val="28"/>
          <w:szCs w:val="28"/>
          <w:highlight w:val="white"/>
        </w:rPr>
        <w:t xml:space="preserve"> </w:t>
      </w:r>
      <w:r>
        <w:rPr>
          <w:rFonts w:ascii="Times New Roman" w:hAnsi="Times New Roman"/>
          <w:sz w:val="28"/>
          <w:szCs w:val="28"/>
          <w:highlight w:val="white"/>
        </w:rPr>
        <w:t xml:space="preserve">ЕРКНМ)</w:t>
      </w:r>
      <w:r>
        <w:rPr>
          <w:rFonts w:ascii="Times New Roman" w:hAnsi="Times New Roman"/>
          <w:sz w:val="28"/>
          <w:szCs w:val="28"/>
          <w:highlight w:val="white"/>
        </w:rPr>
        <w:t xml:space="preserve"> </w:t>
      </w:r>
      <w:r>
        <w:rPr>
          <w:rFonts w:ascii="Times New Roman" w:hAnsi="Times New Roman"/>
          <w:sz w:val="28"/>
          <w:szCs w:val="28"/>
          <w:highlight w:val="white"/>
        </w:rPr>
        <w:t xml:space="preserve">в ГИС ТОР КНД, государственную автоматизированную информационную систему «Управление» и официальный сайт.</w:t>
      </w:r>
      <w:r>
        <w:rPr>
          <w:highlight w:val="white"/>
        </w:rPr>
      </w:r>
      <w:r>
        <w:rPr>
          <w:highlight w:val="white"/>
        </w:rPr>
      </w:r>
    </w:p>
    <w:p>
      <w:pPr>
        <w:pStyle w:val="903"/>
        <w:ind w:firstLine="708"/>
        <w:spacing w:after="0" w:line="240" w:lineRule="auto"/>
        <w:shd w:val="clear" w:color="auto" w:fill="ffffff"/>
        <w:rPr>
          <w:highlight w:val="white"/>
        </w:rPr>
      </w:pPr>
      <w:r>
        <w:rPr>
          <w:rFonts w:ascii="Times New Roman" w:hAnsi="Times New Roman"/>
          <w:sz w:val="28"/>
          <w:szCs w:val="28"/>
          <w:highlight w:val="white"/>
        </w:rPr>
        <w:t xml:space="preserve">18</w:t>
      </w:r>
      <w:r>
        <w:rPr>
          <w:rFonts w:ascii="Times New Roman" w:hAnsi="Times New Roman"/>
          <w:sz w:val="28"/>
          <w:szCs w:val="28"/>
          <w:highlight w:val="white"/>
        </w:rPr>
        <w:t xml:space="preserve">. А</w:t>
      </w:r>
      <w:r>
        <w:rPr>
          <w:rFonts w:ascii="Times New Roman" w:hAnsi="Times New Roman"/>
          <w:sz w:val="28"/>
          <w:szCs w:val="28"/>
          <w:highlight w:val="white"/>
        </w:rPr>
        <w:t xml:space="preserve">нализ и оценка рисков причинения вреда охраняемым законом ценностям и (или) анализ и оценка причиненного ущерба при осуществлении регионального контроля</w:t>
      </w:r>
      <w:r>
        <w:rPr>
          <w:rFonts w:ascii="Times New Roman" w:hAnsi="Times New Roman"/>
          <w:sz w:val="28"/>
          <w:szCs w:val="28"/>
          <w:highlight w:val="white"/>
        </w:rPr>
        <w:t xml:space="preserve"> (надзора)</w:t>
      </w:r>
      <w:r>
        <w:rPr>
          <w:rFonts w:ascii="Times New Roman" w:hAnsi="Times New Roman"/>
          <w:sz w:val="28"/>
          <w:szCs w:val="28"/>
          <w:highlight w:val="white"/>
        </w:rPr>
        <w:t xml:space="preserve"> проводится в соответствии с постановлением Правительства Новосибирской</w:t>
      </w:r>
      <w:r>
        <w:rPr>
          <w:rFonts w:ascii="Times New Roman" w:hAnsi="Times New Roman"/>
          <w:sz w:val="28"/>
          <w:szCs w:val="28"/>
          <w:highlight w:val="white"/>
        </w:rPr>
        <w:t xml:space="preserve"> области от 28.09.2017 № 370-п «Об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(надзора)». </w:t>
      </w:r>
      <w:r>
        <w:rPr>
          <w:highlight w:val="white"/>
        </w:rPr>
      </w:r>
      <w:r>
        <w:rPr>
          <w:highlight w:val="white"/>
        </w:rPr>
      </w:r>
    </w:p>
    <w:p>
      <w:pPr>
        <w:pStyle w:val="903"/>
        <w:ind w:firstLine="708"/>
        <w:spacing w:after="0" w:line="240" w:lineRule="auto"/>
        <w:shd w:val="clear" w:color="auto" w:fill="ffffff"/>
        <w:rPr>
          <w:highlight w:val="white"/>
        </w:rPr>
      </w:pPr>
      <w:r>
        <w:rPr>
          <w:rFonts w:ascii="Times New Roman" w:hAnsi="Times New Roman"/>
          <w:sz w:val="28"/>
          <w:szCs w:val="28"/>
          <w:highlight w:val="white"/>
        </w:rPr>
        <w:t xml:space="preserve">Оценка (ра</w:t>
      </w:r>
      <w:r>
        <w:rPr>
          <w:rFonts w:ascii="Times New Roman" w:hAnsi="Times New Roman"/>
          <w:sz w:val="28"/>
          <w:szCs w:val="28"/>
          <w:highlight w:val="white"/>
        </w:rPr>
        <w:t xml:space="preserve">счет) фактических значений показателей групп «А», «Б» и «В», а также оценка достижений фактических значений ключевых показателей в разрезе видов контрольной (надзорной) деятельности ежегодно проводится контрольным органом на основании утвержденных методик.</w:t>
      </w:r>
      <w:r>
        <w:rPr>
          <w:highlight w:val="white"/>
        </w:rPr>
      </w:r>
      <w:r>
        <w:rPr>
          <w:highlight w:val="white"/>
        </w:rPr>
      </w:r>
    </w:p>
    <w:p>
      <w:pPr>
        <w:pStyle w:val="903"/>
        <w:ind w:firstLine="708"/>
        <w:spacing w:after="0" w:line="240" w:lineRule="auto"/>
        <w:shd w:val="clear" w:color="auto" w:fill="ffffff"/>
        <w:rPr>
          <w:highlight w:val="white"/>
        </w:rPr>
      </w:pPr>
      <w:r>
        <w:rPr>
          <w:rFonts w:ascii="Times New Roman" w:hAnsi="Times New Roman"/>
          <w:sz w:val="28"/>
          <w:szCs w:val="28"/>
          <w:highlight w:val="white"/>
        </w:rPr>
        <w:t xml:space="preserve">Оценка (расчет) показателей результативности и эффективности при осуществлении контрольным органом контрольной</w:t>
      </w:r>
      <w:r>
        <w:rPr>
          <w:rFonts w:ascii="Times New Roman" w:hAnsi="Times New Roman"/>
          <w:sz w:val="28"/>
          <w:szCs w:val="28"/>
          <w:highlight w:val="white"/>
        </w:rPr>
        <w:t xml:space="preserve"> (надзорной)</w:t>
      </w:r>
      <w:r>
        <w:rPr>
          <w:rFonts w:ascii="Times New Roman" w:hAnsi="Times New Roman"/>
          <w:sz w:val="28"/>
          <w:szCs w:val="28"/>
          <w:highlight w:val="white"/>
        </w:rPr>
        <w:t xml:space="preserve"> деятельности осуществляется по формулам, приведенным в указанных методиках.</w:t>
      </w:r>
      <w:r>
        <w:rPr>
          <w:highlight w:val="white"/>
        </w:rPr>
      </w:r>
      <w:r>
        <w:rPr>
          <w:highlight w:val="white"/>
        </w:rPr>
      </w:r>
    </w:p>
    <w:p>
      <w:pPr>
        <w:pStyle w:val="903"/>
        <w:ind w:firstLine="708"/>
        <w:spacing w:after="0" w:line="240" w:lineRule="auto"/>
        <w:shd w:val="clear" w:color="auto" w:fill="ffffff"/>
        <w:rPr>
          <w:highlight w:val="white"/>
        </w:rPr>
      </w:pPr>
      <w:r>
        <w:rPr>
          <w:rFonts w:ascii="Times New Roman" w:hAnsi="Times New Roman"/>
          <w:sz w:val="28"/>
          <w:szCs w:val="28"/>
          <w:highlight w:val="white"/>
        </w:rPr>
        <w:t xml:space="preserve">Оценка фактических значений ключевых показателей результативности контрольной</w:t>
      </w:r>
      <w:r>
        <w:rPr>
          <w:rFonts w:ascii="Times New Roman" w:hAnsi="Times New Roman"/>
          <w:sz w:val="28"/>
          <w:szCs w:val="28"/>
          <w:highlight w:val="white"/>
        </w:rPr>
        <w:t xml:space="preserve"> (надзорной)</w:t>
      </w:r>
      <w:r>
        <w:rPr>
          <w:rFonts w:ascii="Times New Roman" w:hAnsi="Times New Roman"/>
          <w:sz w:val="28"/>
          <w:szCs w:val="28"/>
          <w:highlight w:val="white"/>
        </w:rPr>
        <w:t xml:space="preserve"> деятельности осуществляется путем сравнения с целевыми значениями по трехбалльной шкале. Критерием присвоения балльных оценок показателем является степень отклонения фактическог</w:t>
      </w:r>
      <w:r>
        <w:rPr>
          <w:rFonts w:ascii="Times New Roman" w:hAnsi="Times New Roman"/>
          <w:sz w:val="28"/>
          <w:szCs w:val="28"/>
          <w:highlight w:val="white"/>
        </w:rPr>
        <w:t xml:space="preserve">о значения показателя от целевого значения. Если фактическое значение показателя выше или равно целевому значению показателя, присваивается три балла. Если степень отклонения фактического значения показателя от целевого значения не более чем 20%, присваива</w:t>
      </w:r>
      <w:r>
        <w:rPr>
          <w:rFonts w:ascii="Times New Roman" w:hAnsi="Times New Roman"/>
          <w:sz w:val="28"/>
          <w:szCs w:val="28"/>
          <w:highlight w:val="white"/>
        </w:rPr>
        <w:t xml:space="preserve">ется два балла. Если степень отклонения фактического значения показателя от целевого значения не более чем 50%, присваивается один балл. Если степень отклонения фактического значения показателя от целевого значения более чем 50%, присваивается ноль баллов.</w:t>
      </w:r>
      <w:r>
        <w:rPr>
          <w:highlight w:val="white"/>
        </w:rPr>
      </w:r>
      <w:r>
        <w:rPr>
          <w:highlight w:val="white"/>
        </w:rPr>
      </w:r>
    </w:p>
    <w:p>
      <w:pPr>
        <w:pStyle w:val="903"/>
        <w:ind w:firstLine="708"/>
        <w:spacing w:after="0" w:line="240" w:lineRule="auto"/>
        <w:shd w:val="clear" w:color="auto" w:fill="ffffff"/>
        <w:rPr>
          <w:rFonts w:ascii="Times New Roman" w:hAnsi="Times New Roman"/>
          <w:highlight w:val="white"/>
        </w:rPr>
      </w:pPr>
      <w:r>
        <w:rPr>
          <w:rFonts w:ascii="Times New Roman" w:hAnsi="Times New Roman"/>
          <w:sz w:val="28"/>
          <w:szCs w:val="28"/>
          <w:highlight w:val="white"/>
        </w:rPr>
        <w:t xml:space="preserve">Контрольный орган ежегодно в срок не позднее 10 февраля </w:t>
      </w:r>
      <w:r>
        <w:rPr>
          <w:rFonts w:ascii="Times New Roman" w:hAnsi="Times New Roman"/>
          <w:sz w:val="28"/>
          <w:szCs w:val="28"/>
          <w:highlight w:val="white"/>
        </w:rPr>
        <w:t xml:space="preserve">направляет в министерство экономического развития Новосибирской области отчет о результативности и эффективности деятельности министерства труда и социального развития Новосибирской области по осуществлению регионального государственного контроля </w:t>
      </w:r>
      <w:r>
        <w:rPr>
          <w:rFonts w:ascii="Times New Roman" w:hAnsi="Times New Roman"/>
          <w:sz w:val="28"/>
          <w:szCs w:val="28"/>
          <w:highlight w:val="white"/>
        </w:rPr>
        <w:t xml:space="preserve">(надзора) </w:t>
      </w:r>
      <w:r>
        <w:rPr>
          <w:rFonts w:ascii="Times New Roman" w:hAnsi="Times New Roman"/>
          <w:sz w:val="28"/>
          <w:szCs w:val="28"/>
          <w:highlight w:val="white"/>
        </w:rPr>
        <w:t xml:space="preserve">с приложением пояснительной записки, содержащей результат оценки фактических значений показателей и анализ возникающих проблем и предложений по их устранению.</w:t>
      </w:r>
      <w:r>
        <w:rPr>
          <w:rFonts w:ascii="Times New Roman" w:hAnsi="Times New Roman"/>
          <w:highlight w:val="white"/>
        </w:rPr>
      </w:r>
      <w:r>
        <w:rPr>
          <w:rFonts w:ascii="Times New Roman" w:hAnsi="Times New Roman"/>
          <w:highlight w:val="white"/>
        </w:rPr>
      </w:r>
    </w:p>
    <w:p>
      <w:pPr>
        <w:pStyle w:val="903"/>
        <w:ind w:firstLine="708"/>
        <w:spacing w:after="0" w:line="240" w:lineRule="auto"/>
        <w:shd w:val="clear" w:color="auto" w:fill="ffffff"/>
        <w:rPr>
          <w:rFonts w:ascii="Times New Roman" w:hAnsi="Times New Roman"/>
          <w:sz w:val="28"/>
          <w:szCs w:val="28"/>
          <w:highlight w:val="white"/>
        </w:rPr>
      </w:pPr>
      <w:r>
        <w:rPr>
          <w:rFonts w:ascii="Times New Roman" w:hAnsi="Times New Roman"/>
          <w:sz w:val="28"/>
          <w:szCs w:val="28"/>
          <w:highlight w:val="white"/>
        </w:rPr>
        <w:t xml:space="preserve">19</w:t>
      </w:r>
      <w:r>
        <w:rPr>
          <w:rFonts w:ascii="Times New Roman" w:hAnsi="Times New Roman"/>
          <w:sz w:val="28"/>
          <w:szCs w:val="28"/>
          <w:highlight w:val="white"/>
        </w:rPr>
        <w:t xml:space="preserve">. </w:t>
      </w:r>
      <w:r>
        <w:rPr>
          <w:rFonts w:ascii="Times New Roman" w:hAnsi="Times New Roman"/>
          <w:sz w:val="28"/>
          <w:szCs w:val="28"/>
          <w:highlight w:val="white"/>
        </w:rPr>
        <w:t xml:space="preserve">При ор</w:t>
      </w:r>
      <w:r>
        <w:rPr>
          <w:rFonts w:ascii="Times New Roman" w:hAnsi="Times New Roman"/>
          <w:sz w:val="28"/>
          <w:szCs w:val="28"/>
          <w:highlight w:val="white"/>
        </w:rPr>
        <w:t xml:space="preserve">ганизации и проведении проверок контрольный орган взаимодействует с прокуратурой Новосибирской области путем согласования целей, объема, сроков выездных плановых проверок контролируемых лиц и предоставления информации на основании мотивированных запросов. </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shd w:val="clear" w:color="auto" w:fill="ffffff"/>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Информ</w:t>
      </w:r>
      <w:r>
        <w:rPr>
          <w:rFonts w:ascii="Times New Roman" w:hAnsi="Times New Roman"/>
          <w:sz w:val="28"/>
          <w:szCs w:val="28"/>
          <w:highlight w:val="white"/>
        </w:rPr>
        <w:t xml:space="preserve">ация о проведении проверки, об уведомлении контролируемого лица о проведении проверки, о результатах проверки и мерах, принятых по результатам проверки размещается в системе ГИС ТОР КНД и в федеральной государственной информационной системе </w:t>
      </w:r>
      <w:r>
        <w:rPr>
          <w:rFonts w:ascii="Times New Roman" w:hAnsi="Times New Roman"/>
          <w:sz w:val="28"/>
          <w:szCs w:val="28"/>
          <w:highlight w:val="white"/>
        </w:rPr>
        <w:t xml:space="preserve">ЕРКНМ</w:t>
      </w:r>
      <w:r>
        <w:rPr>
          <w:rFonts w:ascii="Times New Roman" w:hAnsi="Times New Roman"/>
          <w:sz w:val="28"/>
          <w:szCs w:val="28"/>
          <w:highlight w:val="white"/>
        </w:rPr>
        <w:t xml:space="preserve"> (https://proverki.gov.ru) в соответствии с требованиями, установленными </w:t>
      </w:r>
      <w:r>
        <w:rPr>
          <w:rFonts w:ascii="Times New Roman" w:hAnsi="Times New Roman"/>
          <w:sz w:val="28"/>
          <w:szCs w:val="28"/>
          <w:highlight w:val="white"/>
        </w:rPr>
        <w:t xml:space="preserve">п</w:t>
      </w:r>
      <w:r>
        <w:rPr>
          <w:rFonts w:ascii="Times New Roman" w:hAnsi="Times New Roman"/>
          <w:sz w:val="28"/>
          <w:szCs w:val="28"/>
          <w:highlight w:val="white"/>
        </w:rPr>
        <w:t xml:space="preserve">остановление</w:t>
      </w:r>
      <w:r>
        <w:rPr>
          <w:rFonts w:ascii="Times New Roman" w:hAnsi="Times New Roman"/>
          <w:sz w:val="28"/>
          <w:szCs w:val="28"/>
          <w:highlight w:val="white"/>
        </w:rPr>
        <w:t xml:space="preserve">м</w:t>
      </w:r>
      <w:r>
        <w:rPr>
          <w:rFonts w:ascii="Times New Roman" w:hAnsi="Times New Roman"/>
          <w:sz w:val="28"/>
          <w:szCs w:val="28"/>
          <w:highlight w:val="white"/>
        </w:rPr>
        <w:t xml:space="preserve"> Правительства </w:t>
      </w:r>
      <w:r>
        <w:rPr>
          <w:rFonts w:ascii="Times New Roman" w:hAnsi="Times New Roman"/>
          <w:sz w:val="28"/>
          <w:szCs w:val="28"/>
          <w:highlight w:val="white"/>
        </w:rPr>
        <w:t xml:space="preserve">Российской Федерации от </w:t>
      </w:r>
      <w:r>
        <w:rPr>
          <w:rFonts w:ascii="Times New Roman" w:hAnsi="Times New Roman"/>
          <w:sz w:val="28"/>
          <w:szCs w:val="28"/>
          <w:highlight w:val="white"/>
        </w:rPr>
        <w:t xml:space="preserve">16.04.2021 </w:t>
      </w:r>
      <w:r>
        <w:rPr>
          <w:rFonts w:ascii="Times New Roman" w:hAnsi="Times New Roman"/>
          <w:sz w:val="28"/>
          <w:szCs w:val="28"/>
          <w:highlight w:val="white"/>
        </w:rPr>
        <w:t xml:space="preserve">№</w:t>
      </w:r>
      <w:r>
        <w:rPr>
          <w:rFonts w:ascii="Times New Roman" w:hAnsi="Times New Roman"/>
          <w:sz w:val="28"/>
          <w:szCs w:val="28"/>
          <w:highlight w:val="white"/>
        </w:rPr>
        <w:t xml:space="preserve"> 604 </w:t>
      </w:r>
      <w:r>
        <w:rPr>
          <w:rFonts w:ascii="Times New Roman" w:hAnsi="Times New Roman"/>
          <w:sz w:val="28"/>
          <w:szCs w:val="28"/>
          <w:highlight w:val="white"/>
        </w:rPr>
        <w:t xml:space="preserve">«</w:t>
      </w:r>
      <w:r>
        <w:rPr>
          <w:rFonts w:ascii="Times New Roman" w:hAnsi="Times New Roman"/>
          <w:sz w:val="28"/>
          <w:szCs w:val="28"/>
          <w:highlight w:val="white"/>
        </w:rPr>
        <w:t xml:space="preserve">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w:t>
      </w:r>
      <w:r>
        <w:rPr>
          <w:rFonts w:ascii="Times New Roman" w:hAnsi="Times New Roman"/>
          <w:sz w:val="28"/>
          <w:szCs w:val="28"/>
          <w:highlight w:val="white"/>
        </w:rPr>
        <w:t xml:space="preserve"> 2015 №</w:t>
      </w:r>
      <w:r>
        <w:rPr>
          <w:rFonts w:ascii="Times New Roman" w:hAnsi="Times New Roman"/>
          <w:sz w:val="28"/>
          <w:szCs w:val="28"/>
          <w:highlight w:val="white"/>
        </w:rPr>
        <w:t xml:space="preserve"> 415</w:t>
      </w:r>
      <w:r>
        <w:rPr>
          <w:rFonts w:ascii="Times New Roman" w:hAnsi="Times New Roman"/>
          <w:sz w:val="28"/>
          <w:szCs w:val="28"/>
          <w:highlight w:val="white"/>
        </w:rPr>
        <w:t xml:space="preserve">»</w:t>
      </w:r>
      <w:r>
        <w:rPr>
          <w:rFonts w:ascii="Times New Roman" w:hAnsi="Times New Roman"/>
          <w:sz w:val="28"/>
          <w:szCs w:val="28"/>
          <w:highlight w:val="white"/>
        </w:rPr>
        <w:t xml:space="preserve">, а также на официальном сайте контрольного органа в разделе «Деятельность/Контрольно-надзорная деятельность/Результаты проверок в рамках осуществления регионального государственного контроля (надзора)».</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shd w:val="clear" w:color="auto" w:fill="ffffff"/>
        <w:tabs>
          <w:tab w:val="left" w:pos="567" w:leader="none"/>
        </w:tabs>
        <w:rPr>
          <w:rFonts w:ascii="Times New Roman" w:hAnsi="Times New Roman"/>
          <w:bCs/>
          <w:sz w:val="28"/>
          <w:szCs w:val="28"/>
          <w:highlight w:val="white"/>
        </w:rPr>
      </w:pPr>
      <w:r>
        <w:rPr>
          <w:rFonts w:ascii="Times New Roman" w:hAnsi="Times New Roman"/>
          <w:bCs/>
          <w:sz w:val="28"/>
          <w:szCs w:val="28"/>
          <w:highlight w:val="white"/>
        </w:rPr>
        <w:t xml:space="preserve">В соответствии с постановлением Правительств</w:t>
      </w:r>
      <w:r>
        <w:rPr>
          <w:rFonts w:ascii="Times New Roman" w:hAnsi="Times New Roman"/>
          <w:bCs/>
          <w:sz w:val="28"/>
          <w:szCs w:val="28"/>
          <w:highlight w:val="white"/>
        </w:rPr>
        <w:t xml:space="preserve">а Российской Федерации</w:t>
      </w:r>
      <w:r>
        <w:rPr>
          <w:rFonts w:ascii="Times New Roman" w:hAnsi="Times New Roman"/>
          <w:bCs/>
          <w:sz w:val="28"/>
          <w:szCs w:val="28"/>
          <w:highlight w:val="white"/>
        </w:rPr>
        <w:t xml:space="preserve"> от 31.12.2020 №</w:t>
      </w:r>
      <w:r>
        <w:rPr>
          <w:rFonts w:ascii="Times New Roman" w:hAnsi="Times New Roman"/>
          <w:bCs/>
          <w:sz w:val="28"/>
          <w:szCs w:val="28"/>
          <w:highlight w:val="white"/>
        </w:rPr>
        <w:t xml:space="preserve"> </w:t>
      </w:r>
      <w:r>
        <w:rPr>
          <w:rFonts w:ascii="Times New Roman" w:hAnsi="Times New Roman"/>
          <w:bCs/>
          <w:sz w:val="28"/>
          <w:szCs w:val="28"/>
          <w:highlight w:val="white"/>
        </w:rPr>
        <w:t xml:space="preserve">2428 «О порядке формирования плана проведения плановых контр</w:t>
      </w:r>
      <w:r>
        <w:rPr>
          <w:rFonts w:ascii="Times New Roman" w:hAnsi="Times New Roman"/>
          <w:bCs/>
          <w:sz w:val="28"/>
          <w:szCs w:val="28"/>
          <w:highlight w:val="white"/>
        </w:rPr>
        <w:t xml:space="preserve">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контрольным органом в прокуратуру Новосибирской области направля</w:t>
      </w:r>
      <w:r>
        <w:rPr>
          <w:rFonts w:ascii="Times New Roman" w:hAnsi="Times New Roman"/>
          <w:bCs/>
          <w:sz w:val="28"/>
          <w:szCs w:val="28"/>
          <w:highlight w:val="white"/>
        </w:rPr>
        <w:t xml:space="preserve">ется</w:t>
      </w:r>
      <w:r>
        <w:rPr>
          <w:rFonts w:ascii="Times New Roman" w:hAnsi="Times New Roman"/>
          <w:bCs/>
          <w:sz w:val="28"/>
          <w:szCs w:val="28"/>
          <w:highlight w:val="white"/>
        </w:rPr>
        <w:t xml:space="preserve"> на согласование проект ежегодного плана проведения плановых контрольных (надзорных) мероприятий, </w:t>
      </w:r>
      <w:r>
        <w:rPr>
          <w:rFonts w:ascii="Times New Roman" w:hAnsi="Times New Roman"/>
          <w:bCs/>
          <w:sz w:val="28"/>
          <w:szCs w:val="28"/>
          <w:highlight w:val="white"/>
        </w:rPr>
        <w:t xml:space="preserve">который </w:t>
      </w:r>
      <w:r>
        <w:rPr>
          <w:rFonts w:ascii="Times New Roman" w:hAnsi="Times New Roman"/>
          <w:bCs/>
          <w:sz w:val="28"/>
          <w:szCs w:val="28"/>
          <w:highlight w:val="white"/>
        </w:rPr>
        <w:t xml:space="preserve">формир</w:t>
      </w:r>
      <w:r>
        <w:rPr>
          <w:rFonts w:ascii="Times New Roman" w:hAnsi="Times New Roman"/>
          <w:bCs/>
          <w:sz w:val="28"/>
          <w:szCs w:val="28"/>
          <w:highlight w:val="white"/>
        </w:rPr>
        <w:t xml:space="preserve">уется </w:t>
      </w:r>
      <w:r>
        <w:rPr>
          <w:rFonts w:ascii="Times New Roman" w:hAnsi="Times New Roman"/>
          <w:bCs/>
          <w:sz w:val="28"/>
          <w:szCs w:val="28"/>
          <w:highlight w:val="white"/>
        </w:rPr>
        <w:t xml:space="preserve">в машиночитаемом виде с использованием ГИС ТОР КНД.</w:t>
      </w:r>
      <w:r>
        <w:rPr>
          <w:rFonts w:ascii="Times New Roman" w:hAnsi="Times New Roman"/>
          <w:bCs/>
          <w:sz w:val="28"/>
          <w:szCs w:val="28"/>
          <w:highlight w:val="white"/>
        </w:rPr>
      </w:r>
      <w:r>
        <w:rPr>
          <w:rFonts w:ascii="Times New Roman" w:hAnsi="Times New Roman"/>
          <w:bCs/>
          <w:sz w:val="28"/>
          <w:szCs w:val="28"/>
          <w:highlight w:val="white"/>
        </w:rPr>
      </w:r>
    </w:p>
    <w:p>
      <w:pPr>
        <w:pStyle w:val="903"/>
        <w:ind w:firstLine="709"/>
        <w:spacing w:after="0" w:line="240" w:lineRule="auto"/>
        <w:shd w:val="clear" w:color="auto" w:fill="ffffff"/>
        <w:tabs>
          <w:tab w:val="left" w:pos="567" w:leader="none"/>
        </w:tabs>
        <w:rPr>
          <w:rFonts w:ascii="Times New Roman" w:hAnsi="Times New Roman"/>
          <w:bCs/>
          <w:sz w:val="28"/>
          <w:szCs w:val="28"/>
          <w:highlight w:val="white"/>
        </w:rPr>
      </w:pPr>
      <w:r>
        <w:rPr>
          <w:rFonts w:ascii="Times New Roman" w:hAnsi="Times New Roman"/>
          <w:bCs/>
          <w:sz w:val="28"/>
          <w:szCs w:val="28"/>
          <w:highlight w:val="white"/>
        </w:rPr>
        <w:t xml:space="preserve">В соответствии с частью 5 </w:t>
      </w:r>
      <w:r>
        <w:rPr>
          <w:rFonts w:ascii="Times New Roman" w:hAnsi="Times New Roman"/>
          <w:bCs/>
          <w:sz w:val="28"/>
          <w:szCs w:val="28"/>
          <w:highlight w:val="white"/>
        </w:rPr>
        <w:t xml:space="preserve">статьи 25 Федерального закона № </w:t>
      </w:r>
      <w:r>
        <w:rPr>
          <w:rFonts w:ascii="Times New Roman" w:hAnsi="Times New Roman"/>
          <w:bCs/>
          <w:sz w:val="28"/>
          <w:szCs w:val="28"/>
          <w:highlight w:val="white"/>
        </w:rPr>
        <w:t xml:space="preserve">248-ФЗ и пунктом 17 Положения </w:t>
      </w:r>
      <w:r>
        <w:rPr>
          <w:rFonts w:ascii="Times New Roman" w:hAnsi="Times New Roman"/>
          <w:bCs/>
          <w:sz w:val="28"/>
          <w:szCs w:val="28"/>
          <w:highlight w:val="white"/>
        </w:rPr>
        <w:t xml:space="preserve">в отношении объектов государственного контроля (надзора)</w:t>
      </w:r>
      <w:r>
        <w:rPr>
          <w:rFonts w:ascii="Times New Roman" w:hAnsi="Times New Roman"/>
          <w:bCs/>
          <w:sz w:val="28"/>
          <w:szCs w:val="28"/>
          <w:highlight w:val="white"/>
        </w:rPr>
        <w:t xml:space="preserve">, которые отнесены к категории низкого риска, плановые контрольные (надзорные) мероприятия не проводятся.</w:t>
      </w:r>
      <w:r>
        <w:rPr>
          <w:rFonts w:ascii="Times New Roman" w:hAnsi="Times New Roman"/>
          <w:bCs/>
          <w:sz w:val="28"/>
          <w:szCs w:val="28"/>
          <w:highlight w:val="white"/>
        </w:rPr>
      </w:r>
      <w:r>
        <w:rPr>
          <w:rFonts w:ascii="Times New Roman" w:hAnsi="Times New Roman"/>
          <w:bCs/>
          <w:sz w:val="28"/>
          <w:szCs w:val="28"/>
          <w:highlight w:val="white"/>
        </w:rPr>
      </w:r>
    </w:p>
    <w:p>
      <w:pPr>
        <w:pStyle w:val="903"/>
        <w:ind w:firstLine="709"/>
        <w:spacing w:after="0" w:line="240" w:lineRule="auto"/>
        <w:shd w:val="clear" w:color="auto" w:fill="ffffff"/>
        <w:tabs>
          <w:tab w:val="left" w:pos="567" w:leader="none"/>
        </w:tabs>
        <w:rPr>
          <w:rFonts w:ascii="Times New Roman" w:hAnsi="Times New Roman"/>
          <w:bCs/>
          <w:sz w:val="28"/>
          <w:szCs w:val="28"/>
          <w:highlight w:val="white"/>
        </w:rPr>
      </w:pPr>
      <w:r>
        <w:rPr>
          <w:rFonts w:ascii="Times New Roman" w:hAnsi="Times New Roman"/>
          <w:bCs/>
          <w:sz w:val="28"/>
          <w:szCs w:val="28"/>
          <w:highlight w:val="white"/>
        </w:rPr>
        <w:t xml:space="preserve">С</w:t>
      </w:r>
      <w:r>
        <w:rPr>
          <w:rFonts w:ascii="Times New Roman" w:hAnsi="Times New Roman"/>
          <w:bCs/>
          <w:sz w:val="28"/>
          <w:szCs w:val="28"/>
          <w:highlight w:val="white"/>
        </w:rPr>
        <w:t xml:space="preserve">формированный перечень объектов контроля </w:t>
      </w:r>
      <w:r>
        <w:rPr>
          <w:rFonts w:ascii="Times New Roman" w:hAnsi="Times New Roman"/>
          <w:bCs/>
          <w:sz w:val="28"/>
          <w:szCs w:val="28"/>
          <w:highlight w:val="white"/>
        </w:rPr>
        <w:t xml:space="preserve">в сфере организации отдыха и оздоровления детей</w:t>
      </w:r>
      <w:r>
        <w:rPr>
          <w:rFonts w:ascii="Times New Roman" w:hAnsi="Times New Roman"/>
          <w:bCs/>
          <w:sz w:val="28"/>
          <w:szCs w:val="28"/>
          <w:highlight w:val="white"/>
        </w:rPr>
        <w:t xml:space="preserve">, размещенный </w:t>
      </w:r>
      <w:r>
        <w:rPr>
          <w:rFonts w:ascii="Times New Roman" w:hAnsi="Times New Roman"/>
          <w:sz w:val="28"/>
          <w:szCs w:val="28"/>
          <w:highlight w:val="white"/>
        </w:rPr>
        <w:t xml:space="preserve">на официальном сайте контрольного органа</w:t>
      </w:r>
      <w:r>
        <w:rPr>
          <w:rFonts w:ascii="Times New Roman" w:hAnsi="Times New Roman"/>
          <w:bCs/>
          <w:sz w:val="28"/>
          <w:szCs w:val="28"/>
          <w:highlight w:val="white"/>
        </w:rPr>
        <w:t xml:space="preserve"> в разделе контрольно-надзорная деятельность (подраздел перечень объектов контроля, учитываемых в рамках формирования ежегодного плана контрольных (надзорных) мероприятий, с указанием категории риска) относится к категории </w:t>
      </w:r>
      <w:r>
        <w:rPr>
          <w:rFonts w:ascii="Times New Roman" w:hAnsi="Times New Roman"/>
          <w:bCs/>
          <w:sz w:val="28"/>
          <w:szCs w:val="28"/>
          <w:highlight w:val="white"/>
        </w:rPr>
        <w:t xml:space="preserve">низкого риска, составление и размещение проекта ежегодного плана проведения плановых контрольных (надзорных) мероприятий в </w:t>
      </w:r>
      <w:r>
        <w:rPr>
          <w:rFonts w:ascii="Times New Roman" w:hAnsi="Times New Roman"/>
          <w:bCs/>
          <w:sz w:val="28"/>
          <w:szCs w:val="28"/>
          <w:highlight w:val="white"/>
        </w:rPr>
        <w:t xml:space="preserve">ГИС ТОР КНД</w:t>
      </w:r>
      <w:r>
        <w:rPr>
          <w:rFonts w:ascii="Times New Roman" w:hAnsi="Times New Roman"/>
          <w:bCs/>
          <w:sz w:val="28"/>
          <w:szCs w:val="28"/>
          <w:highlight w:val="white"/>
        </w:rPr>
        <w:t xml:space="preserve"> </w:t>
      </w:r>
      <w:r>
        <w:rPr>
          <w:rFonts w:ascii="Times New Roman" w:hAnsi="Times New Roman"/>
          <w:bCs/>
          <w:sz w:val="28"/>
          <w:szCs w:val="28"/>
          <w:highlight w:val="white"/>
        </w:rPr>
        <w:t xml:space="preserve">не требуется.</w:t>
      </w:r>
      <w:r>
        <w:rPr>
          <w:rFonts w:ascii="Times New Roman" w:hAnsi="Times New Roman"/>
          <w:bCs/>
          <w:sz w:val="28"/>
          <w:szCs w:val="28"/>
          <w:highlight w:val="white"/>
        </w:rPr>
      </w:r>
      <w:r>
        <w:rPr>
          <w:rFonts w:ascii="Times New Roman" w:hAnsi="Times New Roman"/>
          <w:bCs/>
          <w:sz w:val="28"/>
          <w:szCs w:val="28"/>
          <w:highlight w:val="white"/>
        </w:rPr>
      </w:r>
    </w:p>
    <w:p>
      <w:pPr>
        <w:pStyle w:val="903"/>
        <w:ind w:firstLine="709"/>
        <w:spacing w:after="0" w:line="240" w:lineRule="auto"/>
        <w:shd w:val="clear" w:color="auto" w:fill="ffffff"/>
        <w:tabs>
          <w:tab w:val="left" w:pos="567" w:leader="none"/>
        </w:tabs>
        <w:rPr>
          <w:rFonts w:ascii="Times New Roman" w:hAnsi="Times New Roman"/>
          <w:bCs/>
          <w:sz w:val="28"/>
          <w:szCs w:val="28"/>
          <w:highlight w:val="white"/>
        </w:rPr>
      </w:pPr>
      <w:r>
        <w:rPr>
          <w:rFonts w:ascii="Times New Roman" w:hAnsi="Times New Roman"/>
          <w:bCs/>
          <w:sz w:val="28"/>
          <w:szCs w:val="28"/>
          <w:highlight w:val="white"/>
        </w:rPr>
        <w:t xml:space="preserve">В связи с чем </w:t>
      </w:r>
      <w:r>
        <w:rPr>
          <w:rFonts w:ascii="Times New Roman" w:hAnsi="Times New Roman"/>
          <w:bCs/>
          <w:sz w:val="28"/>
          <w:szCs w:val="28"/>
          <w:highlight w:val="white"/>
        </w:rPr>
        <w:t xml:space="preserve">контрольным органом План контрольных (надзорных) мероприятий </w:t>
      </w:r>
      <w:r>
        <w:rPr>
          <w:rFonts w:ascii="Times New Roman" w:hAnsi="Times New Roman"/>
          <w:bCs/>
          <w:sz w:val="28"/>
          <w:szCs w:val="28"/>
          <w:highlight w:val="white"/>
        </w:rPr>
        <w:t xml:space="preserve">на 202</w:t>
      </w:r>
      <w:r>
        <w:rPr>
          <w:rFonts w:ascii="Times New Roman" w:hAnsi="Times New Roman"/>
          <w:bCs/>
          <w:sz w:val="28"/>
          <w:szCs w:val="28"/>
          <w:highlight w:val="white"/>
        </w:rPr>
        <w:t xml:space="preserve">5 год </w:t>
      </w:r>
      <w:r>
        <w:rPr>
          <w:rFonts w:ascii="Times New Roman" w:hAnsi="Times New Roman"/>
          <w:bCs/>
          <w:sz w:val="28"/>
          <w:szCs w:val="28"/>
          <w:highlight w:val="white"/>
        </w:rPr>
        <w:t xml:space="preserve">не направлялся на согласование в прокуратуру Новосибирской области. </w:t>
      </w:r>
      <w:r>
        <w:rPr>
          <w:rFonts w:ascii="Times New Roman" w:hAnsi="Times New Roman"/>
          <w:bCs/>
          <w:sz w:val="28"/>
          <w:szCs w:val="28"/>
          <w:highlight w:val="white"/>
        </w:rPr>
      </w:r>
      <w:r>
        <w:rPr>
          <w:rFonts w:ascii="Times New Roman" w:hAnsi="Times New Roman"/>
          <w:bCs/>
          <w:sz w:val="28"/>
          <w:szCs w:val="28"/>
          <w:highlight w:val="white"/>
        </w:rPr>
      </w:r>
    </w:p>
    <w:p>
      <w:pPr>
        <w:pStyle w:val="903"/>
        <w:ind w:firstLine="709"/>
        <w:spacing w:after="0" w:line="240" w:lineRule="auto"/>
        <w:shd w:val="clear" w:color="auto" w:fill="ffffff"/>
        <w:rPr>
          <w:highlight w:val="white"/>
        </w:rPr>
      </w:pPr>
      <w:r>
        <w:rPr>
          <w:rFonts w:ascii="Times New Roman" w:hAnsi="Times New Roman"/>
          <w:sz w:val="28"/>
          <w:szCs w:val="28"/>
          <w:highlight w:val="white"/>
        </w:rPr>
        <w:t xml:space="preserve">Внеплановые проверки в 2024 году не проводились.</w:t>
      </w:r>
      <w:r>
        <w:rPr>
          <w:highlight w:val="white"/>
        </w:rPr>
      </w:r>
      <w:r>
        <w:rPr>
          <w:highlight w:val="white"/>
        </w:rPr>
      </w:r>
    </w:p>
    <w:p>
      <w:pPr>
        <w:pStyle w:val="903"/>
        <w:ind w:firstLine="709"/>
        <w:spacing w:after="0" w:line="240" w:lineRule="auto"/>
        <w:shd w:val="clear" w:color="auto" w:fill="ffffff"/>
        <w:rPr>
          <w:highlight w:val="white"/>
        </w:rPr>
      </w:pPr>
      <w:r>
        <w:rPr>
          <w:rFonts w:ascii="Times New Roman" w:hAnsi="Times New Roman"/>
          <w:sz w:val="28"/>
          <w:szCs w:val="28"/>
          <w:highlight w:val="white"/>
        </w:rPr>
        <w:t xml:space="preserve">20. Р</w:t>
      </w:r>
      <w:r>
        <w:rPr>
          <w:rFonts w:ascii="Times New Roman" w:hAnsi="Times New Roman"/>
          <w:sz w:val="28"/>
          <w:szCs w:val="28"/>
          <w:highlight w:val="white"/>
        </w:rPr>
        <w:t xml:space="preserve">егиональный контроль</w:t>
      </w:r>
      <w:r>
        <w:rPr>
          <w:rFonts w:ascii="Times New Roman" w:hAnsi="Times New Roman"/>
          <w:sz w:val="28"/>
          <w:szCs w:val="28"/>
          <w:highlight w:val="white"/>
        </w:rPr>
        <w:t xml:space="preserve"> </w:t>
      </w:r>
      <w:r>
        <w:rPr>
          <w:rFonts w:ascii="Times New Roman" w:hAnsi="Times New Roman"/>
          <w:sz w:val="28"/>
          <w:szCs w:val="28"/>
          <w:highlight w:val="white"/>
        </w:rPr>
        <w:t xml:space="preserve">(надзор) </w:t>
      </w:r>
      <w:r>
        <w:rPr>
          <w:rFonts w:ascii="Times New Roman" w:hAnsi="Times New Roman"/>
          <w:sz w:val="28"/>
          <w:szCs w:val="28"/>
          <w:highlight w:val="white"/>
        </w:rPr>
        <w:t xml:space="preserve">в 2024 год</w:t>
      </w:r>
      <w:r>
        <w:rPr>
          <w:rFonts w:ascii="Times New Roman" w:hAnsi="Times New Roman"/>
          <w:sz w:val="28"/>
          <w:szCs w:val="28"/>
          <w:highlight w:val="white"/>
        </w:rPr>
        <w:t xml:space="preserve">у</w:t>
      </w:r>
      <w:r>
        <w:rPr>
          <w:rFonts w:ascii="Times New Roman" w:hAnsi="Times New Roman"/>
          <w:sz w:val="28"/>
          <w:szCs w:val="28"/>
          <w:highlight w:val="white"/>
        </w:rPr>
        <w:t xml:space="preserve"> осуществлялся контрольным органом </w:t>
      </w:r>
      <w:r>
        <w:rPr>
          <w:rFonts w:ascii="Times New Roman" w:hAnsi="Times New Roman"/>
          <w:sz w:val="28"/>
          <w:szCs w:val="28"/>
          <w:highlight w:val="white"/>
        </w:rPr>
        <w:t xml:space="preserve">посредством проведения п</w:t>
      </w:r>
      <w:r>
        <w:rPr>
          <w:rFonts w:ascii="Times New Roman" w:hAnsi="Times New Roman"/>
          <w:sz w:val="28"/>
          <w:szCs w:val="28"/>
          <w:highlight w:val="white"/>
        </w:rPr>
        <w:t xml:space="preserve">рофилактически</w:t>
      </w:r>
      <w:r>
        <w:rPr>
          <w:rFonts w:ascii="Times New Roman" w:hAnsi="Times New Roman"/>
          <w:sz w:val="28"/>
          <w:szCs w:val="28"/>
          <w:highlight w:val="white"/>
        </w:rPr>
        <w:t xml:space="preserve">х</w:t>
      </w:r>
      <w:r>
        <w:rPr>
          <w:rFonts w:ascii="Times New Roman" w:hAnsi="Times New Roman"/>
          <w:sz w:val="28"/>
          <w:szCs w:val="28"/>
          <w:highlight w:val="white"/>
        </w:rPr>
        <w:t xml:space="preserve"> мероприяти</w:t>
      </w:r>
      <w:r>
        <w:rPr>
          <w:rFonts w:ascii="Times New Roman" w:hAnsi="Times New Roman"/>
          <w:sz w:val="28"/>
          <w:szCs w:val="28"/>
          <w:highlight w:val="white"/>
        </w:rPr>
        <w:t xml:space="preserve">й, которые</w:t>
      </w:r>
      <w:r>
        <w:rPr>
          <w:rFonts w:ascii="Times New Roman" w:hAnsi="Times New Roman"/>
          <w:sz w:val="28"/>
          <w:szCs w:val="28"/>
          <w:highlight w:val="white"/>
        </w:rPr>
        <w:t xml:space="preserve"> проводились в </w:t>
      </w:r>
      <w:r>
        <w:rPr>
          <w:rFonts w:ascii="Times New Roman" w:hAnsi="Times New Roman"/>
          <w:sz w:val="28"/>
          <w:szCs w:val="28"/>
          <w:highlight w:val="white"/>
        </w:rPr>
        <w:t xml:space="preserve">соответствии с постановлением № </w:t>
      </w:r>
      <w:r>
        <w:rPr>
          <w:rFonts w:ascii="Times New Roman" w:hAnsi="Times New Roman"/>
          <w:sz w:val="28"/>
          <w:szCs w:val="28"/>
          <w:highlight w:val="white"/>
        </w:rPr>
        <w:t xml:space="preserve">362-п.</w:t>
      </w:r>
      <w:r>
        <w:rPr>
          <w:highlight w:val="white"/>
        </w:rPr>
        <w:t xml:space="preserve"> </w:t>
      </w:r>
      <w:r>
        <w:rPr>
          <w:highlight w:val="white"/>
        </w:rPr>
      </w:r>
      <w:r>
        <w:rPr>
          <w:highlight w:val="white"/>
        </w:rPr>
      </w:r>
    </w:p>
    <w:p>
      <w:pPr>
        <w:pStyle w:val="903"/>
        <w:ind w:firstLine="709"/>
        <w:spacing w:after="0" w:line="240" w:lineRule="auto"/>
        <w:shd w:val="clear" w:color="auto" w:fill="ffffff"/>
        <w:rPr>
          <w:highlight w:val="white"/>
        </w:rPr>
      </w:pPr>
      <w:r>
        <w:rPr>
          <w:rFonts w:ascii="Times New Roman" w:hAnsi="Times New Roman"/>
          <w:bCs/>
          <w:sz w:val="28"/>
          <w:szCs w:val="28"/>
          <w:highlight w:val="white"/>
          <w:shd w:val="clear" w:color="auto" w:fill="ffffff"/>
        </w:rPr>
        <w:t xml:space="preserve">Перечень контролируемых лиц</w:t>
      </w:r>
      <w:r>
        <w:rPr>
          <w:rFonts w:ascii="Times New Roman" w:hAnsi="Times New Roman"/>
          <w:b/>
          <w:bCs/>
          <w:sz w:val="28"/>
          <w:szCs w:val="28"/>
          <w:highlight w:val="white"/>
          <w:shd w:val="clear" w:color="auto" w:fill="ffffff"/>
        </w:rPr>
        <w:t xml:space="preserve"> </w:t>
      </w:r>
      <w:r>
        <w:rPr>
          <w:rFonts w:ascii="Times New Roman" w:hAnsi="Times New Roman"/>
          <w:sz w:val="28"/>
          <w:szCs w:val="28"/>
          <w:highlight w:val="white"/>
          <w:shd w:val="clear" w:color="auto" w:fill="ffffff"/>
        </w:rPr>
        <w:t xml:space="preserve">размещен </w:t>
      </w:r>
      <w:r>
        <w:rPr>
          <w:rFonts w:ascii="Times New Roman" w:hAnsi="Times New Roman"/>
          <w:sz w:val="28"/>
          <w:szCs w:val="28"/>
          <w:highlight w:val="white"/>
        </w:rPr>
        <w:t xml:space="preserve">на официальном сайте контрольного органа</w:t>
      </w:r>
      <w:r>
        <w:rPr>
          <w:rFonts w:ascii="Times New Roman" w:hAnsi="Times New Roman"/>
          <w:sz w:val="28"/>
          <w:szCs w:val="28"/>
          <w:highlight w:val="white"/>
          <w:shd w:val="clear" w:color="auto" w:fill="ffffff"/>
        </w:rPr>
        <w:t xml:space="preserve"> в разделе «Деятельность/Контрольно-надзорная деятельность/</w:t>
      </w:r>
      <w:r>
        <w:rPr>
          <w:rFonts w:ascii="Times New Roman" w:hAnsi="Times New Roman"/>
          <w:sz w:val="28"/>
          <w:szCs w:val="28"/>
          <w:highlight w:val="white"/>
        </w:rPr>
        <w:t xml:space="preserve">Перечень объектов контроля, учитываемых в рамках формирования ежегодного плана контрольных (надзорных) мероприятий, с указанием категории риска/Объекты контроля в сфере организации отдыха и оздоровления детей</w:t>
      </w:r>
      <w:r>
        <w:rPr>
          <w:rFonts w:ascii="Times New Roman" w:hAnsi="Times New Roman"/>
          <w:sz w:val="28"/>
          <w:szCs w:val="28"/>
          <w:highlight w:val="white"/>
        </w:rPr>
        <w:t xml:space="preserve">»</w:t>
      </w:r>
      <w:r>
        <w:rPr>
          <w:rFonts w:ascii="Times New Roman" w:hAnsi="Times New Roman"/>
          <w:sz w:val="28"/>
          <w:szCs w:val="28"/>
          <w:highlight w:val="white"/>
        </w:rPr>
        <w:t xml:space="preserve">.</w:t>
      </w:r>
      <w:r>
        <w:rPr>
          <w:highlight w:val="white"/>
        </w:rPr>
      </w:r>
      <w:r>
        <w:rPr>
          <w:highlight w:val="white"/>
        </w:rPr>
      </w:r>
    </w:p>
    <w:p>
      <w:pPr>
        <w:pStyle w:val="922"/>
        <w:ind w:firstLine="709"/>
        <w:shd w:val="clear" w:color="auto" w:fill="ffffff"/>
        <w:rPr>
          <w:highlight w:val="white"/>
        </w:rPr>
      </w:pPr>
      <w:r>
        <w:rPr>
          <w:rFonts w:ascii="Times New Roman" w:hAnsi="Times New Roman" w:cs="Times New Roman"/>
          <w:sz w:val="28"/>
          <w:szCs w:val="28"/>
          <w:highlight w:val="white"/>
        </w:rPr>
        <w:t xml:space="preserve">В соответствии с подпунктом «е» пункта 5 Правил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w:t>
      </w:r>
      <w:r>
        <w:rPr>
          <w:rFonts w:ascii="Times New Roman" w:hAnsi="Times New Roman" w:cs="Times New Roman"/>
          <w:sz w:val="28"/>
          <w:szCs w:val="28"/>
          <w:highlight w:val="white"/>
        </w:rPr>
        <w:t xml:space="preserve">, утвержденных постановлением № </w:t>
      </w:r>
      <w:r>
        <w:rPr>
          <w:rFonts w:ascii="Times New Roman" w:hAnsi="Times New Roman" w:cs="Times New Roman"/>
          <w:sz w:val="28"/>
          <w:szCs w:val="28"/>
          <w:highlight w:val="white"/>
        </w:rPr>
        <w:t xml:space="preserve">861, в ЕРВК вносятся сведения об объектах контроля и присвоенных им категориях риска (далее – реестр категорированных объектов).</w:t>
      </w:r>
      <w:r>
        <w:rPr>
          <w:highlight w:val="white"/>
        </w:rPr>
      </w:r>
      <w:r>
        <w:rPr>
          <w:highlight w:val="white"/>
        </w:rPr>
      </w:r>
    </w:p>
    <w:p>
      <w:pPr>
        <w:pStyle w:val="922"/>
        <w:ind w:firstLine="709"/>
        <w:shd w:val="clear" w:color="auto" w:fill="ffffff"/>
        <w:rPr>
          <w:highlight w:val="white"/>
        </w:rPr>
      </w:pPr>
      <w:r>
        <w:rPr>
          <w:rFonts w:ascii="Times New Roman" w:hAnsi="Times New Roman" w:cs="Times New Roman"/>
          <w:sz w:val="28"/>
          <w:szCs w:val="28"/>
          <w:highlight w:val="white"/>
        </w:rPr>
        <w:t xml:space="preserve">В интерфе</w:t>
      </w:r>
      <w:r>
        <w:rPr>
          <w:rFonts w:ascii="Times New Roman" w:hAnsi="Times New Roman" w:cs="Times New Roman"/>
          <w:sz w:val="28"/>
          <w:szCs w:val="28"/>
          <w:highlight w:val="white"/>
        </w:rPr>
        <w:t xml:space="preserve">йсе ЕРВК сформирован и размещен</w:t>
      </w:r>
      <w:r>
        <w:rPr>
          <w:rFonts w:ascii="Times New Roman" w:hAnsi="Times New Roman" w:cs="Times New Roman"/>
          <w:sz w:val="28"/>
          <w:szCs w:val="28"/>
          <w:highlight w:val="white"/>
        </w:rPr>
        <w:t xml:space="preserve"> заполненный по форме шаблона, согласно инструкции пакетной загрузки информации о категорированных объектах контроля с использованием файла специального формата csv реестр категорированных объектов. </w:t>
      </w:r>
      <w:r>
        <w:rPr>
          <w:highlight w:val="white"/>
        </w:rPr>
      </w:r>
      <w:r>
        <w:rPr>
          <w:highlight w:val="white"/>
        </w:rPr>
      </w:r>
    </w:p>
    <w:p>
      <w:pPr>
        <w:pStyle w:val="922"/>
        <w:ind w:firstLine="709"/>
        <w:shd w:val="clear" w:color="auto" w:fill="ffffff"/>
        <w:rPr>
          <w:highlight w:val="white"/>
        </w:rPr>
      </w:pPr>
      <w:r>
        <w:rPr>
          <w:rFonts w:ascii="Times New Roman" w:hAnsi="Times New Roman" w:cs="Times New Roman"/>
          <w:sz w:val="28"/>
          <w:szCs w:val="28"/>
          <w:highlight w:val="white"/>
        </w:rPr>
        <w:t xml:space="preserve">Сформированный перечень объектов контроля, включенных в реестр категорированных объектов в сфере организации отдыха детей и их оздоровления, отнесен к категории низкого риска.</w:t>
      </w:r>
      <w:r>
        <w:rPr>
          <w:highlight w:val="white"/>
        </w:rPr>
      </w:r>
      <w:r>
        <w:rPr>
          <w:highlight w:val="white"/>
        </w:rPr>
      </w:r>
    </w:p>
    <w:p>
      <w:pPr>
        <w:pStyle w:val="922"/>
        <w:ind w:firstLine="709"/>
        <w:shd w:val="clear" w:color="auto" w:fill="ffffff"/>
        <w:rPr>
          <w:highlight w:val="white"/>
        </w:rPr>
      </w:pPr>
      <w:r>
        <w:rPr>
          <w:rFonts w:ascii="Times New Roman" w:hAnsi="Times New Roman" w:cs="Times New Roman"/>
          <w:sz w:val="28"/>
          <w:szCs w:val="28"/>
          <w:highlight w:val="white"/>
        </w:rPr>
        <w:t xml:space="preserve">Учет контролируемых лиц осуществляется посредством:</w:t>
      </w:r>
      <w:r>
        <w:rPr>
          <w:highlight w:val="white"/>
        </w:rPr>
      </w:r>
      <w:r>
        <w:rPr>
          <w:highlight w:val="white"/>
        </w:rPr>
      </w:r>
    </w:p>
    <w:p>
      <w:pPr>
        <w:pStyle w:val="922"/>
        <w:ind w:firstLine="709"/>
        <w:shd w:val="clear" w:color="auto" w:fill="ffffff"/>
        <w:rPr>
          <w:highlight w:val="white"/>
        </w:rPr>
      </w:pPr>
      <w:r>
        <w:rPr>
          <w:rFonts w:ascii="Times New Roman" w:hAnsi="Times New Roman" w:cs="Times New Roman"/>
          <w:sz w:val="28"/>
          <w:szCs w:val="28"/>
          <w:highlight w:val="white"/>
        </w:rPr>
        <w:t xml:space="preserve">размещения </w:t>
      </w:r>
      <w:r>
        <w:rPr>
          <w:rFonts w:ascii="Times New Roman" w:hAnsi="Times New Roman" w:cs="Times New Roman"/>
          <w:bCs/>
          <w:sz w:val="28"/>
          <w:szCs w:val="28"/>
          <w:highlight w:val="white"/>
        </w:rPr>
        <w:t xml:space="preserve">перечня контролируемых лиц</w:t>
      </w:r>
      <w:r>
        <w:rPr>
          <w:rFonts w:ascii="Times New Roman" w:hAnsi="Times New Roman" w:cs="Times New Roman"/>
          <w:sz w:val="28"/>
          <w:szCs w:val="28"/>
          <w:highlight w:val="white"/>
        </w:rPr>
        <w:t xml:space="preserve"> </w:t>
      </w:r>
      <w:r>
        <w:rPr>
          <w:rFonts w:ascii="Times New Roman" w:hAnsi="Times New Roman"/>
          <w:sz w:val="28"/>
          <w:szCs w:val="28"/>
          <w:highlight w:val="white"/>
        </w:rPr>
        <w:t xml:space="preserve">на официальном сайте контрольного органа</w:t>
      </w:r>
      <w:r>
        <w:rPr>
          <w:rFonts w:ascii="Times New Roman" w:hAnsi="Times New Roman" w:cs="Times New Roman"/>
          <w:sz w:val="28"/>
          <w:szCs w:val="28"/>
          <w:highlight w:val="white"/>
        </w:rPr>
        <w:t xml:space="preserve">; </w:t>
      </w:r>
      <w:r>
        <w:rPr>
          <w:highlight w:val="white"/>
        </w:rPr>
      </w:r>
      <w:r>
        <w:rPr>
          <w:highlight w:val="white"/>
        </w:rPr>
      </w:r>
    </w:p>
    <w:p>
      <w:pPr>
        <w:pStyle w:val="922"/>
        <w:ind w:firstLine="709"/>
        <w:shd w:val="clear" w:color="auto" w:fill="ffffff"/>
        <w:rPr>
          <w:highlight w:val="white"/>
        </w:rPr>
      </w:pPr>
      <w:r>
        <w:rPr>
          <w:rFonts w:ascii="Times New Roman" w:hAnsi="Times New Roman" w:cs="Times New Roman"/>
          <w:sz w:val="28"/>
          <w:szCs w:val="28"/>
          <w:highlight w:val="white"/>
        </w:rPr>
        <w:t xml:space="preserve">получения сведений из федеральных или региональных информационных систем, в том числе путем межведомственного информационного взаимодействия.</w:t>
      </w:r>
      <w:r>
        <w:rPr>
          <w:highlight w:val="white"/>
        </w:rPr>
      </w:r>
      <w:r>
        <w:rPr>
          <w:highlight w:val="white"/>
        </w:rPr>
      </w:r>
    </w:p>
    <w:p>
      <w:pPr>
        <w:pStyle w:val="922"/>
        <w:ind w:firstLine="709"/>
        <w:shd w:val="clear" w:color="auto" w:fill="ffffff"/>
        <w:rPr>
          <w:highlight w:val="white"/>
        </w:rPr>
      </w:pPr>
      <w:r>
        <w:rPr>
          <w:rFonts w:ascii="Times New Roman" w:hAnsi="Times New Roman"/>
          <w:sz w:val="28"/>
          <w:szCs w:val="28"/>
          <w:highlight w:val="white"/>
        </w:rPr>
        <w:t xml:space="preserve">В соответствии с постановлением № 362-п контролируемые лица относятся к одной из следующих категорий риска:</w:t>
      </w:r>
      <w:r>
        <w:rPr>
          <w:highlight w:val="white"/>
        </w:rPr>
      </w:r>
      <w:r>
        <w:rPr>
          <w:highlight w:val="white"/>
        </w:rPr>
      </w:r>
    </w:p>
    <w:p>
      <w:pPr>
        <w:pStyle w:val="922"/>
        <w:ind w:firstLine="709"/>
        <w:shd w:val="clear" w:color="auto" w:fill="ffffff"/>
        <w:rPr>
          <w:highlight w:val="white"/>
        </w:rPr>
      </w:pPr>
      <w:r>
        <w:rPr>
          <w:rFonts w:ascii="Times New Roman" w:hAnsi="Times New Roman"/>
          <w:sz w:val="28"/>
          <w:szCs w:val="28"/>
          <w:highlight w:val="white"/>
        </w:rPr>
        <w:t xml:space="preserve">1) </w:t>
      </w:r>
      <w:r>
        <w:rPr>
          <w:rFonts w:ascii="Times New Roman" w:hAnsi="Times New Roman" w:cs="Times New Roman"/>
          <w:sz w:val="28"/>
          <w:szCs w:val="28"/>
          <w:highlight w:val="white"/>
        </w:rPr>
        <w:t xml:space="preserve">средний риск;</w:t>
      </w:r>
      <w:r>
        <w:rPr>
          <w:highlight w:val="white"/>
        </w:rPr>
      </w:r>
      <w:r>
        <w:rPr>
          <w:highlight w:val="white"/>
        </w:rPr>
      </w:r>
    </w:p>
    <w:p>
      <w:pPr>
        <w:pStyle w:val="922"/>
        <w:ind w:firstLine="709"/>
        <w:shd w:val="clear" w:color="auto" w:fill="ffffff"/>
        <w:rPr>
          <w:highlight w:val="white"/>
        </w:rPr>
      </w:pPr>
      <w:r>
        <w:rPr>
          <w:rFonts w:ascii="Times New Roman" w:hAnsi="Times New Roman" w:cs="Times New Roman"/>
          <w:sz w:val="28"/>
          <w:szCs w:val="28"/>
          <w:highlight w:val="white"/>
        </w:rPr>
        <w:t xml:space="preserve">2) умеренный риск;</w:t>
      </w:r>
      <w:r>
        <w:rPr>
          <w:highlight w:val="white"/>
        </w:rPr>
      </w:r>
      <w:r>
        <w:rPr>
          <w:highlight w:val="white"/>
        </w:rPr>
      </w:r>
    </w:p>
    <w:p>
      <w:pPr>
        <w:pStyle w:val="922"/>
        <w:ind w:firstLine="709"/>
        <w:shd w:val="clear" w:color="auto" w:fill="ffffff"/>
        <w:rPr>
          <w:highlight w:val="white"/>
        </w:rPr>
      </w:pPr>
      <w:r>
        <w:rPr>
          <w:rFonts w:ascii="Times New Roman" w:hAnsi="Times New Roman" w:cs="Times New Roman"/>
          <w:sz w:val="28"/>
          <w:szCs w:val="28"/>
          <w:highlight w:val="white"/>
        </w:rPr>
        <w:t xml:space="preserve">3) низкий риск.</w:t>
      </w:r>
      <w:r>
        <w:rPr>
          <w:highlight w:val="white"/>
        </w:rPr>
      </w:r>
      <w:r>
        <w:rPr>
          <w:highlight w:val="white"/>
        </w:rPr>
      </w:r>
    </w:p>
    <w:p>
      <w:pPr>
        <w:pStyle w:val="922"/>
        <w:ind w:firstLine="709"/>
        <w:shd w:val="clear" w:color="auto" w:fill="ffffff"/>
        <w:rPr>
          <w:highlight w:val="white"/>
        </w:rPr>
      </w:pPr>
      <w:r>
        <w:rPr>
          <w:rFonts w:ascii="Times New Roman" w:hAnsi="Times New Roman" w:cs="Times New Roman"/>
          <w:bCs/>
          <w:sz w:val="28"/>
          <w:szCs w:val="28"/>
          <w:highlight w:val="white"/>
        </w:rPr>
        <w:t xml:space="preserve">Критерии отнесения объектов регионального контроля </w:t>
      </w:r>
      <w:r>
        <w:rPr>
          <w:rFonts w:ascii="Times New Roman" w:hAnsi="Times New Roman" w:cs="Times New Roman"/>
          <w:bCs/>
          <w:sz w:val="28"/>
          <w:szCs w:val="28"/>
          <w:highlight w:val="white"/>
        </w:rPr>
        <w:t xml:space="preserve">(надзора) </w:t>
      </w:r>
      <w:r>
        <w:rPr>
          <w:rFonts w:ascii="Times New Roman" w:hAnsi="Times New Roman" w:cs="Times New Roman"/>
          <w:bCs/>
          <w:sz w:val="28"/>
          <w:szCs w:val="28"/>
          <w:highlight w:val="white"/>
        </w:rPr>
        <w:t xml:space="preserve">к категориям риска пр</w:t>
      </w:r>
      <w:r>
        <w:rPr>
          <w:rFonts w:ascii="Times New Roman" w:hAnsi="Times New Roman" w:cs="Times New Roman"/>
          <w:bCs/>
          <w:sz w:val="28"/>
          <w:szCs w:val="28"/>
          <w:highlight w:val="white"/>
        </w:rPr>
        <w:t xml:space="preserve">едусмотрены постановлением № </w:t>
      </w:r>
      <w:r>
        <w:rPr>
          <w:rFonts w:ascii="Times New Roman" w:hAnsi="Times New Roman" w:cs="Times New Roman"/>
          <w:bCs/>
          <w:sz w:val="28"/>
          <w:szCs w:val="28"/>
          <w:highlight w:val="white"/>
        </w:rPr>
        <w:t xml:space="preserve">362-п.</w:t>
      </w:r>
      <w:r>
        <w:rPr>
          <w:highlight w:val="white"/>
        </w:rPr>
      </w:r>
      <w:r>
        <w:rPr>
          <w:highlight w:val="white"/>
        </w:rPr>
      </w:r>
    </w:p>
    <w:p>
      <w:pPr>
        <w:pStyle w:val="903"/>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Предметом государственного контроля (надзора) является соблюдение организациями о</w:t>
      </w:r>
      <w:r>
        <w:rPr>
          <w:rFonts w:ascii="Times New Roman" w:hAnsi="Times New Roman"/>
          <w:sz w:val="28"/>
          <w:szCs w:val="28"/>
          <w:highlight w:val="white"/>
        </w:rPr>
        <w:t xml:space="preserve">тдыха детей и их оздоровления, содержащимися </w:t>
      </w:r>
      <w:r>
        <w:rPr>
          <w:rFonts w:ascii="Times New Roman" w:hAnsi="Times New Roman"/>
          <w:sz w:val="28"/>
          <w:szCs w:val="28"/>
          <w:highlight w:val="white"/>
        </w:rPr>
        <w:t xml:space="preserve">в реестре </w:t>
      </w:r>
      <w:r>
        <w:rPr>
          <w:rFonts w:ascii="Times New Roman" w:hAnsi="Times New Roman"/>
          <w:sz w:val="28"/>
          <w:szCs w:val="28"/>
          <w:highlight w:val="white"/>
        </w:rPr>
        <w:t xml:space="preserve">требований к достоверности, актуальности и полноте сведений о них, представляемых для включения в реестр</w:t>
      </w:r>
      <w:r>
        <w:rPr>
          <w:rFonts w:ascii="Times New Roman" w:hAnsi="Times New Roman"/>
          <w:sz w:val="28"/>
          <w:szCs w:val="28"/>
          <w:highlight w:val="white"/>
        </w:rPr>
        <w:t xml:space="preserve">.</w:t>
      </w:r>
      <w:r>
        <w:rPr>
          <w:highlight w:val="white"/>
        </w:rPr>
      </w:r>
      <w:r>
        <w:rPr>
          <w:highlight w:val="white"/>
        </w:rPr>
      </w:r>
    </w:p>
    <w:p>
      <w:pPr>
        <w:pStyle w:val="903"/>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Региональный контроль </w:t>
      </w:r>
      <w:r>
        <w:rPr>
          <w:rFonts w:ascii="Times New Roman" w:hAnsi="Times New Roman"/>
          <w:sz w:val="28"/>
          <w:szCs w:val="28"/>
          <w:highlight w:val="white"/>
        </w:rPr>
        <w:t xml:space="preserve">(надзор)</w:t>
      </w:r>
      <w:r>
        <w:rPr>
          <w:rFonts w:ascii="Times New Roman" w:hAnsi="Times New Roman"/>
          <w:sz w:val="28"/>
          <w:szCs w:val="28"/>
          <w:highlight w:val="white"/>
        </w:rPr>
        <w:t xml:space="preserve"> </w:t>
      </w:r>
      <w:r>
        <w:rPr>
          <w:rFonts w:ascii="Times New Roman" w:hAnsi="Times New Roman"/>
          <w:sz w:val="28"/>
          <w:szCs w:val="28"/>
          <w:highlight w:val="white"/>
        </w:rPr>
        <w:t xml:space="preserve">о</w:t>
      </w:r>
      <w:r>
        <w:rPr>
          <w:rFonts w:ascii="Times New Roman" w:hAnsi="Times New Roman"/>
          <w:sz w:val="28"/>
          <w:szCs w:val="28"/>
          <w:highlight w:val="white"/>
        </w:rPr>
        <w:t xml:space="preserve">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r>
        <w:rPr>
          <w:highlight w:val="white"/>
        </w:rPr>
      </w:r>
      <w:r>
        <w:rPr>
          <w:highlight w:val="white"/>
        </w:rPr>
      </w:r>
    </w:p>
    <w:p>
      <w:pPr>
        <w:pStyle w:val="903"/>
        <w:ind w:firstLine="709"/>
        <w:spacing w:after="0" w:line="240" w:lineRule="auto"/>
        <w:widowControl w:val="off"/>
        <w:rPr>
          <w:highlight w:val="white"/>
        </w:rPr>
      </w:pPr>
      <w:r>
        <w:rPr>
          <w:rFonts w:ascii="Times New Roman" w:hAnsi="Times New Roman"/>
          <w:sz w:val="28"/>
          <w:szCs w:val="28"/>
          <w:highlight w:val="white"/>
        </w:rPr>
        <w:t xml:space="preserve">Ключевыми рисками при реализации Программы является различное толкование содержания обязательных требований контролируемыми лицами Новосибирской области, что может привести к нарушению ими отдельных поло</w:t>
      </w:r>
      <w:r>
        <w:rPr>
          <w:rFonts w:ascii="Times New Roman" w:hAnsi="Times New Roman"/>
          <w:sz w:val="28"/>
          <w:szCs w:val="28"/>
          <w:highlight w:val="white"/>
        </w:rPr>
        <w:t xml:space="preserve">жений законодательства Российской Федерации, законов и иных нормативных правовых актов Новосибирской области. С целью минимизации рисков контрольным органом ведется работа по повышению уровня информированности контролируемых лиц о законодательстве в части </w:t>
      </w:r>
      <w:r>
        <w:rPr>
          <w:rFonts w:ascii="Times New Roman" w:hAnsi="Times New Roman"/>
          <w:sz w:val="28"/>
          <w:szCs w:val="28"/>
          <w:highlight w:val="white"/>
        </w:rPr>
        <w:t xml:space="preserve">предоставления контролируемыми </w:t>
      </w:r>
      <w:r>
        <w:rPr>
          <w:rFonts w:ascii="Times New Roman" w:hAnsi="Times New Roman"/>
          <w:sz w:val="28"/>
          <w:szCs w:val="28"/>
          <w:highlight w:val="white"/>
        </w:rPr>
        <w:t xml:space="preserve">лицами достоверных, актуальных и полных сведений об организациях отдыха детей и их оздоровления, содержащихся в реестре организаций отдыха детей и их оздоровления</w:t>
      </w:r>
      <w:r>
        <w:rPr>
          <w:rFonts w:ascii="Times New Roman" w:hAnsi="Times New Roman"/>
          <w:sz w:val="28"/>
          <w:szCs w:val="28"/>
          <w:highlight w:val="white"/>
        </w:rPr>
        <w:t xml:space="preserve">,</w:t>
      </w:r>
      <w:r>
        <w:rPr>
          <w:rFonts w:ascii="Times New Roman" w:hAnsi="Times New Roman"/>
          <w:sz w:val="28"/>
          <w:szCs w:val="28"/>
          <w:highlight w:val="white"/>
        </w:rPr>
        <w:t xml:space="preserve"> оказанию методической помощи контролируемым лицам.</w:t>
      </w:r>
      <w:r>
        <w:rPr>
          <w:highlight w:val="white"/>
        </w:rPr>
      </w:r>
      <w:r>
        <w:rPr>
          <w:highlight w:val="white"/>
        </w:rPr>
      </w:r>
    </w:p>
    <w:p>
      <w:pPr>
        <w:pStyle w:val="903"/>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Отнесение контролируемого лица к определе</w:t>
      </w:r>
      <w:r>
        <w:rPr>
          <w:rFonts w:ascii="Times New Roman" w:hAnsi="Times New Roman"/>
          <w:sz w:val="28"/>
          <w:szCs w:val="28"/>
          <w:highlight w:val="white"/>
        </w:rPr>
        <w:t xml:space="preserve">нной категории риска, в том числе изменение ранее присвоенной контролируемому лицу категории риска, осуществляется контрольным органом на основе сопоставления его характеристик в соответствии с критериями отнесения контролируемого лица к категориям риска. </w:t>
      </w:r>
      <w:r>
        <w:rPr>
          <w:highlight w:val="white"/>
        </w:rPr>
      </w:r>
      <w:r>
        <w:rPr>
          <w:highlight w:val="white"/>
        </w:rPr>
      </w:r>
    </w:p>
    <w:p>
      <w:pPr>
        <w:pStyle w:val="903"/>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При отнесении контролируемого лица к категориям риска, применении критериев риска и выявлении индикаторов риска нарушения обязательных требований контрольным органом использу</w:t>
      </w:r>
      <w:r>
        <w:rPr>
          <w:rFonts w:ascii="Times New Roman" w:hAnsi="Times New Roman"/>
          <w:sz w:val="28"/>
          <w:szCs w:val="28"/>
          <w:highlight w:val="white"/>
        </w:rPr>
        <w:t xml:space="preserve">ются сведения о контролируемых лицах, характеризующие уровень рисков причинения вреда (ущерба), полученные с соблюдением требований федерального законодательства и законодательства Новосибирской области из любых источников, обеспечивающих их достоверность.</w:t>
      </w:r>
      <w:r>
        <w:rPr>
          <w:highlight w:val="white"/>
        </w:rPr>
      </w:r>
      <w:r>
        <w:rPr>
          <w:highlight w:val="white"/>
        </w:rPr>
      </w:r>
    </w:p>
    <w:p>
      <w:pPr>
        <w:pStyle w:val="903"/>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В целях недопущения нарушений обязательных требований законодательства в сфере организации отдыха детей и их оздоровления контрольным органом были проведены следующие мероприятия по профилактике нарушений обязательных требований в указанной сфере:</w:t>
      </w:r>
      <w:r>
        <w:rPr>
          <w:highlight w:val="white"/>
        </w:rPr>
      </w:r>
      <w:r>
        <w:rPr>
          <w:highlight w:val="white"/>
        </w:rPr>
      </w:r>
    </w:p>
    <w:p>
      <w:pPr>
        <w:pStyle w:val="903"/>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1) размещены</w:t>
      </w:r>
      <w:r>
        <w:rPr>
          <w:rFonts w:ascii="Times New Roman" w:hAnsi="Times New Roman"/>
          <w:sz w:val="28"/>
          <w:szCs w:val="28"/>
          <w:highlight w:val="white"/>
        </w:rPr>
        <w:t xml:space="preserve"> </w:t>
      </w:r>
      <w:r>
        <w:rPr>
          <w:rFonts w:ascii="Times New Roman" w:hAnsi="Times New Roman"/>
          <w:sz w:val="28"/>
          <w:szCs w:val="28"/>
          <w:highlight w:val="white"/>
        </w:rPr>
        <w:t xml:space="preserve">на официальном сайте контрольного</w:t>
      </w:r>
      <w:r>
        <w:rPr>
          <w:rFonts w:ascii="Times New Roman" w:hAnsi="Times New Roman"/>
          <w:sz w:val="28"/>
          <w:szCs w:val="28"/>
          <w:highlight w:val="white"/>
        </w:rPr>
        <w:t xml:space="preserve"> органа</w:t>
      </w:r>
      <w:r>
        <w:rPr>
          <w:rFonts w:ascii="Times New Roman" w:hAnsi="Times New Roman"/>
          <w:sz w:val="28"/>
          <w:szCs w:val="28"/>
          <w:highlight w:val="white"/>
        </w:rPr>
        <w:t xml:space="preserve"> </w:t>
      </w:r>
      <w:r>
        <w:rPr>
          <w:rFonts w:ascii="Times New Roman" w:hAnsi="Times New Roman"/>
          <w:sz w:val="28"/>
          <w:szCs w:val="28"/>
          <w:highlight w:val="white"/>
        </w:rPr>
        <w:t xml:space="preserve">нормативные правовые акты</w:t>
      </w:r>
      <w:r>
        <w:rPr>
          <w:rFonts w:ascii="Times New Roman" w:hAnsi="Times New Roman"/>
          <w:sz w:val="28"/>
          <w:szCs w:val="28"/>
          <w:highlight w:val="white"/>
        </w:rPr>
        <w:t xml:space="preserve">, содержащие</w:t>
      </w:r>
      <w:r>
        <w:rPr>
          <w:rFonts w:ascii="Times New Roman" w:hAnsi="Times New Roman"/>
          <w:sz w:val="28"/>
          <w:szCs w:val="28"/>
          <w:highlight w:val="white"/>
        </w:rPr>
        <w:t xml:space="preserve"> обязательные требования, оценка соблюдения которых является предметом регионального контроля (надзора);</w:t>
      </w:r>
      <w:r>
        <w:rPr>
          <w:highlight w:val="white"/>
        </w:rPr>
      </w:r>
      <w:r>
        <w:rPr>
          <w:highlight w:val="white"/>
        </w:rPr>
      </w:r>
    </w:p>
    <w:p>
      <w:pPr>
        <w:pStyle w:val="903"/>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2) осуществлено информирование</w:t>
      </w:r>
      <w:r>
        <w:rPr>
          <w:rFonts w:ascii="Times New Roman" w:hAnsi="Times New Roman"/>
          <w:sz w:val="28"/>
          <w:szCs w:val="28"/>
          <w:highlight w:val="white"/>
        </w:rPr>
        <w:t xml:space="preserve"> контролируемых лиц по вопросам соблюдения обязательных требований законодательства в сфере организации отдыха детей и их оздоровления путем:</w:t>
      </w:r>
      <w:r>
        <w:rPr>
          <w:highlight w:val="white"/>
        </w:rPr>
      </w:r>
      <w:r>
        <w:rPr>
          <w:highlight w:val="white"/>
        </w:rPr>
      </w:r>
    </w:p>
    <w:p>
      <w:pPr>
        <w:pStyle w:val="903"/>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а) опубликования </w:t>
      </w:r>
      <w:r>
        <w:rPr>
          <w:rFonts w:ascii="Times New Roman" w:hAnsi="Times New Roman"/>
          <w:sz w:val="28"/>
          <w:szCs w:val="28"/>
          <w:highlight w:val="white"/>
        </w:rPr>
        <w:t xml:space="preserve">на официальном сайте контрольного органа</w:t>
      </w:r>
      <w:r>
        <w:rPr>
          <w:rFonts w:ascii="Times New Roman" w:hAnsi="Times New Roman"/>
          <w:sz w:val="28"/>
          <w:szCs w:val="28"/>
          <w:highlight w:val="white"/>
        </w:rPr>
        <w:t xml:space="preserve"> соответствующих нормативных правовых актов по соблюдению обязательных требований;</w:t>
      </w:r>
      <w:r>
        <w:rPr>
          <w:highlight w:val="white"/>
        </w:rPr>
      </w:r>
      <w:r>
        <w:rPr>
          <w:highlight w:val="white"/>
        </w:rPr>
      </w:r>
    </w:p>
    <w:p>
      <w:pPr>
        <w:pStyle w:val="903"/>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б) проведения публичных мероприятий с контролируемыми лицами, направленных на соблюдение положений перечня а</w:t>
      </w:r>
      <w:r>
        <w:rPr>
          <w:rFonts w:ascii="Times New Roman" w:hAnsi="Times New Roman"/>
          <w:sz w:val="28"/>
          <w:szCs w:val="28"/>
          <w:highlight w:val="white"/>
        </w:rPr>
        <w:t xml:space="preserve">ктов, содержащих обязательные требования, соблюдение которых оценивается при проведении мероприятий при осуществлении регионального контроля (надзора) за соблюдением законодательства в сфере организации отдыха детей и их оздоровления (в ходе указанных проф</w:t>
      </w:r>
      <w:r>
        <w:rPr>
          <w:rFonts w:ascii="Times New Roman" w:hAnsi="Times New Roman"/>
          <w:sz w:val="28"/>
          <w:szCs w:val="28"/>
          <w:highlight w:val="white"/>
        </w:rPr>
        <w:t xml:space="preserve">илактических мероприятий даны ответы на вопросы слушателей, переданы методические и презентационные материалы, подготовлены и размещены в общем доступе в информационно-телекоммуникационной сети «Интернет» руководства по соблюдению обязательных требований);</w:t>
      </w:r>
      <w:r>
        <w:rPr>
          <w:highlight w:val="white"/>
        </w:rPr>
      </w:r>
      <w:r>
        <w:rPr>
          <w:highlight w:val="white"/>
        </w:rPr>
      </w:r>
    </w:p>
    <w:p>
      <w:pPr>
        <w:pStyle w:val="903"/>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в) проведения разъяснительной работы в ходе систематического и постоянного взаимодействия с контролируемыми лицами в рамках основной деятельности по вопросам соблюдения требований законодательства в сфере организации отдыха детей и их оздоровления;</w:t>
      </w:r>
      <w:r>
        <w:rPr>
          <w:highlight w:val="white"/>
        </w:rPr>
      </w:r>
      <w:r>
        <w:rPr>
          <w:highlight w:val="white"/>
        </w:rPr>
      </w:r>
    </w:p>
    <w:p>
      <w:pPr>
        <w:pStyle w:val="903"/>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г) осуществления обобщения правоприменительной практики (не реже одного раза в год) и размещения </w:t>
      </w:r>
      <w:r>
        <w:rPr>
          <w:rFonts w:ascii="Times New Roman" w:hAnsi="Times New Roman"/>
          <w:sz w:val="28"/>
          <w:szCs w:val="28"/>
          <w:highlight w:val="white"/>
        </w:rPr>
        <w:t xml:space="preserve">на официальном сайте контрольного органа</w:t>
      </w:r>
      <w:r>
        <w:rPr>
          <w:rFonts w:ascii="Times New Roman" w:hAnsi="Times New Roman"/>
          <w:sz w:val="28"/>
          <w:szCs w:val="28"/>
          <w:highlight w:val="white"/>
        </w:rPr>
        <w:t xml:space="preserve"> </w:t>
      </w:r>
      <w:r>
        <w:rPr>
          <w:rFonts w:ascii="Times New Roman" w:hAnsi="Times New Roman"/>
          <w:sz w:val="28"/>
          <w:szCs w:val="28"/>
          <w:highlight w:val="white"/>
        </w:rPr>
        <w:t xml:space="preserve">доклада о правоприменительной практике</w:t>
      </w:r>
      <w:r>
        <w:rPr>
          <w:rFonts w:ascii="Times New Roman" w:hAnsi="Times New Roman"/>
          <w:sz w:val="28"/>
          <w:szCs w:val="28"/>
          <w:highlight w:val="white"/>
        </w:rPr>
        <w:t xml:space="preserve">.</w:t>
      </w:r>
      <w:r>
        <w:rPr>
          <w:highlight w:val="white"/>
        </w:rPr>
      </w:r>
      <w:r>
        <w:rPr>
          <w:highlight w:val="white"/>
        </w:rPr>
      </w:r>
    </w:p>
    <w:p>
      <w:pPr>
        <w:pStyle w:val="903"/>
        <w:ind w:firstLine="708"/>
        <w:jc w:val="both"/>
        <w:spacing w:after="0" w:line="240" w:lineRule="auto"/>
        <w:rPr>
          <w:b w:val="0"/>
          <w:bCs w:val="0"/>
          <w:highlight w:val="white"/>
        </w:rPr>
      </w:pPr>
      <w:r>
        <w:rPr>
          <w:rFonts w:ascii="Times New Roman" w:hAnsi="Times New Roman"/>
          <w:sz w:val="28"/>
          <w:szCs w:val="28"/>
          <w:highlight w:val="white"/>
        </w:rPr>
        <w:t xml:space="preserve">Профилактические мероприятия проводятся контрольным органом в соответствии с ежегодной Программой </w:t>
      </w:r>
      <w:r>
        <w:rPr>
          <w:rFonts w:ascii="Times New Roman" w:hAnsi="Times New Roman" w:eastAsia="Calibri"/>
          <w:b w:val="0"/>
          <w:bCs w:val="0"/>
          <w:sz w:val="28"/>
          <w:szCs w:val="28"/>
          <w:highlight w:val="white"/>
        </w:rPr>
        <w:t xml:space="preserve">профилактики рисков причинения вреда (ущерба) </w:t>
      </w:r>
      <w:r>
        <w:rPr>
          <w:rFonts w:ascii="Times New Roman" w:hAnsi="Times New Roman" w:eastAsia="Calibri"/>
          <w:b w:val="0"/>
          <w:bCs w:val="0"/>
          <w:sz w:val="28"/>
          <w:szCs w:val="28"/>
          <w:highlight w:val="white"/>
        </w:rPr>
        <w:t xml:space="preserve">охраняемым законом це</w:t>
      </w:r>
      <w:r>
        <w:rPr>
          <w:rFonts w:ascii="Times New Roman" w:hAnsi="Times New Roman" w:eastAsia="Calibri"/>
          <w:b w:val="0"/>
          <w:bCs w:val="0"/>
          <w:sz w:val="28"/>
          <w:szCs w:val="28"/>
          <w:highlight w:val="white"/>
        </w:rPr>
        <w:t xml:space="preserve">нностям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r>
        <w:rPr>
          <w:rFonts w:ascii="Times New Roman" w:hAnsi="Times New Roman"/>
          <w:b w:val="0"/>
          <w:bCs w:val="0"/>
          <w:sz w:val="28"/>
          <w:szCs w:val="28"/>
          <w:highlight w:val="white"/>
        </w:rPr>
        <w:t xml:space="preserve">.</w:t>
      </w:r>
      <w:r>
        <w:rPr>
          <w:b w:val="0"/>
          <w:bCs w:val="0"/>
          <w:highlight w:val="white"/>
        </w:rPr>
      </w:r>
      <w:r>
        <w:rPr>
          <w:b w:val="0"/>
          <w:bCs w:val="0"/>
          <w:highlight w:val="white"/>
        </w:rPr>
      </w:r>
    </w:p>
    <w:p>
      <w:pPr>
        <w:pStyle w:val="903"/>
        <w:ind w:firstLine="709"/>
        <w:spacing w:after="0" w:line="240" w:lineRule="auto"/>
        <w:shd w:val="clear" w:color="auto" w:fill="ffffff"/>
        <w:widowControl w:val="off"/>
        <w:rPr>
          <w:highlight w:val="white"/>
        </w:rPr>
      </w:pPr>
      <w:r>
        <w:rPr>
          <w:rFonts w:ascii="Times New Roman" w:hAnsi="Times New Roman"/>
          <w:sz w:val="28"/>
          <w:szCs w:val="28"/>
          <w:highlight w:val="white"/>
        </w:rPr>
        <w:t xml:space="preserve">Контролируемыми лицами действия (бездействия) должностных лиц контрольного органа в части нарушения порядка проведения мероприятий по контролю за соответствующий период в судебном порядке не обжаловались.</w:t>
      </w:r>
      <w:r>
        <w:rPr>
          <w:highlight w:val="white"/>
        </w:rPr>
      </w:r>
      <w:r>
        <w:rPr>
          <w:highlight w:val="white"/>
        </w:rPr>
      </w:r>
    </w:p>
    <w:p>
      <w:pPr>
        <w:pStyle w:val="903"/>
        <w:ind w:firstLine="709"/>
        <w:spacing w:after="0" w:line="240" w:lineRule="auto"/>
        <w:shd w:val="clear" w:color="auto" w:fill="ffffff"/>
        <w:widowControl w:val="off"/>
        <w:rPr>
          <w:rFonts w:ascii="Times New Roman" w:hAnsi="Times New Roman" w:eastAsia="SimSun" w:cs="Times New Roman"/>
          <w:highlight w:val="white"/>
        </w:rPr>
      </w:pPr>
      <w:r>
        <w:rPr>
          <w:rFonts w:ascii="Times New Roman" w:hAnsi="Times New Roman"/>
          <w:sz w:val="28"/>
          <w:szCs w:val="28"/>
          <w:highlight w:val="white"/>
        </w:rPr>
        <w:t xml:space="preserve">Обращен</w:t>
      </w:r>
      <w:r>
        <w:rPr>
          <w:rFonts w:ascii="Times New Roman" w:hAnsi="Times New Roman"/>
          <w:sz w:val="28"/>
          <w:szCs w:val="28"/>
          <w:highlight w:val="white"/>
        </w:rPr>
        <w:t xml:space="preserve">ий, заявлений контролируемых лиц, информации от органов государственной власти Новосибирской области, органов местного самоуправления, средств массовой информации о фактах нарушений обязательных требований в сфере организации отдыха детей и их оздоровления</w:t>
      </w:r>
      <w:r>
        <w:rPr>
          <w:rFonts w:ascii="Times New Roman" w:hAnsi="Times New Roman"/>
          <w:sz w:val="28"/>
          <w:szCs w:val="28"/>
          <w:highlight w:val="white"/>
        </w:rPr>
        <w:t xml:space="preserve"> в отношении контролируемых лиц</w:t>
      </w:r>
      <w:r>
        <w:rPr>
          <w:rFonts w:ascii="Times New Roman" w:hAnsi="Times New Roman"/>
          <w:sz w:val="28"/>
          <w:szCs w:val="28"/>
          <w:highlight w:val="white"/>
        </w:rPr>
        <w:t xml:space="preserve"> в контрольный орган не поступало.</w:t>
      </w:r>
      <w:r>
        <w:rPr>
          <w:rFonts w:ascii="Times New Roman" w:hAnsi="Times New Roman" w:eastAsia="SimSun" w:cs="Times New Roman"/>
          <w:highlight w:val="white"/>
        </w:rPr>
      </w:r>
      <w:r>
        <w:rPr>
          <w:rFonts w:ascii="Times New Roman" w:hAnsi="Times New Roman" w:eastAsia="SimSun" w:cs="Times New Roman"/>
          <w:highlight w:val="white"/>
        </w:rPr>
      </w:r>
    </w:p>
    <w:p>
      <w:pPr>
        <w:pStyle w:val="903"/>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lang w:val="de-DE"/>
        </w:rPr>
      </w:r>
      <w:r>
        <w:rPr>
          <w:rFonts w:ascii="Times New Roman" w:hAnsi="Times New Roman"/>
          <w:b/>
          <w:sz w:val="28"/>
          <w:szCs w:val="28"/>
          <w:highlight w:val="white"/>
        </w:rPr>
      </w:r>
      <w:r>
        <w:rPr>
          <w:rFonts w:ascii="Times New Roman" w:hAnsi="Times New Roman"/>
          <w:b/>
          <w:sz w:val="28"/>
          <w:szCs w:val="28"/>
          <w:highlight w:val="white"/>
        </w:rPr>
      </w:r>
    </w:p>
    <w:p>
      <w:pPr>
        <w:pStyle w:val="903"/>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lang w:val="de-DE"/>
        </w:rPr>
        <w:t xml:space="preserve">I</w:t>
      </w:r>
      <w:r>
        <w:rPr>
          <w:rFonts w:ascii="Times New Roman" w:hAnsi="Times New Roman"/>
          <w:b/>
          <w:sz w:val="28"/>
          <w:szCs w:val="28"/>
          <w:highlight w:val="white"/>
          <w:lang w:val="en-US"/>
        </w:rPr>
        <w:t xml:space="preserve">II</w:t>
      </w:r>
      <w:r>
        <w:rPr>
          <w:rFonts w:ascii="Times New Roman" w:hAnsi="Times New Roman"/>
          <w:b/>
          <w:sz w:val="28"/>
          <w:szCs w:val="28"/>
          <w:highlight w:val="white"/>
        </w:rPr>
        <w:t xml:space="preserve">. Цели и задачи реализации Программы</w:t>
      </w:r>
      <w:r>
        <w:rPr>
          <w:rFonts w:ascii="Times New Roman" w:hAnsi="Times New Roman"/>
          <w:b/>
          <w:sz w:val="28"/>
          <w:szCs w:val="28"/>
          <w:highlight w:val="white"/>
        </w:rPr>
      </w:r>
      <w:r>
        <w:rPr>
          <w:rFonts w:ascii="Times New Roman" w:hAnsi="Times New Roman"/>
          <w:b/>
          <w:sz w:val="28"/>
          <w:szCs w:val="28"/>
          <w:highlight w:val="white"/>
        </w:rPr>
      </w:r>
    </w:p>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21</w:t>
      </w:r>
      <w:r>
        <w:rPr>
          <w:rFonts w:ascii="Times New Roman" w:hAnsi="Times New Roman"/>
          <w:sz w:val="28"/>
          <w:szCs w:val="28"/>
          <w:highlight w:val="white"/>
        </w:rPr>
        <w:t xml:space="preserve">.</w:t>
      </w:r>
      <w:r>
        <w:rPr>
          <w:rFonts w:ascii="Times New Roman" w:hAnsi="Times New Roman"/>
          <w:sz w:val="28"/>
          <w:szCs w:val="28"/>
          <w:highlight w:val="white"/>
        </w:rPr>
        <w:t xml:space="preserve"> Целями реализации Программы являются:</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1) стимулирование добросовестного соблюдения обязательных требований всеми контролируемыми лицами;</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3) создание условий для доведения обязательных требований до контролируемых лиц, повышение информированности о способах их соблюдения;</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4) предупреждение нарушений контрольными лицами обязательных требований, включая устранение причин, факторов и условий, способствующих возможному нарушению обязательных требований в сфере организации отдыха и оздоровления детей;</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5) повышение прозрачности деятельности контрольного органа при осуществлении регионального контроля (надзора) за соблюдением законодательства; </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6) мотивация к добросовестному поведению контролируемых лиц и, как следствие, снижение уровня ущерба охраняемым законом ценностям;</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7) разъяснение контролируемым лицам обязательных требований.</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22</w:t>
      </w:r>
      <w:r>
        <w:rPr>
          <w:rFonts w:ascii="Times New Roman" w:hAnsi="Times New Roman"/>
          <w:sz w:val="28"/>
          <w:szCs w:val="28"/>
          <w:highlight w:val="white"/>
        </w:rPr>
        <w:t xml:space="preserve">. </w:t>
      </w:r>
      <w:r>
        <w:rPr>
          <w:rFonts w:ascii="Times New Roman" w:hAnsi="Times New Roman"/>
          <w:sz w:val="28"/>
          <w:szCs w:val="28"/>
          <w:highlight w:val="white"/>
        </w:rPr>
        <w:t xml:space="preserve">Задачами реализации Программы являются:</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1) формирование единого понимания обязательных требований в сфере организации отдыха и оздоровления детей;</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2)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 </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rPr>
          <w:rFonts w:ascii="Times New Roman" w:hAnsi="Times New Roman" w:cs="Times New Roman"/>
          <w:sz w:val="28"/>
          <w:szCs w:val="28"/>
          <w:highlight w:val="white"/>
        </w:rPr>
      </w:pPr>
      <w:r>
        <w:rPr>
          <w:rFonts w:ascii="Times New Roman" w:hAnsi="Times New Roman"/>
          <w:sz w:val="28"/>
          <w:szCs w:val="28"/>
          <w:highlight w:val="white"/>
        </w:rPr>
        <w:t xml:space="preserve">3</w:t>
      </w:r>
      <w:r>
        <w:rPr>
          <w:rFonts w:ascii="Times New Roman" w:hAnsi="Times New Roman" w:cs="Times New Roman"/>
          <w:sz w:val="28"/>
          <w:szCs w:val="28"/>
          <w:highlight w:val="white"/>
        </w:rPr>
        <w:t xml:space="preserve">) установление зависимости видов, форм и интенсивности профилактических мероприятий от особенностей контролируемых лиц, проведение профилактических мероприятий с учетом данных факторов; </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ind w:firstLine="709"/>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4) </w:t>
      </w:r>
      <w:r>
        <w:rPr>
          <w:rFonts w:ascii="Times New Roman" w:hAnsi="Times New Roman" w:cs="Times New Roman"/>
          <w:color w:val="000000"/>
          <w:sz w:val="28"/>
          <w:szCs w:val="28"/>
          <w:highlight w:val="white"/>
        </w:rPr>
        <w:t xml:space="preserve">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ind w:firstLine="709"/>
        <w:jc w:val="center"/>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lang w:val="de-DE"/>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ind w:firstLine="709"/>
        <w:jc w:val="center"/>
        <w:spacing w:after="0" w:line="240" w:lineRule="auto"/>
        <w:rPr>
          <w:rFonts w:ascii="Times New Roman" w:hAnsi="Times New Roman" w:cs="Times New Roman"/>
          <w:b/>
          <w:sz w:val="28"/>
          <w:szCs w:val="28"/>
          <w:highlight w:val="white"/>
        </w:rPr>
      </w:pPr>
      <w:r>
        <w:rPr>
          <w:rFonts w:ascii="Times New Roman" w:hAnsi="Times New Roman" w:cs="Times New Roman"/>
          <w:b/>
          <w:sz w:val="28"/>
          <w:szCs w:val="28"/>
          <w:highlight w:val="white"/>
          <w:lang w:val="de-DE"/>
        </w:rPr>
        <w:t xml:space="preserve">IV</w:t>
      </w:r>
      <w:r>
        <w:rPr>
          <w:rFonts w:ascii="Times New Roman" w:hAnsi="Times New Roman" w:cs="Times New Roman"/>
          <w:b/>
          <w:sz w:val="28"/>
          <w:szCs w:val="28"/>
          <w:highlight w:val="white"/>
        </w:rPr>
        <w:t xml:space="preserve">. Перечень профилактических мероприятий, сроки (периодичность) их проведения</w:t>
      </w:r>
      <w:r>
        <w:rPr>
          <w:rFonts w:ascii="Times New Roman" w:hAnsi="Times New Roman" w:cs="Times New Roman"/>
          <w:b/>
          <w:sz w:val="28"/>
          <w:szCs w:val="28"/>
          <w:highlight w:val="white"/>
        </w:rPr>
      </w:r>
      <w:r>
        <w:rPr>
          <w:rFonts w:ascii="Times New Roman" w:hAnsi="Times New Roman" w:cs="Times New Roman"/>
          <w:b/>
          <w:sz w:val="28"/>
          <w:szCs w:val="28"/>
          <w:highlight w:val="white"/>
        </w:rPr>
      </w:r>
    </w:p>
    <w:p>
      <w:pPr>
        <w:pStyle w:val="903"/>
        <w:ind w:firstLine="709"/>
        <w:jc w:val="center"/>
        <w:spacing w:after="0" w:line="240" w:lineRule="auto"/>
        <w:rPr>
          <w:rFonts w:ascii="Times New Roman" w:hAnsi="Times New Roman" w:cs="Times New Roman"/>
          <w:sz w:val="28"/>
          <w:szCs w:val="28"/>
          <w:highlight w:val="white"/>
        </w:rPr>
      </w:pPr>
      <w:r>
        <w:rPr>
          <w:rFonts w:ascii="Times New Roman" w:hAnsi="Times New Roman" w:cs="Times New Roman"/>
          <w:sz w:val="28"/>
          <w:szCs w:val="28"/>
          <w:highlight w:val="white"/>
        </w:rPr>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23</w:t>
      </w:r>
      <w:r>
        <w:rPr>
          <w:rFonts w:ascii="Times New Roman" w:hAnsi="Times New Roman" w:cs="Times New Roman"/>
          <w:sz w:val="28"/>
          <w:szCs w:val="28"/>
          <w:highlight w:val="white"/>
        </w:rPr>
        <w:t xml:space="preserve">. Перечень профилактических мероприятий:</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1) информирование;</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2) обобщение правоприменительной практики;</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3)</w:t>
      </w:r>
      <w:r>
        <w:rPr>
          <w:rFonts w:hint="eastAsia"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объявление предостережения;</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4) консультирование;</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5)</w:t>
      </w:r>
      <w:r>
        <w:rPr>
          <w:rFonts w:hint="eastAsia"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профилактический визи</w:t>
      </w:r>
      <w:r>
        <w:rPr>
          <w:rFonts w:ascii="Times New Roman" w:hAnsi="Times New Roman" w:cs="Times New Roman"/>
          <w:sz w:val="28"/>
          <w:szCs w:val="28"/>
          <w:highlight w:val="white"/>
        </w:rPr>
        <w:t xml:space="preserve">т.</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ind w:firstLine="709"/>
        <w:spacing w:after="0" w:line="240" w:lineRule="auto"/>
        <w:tabs>
          <w:tab w:val="left" w:pos="567" w:leader="none"/>
        </w:tabs>
        <w:rPr>
          <w:rFonts w:ascii="Times New Roman" w:hAnsi="Times New Roman" w:cs="Times New Roman"/>
          <w:color w:val="000000"/>
          <w:sz w:val="28"/>
          <w:szCs w:val="28"/>
          <w:highlight w:val="white"/>
        </w:rPr>
      </w:pPr>
      <w:r>
        <w:rPr>
          <w:rFonts w:ascii="Times New Roman" w:hAnsi="Times New Roman" w:cs="Times New Roman"/>
          <w:sz w:val="28"/>
          <w:szCs w:val="28"/>
          <w:highlight w:val="white"/>
        </w:rPr>
        <w:t xml:space="preserve">Реализация Программы осуществляется путем проведения профилактических мероприятий в соответствии с планом-графиком </w:t>
      </w:r>
      <w:r>
        <w:rPr>
          <w:rFonts w:ascii="Times New Roman" w:hAnsi="Times New Roman" w:cs="Times New Roman"/>
          <w:sz w:val="28"/>
          <w:szCs w:val="28"/>
          <w:highlight w:val="white"/>
        </w:rPr>
        <w:t xml:space="preserve">проведения профилактических мероприятий при осуществлении регионального контроля (надзора)</w:t>
      </w:r>
      <w:r>
        <w:rPr>
          <w:rFonts w:ascii="Times New Roman" w:hAnsi="Times New Roman" w:cs="Times New Roman"/>
          <w:highlight w:val="white"/>
        </w:rPr>
        <w:t xml:space="preserve"> </w:t>
      </w:r>
      <w:r>
        <w:rPr>
          <w:rFonts w:ascii="Times New Roman" w:hAnsi="Times New Roman" w:cs="Times New Roman"/>
          <w:sz w:val="28"/>
          <w:szCs w:val="28"/>
          <w:highlight w:val="white"/>
        </w:rPr>
        <w:t xml:space="preserve">за достоверностью, актуальностью и полнотой сведений об организациях отдыха и оздоровления детей, содержащихся в реестре организаций отдыха детей и их оздоровления, на 2025 год (далее – план-график профилактических мероприятий)</w:t>
      </w:r>
      <w:r>
        <w:rPr>
          <w:rFonts w:ascii="Times New Roman" w:hAnsi="Times New Roman" w:cs="Times New Roman"/>
          <w:sz w:val="28"/>
          <w:szCs w:val="28"/>
          <w:highlight w:val="white"/>
        </w:rPr>
        <w:t xml:space="preserve"> согласно приложению № 2 к настоящей</w:t>
      </w:r>
      <w:r>
        <w:rPr>
          <w:rFonts w:ascii="Times New Roman" w:hAnsi="Times New Roman" w:cs="Times New Roman"/>
          <w:color w:val="000000"/>
          <w:sz w:val="28"/>
          <w:szCs w:val="28"/>
          <w:highlight w:val="white"/>
        </w:rPr>
        <w:t xml:space="preserve"> Программе.</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24</w:t>
      </w:r>
      <w:r>
        <w:rPr>
          <w:rFonts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Информирование контролируемых лиц и иных заинтересованных лиц по вопросам соблюдения обязательных требований проводится в соответствии со статьей</w:t>
      </w:r>
      <w:r>
        <w:rPr>
          <w:rFonts w:hint="eastAsia"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46 Федерального закона № 248-ФЗ.</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bCs/>
          <w:color w:val="000000"/>
          <w:sz w:val="28"/>
          <w:szCs w:val="28"/>
          <w:highlight w:val="white"/>
        </w:rPr>
      </w:pPr>
      <w:r>
        <w:rPr>
          <w:rFonts w:ascii="Times New Roman" w:hAnsi="Times New Roman" w:cs="Times New Roman"/>
          <w:bCs/>
          <w:color w:val="000000"/>
          <w:sz w:val="28"/>
          <w:szCs w:val="28"/>
          <w:highlight w:val="white"/>
        </w:rPr>
        <w:t xml:space="preserve">Информирование осуществляется посредством размещения соответствующих сведений</w:t>
      </w:r>
      <w:r>
        <w:rPr>
          <w:rFonts w:ascii="Times New Roman" w:hAnsi="Times New Roman" w:cs="Times New Roman"/>
          <w:bCs/>
          <w:color w:val="000000"/>
          <w:sz w:val="28"/>
          <w:szCs w:val="28"/>
          <w:highlight w:val="white"/>
        </w:rPr>
        <w:t xml:space="preserve"> на официальном сайте контрольного органа, в средствах массовой информации и в иных формах.</w:t>
      </w:r>
      <w:r>
        <w:rPr>
          <w:rFonts w:ascii="Times New Roman" w:hAnsi="Times New Roman" w:cs="Times New Roman"/>
          <w:bCs/>
          <w:color w:val="000000"/>
          <w:sz w:val="28"/>
          <w:szCs w:val="28"/>
          <w:highlight w:val="white"/>
        </w:rPr>
      </w:r>
      <w:r>
        <w:rPr>
          <w:rFonts w:ascii="Times New Roman" w:hAnsi="Times New Roman" w:cs="Times New Roman"/>
          <w:bCs/>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sz w:val="28"/>
          <w:szCs w:val="28"/>
          <w:highlight w:val="white"/>
        </w:rPr>
        <w:t xml:space="preserve">Контрольный орган </w:t>
      </w:r>
      <w:r>
        <w:rPr>
          <w:rFonts w:ascii="Times New Roman" w:hAnsi="Times New Roman" w:cs="Times New Roman"/>
          <w:color w:val="000000"/>
          <w:sz w:val="28"/>
          <w:szCs w:val="28"/>
          <w:highlight w:val="white"/>
        </w:rPr>
        <w:t xml:space="preserve">размещает и поддерживает в актуальном состоянии на своем официальном сайте следующую информацию:</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bCs/>
          <w:color w:val="000000"/>
          <w:sz w:val="28"/>
          <w:szCs w:val="28"/>
          <w:highlight w:val="white"/>
        </w:rPr>
      </w:pPr>
      <w:r>
        <w:rPr>
          <w:rFonts w:ascii="Times New Roman" w:hAnsi="Times New Roman" w:cs="Times New Roman"/>
          <w:bCs/>
          <w:color w:val="000000"/>
          <w:sz w:val="28"/>
          <w:szCs w:val="28"/>
          <w:highlight w:val="white"/>
        </w:rPr>
        <w:t xml:space="preserve">1) тексты нормативных правовых актов, регулирующих осуществление регионального контроля (надзора) (постоянно);</w:t>
      </w:r>
      <w:r>
        <w:rPr>
          <w:rFonts w:ascii="Times New Roman" w:hAnsi="Times New Roman" w:cs="Times New Roman"/>
          <w:bCs/>
          <w:color w:val="000000"/>
          <w:sz w:val="28"/>
          <w:szCs w:val="28"/>
          <w:highlight w:val="white"/>
        </w:rPr>
      </w:r>
      <w:r>
        <w:rPr>
          <w:rFonts w:ascii="Times New Roman" w:hAnsi="Times New Roman" w:cs="Times New Roman"/>
          <w:bCs/>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2) сведения об изменениях, внесенных в нормативные правовые акты, регулирующие осуществление регионального контроля (надзора), о сроках и порядке их вступления в силу (по мере принятия или внесения изменений);</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Pr>
          <w:rFonts w:ascii="Times New Roman" w:hAnsi="Times New Roman" w:cs="Times New Roman"/>
          <w:sz w:val="28"/>
          <w:szCs w:val="28"/>
          <w:highlight w:val="white"/>
        </w:rPr>
        <w:t xml:space="preserve">регионального</w:t>
      </w:r>
      <w:r>
        <w:rPr>
          <w:rFonts w:ascii="Times New Roman" w:hAnsi="Times New Roman" w:cs="Times New Roman"/>
          <w:color w:val="000000"/>
          <w:sz w:val="28"/>
          <w:szCs w:val="28"/>
          <w:highlight w:val="white"/>
        </w:rPr>
        <w:t xml:space="preserve"> контроля (надзора), а также информацию о мерах ответственности, применяемых при нарушении обязательных требований, с текстами в действующей редакции (постоянно)</w:t>
      </w:r>
      <w:r>
        <w:rPr>
          <w:rFonts w:ascii="Times New Roman" w:hAnsi="Times New Roman" w:cs="Times New Roman"/>
          <w:sz w:val="28"/>
          <w:szCs w:val="28"/>
          <w:highlight w:val="white"/>
        </w:rPr>
        <w:t xml:space="preserve">;</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4)</w:t>
      </w:r>
      <w:r>
        <w:rPr>
          <w:rFonts w:ascii="Times New Roman" w:hAnsi="Times New Roman" w:cs="Times New Roman"/>
          <w:sz w:val="28"/>
          <w:szCs w:val="28"/>
          <w:highlight w:val="white"/>
        </w:rPr>
        <w:t xml:space="preserve"> </w:t>
      </w:r>
      <w:r>
        <w:rPr>
          <w:rFonts w:ascii="Times New Roman" w:hAnsi="Times New Roman" w:cs="Times New Roman"/>
          <w:color w:val="000000"/>
          <w:sz w:val="28"/>
          <w:szCs w:val="28"/>
          <w:highlight w:val="white"/>
        </w:rPr>
        <w:t xml:space="preserve">утвержденные проверочные листы в формате, допускающем их использование для самообследования (по мере внесения изменений);</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5) руководства по соблюдению обязательных требований, разработанные и утвержденные в соответствии с Федеральным законом от 31.07.2020 №</w:t>
      </w:r>
      <w:r>
        <w:rPr>
          <w:rFonts w:hint="eastAsia"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247-ФЗ «Об обязательных требованиях в Российской Федерации» (постоянно)</w:t>
      </w:r>
      <w:r>
        <w:rPr>
          <w:rFonts w:ascii="Times New Roman" w:hAnsi="Times New Roman" w:cs="Times New Roman"/>
          <w:sz w:val="28"/>
          <w:szCs w:val="28"/>
          <w:highlight w:val="white"/>
        </w:rPr>
        <w:t xml:space="preserve">;</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6) перечень индикаторов риска нарушения обязательных требований, порядок отнесения объектов контроля к категориям риска (по мере принятия или внесения изменений);</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(по мере принятия или внесения изменений)</w:t>
      </w:r>
      <w:r>
        <w:rPr>
          <w:rFonts w:ascii="Times New Roman" w:hAnsi="Times New Roman" w:cs="Times New Roman"/>
          <w:sz w:val="28"/>
          <w:szCs w:val="28"/>
          <w:highlight w:val="white"/>
        </w:rPr>
        <w:t xml:space="preserve">;</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8) Программу и план проведения плановых контрольных (надзорных) мероприятий контрольного органа (при проведении таких мероприятий) (по мере принятия или внесения изменени</w:t>
      </w:r>
      <w:r>
        <w:rPr>
          <w:rFonts w:ascii="Times New Roman" w:hAnsi="Times New Roman" w:cs="Times New Roman"/>
          <w:sz w:val="28"/>
          <w:szCs w:val="28"/>
          <w:highlight w:val="white"/>
        </w:rPr>
        <w:t xml:space="preserve">й);</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9) исчерпывающий перечень сведений, которые могут запрашиваться контрольным органам у контролируемого лица (по мере принятия или внесения изменений</w:t>
      </w:r>
      <w:r>
        <w:rPr>
          <w:rFonts w:ascii="Times New Roman" w:hAnsi="Times New Roman" w:cs="Times New Roman"/>
          <w:sz w:val="28"/>
          <w:szCs w:val="28"/>
          <w:highlight w:val="white"/>
        </w:rPr>
        <w:t xml:space="preserve">);</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10) сведения о способах получения консультаций по вопросам соблюдения обязательных требований (по мере принятия или внесения изменений)</w:t>
      </w:r>
      <w:r>
        <w:rPr>
          <w:rFonts w:ascii="Times New Roman" w:hAnsi="Times New Roman" w:cs="Times New Roman"/>
          <w:color w:val="0070c0"/>
          <w:sz w:val="28"/>
          <w:szCs w:val="28"/>
          <w:highlight w:val="white"/>
        </w:rPr>
        <w:t xml:space="preserve">;</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11) сведения о применении контрольным органом мер стимулирования добросовестности контролируемых лиц (по мере принятия или внесения изменений)</w:t>
      </w:r>
      <w:r>
        <w:rPr>
          <w:rFonts w:ascii="Times New Roman" w:hAnsi="Times New Roman" w:cs="Times New Roman"/>
          <w:sz w:val="28"/>
          <w:szCs w:val="28"/>
          <w:highlight w:val="white"/>
        </w:rPr>
        <w:t xml:space="preserve">; </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12) сведения о порядке досудебного обжалования решений контрольного органа, действий (бездействия) его должностных лиц (по мере принятия или внесения изменений);</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13) доклады </w:t>
      </w:r>
      <w:r>
        <w:rPr>
          <w:rFonts w:ascii="Times New Roman" w:hAnsi="Times New Roman" w:eastAsia="Calibri" w:cs="Times New Roman"/>
          <w:sz w:val="28"/>
          <w:szCs w:val="28"/>
          <w:highlight w:val="white"/>
        </w:rPr>
        <w:t xml:space="preserve">о правоприменительной практике</w:t>
      </w:r>
      <w:r>
        <w:rPr>
          <w:rFonts w:ascii="Times New Roman" w:hAnsi="Times New Roman" w:cs="Times New Roman"/>
          <w:color w:val="000000"/>
          <w:sz w:val="28"/>
          <w:szCs w:val="28"/>
          <w:highlight w:val="white"/>
        </w:rPr>
        <w:t xml:space="preserve">;</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sz w:val="28"/>
          <w:szCs w:val="28"/>
          <w:highlight w:val="white"/>
        </w:rPr>
      </w:pPr>
      <w:r>
        <w:rPr>
          <w:rFonts w:ascii="Times New Roman" w:hAnsi="Times New Roman" w:cs="Times New Roman"/>
          <w:color w:val="000000"/>
          <w:sz w:val="28"/>
          <w:szCs w:val="28"/>
          <w:highlight w:val="white"/>
        </w:rPr>
        <w:t xml:space="preserve">14) доклады о региональном контроле (надзоре)</w:t>
      </w:r>
      <w:r>
        <w:rPr>
          <w:rFonts w:ascii="Times New Roman" w:hAnsi="Times New Roman" w:cs="Times New Roman"/>
          <w:sz w:val="28"/>
          <w:szCs w:val="28"/>
          <w:highlight w:val="white"/>
        </w:rPr>
        <w:t xml:space="preserve">.</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 xml:space="preserve">25</w:t>
      </w:r>
      <w:r>
        <w:rPr>
          <w:rFonts w:ascii="Times New Roman" w:hAnsi="Times New Roman" w:cs="Times New Roman"/>
          <w:color w:val="000000"/>
          <w:sz w:val="28"/>
          <w:szCs w:val="28"/>
          <w:highlight w:val="white"/>
        </w:rPr>
        <w:t xml:space="preserve">.</w:t>
      </w:r>
      <w:r>
        <w:rPr>
          <w:rFonts w:hint="eastAsia"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Обобщение правоприменительной практики проводится в соответствии со статьей</w:t>
      </w:r>
      <w:r>
        <w:rPr>
          <w:rFonts w:hint="eastAsia"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47 Федерального закона №</w:t>
      </w:r>
      <w:r>
        <w:rPr>
          <w:rFonts w:hint="eastAsia"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248-ФЗ.</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pStyle w:val="903"/>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Обобщение правоприменительной практики проводится для решения следующих задач:</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региональном контроле (надзоре);</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2) выявление типичных нарушений обязательных требований, причин, факторов и условий, способствующих возникновению указанных нарушений;</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3) анализ случаев причинения вреда (ущерба) охраняемым законом ценностям, выявление источников и факторов риска причинения вреда (ущерба);</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4) подготовка предложений об актуализации обязательных требований;</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5) подготовка предложений о внесении изменений в законодательство Российской Федерации о региональном контроле (надзоре).</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Контрольный орган ежегодно, не позднее 1 марта года, следующего за отчетным, по итогам обобщения правоприменительной практики подготавливает доклад о правоприменительной практике.</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sz w:val="28"/>
          <w:szCs w:val="28"/>
          <w:highlight w:val="white"/>
        </w:rPr>
        <w:t xml:space="preserve">Контрольный орган обеспечивает публичное обсуждение проекта доклада о правоприменител</w:t>
      </w:r>
      <w:r>
        <w:rPr>
          <w:rFonts w:ascii="Times New Roman" w:hAnsi="Times New Roman" w:eastAsia="Calibri" w:cs="Times New Roman"/>
          <w:sz w:val="28"/>
          <w:szCs w:val="28"/>
          <w:highlight w:val="white"/>
        </w:rPr>
        <w:t xml:space="preserve">ьной практике.</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Доклад о правоприменительной практике до 15 марта утверждается приказом контрольного органа и размещается </w:t>
      </w:r>
      <w:r>
        <w:rPr>
          <w:rFonts w:ascii="Times New Roman" w:hAnsi="Times New Roman"/>
          <w:sz w:val="28"/>
          <w:szCs w:val="28"/>
          <w:highlight w:val="white"/>
        </w:rPr>
        <w:t xml:space="preserve">на официальном сайте контрольного органа</w:t>
      </w:r>
      <w:r>
        <w:rPr>
          <w:rFonts w:ascii="Times New Roman" w:hAnsi="Times New Roman" w:eastAsia="Calibri" w:cs="Times New Roman"/>
          <w:sz w:val="28"/>
          <w:szCs w:val="28"/>
          <w:highlight w:val="white"/>
        </w:rPr>
        <w:t xml:space="preserve"> в течение 10 дней со дня утверждения доклада о правоприменительной практике.</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cs="Times New Roman"/>
          <w:color w:val="000000"/>
          <w:sz w:val="28"/>
          <w:szCs w:val="28"/>
          <w:highlight w:val="white"/>
        </w:rPr>
        <w:t xml:space="preserve">26</w:t>
      </w:r>
      <w:r>
        <w:rPr>
          <w:rFonts w:ascii="Times New Roman" w:hAnsi="Times New Roman" w:cs="Times New Roman"/>
          <w:color w:val="000000"/>
          <w:sz w:val="28"/>
          <w:szCs w:val="28"/>
          <w:highlight w:val="white"/>
        </w:rPr>
        <w:t xml:space="preserve">. </w:t>
      </w:r>
      <w:r>
        <w:rPr>
          <w:rFonts w:ascii="Times New Roman" w:hAnsi="Times New Roman" w:eastAsia="Calibri" w:cs="Times New Roman"/>
          <w:sz w:val="28"/>
          <w:szCs w:val="28"/>
          <w:highlight w:val="white"/>
        </w:rPr>
        <w:t xml:space="preserve">В</w:t>
      </w:r>
      <w:r>
        <w:rPr>
          <w:rFonts w:ascii="Times New Roman" w:hAnsi="Times New Roman" w:eastAsia="Calibri" w:cs="Times New Roman"/>
          <w:sz w:val="28"/>
          <w:szCs w:val="28"/>
          <w:highlight w:val="white"/>
        </w:rPr>
        <w:t xml:space="preserve"> случае наличия у контрольного органа сведений о готовящихся нарушениях о</w:t>
      </w:r>
      <w:r>
        <w:rPr>
          <w:rFonts w:ascii="Times New Roman" w:hAnsi="Times New Roman" w:eastAsia="Calibri" w:cs="Times New Roman"/>
          <w:sz w:val="28"/>
          <w:szCs w:val="28"/>
          <w:highlight w:val="white"/>
        </w:rPr>
        <w:t xml:space="preserve">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w:t>
      </w:r>
      <w:r>
        <w:rPr>
          <w:rFonts w:ascii="Times New Roman" w:hAnsi="Times New Roman" w:eastAsia="Calibri" w:cs="Times New Roman"/>
          <w:sz w:val="28"/>
          <w:szCs w:val="28"/>
          <w:highlight w:val="white"/>
        </w:rPr>
        <w:t xml:space="preserve">ущерба) охраняемым законом ценностям, контрол</w:t>
      </w:r>
      <w:r>
        <w:rPr>
          <w:rFonts w:ascii="Times New Roman" w:hAnsi="Times New Roman" w:eastAsia="Calibri"/>
          <w:sz w:val="28"/>
          <w:szCs w:val="28"/>
          <w:highlight w:val="white"/>
        </w:rPr>
        <w:t xml:space="preserve">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Предостережение объявляется и направляется контролируемому лицу в п</w:t>
      </w:r>
      <w:r>
        <w:rPr>
          <w:rFonts w:ascii="Times New Roman" w:hAnsi="Times New Roman" w:eastAsia="Calibri"/>
          <w:sz w:val="28"/>
          <w:szCs w:val="28"/>
          <w:highlight w:val="white"/>
        </w:rPr>
        <w:t xml:space="preserve">орядке, предусмотренном статьей 49 Федерального закона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w:t>
      </w:r>
      <w:r>
        <w:rPr>
          <w:rFonts w:ascii="Times New Roman" w:hAnsi="Times New Roman" w:eastAsia="Calibri"/>
          <w:sz w:val="28"/>
          <w:szCs w:val="28"/>
          <w:highlight w:val="white"/>
        </w:rPr>
        <w:t xml:space="preserve">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о представлении контролируемым лицом сведений и документов.</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(далее – возражение). В возражении указываются:</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1) наименование контролируемого лица;</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2) идентификационный номер налогоплательщика - юридического лица;</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3) дата и номер направленного предостережения;</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Возраже</w:t>
      </w:r>
      <w:r>
        <w:rPr>
          <w:rFonts w:ascii="Times New Roman" w:hAnsi="Times New Roman" w:eastAsia="Calibri" w:cs="Times New Roman"/>
          <w:sz w:val="28"/>
          <w:szCs w:val="28"/>
          <w:highlight w:val="white"/>
        </w:rPr>
        <w:t xml:space="preserve">ния направляются контролируемым лицом в бумажном виде почтовым отправлением в контрольный орган, или в виде электронного документа на указанный в предостережении адрес электронной почты контрольного органа, или иными указанными в предостережении способами.</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Контрольный орган рассматривает возражение и по итогам рассмотрения направляет ответ контролируемому лицу в течение 20 рабочих дней со дня получения возражения.</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cs="Times New Roman"/>
          <w:color w:val="000000"/>
          <w:sz w:val="28"/>
          <w:szCs w:val="28"/>
          <w:highlight w:val="white"/>
        </w:rPr>
        <w:t xml:space="preserve">27</w:t>
      </w:r>
      <w:r>
        <w:rPr>
          <w:rFonts w:ascii="Times New Roman" w:hAnsi="Times New Roman" w:eastAsia="Calibri" w:cs="Times New Roman"/>
          <w:sz w:val="28"/>
          <w:szCs w:val="28"/>
          <w:highlight w:val="white"/>
        </w:rPr>
        <w:t xml:space="preserve">.</w:t>
      </w:r>
      <w:r>
        <w:rPr>
          <w:rFonts w:ascii="Times New Roman" w:hAnsi="Times New Roman" w:eastAsia="Calibri" w:cs="Times New Roman"/>
          <w:sz w:val="28"/>
          <w:szCs w:val="28"/>
          <w:highlight w:val="white"/>
        </w:rPr>
        <w:t xml:space="preserve"> Консультирование </w:t>
      </w:r>
      <w:r>
        <w:rPr>
          <w:rFonts w:ascii="Times New Roman" w:hAnsi="Times New Roman" w:cs="Times New Roman"/>
          <w:color w:val="000000"/>
          <w:sz w:val="28"/>
          <w:szCs w:val="28"/>
          <w:highlight w:val="white"/>
        </w:rPr>
        <w:t xml:space="preserve">проводится в соответствии со статьей 50 Федерального закона №</w:t>
      </w:r>
      <w:r>
        <w:rPr>
          <w:rFonts w:hint="eastAsia" w:ascii="Times New Roman" w:hAnsi="Times New Roman" w:cs="Times New Roman"/>
          <w:color w:val="000000"/>
          <w:sz w:val="28"/>
          <w:szCs w:val="28"/>
          <w:highlight w:val="white"/>
        </w:rPr>
        <w:t xml:space="preserve"> </w:t>
      </w:r>
      <w:r>
        <w:rPr>
          <w:rFonts w:ascii="Times New Roman" w:hAnsi="Times New Roman" w:cs="Times New Roman"/>
          <w:color w:val="000000"/>
          <w:sz w:val="28"/>
          <w:szCs w:val="28"/>
          <w:highlight w:val="white"/>
        </w:rPr>
        <w:t xml:space="preserve">248-ФЗ.</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Консультирование контролируем</w:t>
      </w:r>
      <w:r>
        <w:rPr>
          <w:rFonts w:ascii="Times New Roman" w:hAnsi="Times New Roman" w:eastAsia="Calibri" w:cs="Times New Roman"/>
          <w:sz w:val="28"/>
          <w:szCs w:val="28"/>
          <w:highlight w:val="white"/>
        </w:rPr>
        <w:t xml:space="preserve">ых лиц осуществляется должностными лицами контрольного органа в письменной форме при их письменном обращении, в устной форме - по телефону, посредством видео-конференц-связи, на личном приеме либо в ходе осуществления контрольного (надзорного) мероприятия.</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Должностные лица контрольного органа осуществляют консультирование по следующим вопросам:</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1) профилактика рисков нарушения обязательных требований;</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2) соблюдение обязательных требований в сфере </w:t>
      </w:r>
      <w:r>
        <w:rPr>
          <w:rFonts w:ascii="Times New Roman" w:hAnsi="Times New Roman" w:cs="Times New Roman"/>
          <w:sz w:val="28"/>
          <w:szCs w:val="28"/>
          <w:highlight w:val="white"/>
        </w:rPr>
        <w:t xml:space="preserve">организации отдыха и оздоровления детей</w:t>
      </w:r>
      <w:r>
        <w:rPr>
          <w:rFonts w:ascii="Times New Roman" w:hAnsi="Times New Roman" w:eastAsia="Calibri" w:cs="Times New Roman"/>
          <w:sz w:val="28"/>
          <w:szCs w:val="28"/>
          <w:highlight w:val="white"/>
        </w:rPr>
        <w:t xml:space="preserve">;</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3) порядок осуществления </w:t>
      </w:r>
      <w:r>
        <w:rPr>
          <w:rFonts w:ascii="Times New Roman" w:hAnsi="Times New Roman" w:cs="Times New Roman"/>
          <w:sz w:val="28"/>
          <w:szCs w:val="28"/>
          <w:highlight w:val="white"/>
        </w:rPr>
        <w:t xml:space="preserve">регионального контроля (надзора)</w:t>
      </w:r>
      <w:r>
        <w:rPr>
          <w:rFonts w:ascii="Times New Roman" w:hAnsi="Times New Roman" w:eastAsia="Calibri" w:cs="Times New Roman"/>
          <w:sz w:val="28"/>
          <w:szCs w:val="28"/>
          <w:highlight w:val="white"/>
        </w:rPr>
        <w:t xml:space="preserve">;</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4) порядок обжалования решений контрольного органа.</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ind w:firstLine="709"/>
        <w:spacing w:after="0" w:line="240" w:lineRule="auto"/>
        <w:tabs>
          <w:tab w:val="left" w:pos="567" w:leader="none"/>
        </w:tabs>
        <w:rPr>
          <w:rFonts w:ascii="Times New Roman" w:hAnsi="Times New Roman" w:cs="Times New Roman"/>
          <w:sz w:val="28"/>
          <w:szCs w:val="28"/>
          <w:highlight w:val="white"/>
        </w:rPr>
      </w:pPr>
      <w:r>
        <w:rPr>
          <w:rFonts w:ascii="Times New Roman" w:hAnsi="Times New Roman" w:eastAsia="Calibri" w:cs="Times New Roman"/>
          <w:sz w:val="28"/>
          <w:szCs w:val="28"/>
          <w:highlight w:val="white"/>
        </w:rPr>
        <w:t xml:space="preserve">По итогам консультирования инфо</w:t>
      </w:r>
      <w:r>
        <w:rPr>
          <w:rFonts w:ascii="Times New Roman" w:hAnsi="Times New Roman" w:eastAsia="Calibri" w:cs="Times New Roman"/>
          <w:sz w:val="28"/>
          <w:szCs w:val="28"/>
          <w:highlight w:val="white"/>
        </w:rPr>
        <w:t xml:space="preserve">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и их представителей, поступивших в письменной форме или в форме электронного документа.</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cs="Times New Roman"/>
          <w:sz w:val="28"/>
          <w:szCs w:val="28"/>
          <w:highlight w:val="white"/>
        </w:rPr>
        <w:t xml:space="preserve">Личный прием пр</w:t>
      </w:r>
      <w:r>
        <w:rPr>
          <w:rFonts w:ascii="Times New Roman" w:hAnsi="Times New Roman" w:eastAsia="Calibri" w:cs="Times New Roman"/>
          <w:sz w:val="28"/>
          <w:szCs w:val="28"/>
          <w:highlight w:val="white"/>
        </w:rPr>
        <w:t xml:space="preserve">оводится министром труда и социального развития Новосибирской области или заместителем министра труда и социального развития Новосибирской области. Информация о месте проведения личного приема, а также об установленных для личного приема днях и часах разме</w:t>
      </w:r>
      <w:r>
        <w:rPr>
          <w:rFonts w:ascii="Times New Roman" w:hAnsi="Times New Roman" w:eastAsia="Calibri" w:cs="Times New Roman"/>
          <w:sz w:val="28"/>
          <w:szCs w:val="28"/>
          <w:highlight w:val="white"/>
        </w:rPr>
        <w:t xml:space="preserve">щается на официальном сайте контрольного органа. Личный прием осуществляется в специаль</w:t>
      </w:r>
      <w:r>
        <w:rPr>
          <w:rFonts w:ascii="Times New Roman" w:hAnsi="Times New Roman" w:eastAsia="Calibri"/>
          <w:sz w:val="28"/>
          <w:szCs w:val="28"/>
          <w:highlight w:val="white"/>
        </w:rPr>
        <w:t xml:space="preserve">ных помещениях, оборудованных средствами аудио - и (или) видеозаписи, о применении которых контролируемое лицо уведомляется до начала консультирования.</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Информация, ставшая известной должностному лицу контрольного органа в ходе консультирования, не может использоваться контрольным органом с целью оценки контролируемого лица по вопросам соблюдения обязательных требований.</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В случае поступления в контрольный орган пяти и более однотипных обращений контро</w:t>
      </w:r>
      <w:r>
        <w:rPr>
          <w:rFonts w:ascii="Times New Roman" w:hAnsi="Times New Roman" w:eastAsia="Calibri"/>
          <w:sz w:val="28"/>
          <w:szCs w:val="28"/>
          <w:highlight w:val="white"/>
        </w:rPr>
        <w:t xml:space="preserve">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письменных разъяснений, подписанных уполномоченным должностным лицом контрольного органа.</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olor w:val="000000"/>
          <w:sz w:val="28"/>
          <w:szCs w:val="28"/>
          <w:highlight w:val="white"/>
        </w:rPr>
      </w:pPr>
      <w:r>
        <w:rPr>
          <w:rFonts w:ascii="Times New Roman" w:hAnsi="Times New Roman"/>
          <w:color w:val="000000"/>
          <w:sz w:val="28"/>
          <w:szCs w:val="28"/>
          <w:highlight w:val="white"/>
        </w:rPr>
        <w:t xml:space="preserve">28</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Профилактический визит проводится в соответствии со с</w:t>
      </w:r>
      <w:r>
        <w:rPr>
          <w:rFonts w:ascii="Times New Roman" w:hAnsi="Times New Roman"/>
          <w:color w:val="000000"/>
          <w:sz w:val="28"/>
          <w:szCs w:val="28"/>
          <w:highlight w:val="white"/>
        </w:rPr>
        <w:t xml:space="preserve">татьей 52 Федерального закона № </w:t>
      </w:r>
      <w:r>
        <w:rPr>
          <w:rFonts w:ascii="Times New Roman" w:hAnsi="Times New Roman"/>
          <w:color w:val="000000"/>
          <w:sz w:val="28"/>
          <w:szCs w:val="28"/>
          <w:highlight w:val="white"/>
        </w:rPr>
        <w:t xml:space="preserve">248-ФЗ и с постановлением Правительства Росси</w:t>
      </w:r>
      <w:r>
        <w:rPr>
          <w:rFonts w:ascii="Times New Roman" w:hAnsi="Times New Roman"/>
          <w:color w:val="000000"/>
          <w:sz w:val="28"/>
          <w:szCs w:val="28"/>
          <w:highlight w:val="white"/>
        </w:rPr>
        <w:t xml:space="preserve">йской Федерации от 10.03.2022 № </w:t>
      </w:r>
      <w:r>
        <w:rPr>
          <w:rFonts w:ascii="Times New Roman" w:hAnsi="Times New Roman"/>
          <w:color w:val="000000"/>
          <w:sz w:val="28"/>
          <w:szCs w:val="28"/>
          <w:highlight w:val="white"/>
        </w:rPr>
        <w:t xml:space="preserve">336 «Об особенностях организации и осуществления государственного контроля (надзора), муниципального контроля». </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Times New Roman" w:hAnsi="Times New Roman"/>
          <w:color w:val="000000"/>
          <w:sz w:val="28"/>
          <w:szCs w:val="28"/>
          <w:highlight w:val="white"/>
        </w:rPr>
      </w:pPr>
      <w:r>
        <w:rPr>
          <w:rFonts w:ascii="Times New Roman" w:hAnsi="Times New Roman"/>
          <w:color w:val="000000"/>
          <w:sz w:val="28"/>
          <w:szCs w:val="28"/>
          <w:highlight w:val="white"/>
        </w:rPr>
        <w:t xml:space="preserve">Задание о проведении профилактических мероприятий при осуществлении регионального государственного контроля (надзора) утверждается министром труда и социального развития Новосибирской области ежеквартально до 15 числа, следующего за отчетным периодом.</w:t>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03"/>
        <w:contextualSpacing/>
        <w:ind w:firstLine="709"/>
        <w:spacing w:after="0" w:line="240" w:lineRule="auto"/>
        <w:shd w:val="clear" w:color="auto" w:fill="ffffff"/>
        <w:tabs>
          <w:tab w:val="left" w:pos="567" w:leader="none"/>
        </w:tabs>
        <w:rPr>
          <w:rFonts w:ascii="yandex-sans" w:hAnsi="yandex-sans"/>
          <w:color w:val="000000"/>
          <w:sz w:val="28"/>
          <w:szCs w:val="28"/>
          <w:highlight w:val="white"/>
        </w:rPr>
      </w:pPr>
      <w:r>
        <w:rPr>
          <w:rFonts w:ascii="Times New Roman" w:hAnsi="Times New Roman" w:eastAsia="Calibri"/>
          <w:sz w:val="28"/>
          <w:szCs w:val="28"/>
          <w:highlight w:val="white"/>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w:t>
      </w:r>
      <w:r>
        <w:rPr>
          <w:rFonts w:ascii="Times New Roman" w:hAnsi="Times New Roman" w:eastAsia="Calibri"/>
          <w:sz w:val="28"/>
          <w:szCs w:val="28"/>
          <w:highlight w:val="white"/>
        </w:rPr>
        <w:t xml:space="preserve">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регионального контроля (надзора), их соответствии критериям риска, основаниях и о </w:t>
      </w:r>
      <w:r>
        <w:rPr>
          <w:rFonts w:ascii="Times New Roman" w:hAnsi="Times New Roman" w:eastAsia="Calibri"/>
          <w:sz w:val="28"/>
          <w:szCs w:val="28"/>
          <w:highlight w:val="white"/>
        </w:rPr>
        <w:t xml:space="preserve">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регионального контроля (надзора) исходя из отнесения его к соответствующей категории риска.</w:t>
      </w:r>
      <w:r>
        <w:rPr>
          <w:rFonts w:ascii="yandex-sans" w:hAnsi="yandex-sans"/>
          <w:color w:val="000000"/>
          <w:sz w:val="28"/>
          <w:szCs w:val="28"/>
          <w:highlight w:val="white"/>
        </w:rPr>
      </w:r>
      <w:r>
        <w:rPr>
          <w:rFonts w:ascii="yandex-sans" w:hAnsi="yandex-sans"/>
          <w:color w:val="000000"/>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Продолжительность профилактического визита, в том числе обязательного, не может превышать двух часов в течение одного рабочего дня.</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статьей 50 Федерального закона № 248-ФЗ.</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В ходе профилактического визита должностным лицом контрольного органа может осуществляться сбор сведений, необходимых для отнесения объектов контроля к категориям риска.</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29</w:t>
      </w:r>
      <w:r>
        <w:rPr>
          <w:rFonts w:ascii="Times New Roman" w:hAnsi="Times New Roman" w:eastAsia="Calibri"/>
          <w:sz w:val="28"/>
          <w:szCs w:val="28"/>
          <w:highlight w:val="white"/>
        </w:rPr>
        <w:t xml:space="preserve">. </w:t>
      </w:r>
      <w:r>
        <w:rPr>
          <w:rFonts w:ascii="Times New Roman" w:hAnsi="Times New Roman" w:eastAsia="Calibri"/>
          <w:sz w:val="28"/>
          <w:szCs w:val="28"/>
          <w:highlight w:val="white"/>
        </w:rPr>
        <w:t xml:space="preserve">Обязательные профилактические визиты проводятся контрольным органом в отношении</w:t>
      </w:r>
      <w:r>
        <w:rPr>
          <w:highlight w:val="white"/>
        </w:rPr>
        <w:t xml:space="preserve"> </w:t>
      </w:r>
      <w:r>
        <w:rPr>
          <w:rFonts w:ascii="Times New Roman" w:hAnsi="Times New Roman" w:eastAsia="Calibri"/>
          <w:sz w:val="28"/>
          <w:szCs w:val="28"/>
          <w:highlight w:val="white"/>
        </w:rPr>
        <w:t xml:space="preserve">контролируемых лиц, приступающих к осуществлению деятельности в сфере организации отдыха и оздоровления детей.</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30</w:t>
      </w:r>
      <w:r>
        <w:rPr>
          <w:rFonts w:ascii="Times New Roman" w:hAnsi="Times New Roman" w:eastAsia="Calibri"/>
          <w:sz w:val="28"/>
          <w:szCs w:val="28"/>
          <w:highlight w:val="white"/>
        </w:rPr>
        <w:t xml:space="preserve">.</w:t>
      </w:r>
      <w:r>
        <w:rPr>
          <w:rFonts w:ascii="Times New Roman" w:hAnsi="Times New Roman" w:eastAsia="Calibri"/>
          <w:sz w:val="28"/>
          <w:szCs w:val="28"/>
          <w:highlight w:val="white"/>
        </w:rPr>
        <w:t xml:space="preserve"> О проведении обязательного профилактического визита контролируемое лицо уведомляется не позднее чем за пять рабочих дней до даты его проведения.</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b/>
          <w:sz w:val="28"/>
          <w:szCs w:val="28"/>
          <w:highlight w:val="white"/>
        </w:rPr>
      </w:pPr>
      <w:r>
        <w:rPr>
          <w:rFonts w:ascii="Times New Roman" w:hAnsi="Times New Roman" w:eastAsia="Calibri"/>
          <w:sz w:val="28"/>
          <w:szCs w:val="28"/>
          <w:highlight w:val="white"/>
        </w:rPr>
        <w:t xml:space="preserve">Программой </w:t>
      </w:r>
      <w:r>
        <w:rPr>
          <w:rFonts w:ascii="Times New Roman" w:hAnsi="Times New Roman" w:eastAsia="Calibri"/>
          <w:sz w:val="28"/>
          <w:szCs w:val="28"/>
          <w:highlight w:val="white"/>
        </w:rPr>
        <w:t xml:space="preserve">ежегодно</w:t>
      </w:r>
      <w:r>
        <w:rPr>
          <w:rFonts w:ascii="Times New Roman" w:hAnsi="Times New Roman" w:eastAsia="Calibri"/>
          <w:sz w:val="28"/>
          <w:szCs w:val="28"/>
          <w:highlight w:val="white"/>
        </w:rPr>
        <w:t xml:space="preserve"> </w:t>
      </w:r>
      <w:r>
        <w:rPr>
          <w:rFonts w:ascii="Times New Roman" w:hAnsi="Times New Roman" w:eastAsia="Calibri"/>
          <w:sz w:val="28"/>
          <w:szCs w:val="28"/>
          <w:highlight w:val="white"/>
        </w:rPr>
        <w:t xml:space="preserve">устанавливается </w:t>
      </w:r>
      <w:r>
        <w:rPr>
          <w:rFonts w:ascii="Times New Roman" w:hAnsi="Times New Roman" w:eastAsia="Calibri"/>
          <w:b w:val="0"/>
          <w:bCs w:val="0"/>
          <w:sz w:val="28"/>
          <w:szCs w:val="28"/>
          <w:highlight w:val="white"/>
        </w:rPr>
        <w:t xml:space="preserve">график</w:t>
      </w:r>
      <w:r>
        <w:rPr>
          <w:rFonts w:ascii="Times New Roman" w:hAnsi="Times New Roman" w:eastAsia="Calibri"/>
          <w:b w:val="0"/>
          <w:bCs w:val="0"/>
          <w:sz w:val="28"/>
          <w:szCs w:val="28"/>
          <w:highlight w:val="white"/>
        </w:rPr>
        <w:t xml:space="preserve"> </w:t>
      </w:r>
      <w:r>
        <w:rPr>
          <w:rFonts w:ascii="Times New Roman" w:hAnsi="Times New Roman" w:eastAsia="Calibri"/>
          <w:b w:val="0"/>
          <w:bCs w:val="0"/>
          <w:sz w:val="28"/>
          <w:szCs w:val="28"/>
          <w:highlight w:val="white"/>
        </w:rPr>
        <w:t xml:space="preserve">проведения профилактических визитов</w:t>
      </w:r>
      <w:r>
        <w:rPr>
          <w:rFonts w:ascii="Times New Roman" w:hAnsi="Times New Roman" w:eastAsia="Calibri"/>
          <w:b w:val="0"/>
          <w:bCs w:val="0"/>
          <w:sz w:val="28"/>
          <w:szCs w:val="28"/>
          <w:highlight w:val="white"/>
        </w:rPr>
        <w:t xml:space="preserve"> в отношении контролируемых</w:t>
      </w:r>
      <w:r>
        <w:rPr>
          <w:rFonts w:ascii="Times New Roman" w:hAnsi="Times New Roman" w:eastAsia="Calibri"/>
          <w:b w:val="0"/>
          <w:bCs w:val="0"/>
          <w:sz w:val="28"/>
          <w:szCs w:val="28"/>
          <w:highlight w:val="white"/>
        </w:rPr>
        <w:t xml:space="preserve"> лиц, приступающих к осуществлению деятельности в сфере организа</w:t>
      </w:r>
      <w:r>
        <w:rPr>
          <w:rFonts w:ascii="Times New Roman" w:hAnsi="Times New Roman" w:eastAsia="Calibri"/>
          <w:b w:val="0"/>
          <w:bCs w:val="0"/>
          <w:sz w:val="28"/>
          <w:szCs w:val="28"/>
          <w:highlight w:val="white"/>
        </w:rPr>
        <w:t xml:space="preserve">ции отды</w:t>
      </w:r>
      <w:r>
        <w:rPr>
          <w:rFonts w:ascii="Times New Roman" w:hAnsi="Times New Roman" w:eastAsia="Calibri"/>
          <w:sz w:val="28"/>
          <w:szCs w:val="28"/>
          <w:highlight w:val="white"/>
        </w:rPr>
        <w:t xml:space="preserve">ха и оздоровления детей</w:t>
      </w:r>
      <w:r>
        <w:rPr>
          <w:rFonts w:ascii="Times New Roman" w:hAnsi="Times New Roman" w:eastAsia="Calibri"/>
          <w:sz w:val="28"/>
          <w:szCs w:val="28"/>
          <w:highlight w:val="white"/>
        </w:rPr>
        <w:t xml:space="preserve">, согласно приложению № 3</w:t>
      </w:r>
      <w:r>
        <w:rPr>
          <w:rFonts w:ascii="Times New Roman" w:hAnsi="Times New Roman" w:eastAsia="Calibri"/>
          <w:sz w:val="28"/>
          <w:szCs w:val="28"/>
          <w:highlight w:val="white"/>
        </w:rPr>
        <w:t xml:space="preserve"> к настоящей Программе</w:t>
      </w:r>
      <w:r>
        <w:rPr>
          <w:rFonts w:ascii="Times New Roman" w:hAnsi="Times New Roman" w:eastAsia="Calibri"/>
          <w:sz w:val="28"/>
          <w:szCs w:val="28"/>
          <w:highlight w:val="white"/>
        </w:rPr>
        <w:t xml:space="preserve"> и размещается на официальном сайте контрольного органа в разделе «Деятельность/Контрольно-надзорная деятельность/Профилактика рисков </w:t>
      </w:r>
      <w:r>
        <w:rPr>
          <w:rFonts w:ascii="Times New Roman" w:hAnsi="Times New Roman" w:eastAsia="Calibri"/>
          <w:sz w:val="28"/>
          <w:szCs w:val="28"/>
          <w:highlight w:val="white"/>
        </w:rPr>
        <w:t xml:space="preserve">причинения вреда».</w:t>
      </w:r>
      <w:r>
        <w:rPr>
          <w:rFonts w:ascii="Times New Roman" w:hAnsi="Times New Roman" w:eastAsia="Calibri"/>
          <w:b/>
          <w:sz w:val="28"/>
          <w:szCs w:val="28"/>
          <w:highlight w:val="white"/>
        </w:rPr>
      </w:r>
      <w:r>
        <w:rPr>
          <w:rFonts w:ascii="Times New Roman" w:hAnsi="Times New Roman" w:eastAsia="Calibri"/>
          <w:b/>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Перечень контролируемых лиц, проведение обязательного профилактического визита к</w:t>
      </w:r>
      <w:r>
        <w:rPr>
          <w:rFonts w:ascii="Times New Roman" w:hAnsi="Times New Roman" w:eastAsia="Calibri"/>
          <w:sz w:val="28"/>
          <w:szCs w:val="28"/>
          <w:highlight w:val="white"/>
        </w:rPr>
        <w:t xml:space="preserve"> которым должно быть предложено контрольным органом, формируется на основании приказов контрольного органа о включении организаций отдыха детей и их оздоровления в реестр, размещенный на официальном сайте контрольного органа.</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Перечень контролируемых лиц, приступивших не позднее одного года к осуществлению своей деят</w:t>
      </w:r>
      <w:r>
        <w:rPr>
          <w:rFonts w:ascii="Times New Roman" w:hAnsi="Times New Roman" w:eastAsia="Calibri"/>
          <w:sz w:val="28"/>
          <w:szCs w:val="28"/>
          <w:highlight w:val="white"/>
        </w:rPr>
        <w:t xml:space="preserve">ельности, актуализируется ежеквартально и размещается контрольным органом на официальном сайте контрольного органа в разделе «Деятельность/Контрольно-надзорная деятельность/Профилактика рисков причинения вреда» не позднее последнего числа каждого квартала.</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Контрольный орган обязан предложить проведение профилактического визита контролируемому лицу, приступающему к осуществлению деятельности в сфере </w:t>
      </w:r>
      <w:r>
        <w:rPr>
          <w:rFonts w:ascii="Times New Roman" w:hAnsi="Times New Roman"/>
          <w:sz w:val="28"/>
          <w:szCs w:val="28"/>
          <w:highlight w:val="white"/>
        </w:rPr>
        <w:t xml:space="preserve">организации отдыха и оздоровления детей</w:t>
      </w:r>
      <w:r>
        <w:rPr>
          <w:rFonts w:ascii="Times New Roman" w:hAnsi="Times New Roman" w:eastAsia="Calibri"/>
          <w:sz w:val="28"/>
          <w:szCs w:val="28"/>
          <w:highlight w:val="white"/>
        </w:rPr>
        <w:t xml:space="preserve">, не позднее одного года со дня начала такой деятельности.</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Контролируемое лицо вправе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дня проведения обязательного профилактического визита.</w:t>
      </w:r>
      <w:r>
        <w:rPr>
          <w:rFonts w:ascii="Times New Roman" w:hAnsi="Times New Roman" w:eastAsia="Calibri"/>
          <w:sz w:val="28"/>
          <w:szCs w:val="28"/>
          <w:highlight w:val="white"/>
        </w:rPr>
      </w:r>
      <w:r>
        <w:rPr>
          <w:rFonts w:ascii="Times New Roman" w:hAnsi="Times New Roman" w:eastAsia="Calibri"/>
          <w:sz w:val="28"/>
          <w:szCs w:val="28"/>
          <w:highlight w:val="white"/>
        </w:rPr>
      </w:r>
    </w:p>
    <w:p>
      <w:pPr>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31. </w:t>
      </w:r>
      <w:r>
        <w:rPr>
          <w:rFonts w:ascii="Times New Roman" w:hAnsi="Times New Roman" w:eastAsia="Calibri"/>
          <w:sz w:val="28"/>
          <w:szCs w:val="28"/>
          <w:highlight w:val="white"/>
        </w:rPr>
        <w:t xml:space="preserve">К</w:t>
      </w:r>
      <w:r>
        <w:rPr>
          <w:rFonts w:ascii="Times New Roman" w:hAnsi="Times New Roman" w:eastAsia="Calibri"/>
          <w:sz w:val="28"/>
          <w:szCs w:val="28"/>
          <w:highlight w:val="white"/>
        </w:rPr>
        <w:t xml:space="preserve">онтролируемое лицо вправе обратиться в контрольный орган с заявлением о проведении в отношении его профилактического визита</w:t>
      </w:r>
      <w:r>
        <w:rPr>
          <w:rFonts w:ascii="Times New Roman" w:hAnsi="Times New Roman" w:eastAsia="Calibri"/>
          <w:sz w:val="28"/>
          <w:szCs w:val="28"/>
          <w:highlight w:val="white"/>
        </w:rPr>
        <w:t xml:space="preserve">.</w:t>
      </w:r>
      <w:r>
        <w:rPr>
          <w:rFonts w:ascii="Times New Roman" w:hAnsi="Times New Roman" w:eastAsia="Calibri"/>
          <w:sz w:val="28"/>
          <w:szCs w:val="28"/>
          <w:highlight w:val="white"/>
        </w:rPr>
      </w:r>
      <w:r>
        <w:rPr>
          <w:rFonts w:ascii="Times New Roman" w:hAnsi="Times New Roman" w:eastAsia="Calibri"/>
          <w:sz w:val="28"/>
          <w:szCs w:val="28"/>
          <w:highlight w:val="white"/>
        </w:rPr>
      </w:r>
    </w:p>
    <w:p>
      <w:pPr>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r>
      <w:r>
        <w:rPr>
          <w:rFonts w:ascii="Times New Roman" w:hAnsi="Times New Roman" w:eastAsia="Calibri"/>
          <w:sz w:val="28"/>
          <w:szCs w:val="28"/>
          <w:highlight w:val="white"/>
        </w:rPr>
        <w:t xml:space="preserve">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w:t>
      </w:r>
      <w:r>
        <w:rPr>
          <w:rFonts w:ascii="Times New Roman" w:hAnsi="Times New Roman" w:eastAsia="Calibri"/>
          <w:sz w:val="28"/>
          <w:szCs w:val="28"/>
          <w:highlight w:val="white"/>
        </w:rPr>
        <w:t xml:space="preserve"> финансовых и кадровых ресурсов контрольного органа, категории риска объекта контроля, о чем уведомляет контролируемое лицо.</w:t>
      </w:r>
      <w:r>
        <w:rPr>
          <w:rFonts w:ascii="Times New Roman" w:hAnsi="Times New Roman" w:eastAsia="Calibri"/>
          <w:sz w:val="28"/>
          <w:szCs w:val="28"/>
          <w:highlight w:val="white"/>
        </w:rPr>
      </w:r>
      <w:r>
        <w:rPr>
          <w:rFonts w:ascii="Times New Roman" w:hAnsi="Times New Roman" w:eastAsia="Calibri"/>
          <w:sz w:val="28"/>
          <w:szCs w:val="28"/>
          <w:highlight w:val="white"/>
        </w:rPr>
      </w:r>
    </w:p>
    <w:p>
      <w:pPr>
        <w:ind w:firstLine="709"/>
        <w:spacing w:after="0" w:line="240" w:lineRule="auto"/>
        <w:tabs>
          <w:tab w:val="left" w:pos="567" w:leader="none"/>
        </w:tabs>
        <w:rPr>
          <w:highlight w:val="white"/>
        </w:rPr>
      </w:pPr>
      <w:r>
        <w:rPr>
          <w:rFonts w:ascii="Times New Roman" w:hAnsi="Times New Roman" w:eastAsia="Calibri"/>
          <w:sz w:val="28"/>
          <w:szCs w:val="28"/>
          <w:highlight w:val="white"/>
        </w:rPr>
        <w:t xml:space="preserve">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r>
        <w:rPr>
          <w:highlight w:val="white"/>
        </w:rPr>
      </w:r>
      <w:r>
        <w:rPr>
          <w:highlight w:val="white"/>
        </w:rPr>
      </w:r>
    </w:p>
    <w:p>
      <w:pPr>
        <w:ind w:firstLine="709"/>
        <w:spacing w:after="0" w:line="240" w:lineRule="auto"/>
        <w:tabs>
          <w:tab w:val="left" w:pos="567" w:leader="none"/>
        </w:tabs>
        <w:rPr>
          <w:highlight w:val="white"/>
        </w:rPr>
      </w:pPr>
      <w:r>
        <w:rPr>
          <w:rFonts w:ascii="Times New Roman" w:hAnsi="Times New Roman" w:eastAsia="Calibri"/>
          <w:sz w:val="28"/>
          <w:szCs w:val="28"/>
          <w:highlight w:val="white"/>
        </w:rPr>
        <w:t xml:space="preserve">1) от контролируемого лица поступило уведомление об отзыве заявления о проведении профилактического визита;</w:t>
      </w:r>
      <w:r>
        <w:rPr>
          <w:highlight w:val="white"/>
        </w:rPr>
      </w:r>
      <w:r>
        <w:rPr>
          <w:highlight w:val="white"/>
        </w:rPr>
      </w:r>
    </w:p>
    <w:p>
      <w:pPr>
        <w:ind w:firstLine="709"/>
        <w:spacing w:after="0" w:line="240" w:lineRule="auto"/>
        <w:tabs>
          <w:tab w:val="left" w:pos="567" w:leader="none"/>
        </w:tabs>
        <w:rPr>
          <w:highlight w:val="white"/>
        </w:rPr>
      </w:pPr>
      <w:r>
        <w:rPr>
          <w:rFonts w:ascii="Times New Roman" w:hAnsi="Times New Roman" w:eastAsia="Calibri"/>
          <w:sz w:val="28"/>
          <w:szCs w:val="28"/>
          <w:highlight w:val="white"/>
        </w:rPr>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r>
        <w:rPr>
          <w:highlight w:val="white"/>
        </w:rPr>
      </w:r>
      <w:r>
        <w:rPr>
          <w:highlight w:val="white"/>
        </w:rPr>
      </w:r>
    </w:p>
    <w:p>
      <w:pPr>
        <w:ind w:firstLine="709"/>
        <w:spacing w:after="0" w:line="240" w:lineRule="auto"/>
        <w:tabs>
          <w:tab w:val="left" w:pos="567" w:leader="none"/>
        </w:tabs>
        <w:rPr>
          <w:highlight w:val="white"/>
        </w:rPr>
      </w:pPr>
      <w:r>
        <w:rPr>
          <w:rFonts w:ascii="Times New Roman" w:hAnsi="Times New Roman" w:eastAsia="Calibri"/>
          <w:sz w:val="28"/>
          <w:szCs w:val="28"/>
          <w:highlight w:val="white"/>
        </w:rPr>
        <w:t xml:space="preserve">3</w:t>
      </w:r>
      <w:r>
        <w:rPr>
          <w:rFonts w:ascii="Times New Roman" w:hAnsi="Times New Roman" w:eastAsia="Calibri"/>
          <w:sz w:val="28"/>
          <w:szCs w:val="28"/>
          <w:highlight w:val="white"/>
        </w:rPr>
        <w:t xml:space="preserve">)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w:t>
      </w:r>
      <w:r>
        <w:rPr>
          <w:rFonts w:ascii="Times New Roman" w:hAnsi="Times New Roman" w:eastAsia="Calibri"/>
          <w:sz w:val="28"/>
          <w:szCs w:val="28"/>
          <w:highlight w:val="white"/>
        </w:rPr>
        <w:t xml:space="preserve">лируемого лица, повлекшими невозможность проведения профилактического визита;</w:t>
      </w:r>
      <w:r>
        <w:rPr>
          <w:highlight w:val="white"/>
        </w:rPr>
      </w:r>
      <w:r>
        <w:rPr>
          <w:highlight w:val="white"/>
        </w:rPr>
      </w:r>
    </w:p>
    <w:p>
      <w:pPr>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r>
        <w:rPr>
          <w:rFonts w:ascii="Times New Roman" w:hAnsi="Times New Roman" w:eastAsia="Calibri"/>
          <w:sz w:val="28"/>
          <w:szCs w:val="28"/>
          <w:highlight w:val="white"/>
        </w:rPr>
      </w:r>
      <w:r>
        <w:rPr>
          <w:rFonts w:ascii="Times New Roman" w:hAnsi="Times New Roman" w:eastAsia="Calibri"/>
          <w:sz w:val="28"/>
          <w:szCs w:val="28"/>
          <w:highlight w:val="white"/>
        </w:rPr>
      </w:r>
    </w:p>
    <w:p>
      <w:pPr>
        <w:ind w:firstLine="709"/>
        <w:spacing w:after="0" w:line="240" w:lineRule="auto"/>
        <w:tabs>
          <w:tab w:val="left" w:pos="567" w:leader="none"/>
        </w:tabs>
        <w:rPr>
          <w:rFonts w:ascii="Times New Roman" w:hAnsi="Times New Roman" w:eastAsia="Calibri"/>
          <w:highlight w:val="white"/>
        </w:rPr>
      </w:pPr>
      <w:r>
        <w:rPr>
          <w:rFonts w:ascii="Times New Roman" w:hAnsi="Times New Roman" w:eastAsia="Calibri"/>
          <w:sz w:val="28"/>
          <w:szCs w:val="28"/>
          <w:highlight w:val="white"/>
        </w:rPr>
      </w:r>
      <w:r>
        <w:rPr>
          <w:rFonts w:ascii="Times New Roman" w:hAnsi="Times New Roman" w:eastAsia="Calibri"/>
          <w:sz w:val="28"/>
          <w:szCs w:val="28"/>
          <w:highlight w:val="white"/>
        </w:rPr>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w:t>
      </w:r>
      <w:r>
        <w:rPr>
          <w:rFonts w:ascii="Times New Roman" w:hAnsi="Times New Roman" w:eastAsia="Calibri"/>
          <w:sz w:val="28"/>
          <w:szCs w:val="28"/>
          <w:highlight w:val="white"/>
        </w:rPr>
        <w:t xml:space="preserve">спечивающим фиксирование такого согласования, и обеспечивает включение такого профилактического визита в Программу.</w:t>
      </w:r>
      <w:r>
        <w:rPr>
          <w:rFonts w:ascii="Times New Roman" w:hAnsi="Times New Roman" w:eastAsia="Calibri"/>
          <w:highlight w:val="white"/>
        </w:rPr>
      </w:r>
      <w:r>
        <w:rPr>
          <w:rFonts w:ascii="Times New Roman" w:hAnsi="Times New Roman" w:eastAsia="Calibri"/>
          <w:highlight w:val="white"/>
        </w:rPr>
      </w:r>
    </w:p>
    <w:p>
      <w:pPr>
        <w:pStyle w:val="903"/>
        <w:ind w:firstLine="709"/>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rPr>
        <w:t xml:space="preserve">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ind w:firstLine="709"/>
        <w:jc w:val="center"/>
        <w:spacing w:after="0" w:line="240" w:lineRule="auto"/>
        <w:rPr>
          <w:rFonts w:ascii="Times New Roman" w:hAnsi="Times New Roman"/>
          <w:b/>
          <w:color w:val="000000"/>
          <w:sz w:val="28"/>
          <w:szCs w:val="28"/>
          <w:highlight w:val="white"/>
        </w:rPr>
      </w:pPr>
      <w:r>
        <w:rPr>
          <w:rFonts w:ascii="Times New Roman" w:hAnsi="Times New Roman"/>
          <w:b/>
          <w:color w:val="000000"/>
          <w:sz w:val="28"/>
          <w:szCs w:val="28"/>
          <w:highlight w:val="white"/>
          <w:lang w:val="de-DE"/>
        </w:rPr>
        <w:t xml:space="preserve">V</w:t>
      </w:r>
      <w:r>
        <w:rPr>
          <w:rFonts w:ascii="Times New Roman" w:hAnsi="Times New Roman"/>
          <w:b/>
          <w:color w:val="000000"/>
          <w:sz w:val="28"/>
          <w:szCs w:val="28"/>
          <w:highlight w:val="white"/>
        </w:rPr>
        <w:t xml:space="preserve">. Показатели результативности и эффективности Программы </w:t>
      </w:r>
      <w:r>
        <w:rPr>
          <w:rFonts w:ascii="Times New Roman" w:hAnsi="Times New Roman"/>
          <w:b/>
          <w:color w:val="000000"/>
          <w:sz w:val="28"/>
          <w:szCs w:val="28"/>
          <w:highlight w:val="white"/>
        </w:rPr>
      </w:r>
      <w:r>
        <w:rPr>
          <w:rFonts w:ascii="Times New Roman" w:hAnsi="Times New Roman"/>
          <w:b/>
          <w:color w:val="000000"/>
          <w:sz w:val="28"/>
          <w:szCs w:val="28"/>
          <w:highlight w:val="white"/>
        </w:rPr>
      </w:r>
    </w:p>
    <w:p>
      <w:pPr>
        <w:pStyle w:val="903"/>
        <w:ind w:right="-2" w:firstLine="708"/>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ind w:firstLine="690"/>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32</w:t>
      </w:r>
      <w:r>
        <w:rPr>
          <w:rFonts w:ascii="Times New Roman" w:hAnsi="Times New Roman"/>
          <w:sz w:val="28"/>
          <w:szCs w:val="28"/>
          <w:highlight w:val="white"/>
        </w:rPr>
        <w:t xml:space="preserve">. Штатная численность должностных лиц контрольного органа, осуществляющих региональный контроль (надзор): </w:t>
      </w:r>
      <w:r>
        <w:rPr>
          <w:rFonts w:ascii="Times New Roman" w:hAnsi="Times New Roman"/>
          <w:sz w:val="28"/>
          <w:szCs w:val="28"/>
          <w:highlight w:val="white"/>
        </w:rPr>
      </w:r>
      <w:r>
        <w:rPr>
          <w:rFonts w:ascii="Times New Roman" w:hAnsi="Times New Roman"/>
          <w:sz w:val="28"/>
          <w:szCs w:val="28"/>
          <w:highlight w:val="white"/>
        </w:rPr>
      </w:r>
    </w:p>
    <w:tbl>
      <w:tblPr>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085"/>
        <w:gridCol w:w="1417"/>
        <w:gridCol w:w="2127"/>
        <w:gridCol w:w="1275"/>
        <w:gridCol w:w="2127"/>
      </w:tblGrid>
      <w:tr>
        <w:tblPrEx/>
        <w:trPr/>
        <w:tc>
          <w:tcPr>
            <w:tcW w:w="3085" w:type="dxa"/>
            <w:vAlign w:val="center"/>
            <w:vMerge w:val="restart"/>
            <w:textDirection w:val="lrTb"/>
            <w:noWrap w:val="false"/>
          </w:tcPr>
          <w:p>
            <w:pPr>
              <w:pStyle w:val="903"/>
              <w:ind w:firstLine="720"/>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tc>
        <w:tc>
          <w:tcPr>
            <w:gridSpan w:val="2"/>
            <w:tcW w:w="3544" w:type="dxa"/>
            <w:vAlign w:val="top"/>
            <w:textDirection w:val="lrTb"/>
            <w:noWrap w:val="false"/>
          </w:tcPr>
          <w:p>
            <w:pPr>
              <w:pStyle w:val="903"/>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На начало 2024 года</w:t>
            </w:r>
            <w:r>
              <w:rPr>
                <w:rFonts w:ascii="Times New Roman" w:hAnsi="Times New Roman"/>
                <w:sz w:val="24"/>
                <w:szCs w:val="24"/>
                <w:highlight w:val="white"/>
              </w:rPr>
            </w:r>
            <w:r>
              <w:rPr>
                <w:rFonts w:ascii="Times New Roman" w:hAnsi="Times New Roman"/>
                <w:sz w:val="24"/>
                <w:szCs w:val="24"/>
                <w:highlight w:val="white"/>
              </w:rPr>
            </w:r>
          </w:p>
        </w:tc>
        <w:tc>
          <w:tcPr>
            <w:gridSpan w:val="2"/>
            <w:tcW w:w="3402" w:type="dxa"/>
            <w:vAlign w:val="top"/>
            <w:textDirection w:val="lrTb"/>
            <w:noWrap w:val="false"/>
          </w:tcPr>
          <w:p>
            <w:pPr>
              <w:pStyle w:val="903"/>
              <w:ind w:firstLine="720"/>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На конец 2024 года</w:t>
            </w:r>
            <w:r>
              <w:rPr>
                <w:rFonts w:ascii="Times New Roman" w:hAnsi="Times New Roman"/>
                <w:sz w:val="24"/>
                <w:szCs w:val="24"/>
                <w:highlight w:val="white"/>
              </w:rPr>
            </w:r>
            <w:r>
              <w:rPr>
                <w:rFonts w:ascii="Times New Roman" w:hAnsi="Times New Roman"/>
                <w:sz w:val="24"/>
                <w:szCs w:val="24"/>
                <w:highlight w:val="white"/>
              </w:rPr>
            </w:r>
          </w:p>
        </w:tc>
      </w:tr>
      <w:tr>
        <w:tblPrEx/>
        <w:trPr/>
        <w:tc>
          <w:tcPr>
            <w:tcW w:w="3085" w:type="dxa"/>
            <w:vAlign w:val="top"/>
            <w:vMerge w:val="continue"/>
            <w:textDirection w:val="lrTb"/>
            <w:noWrap w:val="false"/>
          </w:tcPr>
          <w:p>
            <w:pPr>
              <w:pStyle w:val="903"/>
              <w:ind w:firstLine="720"/>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1417" w:type="dxa"/>
            <w:vAlign w:val="top"/>
            <w:textDirection w:val="lrTb"/>
            <w:noWrap w:val="false"/>
          </w:tcPr>
          <w:p>
            <w:pPr>
              <w:pStyle w:val="903"/>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всего</w:t>
            </w:r>
            <w:r>
              <w:rPr>
                <w:rFonts w:ascii="Times New Roman" w:hAnsi="Times New Roman"/>
                <w:sz w:val="24"/>
                <w:szCs w:val="24"/>
                <w:highlight w:val="white"/>
              </w:rPr>
            </w:r>
            <w:r>
              <w:rPr>
                <w:rFonts w:ascii="Times New Roman" w:hAnsi="Times New Roman"/>
                <w:sz w:val="24"/>
                <w:szCs w:val="24"/>
                <w:highlight w:val="white"/>
              </w:rPr>
            </w:r>
          </w:p>
        </w:tc>
        <w:tc>
          <w:tcPr>
            <w:tcW w:w="2127" w:type="dxa"/>
            <w:vAlign w:val="top"/>
            <w:textDirection w:val="lrTb"/>
            <w:noWrap w:val="false"/>
          </w:tcPr>
          <w:p>
            <w:pPr>
              <w:pStyle w:val="903"/>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Осуществляющие надзор</w:t>
            </w:r>
            <w:r>
              <w:rPr>
                <w:rFonts w:ascii="Times New Roman" w:hAnsi="Times New Roman"/>
                <w:sz w:val="24"/>
                <w:szCs w:val="24"/>
                <w:highlight w:val="white"/>
              </w:rPr>
            </w:r>
            <w:r>
              <w:rPr>
                <w:rFonts w:ascii="Times New Roman" w:hAnsi="Times New Roman"/>
                <w:sz w:val="24"/>
                <w:szCs w:val="24"/>
                <w:highlight w:val="white"/>
              </w:rPr>
            </w:r>
          </w:p>
        </w:tc>
        <w:tc>
          <w:tcPr>
            <w:tcW w:w="1275" w:type="dxa"/>
            <w:vAlign w:val="top"/>
            <w:textDirection w:val="lrTb"/>
            <w:noWrap w:val="false"/>
          </w:tcPr>
          <w:p>
            <w:pPr>
              <w:pStyle w:val="903"/>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всего</w:t>
            </w:r>
            <w:r>
              <w:rPr>
                <w:rFonts w:ascii="Times New Roman" w:hAnsi="Times New Roman"/>
                <w:sz w:val="24"/>
                <w:szCs w:val="24"/>
                <w:highlight w:val="white"/>
              </w:rPr>
            </w:r>
            <w:r>
              <w:rPr>
                <w:rFonts w:ascii="Times New Roman" w:hAnsi="Times New Roman"/>
                <w:sz w:val="24"/>
                <w:szCs w:val="24"/>
                <w:highlight w:val="white"/>
              </w:rPr>
            </w:r>
          </w:p>
        </w:tc>
        <w:tc>
          <w:tcPr>
            <w:tcW w:w="2127" w:type="dxa"/>
            <w:vAlign w:val="top"/>
            <w:textDirection w:val="lrTb"/>
            <w:noWrap w:val="false"/>
          </w:tcPr>
          <w:p>
            <w:pPr>
              <w:pStyle w:val="903"/>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Осуществляющие надзор</w:t>
            </w:r>
            <w:r>
              <w:rPr>
                <w:rFonts w:ascii="Times New Roman" w:hAnsi="Times New Roman"/>
                <w:sz w:val="24"/>
                <w:szCs w:val="24"/>
                <w:highlight w:val="white"/>
              </w:rPr>
            </w:r>
            <w:r>
              <w:rPr>
                <w:rFonts w:ascii="Times New Roman" w:hAnsi="Times New Roman"/>
                <w:sz w:val="24"/>
                <w:szCs w:val="24"/>
                <w:highlight w:val="white"/>
              </w:rPr>
            </w:r>
          </w:p>
        </w:tc>
      </w:tr>
      <w:tr>
        <w:tblPrEx/>
        <w:trPr/>
        <w:tc>
          <w:tcPr>
            <w:tcW w:w="3085" w:type="dxa"/>
            <w:vAlign w:val="top"/>
            <w:textDirection w:val="lrTb"/>
            <w:noWrap w:val="false"/>
          </w:tcPr>
          <w:p>
            <w:pPr>
              <w:pStyle w:val="903"/>
              <w:jc w:val="left"/>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Штатная численность</w:t>
            </w:r>
            <w:r>
              <w:rPr>
                <w:rFonts w:ascii="Times New Roman" w:hAnsi="Times New Roman"/>
                <w:sz w:val="24"/>
                <w:szCs w:val="24"/>
                <w:highlight w:val="white"/>
              </w:rPr>
            </w:r>
            <w:r>
              <w:rPr>
                <w:rFonts w:ascii="Times New Roman" w:hAnsi="Times New Roman"/>
                <w:sz w:val="24"/>
                <w:szCs w:val="24"/>
                <w:highlight w:val="white"/>
              </w:rPr>
            </w:r>
          </w:p>
        </w:tc>
        <w:tc>
          <w:tcPr>
            <w:tcW w:w="1417" w:type="dxa"/>
            <w:vAlign w:val="top"/>
            <w:textDirection w:val="lrTb"/>
            <w:noWrap w:val="false"/>
          </w:tcPr>
          <w:p>
            <w:pPr>
              <w:pStyle w:val="903"/>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3</w:t>
            </w:r>
            <w:r>
              <w:rPr>
                <w:rFonts w:ascii="Times New Roman" w:hAnsi="Times New Roman"/>
                <w:sz w:val="24"/>
                <w:szCs w:val="24"/>
                <w:highlight w:val="white"/>
              </w:rPr>
            </w:r>
            <w:r>
              <w:rPr>
                <w:rFonts w:ascii="Times New Roman" w:hAnsi="Times New Roman"/>
                <w:sz w:val="24"/>
                <w:szCs w:val="24"/>
                <w:highlight w:val="white"/>
              </w:rPr>
            </w:r>
          </w:p>
        </w:tc>
        <w:tc>
          <w:tcPr>
            <w:tcW w:w="2127" w:type="dxa"/>
            <w:vAlign w:val="top"/>
            <w:textDirection w:val="lrTb"/>
            <w:noWrap w:val="false"/>
          </w:tcPr>
          <w:p>
            <w:pPr>
              <w:pStyle w:val="903"/>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3</w:t>
            </w:r>
            <w:r>
              <w:rPr>
                <w:rFonts w:ascii="Times New Roman" w:hAnsi="Times New Roman"/>
                <w:sz w:val="24"/>
                <w:szCs w:val="24"/>
                <w:highlight w:val="white"/>
              </w:rPr>
            </w:r>
            <w:r>
              <w:rPr>
                <w:rFonts w:ascii="Times New Roman" w:hAnsi="Times New Roman"/>
                <w:sz w:val="24"/>
                <w:szCs w:val="24"/>
                <w:highlight w:val="white"/>
              </w:rPr>
            </w:r>
          </w:p>
        </w:tc>
        <w:tc>
          <w:tcPr>
            <w:tcW w:w="1275" w:type="dxa"/>
            <w:vAlign w:val="top"/>
            <w:textDirection w:val="lrTb"/>
            <w:noWrap w:val="false"/>
          </w:tcPr>
          <w:p>
            <w:pPr>
              <w:pStyle w:val="903"/>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3</w:t>
            </w:r>
            <w:r>
              <w:rPr>
                <w:rFonts w:ascii="Times New Roman" w:hAnsi="Times New Roman"/>
                <w:sz w:val="24"/>
                <w:szCs w:val="24"/>
                <w:highlight w:val="white"/>
              </w:rPr>
            </w:r>
            <w:r>
              <w:rPr>
                <w:rFonts w:ascii="Times New Roman" w:hAnsi="Times New Roman"/>
                <w:sz w:val="24"/>
                <w:szCs w:val="24"/>
                <w:highlight w:val="white"/>
              </w:rPr>
            </w:r>
          </w:p>
        </w:tc>
        <w:tc>
          <w:tcPr>
            <w:tcW w:w="2127" w:type="dxa"/>
            <w:vAlign w:val="top"/>
            <w:textDirection w:val="lrTb"/>
            <w:noWrap w:val="false"/>
          </w:tcPr>
          <w:p>
            <w:pPr>
              <w:pStyle w:val="903"/>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3</w:t>
            </w:r>
            <w:r>
              <w:rPr>
                <w:rFonts w:ascii="Times New Roman" w:hAnsi="Times New Roman"/>
                <w:sz w:val="24"/>
                <w:szCs w:val="24"/>
                <w:highlight w:val="white"/>
              </w:rPr>
            </w:r>
            <w:r>
              <w:rPr>
                <w:rFonts w:ascii="Times New Roman" w:hAnsi="Times New Roman"/>
                <w:sz w:val="24"/>
                <w:szCs w:val="24"/>
                <w:highlight w:val="white"/>
              </w:rPr>
            </w:r>
          </w:p>
        </w:tc>
      </w:tr>
      <w:tr>
        <w:tblPrEx/>
        <w:trPr/>
        <w:tc>
          <w:tcPr>
            <w:tcW w:w="3085" w:type="dxa"/>
            <w:vAlign w:val="top"/>
            <w:textDirection w:val="lrTb"/>
            <w:noWrap w:val="false"/>
          </w:tcPr>
          <w:p>
            <w:pPr>
              <w:pStyle w:val="903"/>
              <w:jc w:val="left"/>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Фактическая численность</w:t>
            </w:r>
            <w:r>
              <w:rPr>
                <w:rFonts w:ascii="Times New Roman" w:hAnsi="Times New Roman"/>
                <w:sz w:val="24"/>
                <w:szCs w:val="24"/>
                <w:highlight w:val="white"/>
              </w:rPr>
            </w:r>
            <w:r>
              <w:rPr>
                <w:rFonts w:ascii="Times New Roman" w:hAnsi="Times New Roman"/>
                <w:sz w:val="24"/>
                <w:szCs w:val="24"/>
                <w:highlight w:val="white"/>
              </w:rPr>
            </w:r>
          </w:p>
        </w:tc>
        <w:tc>
          <w:tcPr>
            <w:tcW w:w="1417" w:type="dxa"/>
            <w:vAlign w:val="top"/>
            <w:textDirection w:val="lrTb"/>
            <w:noWrap w:val="false"/>
          </w:tcPr>
          <w:p>
            <w:pPr>
              <w:pStyle w:val="903"/>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3</w:t>
            </w:r>
            <w:r>
              <w:rPr>
                <w:rFonts w:ascii="Times New Roman" w:hAnsi="Times New Roman"/>
                <w:sz w:val="24"/>
                <w:szCs w:val="24"/>
                <w:highlight w:val="white"/>
              </w:rPr>
            </w:r>
            <w:r>
              <w:rPr>
                <w:rFonts w:ascii="Times New Roman" w:hAnsi="Times New Roman"/>
                <w:sz w:val="24"/>
                <w:szCs w:val="24"/>
                <w:highlight w:val="white"/>
              </w:rPr>
            </w:r>
          </w:p>
        </w:tc>
        <w:tc>
          <w:tcPr>
            <w:tcW w:w="2127" w:type="dxa"/>
            <w:vAlign w:val="top"/>
            <w:textDirection w:val="lrTb"/>
            <w:noWrap w:val="false"/>
          </w:tcPr>
          <w:p>
            <w:pPr>
              <w:pStyle w:val="903"/>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3</w:t>
            </w:r>
            <w:r>
              <w:rPr>
                <w:rFonts w:ascii="Times New Roman" w:hAnsi="Times New Roman"/>
                <w:sz w:val="24"/>
                <w:szCs w:val="24"/>
                <w:highlight w:val="white"/>
              </w:rPr>
            </w:r>
            <w:r>
              <w:rPr>
                <w:rFonts w:ascii="Times New Roman" w:hAnsi="Times New Roman"/>
                <w:sz w:val="24"/>
                <w:szCs w:val="24"/>
                <w:highlight w:val="white"/>
              </w:rPr>
            </w:r>
          </w:p>
        </w:tc>
        <w:tc>
          <w:tcPr>
            <w:tcW w:w="1275" w:type="dxa"/>
            <w:vAlign w:val="top"/>
            <w:textDirection w:val="lrTb"/>
            <w:noWrap w:val="false"/>
          </w:tcPr>
          <w:p>
            <w:pPr>
              <w:pStyle w:val="903"/>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3</w:t>
            </w:r>
            <w:r>
              <w:rPr>
                <w:rFonts w:ascii="Times New Roman" w:hAnsi="Times New Roman"/>
                <w:sz w:val="24"/>
                <w:szCs w:val="24"/>
                <w:highlight w:val="white"/>
              </w:rPr>
            </w:r>
            <w:r>
              <w:rPr>
                <w:rFonts w:ascii="Times New Roman" w:hAnsi="Times New Roman"/>
                <w:sz w:val="24"/>
                <w:szCs w:val="24"/>
                <w:highlight w:val="white"/>
              </w:rPr>
            </w:r>
          </w:p>
        </w:tc>
        <w:tc>
          <w:tcPr>
            <w:tcW w:w="2127" w:type="dxa"/>
            <w:vAlign w:val="top"/>
            <w:textDirection w:val="lrTb"/>
            <w:noWrap w:val="false"/>
          </w:tcPr>
          <w:p>
            <w:pPr>
              <w:pStyle w:val="903"/>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3</w:t>
            </w:r>
            <w:r>
              <w:rPr>
                <w:rFonts w:ascii="Times New Roman" w:hAnsi="Times New Roman"/>
                <w:sz w:val="24"/>
                <w:szCs w:val="24"/>
                <w:highlight w:val="white"/>
              </w:rPr>
            </w:r>
            <w:r>
              <w:rPr>
                <w:rFonts w:ascii="Times New Roman" w:hAnsi="Times New Roman"/>
                <w:sz w:val="24"/>
                <w:szCs w:val="24"/>
                <w:highlight w:val="white"/>
              </w:rPr>
            </w:r>
          </w:p>
        </w:tc>
      </w:tr>
      <w:tr>
        <w:tblPrEx/>
        <w:trPr/>
        <w:tc>
          <w:tcPr>
            <w:tcW w:w="3085" w:type="dxa"/>
            <w:vAlign w:val="top"/>
            <w:textDirection w:val="lrTb"/>
            <w:noWrap w:val="false"/>
          </w:tcPr>
          <w:p>
            <w:pPr>
              <w:pStyle w:val="903"/>
              <w:jc w:val="left"/>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Укомплектованность, %</w:t>
            </w:r>
            <w:r>
              <w:rPr>
                <w:rFonts w:ascii="Times New Roman" w:hAnsi="Times New Roman"/>
                <w:sz w:val="24"/>
                <w:szCs w:val="24"/>
                <w:highlight w:val="white"/>
              </w:rPr>
            </w:r>
            <w:r>
              <w:rPr>
                <w:rFonts w:ascii="Times New Roman" w:hAnsi="Times New Roman"/>
                <w:sz w:val="24"/>
                <w:szCs w:val="24"/>
                <w:highlight w:val="white"/>
              </w:rPr>
            </w:r>
          </w:p>
        </w:tc>
        <w:tc>
          <w:tcPr>
            <w:tcW w:w="1417" w:type="dxa"/>
            <w:vAlign w:val="top"/>
            <w:textDirection w:val="lrTb"/>
            <w:noWrap w:val="false"/>
          </w:tcPr>
          <w:p>
            <w:pPr>
              <w:pStyle w:val="903"/>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tc>
        <w:tc>
          <w:tcPr>
            <w:tcW w:w="2127" w:type="dxa"/>
            <w:vAlign w:val="top"/>
            <w:textDirection w:val="lrTb"/>
            <w:noWrap w:val="false"/>
          </w:tcPr>
          <w:p>
            <w:pPr>
              <w:pStyle w:val="903"/>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tc>
        <w:tc>
          <w:tcPr>
            <w:tcW w:w="1275" w:type="dxa"/>
            <w:vAlign w:val="top"/>
            <w:textDirection w:val="lrTb"/>
            <w:noWrap w:val="false"/>
          </w:tcPr>
          <w:p>
            <w:pPr>
              <w:pStyle w:val="903"/>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tc>
        <w:tc>
          <w:tcPr>
            <w:tcW w:w="2127" w:type="dxa"/>
            <w:vAlign w:val="top"/>
            <w:textDirection w:val="lrTb"/>
            <w:noWrap w:val="false"/>
          </w:tcPr>
          <w:p>
            <w:pPr>
              <w:pStyle w:val="903"/>
              <w:ind w:hanging="14"/>
              <w:jc w:val="center"/>
              <w:spacing w:after="0" w:line="240" w:lineRule="auto"/>
              <w:widowControl w:val="off"/>
              <w:rPr>
                <w:rFonts w:ascii="Times New Roman" w:hAnsi="Times New Roman"/>
                <w:sz w:val="24"/>
                <w:szCs w:val="24"/>
                <w:highlight w:val="white"/>
              </w:rPr>
            </w:pPr>
            <w:r>
              <w:rPr>
                <w:rFonts w:ascii="Times New Roman" w:hAnsi="Times New Roman"/>
                <w:sz w:val="24"/>
                <w:szCs w:val="24"/>
                <w:highlight w:val="white"/>
              </w:rPr>
              <w:t xml:space="preserve">100%</w:t>
            </w:r>
            <w:r>
              <w:rPr>
                <w:rFonts w:ascii="Times New Roman" w:hAnsi="Times New Roman"/>
                <w:sz w:val="24"/>
                <w:szCs w:val="24"/>
                <w:highlight w:val="white"/>
              </w:rPr>
            </w:r>
            <w:r>
              <w:rPr>
                <w:rFonts w:ascii="Times New Roman" w:hAnsi="Times New Roman"/>
                <w:sz w:val="24"/>
                <w:szCs w:val="24"/>
                <w:highlight w:val="white"/>
              </w:rPr>
            </w:r>
          </w:p>
        </w:tc>
      </w:tr>
    </w:tbl>
    <w:p>
      <w:pPr>
        <w:pStyle w:val="903"/>
        <w:ind w:firstLine="720"/>
        <w:jc w:val="center"/>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ind w:firstLine="720"/>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33</w:t>
      </w:r>
      <w:r>
        <w:rPr>
          <w:rFonts w:ascii="Times New Roman" w:hAnsi="Times New Roman"/>
          <w:sz w:val="28"/>
          <w:szCs w:val="28"/>
          <w:highlight w:val="white"/>
        </w:rPr>
        <w:t xml:space="preserve">. Сведения о квалификации работников, о мероприятиях по повышению их квалификации.</w:t>
      </w:r>
      <w:r>
        <w:rPr>
          <w:rFonts w:ascii="Times New Roman" w:hAnsi="Times New Roman"/>
          <w:sz w:val="28"/>
          <w:szCs w:val="28"/>
          <w:highlight w:val="white"/>
        </w:rPr>
      </w:r>
      <w:r>
        <w:rPr>
          <w:rFonts w:ascii="Times New Roman" w:hAnsi="Times New Roman"/>
          <w:sz w:val="28"/>
          <w:szCs w:val="28"/>
          <w:highlight w:val="white"/>
        </w:rPr>
      </w:r>
    </w:p>
    <w:p>
      <w:pPr>
        <w:pStyle w:val="903"/>
        <w:ind w:firstLine="709"/>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Должностные лица р</w:t>
      </w:r>
      <w:r>
        <w:rPr>
          <w:rFonts w:ascii="Times New Roman" w:hAnsi="Times New Roman"/>
          <w:sz w:val="28"/>
          <w:szCs w:val="28"/>
          <w:highlight w:val="white"/>
        </w:rPr>
        <w:t xml:space="preserve">егионального контроля (надзора) соответствуют требованиям установленным должностными регламентами государственного гражданского служащего. Повышение квалификации государственных гражданских служащих проходит в соответствии с требованиями законодательства. </w:t>
      </w:r>
      <w:r>
        <w:rPr>
          <w:rFonts w:ascii="Times New Roman" w:hAnsi="Times New Roman"/>
          <w:sz w:val="28"/>
          <w:szCs w:val="28"/>
          <w:highlight w:val="white"/>
        </w:rPr>
      </w:r>
      <w:r>
        <w:rPr>
          <w:rFonts w:ascii="Times New Roman" w:hAnsi="Times New Roman"/>
          <w:sz w:val="28"/>
          <w:szCs w:val="28"/>
          <w:highlight w:val="white"/>
        </w:rPr>
      </w:r>
    </w:p>
    <w:p>
      <w:pPr>
        <w:pStyle w:val="903"/>
        <w:ind w:right="-2"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34</w:t>
      </w:r>
      <w:r>
        <w:rPr>
          <w:rFonts w:ascii="Times New Roman" w:hAnsi="Times New Roman"/>
          <w:sz w:val="28"/>
          <w:szCs w:val="28"/>
          <w:highlight w:val="white"/>
        </w:rPr>
        <w:t xml:space="preserve">. </w:t>
      </w:r>
      <w:r>
        <w:rPr>
          <w:rFonts w:ascii="Times New Roman" w:hAnsi="Times New Roman"/>
          <w:sz w:val="28"/>
          <w:szCs w:val="28"/>
          <w:highlight w:val="white"/>
          <w:lang w:val="en-US"/>
        </w:rPr>
        <w:t xml:space="preserve">Основными критериями оценки эффективности и результативности профилактических мероприятий являются:</w:t>
      </w:r>
      <w:r>
        <w:rPr>
          <w:rFonts w:ascii="Times New Roman" w:hAnsi="Times New Roman"/>
          <w:sz w:val="28"/>
          <w:szCs w:val="28"/>
          <w:highlight w:val="white"/>
        </w:rPr>
      </w:r>
      <w:r>
        <w:rPr>
          <w:rFonts w:ascii="Times New Roman" w:hAnsi="Times New Roman"/>
          <w:sz w:val="28"/>
          <w:szCs w:val="28"/>
          <w:highlight w:val="white"/>
        </w:rPr>
      </w:r>
    </w:p>
    <w:p>
      <w:pPr>
        <w:pStyle w:val="903"/>
        <w:ind w:right="-2" w:firstLine="708"/>
        <w:spacing w:after="0" w:line="240" w:lineRule="auto"/>
        <w:rPr>
          <w:rFonts w:ascii="Times New Roman" w:hAnsi="Times New Roman"/>
          <w:sz w:val="28"/>
          <w:szCs w:val="28"/>
          <w:highlight w:val="white"/>
        </w:rPr>
      </w:pPr>
      <w:r>
        <w:rPr>
          <w:rFonts w:ascii="Times New Roman" w:hAnsi="Times New Roman"/>
          <w:sz w:val="28"/>
          <w:szCs w:val="28"/>
          <w:highlight w:val="white"/>
          <w:lang w:val="en-US"/>
        </w:rPr>
        <w:t xml:space="preserve">1) результативность деятельности контрольного органа;</w:t>
      </w:r>
      <w:r>
        <w:rPr>
          <w:rFonts w:ascii="Times New Roman" w:hAnsi="Times New Roman"/>
          <w:sz w:val="28"/>
          <w:szCs w:val="28"/>
          <w:highlight w:val="white"/>
        </w:rPr>
      </w:r>
      <w:r>
        <w:rPr>
          <w:rFonts w:ascii="Times New Roman" w:hAnsi="Times New Roman"/>
          <w:sz w:val="28"/>
          <w:szCs w:val="28"/>
          <w:highlight w:val="white"/>
        </w:rPr>
      </w:r>
    </w:p>
    <w:p>
      <w:pPr>
        <w:pStyle w:val="903"/>
        <w:ind w:right="-2" w:firstLine="708"/>
        <w:spacing w:after="0" w:line="240" w:lineRule="auto"/>
        <w:rPr>
          <w:rFonts w:ascii="Times New Roman" w:hAnsi="Times New Roman"/>
          <w:sz w:val="28"/>
          <w:szCs w:val="28"/>
          <w:highlight w:val="white"/>
        </w:rPr>
      </w:pPr>
      <w:r>
        <w:rPr>
          <w:rFonts w:ascii="Times New Roman" w:hAnsi="Times New Roman"/>
          <w:sz w:val="28"/>
          <w:szCs w:val="28"/>
          <w:highlight w:val="white"/>
          <w:lang w:val="en-US"/>
        </w:rPr>
        <w:t xml:space="preserve">2) информированность </w:t>
      </w:r>
      <w:r>
        <w:rPr>
          <w:rFonts w:ascii="Times New Roman" w:hAnsi="Times New Roman"/>
          <w:sz w:val="28"/>
          <w:szCs w:val="28"/>
          <w:highlight w:val="white"/>
        </w:rPr>
        <w:t xml:space="preserve">контролируемых лиц</w:t>
      </w:r>
      <w:r>
        <w:rPr>
          <w:rFonts w:ascii="Times New Roman" w:hAnsi="Times New Roman"/>
          <w:sz w:val="28"/>
          <w:szCs w:val="28"/>
          <w:highlight w:val="white"/>
          <w:lang w:val="en-US"/>
        </w:rPr>
        <w:t xml:space="preserve">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w:t>
      </w:r>
      <w:r>
        <w:rPr>
          <w:rFonts w:ascii="Times New Roman" w:hAnsi="Times New Roman"/>
          <w:sz w:val="28"/>
          <w:szCs w:val="28"/>
          <w:highlight w:val="white"/>
        </w:rPr>
        <w:t xml:space="preserve">контролируемых лиц</w:t>
      </w:r>
      <w:r>
        <w:rPr>
          <w:rFonts w:ascii="Times New Roman" w:hAnsi="Times New Roman"/>
          <w:sz w:val="28"/>
          <w:szCs w:val="28"/>
          <w:highlight w:val="white"/>
          <w:lang w:val="en-US"/>
        </w:rPr>
        <w:t xml:space="preserve"> в ходе мероприятий по контролю;</w:t>
      </w:r>
      <w:r>
        <w:rPr>
          <w:rFonts w:ascii="Times New Roman" w:hAnsi="Times New Roman"/>
          <w:sz w:val="28"/>
          <w:szCs w:val="28"/>
          <w:highlight w:val="white"/>
        </w:rPr>
      </w:r>
      <w:r>
        <w:rPr>
          <w:rFonts w:ascii="Times New Roman" w:hAnsi="Times New Roman"/>
          <w:sz w:val="28"/>
          <w:szCs w:val="28"/>
          <w:highlight w:val="white"/>
        </w:rPr>
      </w:r>
    </w:p>
    <w:p>
      <w:pPr>
        <w:pStyle w:val="903"/>
        <w:ind w:right="-2" w:firstLine="708"/>
        <w:spacing w:after="0" w:line="240" w:lineRule="auto"/>
        <w:rPr>
          <w:rFonts w:ascii="Times New Roman" w:hAnsi="Times New Roman"/>
          <w:sz w:val="28"/>
          <w:szCs w:val="28"/>
          <w:highlight w:val="white"/>
        </w:rPr>
      </w:pPr>
      <w:r>
        <w:rPr>
          <w:rFonts w:ascii="Times New Roman" w:hAnsi="Times New Roman"/>
          <w:sz w:val="28"/>
          <w:szCs w:val="28"/>
          <w:highlight w:val="white"/>
          <w:lang w:val="en-US"/>
        </w:rPr>
        <w:t xml:space="preserve">3) понятность обязательных требований </w:t>
      </w:r>
      <w:r>
        <w:rPr>
          <w:rFonts w:ascii="Times New Roman" w:hAnsi="Times New Roman"/>
          <w:sz w:val="28"/>
          <w:szCs w:val="28"/>
          <w:highlight w:val="white"/>
        </w:rPr>
        <w:t xml:space="preserve">контролируемым лицам</w:t>
      </w:r>
      <w:r>
        <w:rPr>
          <w:rFonts w:ascii="Times New Roman" w:hAnsi="Times New Roman"/>
          <w:sz w:val="28"/>
          <w:szCs w:val="28"/>
          <w:highlight w:val="white"/>
          <w:lang w:val="en-US"/>
        </w:rPr>
        <w:t xml:space="preserve">;</w:t>
      </w:r>
      <w:r>
        <w:rPr>
          <w:rFonts w:ascii="Times New Roman" w:hAnsi="Times New Roman"/>
          <w:sz w:val="28"/>
          <w:szCs w:val="28"/>
          <w:highlight w:val="white"/>
        </w:rPr>
      </w:r>
      <w:r>
        <w:rPr>
          <w:rFonts w:ascii="Times New Roman" w:hAnsi="Times New Roman"/>
          <w:sz w:val="28"/>
          <w:szCs w:val="28"/>
          <w:highlight w:val="white"/>
        </w:rPr>
      </w:r>
    </w:p>
    <w:p>
      <w:pPr>
        <w:pStyle w:val="903"/>
        <w:ind w:right="-2" w:firstLine="708"/>
        <w:spacing w:after="0" w:line="240" w:lineRule="auto"/>
        <w:rPr>
          <w:rFonts w:ascii="Times New Roman" w:hAnsi="Times New Roman"/>
          <w:sz w:val="28"/>
          <w:szCs w:val="28"/>
          <w:highlight w:val="white"/>
        </w:rPr>
      </w:pPr>
      <w:r>
        <w:rPr>
          <w:rFonts w:ascii="Times New Roman" w:hAnsi="Times New Roman"/>
          <w:sz w:val="28"/>
          <w:szCs w:val="28"/>
          <w:highlight w:val="white"/>
          <w:lang w:val="en-US"/>
        </w:rPr>
        <w:t xml:space="preserve">4) вовлечение </w:t>
      </w:r>
      <w:r>
        <w:rPr>
          <w:rFonts w:ascii="Times New Roman" w:hAnsi="Times New Roman"/>
          <w:sz w:val="28"/>
          <w:szCs w:val="28"/>
          <w:highlight w:val="white"/>
        </w:rPr>
        <w:t xml:space="preserve">контролируемых лиц</w:t>
      </w:r>
      <w:r>
        <w:rPr>
          <w:rFonts w:ascii="Times New Roman" w:hAnsi="Times New Roman"/>
          <w:sz w:val="28"/>
          <w:szCs w:val="28"/>
          <w:highlight w:val="white"/>
          <w:lang w:val="en-US"/>
        </w:rPr>
        <w:t xml:space="preserve"> во взаимодействие с контрольным органом, в том числе в рамках проводимых профилактических мероприятий.</w:t>
      </w:r>
      <w:r>
        <w:rPr>
          <w:rFonts w:ascii="Times New Roman" w:hAnsi="Times New Roman"/>
          <w:sz w:val="28"/>
          <w:szCs w:val="28"/>
          <w:highlight w:val="white"/>
        </w:rPr>
      </w:r>
      <w:r>
        <w:rPr>
          <w:rFonts w:ascii="Times New Roman" w:hAnsi="Times New Roman"/>
          <w:sz w:val="28"/>
          <w:szCs w:val="28"/>
          <w:highlight w:val="white"/>
        </w:rPr>
      </w:r>
    </w:p>
    <w:p>
      <w:pPr>
        <w:pStyle w:val="903"/>
        <w:ind w:right="-2" w:firstLine="708"/>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35</w:t>
      </w:r>
      <w:r>
        <w:rPr>
          <w:rFonts w:ascii="Times New Roman" w:hAnsi="Times New Roman"/>
          <w:sz w:val="28"/>
          <w:szCs w:val="28"/>
          <w:highlight w:val="white"/>
          <w:lang w:val="en-US"/>
        </w:rPr>
        <w:t xml:space="preserve">. Оценка эффективности и результативности Программы осуществляется по итогам календарного года посредством анализа выполнения </w:t>
      </w:r>
      <w:r>
        <w:rPr>
          <w:rFonts w:ascii="Times New Roman" w:hAnsi="Times New Roman"/>
          <w:sz w:val="28"/>
          <w:szCs w:val="28"/>
          <w:highlight w:val="white"/>
        </w:rPr>
        <w:t xml:space="preserve">плана-графика профилактических мероприятий</w:t>
      </w:r>
      <w:r>
        <w:rPr>
          <w:rFonts w:ascii="Times New Roman" w:hAnsi="Times New Roman"/>
          <w:sz w:val="28"/>
          <w:szCs w:val="28"/>
          <w:highlight w:val="white"/>
          <w:lang w:val="en-US"/>
        </w:rPr>
        <w:t xml:space="preserve">, направленных на предупреждение нарушений </w:t>
      </w:r>
      <w:r>
        <w:rPr>
          <w:rFonts w:ascii="Times New Roman" w:hAnsi="Times New Roman"/>
          <w:sz w:val="28"/>
          <w:szCs w:val="28"/>
          <w:highlight w:val="white"/>
        </w:rPr>
        <w:t xml:space="preserve">контролируемыми лицами</w:t>
      </w:r>
      <w:r>
        <w:rPr>
          <w:rFonts w:ascii="Times New Roman" w:hAnsi="Times New Roman"/>
          <w:sz w:val="28"/>
          <w:szCs w:val="28"/>
          <w:highlight w:val="white"/>
          <w:lang w:val="en-US"/>
        </w:rPr>
        <w:t xml:space="preserve"> обязательных требований законодательства </w:t>
      </w:r>
      <w:r>
        <w:rPr>
          <w:rFonts w:ascii="Times New Roman" w:hAnsi="Times New Roman"/>
          <w:sz w:val="28"/>
          <w:szCs w:val="28"/>
          <w:highlight w:val="white"/>
        </w:rPr>
        <w:t xml:space="preserve">при</w:t>
      </w:r>
      <w:r>
        <w:rPr>
          <w:rFonts w:ascii="Times New Roman" w:hAnsi="Times New Roman"/>
          <w:sz w:val="28"/>
          <w:szCs w:val="28"/>
          <w:highlight w:val="white"/>
          <w:lang w:val="en-US"/>
        </w:rPr>
        <w:t xml:space="preserve"> организации отдыха детей и их оздоровления, и отчетных показателей выполнения мероприятий Программы.</w:t>
      </w:r>
      <w:r>
        <w:rPr>
          <w:rFonts w:ascii="Times New Roman" w:hAnsi="Times New Roman"/>
          <w:sz w:val="28"/>
          <w:szCs w:val="28"/>
          <w:highlight w:val="white"/>
        </w:rPr>
      </w:r>
      <w:r>
        <w:rPr>
          <w:rFonts w:ascii="Times New Roman" w:hAnsi="Times New Roman"/>
          <w:sz w:val="28"/>
          <w:szCs w:val="28"/>
          <w:highlight w:val="white"/>
        </w:rPr>
      </w:r>
    </w:p>
    <w:p>
      <w:pPr>
        <w:pStyle w:val="903"/>
        <w:ind w:right="-2"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lang w:val="en-US"/>
        </w:rPr>
        <w:t xml:space="preserve">Результаты оценки эффективности и результативности профилактических мероприятий отражаются в </w:t>
      </w:r>
      <w:r>
        <w:rPr>
          <w:rFonts w:ascii="Times New Roman" w:hAnsi="Times New Roman" w:eastAsia="Calibri"/>
          <w:sz w:val="28"/>
          <w:szCs w:val="28"/>
          <w:highlight w:val="white"/>
        </w:rPr>
        <w:t xml:space="preserve">докладе о правоприменительной практике</w:t>
      </w:r>
      <w:r>
        <w:rPr>
          <w:rFonts w:ascii="Times New Roman" w:hAnsi="Times New Roman"/>
          <w:sz w:val="28"/>
          <w:szCs w:val="28"/>
          <w:highlight w:val="white"/>
        </w:rPr>
        <w:t xml:space="preserve"> и размещаются на официальном сайте контрольного органа в разделе «Деятельность/Контрольно-надзорная деятельность/Оценка результативности и эффективности контрольно-надзорной деятельности». </w:t>
      </w:r>
      <w:r>
        <w:rPr>
          <w:rFonts w:ascii="Times New Roman" w:hAnsi="Times New Roman"/>
          <w:sz w:val="28"/>
          <w:szCs w:val="28"/>
          <w:highlight w:val="white"/>
        </w:rPr>
      </w:r>
      <w:r>
        <w:rPr>
          <w:rFonts w:ascii="Times New Roman" w:hAnsi="Times New Roman"/>
          <w:sz w:val="28"/>
          <w:szCs w:val="28"/>
          <w:highlight w:val="white"/>
        </w:rPr>
      </w:r>
    </w:p>
    <w:p>
      <w:pPr>
        <w:pStyle w:val="903"/>
        <w:ind w:right="-2"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36</w:t>
      </w:r>
      <w:r>
        <w:rPr>
          <w:rFonts w:ascii="Times New Roman" w:hAnsi="Times New Roman"/>
          <w:sz w:val="28"/>
          <w:szCs w:val="28"/>
          <w:highlight w:val="white"/>
        </w:rPr>
        <w:t xml:space="preserve">. Проведение профилактических мероприятий направленно на побуждение</w:t>
      </w:r>
      <w:r>
        <w:rPr>
          <w:rFonts w:ascii="Times New Roman" w:hAnsi="Times New Roman"/>
          <w:sz w:val="28"/>
          <w:szCs w:val="28"/>
          <w:highlight w:val="white"/>
        </w:rPr>
        <w:t xml:space="preserve"> контролируемых лиц к соблюдению обязательных требований законодательства при организации отдыха детей и их оздоровления и в свою очередь должно способствовать снижению количества выявляемых нарушений обязательных требований в указанной сфере деятельности.</w:t>
      </w:r>
      <w:r>
        <w:rPr>
          <w:rFonts w:ascii="Times New Roman" w:hAnsi="Times New Roman"/>
          <w:sz w:val="28"/>
          <w:szCs w:val="28"/>
          <w:highlight w:val="white"/>
        </w:rPr>
      </w:r>
      <w:r>
        <w:rPr>
          <w:rFonts w:ascii="Times New Roman" w:hAnsi="Times New Roman"/>
          <w:sz w:val="28"/>
          <w:szCs w:val="28"/>
          <w:highlight w:val="white"/>
        </w:rPr>
      </w:r>
    </w:p>
    <w:p>
      <w:pPr>
        <w:pStyle w:val="903"/>
        <w:ind w:right="-2"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Для решения этой задачи контрольным органом в 2024 году осуществлялось информирование контролируемых лиц о недопустимости нарушений обязательных требований законодательства и о мерах административной ответственности за допущенные нарушения.</w:t>
      </w:r>
      <w:r>
        <w:rPr>
          <w:rFonts w:ascii="Times New Roman" w:hAnsi="Times New Roman"/>
          <w:sz w:val="28"/>
          <w:szCs w:val="28"/>
          <w:highlight w:val="white"/>
        </w:rPr>
      </w:r>
      <w:r>
        <w:rPr>
          <w:rFonts w:ascii="Times New Roman" w:hAnsi="Times New Roman"/>
          <w:sz w:val="28"/>
          <w:szCs w:val="28"/>
          <w:highlight w:val="white"/>
        </w:rPr>
      </w:r>
    </w:p>
    <w:p>
      <w:pPr>
        <w:pStyle w:val="903"/>
        <w:ind w:right="-2" w:firstLine="709"/>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Указанная работа проводилась путем проведения публичных мероприятий по обзору правоприменительной деятельности, проведения консультирования, размещения информационных материалов на официальном сайте</w:t>
      </w:r>
      <w:r>
        <w:rPr>
          <w:rFonts w:ascii="Times New Roman" w:hAnsi="Times New Roman"/>
          <w:sz w:val="28"/>
          <w:szCs w:val="28"/>
          <w:highlight w:val="white"/>
        </w:rPr>
        <w:t xml:space="preserve"> контрольного органа. Кроме того, должностные лица регионального контроля (надзора) принимали участие в форумах, совещаниях, в том числе освещаемых средствами массовой информации. Работа, в рамках профилактических мероприятий, будет продолжена в 2025 году.</w:t>
      </w:r>
      <w:r>
        <w:rPr>
          <w:rFonts w:ascii="Times New Roman" w:hAnsi="Times New Roman"/>
          <w:sz w:val="28"/>
          <w:szCs w:val="28"/>
          <w:highlight w:val="white"/>
        </w:rPr>
      </w:r>
      <w:r>
        <w:rPr>
          <w:rFonts w:ascii="Times New Roman" w:hAnsi="Times New Roman"/>
          <w:sz w:val="28"/>
          <w:szCs w:val="28"/>
          <w:highlight w:val="white"/>
        </w:rPr>
      </w:r>
    </w:p>
    <w:p>
      <w:pPr>
        <w:pStyle w:val="903"/>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ind w:right="-2" w:firstLine="709"/>
        <w:jc w:val="center"/>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lang w:eastAsia="en-US"/>
        </w:rPr>
        <w:t xml:space="preserve">Показатели эффективности и результативности </w:t>
      </w:r>
      <w:r>
        <w:rPr>
          <w:rFonts w:ascii="Times New Roman" w:hAnsi="Times New Roman" w:eastAsia="Calibri"/>
          <w:sz w:val="28"/>
          <w:szCs w:val="28"/>
          <w:highlight w:val="white"/>
        </w:rPr>
      </w:r>
      <w:r>
        <w:rPr>
          <w:rFonts w:ascii="Times New Roman" w:hAnsi="Times New Roman" w:eastAsia="Calibri"/>
          <w:sz w:val="28"/>
          <w:szCs w:val="28"/>
          <w:highlight w:val="white"/>
        </w:rPr>
      </w:r>
    </w:p>
    <w:p>
      <w:pPr>
        <w:ind w:right="-2" w:firstLine="709"/>
        <w:jc w:val="center"/>
        <w:spacing w:after="0" w:line="240" w:lineRule="auto"/>
        <w:tabs>
          <w:tab w:val="left" w:pos="567" w:leader="none"/>
        </w:tabs>
        <w:rPr>
          <w:rFonts w:ascii="Times New Roman" w:hAnsi="Times New Roman" w:eastAsia="Calibri"/>
          <w:sz w:val="28"/>
          <w:szCs w:val="28"/>
          <w:highlight w:val="white"/>
        </w:rPr>
      </w:pPr>
      <w:r>
        <w:rPr>
          <w:rFonts w:ascii="Times New Roman" w:hAnsi="Times New Roman" w:eastAsia="Calibri"/>
          <w:sz w:val="28"/>
          <w:szCs w:val="28"/>
          <w:highlight w:val="white"/>
          <w:lang w:eastAsia="en-US"/>
        </w:rPr>
      </w:r>
      <w:r>
        <w:rPr>
          <w:rFonts w:ascii="Times New Roman" w:hAnsi="Times New Roman" w:eastAsia="Calibri"/>
          <w:sz w:val="28"/>
          <w:szCs w:val="28"/>
          <w:highlight w:val="white"/>
          <w:lang w:val="en-US" w:eastAsia="en-US"/>
        </w:rPr>
        <w:t xml:space="preserve">профилактических мероприятий</w:t>
      </w:r>
      <w:r>
        <w:rPr>
          <w:rFonts w:ascii="Times New Roman" w:hAnsi="Times New Roman" w:eastAsia="Calibri"/>
          <w:sz w:val="28"/>
          <w:szCs w:val="28"/>
          <w:highlight w:val="white"/>
          <w:lang w:eastAsia="en-US"/>
        </w:rPr>
        <w:t xml:space="preserve">:</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ind w:right="-2" w:firstLine="709"/>
        <w:jc w:val="left"/>
        <w:spacing w:after="0" w:line="240" w:lineRule="auto"/>
        <w:tabs>
          <w:tab w:val="left" w:pos="567" w:leader="none"/>
        </w:tabs>
        <w:rPr>
          <w:rFonts w:ascii="Times New Roman" w:hAnsi="Times New Roman" w:eastAsia="Calibri"/>
          <w:highlight w:val="white"/>
        </w:rPr>
      </w:pPr>
      <w:r>
        <w:rPr>
          <w:rFonts w:ascii="Times New Roman" w:hAnsi="Times New Roman" w:eastAsia="Calibri"/>
          <w:highlight w:val="white"/>
          <w:lang w:eastAsia="en-US"/>
        </w:rPr>
      </w:r>
      <w:r>
        <w:rPr>
          <w:rFonts w:ascii="Times New Roman" w:hAnsi="Times New Roman" w:eastAsia="Calibri"/>
          <w:highlight w:val="white"/>
        </w:rPr>
      </w:r>
      <w:r>
        <w:rPr>
          <w:rFonts w:ascii="Times New Roman" w:hAnsi="Times New Roman" w:eastAsia="Calibri"/>
          <w:highlight w:val="white"/>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2208"/>
        <w:gridCol w:w="2754"/>
        <w:gridCol w:w="2268"/>
        <w:gridCol w:w="2268"/>
      </w:tblGrid>
      <w:tr>
        <w:tblPrEx/>
        <w:trPr/>
        <w:tc>
          <w:tcPr>
            <w:tcW w:w="675"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 п/п</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0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Профилактическое мероприятие</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754"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Реализация мероприятия</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Значение показателя</w:t>
            </w:r>
            <w:r>
              <w:rPr>
                <w:rFonts w:ascii="Times New Roman" w:hAnsi="Times New Roman" w:eastAsia="Calibri"/>
                <w:sz w:val="24"/>
                <w:szCs w:val="24"/>
                <w:highlight w:val="white"/>
              </w:rPr>
            </w:r>
            <w:r>
              <w:rPr>
                <w:rFonts w:ascii="Times New Roman" w:hAnsi="Times New Roman" w:eastAsia="Calibri"/>
                <w:sz w:val="24"/>
                <w:szCs w:val="24"/>
                <w:highlight w:val="white"/>
              </w:rPr>
            </w:r>
          </w:p>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результативности</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Значение показателя эффективности</w:t>
            </w:r>
            <w:r>
              <w:rPr>
                <w:rFonts w:ascii="Times New Roman" w:hAnsi="Times New Roman" w:eastAsia="Calibri"/>
                <w:sz w:val="24"/>
                <w:szCs w:val="24"/>
                <w:highlight w:val="white"/>
              </w:rPr>
            </w:r>
            <w:r>
              <w:rPr>
                <w:rFonts w:ascii="Times New Roman" w:hAnsi="Times New Roman" w:eastAsia="Calibri"/>
                <w:sz w:val="24"/>
                <w:szCs w:val="24"/>
                <w:highlight w:val="white"/>
              </w:rPr>
            </w:r>
          </w:p>
        </w:tc>
      </w:tr>
      <w:tr>
        <w:tblPrEx/>
        <w:trPr/>
        <w:tc>
          <w:tcPr>
            <w:tcW w:w="675" w:type="dxa"/>
            <w:vAlign w:val="top"/>
            <w:vMerge w:val="restart"/>
            <w:textDirection w:val="lrTb"/>
            <w:noWrap w:val="false"/>
          </w:tcPr>
          <w:p>
            <w:pPr>
              <w:pStyle w:val="903"/>
              <w:jc w:val="left"/>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08" w:type="dxa"/>
            <w:vAlign w:val="top"/>
            <w:vMerge w:val="restart"/>
            <w:textDirection w:val="lrTb"/>
            <w:noWrap w:val="false"/>
          </w:tcPr>
          <w:p>
            <w:pPr>
              <w:pStyle w:val="903"/>
              <w:jc w:val="left"/>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Информирование</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754" w:type="dxa"/>
            <w:vAlign w:val="top"/>
            <w:textDirection w:val="lrTb"/>
            <w:noWrap w:val="false"/>
          </w:tcPr>
          <w:p>
            <w:pPr>
              <w:pStyle w:val="903"/>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Поддержание в актуальном состоянии на официальном сайте контрольного органа</w:t>
            </w:r>
            <w:r>
              <w:rPr>
                <w:rFonts w:ascii="Times New Roman" w:hAnsi="Times New Roman" w:eastAsia="Calibri"/>
                <w:sz w:val="24"/>
                <w:szCs w:val="24"/>
                <w:highlight w:val="white"/>
                <w:lang w:eastAsia="en-US"/>
              </w:rPr>
              <w:t xml:space="preserve">*</w:t>
            </w:r>
            <w:r>
              <w:rPr>
                <w:rFonts w:ascii="Times New Roman" w:hAnsi="Times New Roman" w:eastAsia="Calibri"/>
                <w:sz w:val="24"/>
                <w:szCs w:val="24"/>
                <w:highlight w:val="white"/>
                <w:lang w:eastAsia="en-US"/>
              </w:rPr>
              <w:t xml:space="preserve"> перечня актов, содержащих обязательные требования, соблюдение которых оценивается при проведении мероприятий по контролю (надзору) при осуществ</w:t>
            </w:r>
            <w:r>
              <w:rPr>
                <w:rFonts w:ascii="Times New Roman" w:hAnsi="Times New Roman" w:eastAsia="Calibri"/>
                <w:sz w:val="24"/>
                <w:szCs w:val="24"/>
                <w:highlight w:val="white"/>
                <w:lang w:eastAsia="en-US"/>
              </w:rPr>
              <w:t xml:space="preserve">лении государственного контроля за соблюдением законодательства Российской Федерации, законов и иных нормативных правовых актов Новосибирской области при организации отдыха детей и их оздоровления, а также текстов соответствующих нормативных правовых актов</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информационное наполнение</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обеспечение доступа к информации для контролируемых лиц**</w:t>
            </w:r>
            <w:r>
              <w:rPr>
                <w:rFonts w:ascii="Times New Roman" w:hAnsi="Times New Roman" w:eastAsia="Calibri"/>
                <w:sz w:val="24"/>
                <w:szCs w:val="24"/>
                <w:highlight w:val="white"/>
              </w:rPr>
            </w:r>
            <w:r>
              <w:rPr>
                <w:rFonts w:ascii="Times New Roman" w:hAnsi="Times New Roman" w:eastAsia="Calibri"/>
                <w:sz w:val="24"/>
                <w:szCs w:val="24"/>
                <w:highlight w:val="white"/>
              </w:rPr>
            </w:r>
          </w:p>
        </w:tc>
      </w:tr>
      <w:tr>
        <w:tblPrEx/>
        <w:trPr/>
        <w:tc>
          <w:tcPr>
            <w:tcW w:w="675" w:type="dxa"/>
            <w:vAlign w:val="top"/>
            <w:vMerge w:val="continue"/>
            <w:textDirection w:val="lrTb"/>
            <w:noWrap w:val="false"/>
          </w:tcPr>
          <w:p>
            <w:pPr>
              <w:pStyle w:val="903"/>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p>
        </w:tc>
        <w:tc>
          <w:tcPr>
            <w:tcW w:w="2208" w:type="dxa"/>
            <w:vAlign w:val="top"/>
            <w:vMerge w:val="continue"/>
            <w:textDirection w:val="lrTb"/>
            <w:noWrap w:val="false"/>
          </w:tcPr>
          <w:p>
            <w:pPr>
              <w:pStyle w:val="903"/>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p>
        </w:tc>
        <w:tc>
          <w:tcPr>
            <w:tcW w:w="2754" w:type="dxa"/>
            <w:vAlign w:val="top"/>
            <w:textDirection w:val="lrTb"/>
            <w:noWrap w:val="false"/>
          </w:tcPr>
          <w:p>
            <w:pPr>
              <w:pStyle w:val="903"/>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Осуществление информирования (разъяснения) о содержании новых нормативных правовых актов, устанавливающих обязательные требования, внесенных изменениях в действующие акты, сроках и по</w:t>
            </w:r>
            <w:r>
              <w:rPr>
                <w:rFonts w:ascii="Times New Roman" w:hAnsi="Times New Roman" w:eastAsia="Calibri"/>
                <w:sz w:val="24"/>
                <w:szCs w:val="24"/>
                <w:highlight w:val="white"/>
                <w:lang w:eastAsia="en-US"/>
              </w:rPr>
              <w:t xml:space="preserve">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законодательства (в случае изменения обязательных требований)</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Размещение новостной информации на официальном сайте контрольного органа </w:t>
            </w:r>
            <w:r>
              <w:rPr>
                <w:rFonts w:ascii="Times New Roman" w:hAnsi="Times New Roman" w:eastAsia="Calibri"/>
                <w:sz w:val="24"/>
                <w:szCs w:val="24"/>
                <w:highlight w:val="white"/>
              </w:rPr>
            </w:r>
            <w:r>
              <w:rPr>
                <w:rFonts w:ascii="Times New Roman" w:hAnsi="Times New Roman" w:eastAsia="Calibri"/>
                <w:sz w:val="24"/>
                <w:szCs w:val="24"/>
                <w:highlight w:val="white"/>
              </w:rPr>
            </w:r>
          </w:p>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(по необходимости)</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Обеспечение доступа к информации неопределенного круга лиц</w:t>
            </w:r>
            <w:r>
              <w:rPr>
                <w:rFonts w:ascii="Times New Roman" w:hAnsi="Times New Roman" w:eastAsia="Calibri"/>
                <w:sz w:val="24"/>
                <w:szCs w:val="24"/>
                <w:highlight w:val="white"/>
              </w:rPr>
            </w:r>
            <w:r>
              <w:rPr>
                <w:rFonts w:ascii="Times New Roman" w:hAnsi="Times New Roman" w:eastAsia="Calibri"/>
                <w:sz w:val="24"/>
                <w:szCs w:val="24"/>
                <w:highlight w:val="white"/>
              </w:rPr>
            </w:r>
          </w:p>
        </w:tc>
      </w:tr>
      <w:tr>
        <w:tblPrEx/>
        <w:trPr/>
        <w:tc>
          <w:tcPr>
            <w:tcW w:w="675" w:type="dxa"/>
            <w:vAlign w:val="top"/>
            <w:vMerge w:val="continue"/>
            <w:textDirection w:val="lrTb"/>
            <w:noWrap w:val="false"/>
          </w:tcPr>
          <w:p>
            <w:pPr>
              <w:pStyle w:val="903"/>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p>
        </w:tc>
        <w:tc>
          <w:tcPr>
            <w:tcW w:w="2208" w:type="dxa"/>
            <w:vAlign w:val="top"/>
            <w:vMerge w:val="continue"/>
            <w:textDirection w:val="lrTb"/>
            <w:noWrap w:val="false"/>
          </w:tcPr>
          <w:p>
            <w:pPr>
              <w:pStyle w:val="903"/>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p>
        </w:tc>
        <w:tc>
          <w:tcPr>
            <w:tcW w:w="2754" w:type="dxa"/>
            <w:vAlign w:val="top"/>
            <w:textDirection w:val="lrTb"/>
            <w:noWrap w:val="false"/>
          </w:tcPr>
          <w:p>
            <w:pPr>
              <w:pStyle w:val="903"/>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Своевременное размещение на официальном сайте контрольного органа плана проведения плановых проверок контролируемых лиц на год</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 качественное исполнение</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 качественное исполнение</w:t>
            </w:r>
            <w:r>
              <w:rPr>
                <w:rFonts w:ascii="Times New Roman" w:hAnsi="Times New Roman" w:eastAsia="Calibri"/>
                <w:sz w:val="24"/>
                <w:szCs w:val="24"/>
                <w:highlight w:val="white"/>
              </w:rPr>
            </w:r>
            <w:r>
              <w:rPr>
                <w:rFonts w:ascii="Times New Roman" w:hAnsi="Times New Roman" w:eastAsia="Calibri"/>
                <w:sz w:val="24"/>
                <w:szCs w:val="24"/>
                <w:highlight w:val="white"/>
              </w:rPr>
            </w:r>
          </w:p>
        </w:tc>
      </w:tr>
      <w:tr>
        <w:tblPrEx/>
        <w:trPr/>
        <w:tc>
          <w:tcPr>
            <w:tcW w:w="675" w:type="dxa"/>
            <w:vAlign w:val="top"/>
            <w:vMerge w:val="continue"/>
            <w:textDirection w:val="lrTb"/>
            <w:noWrap w:val="false"/>
          </w:tcPr>
          <w:p>
            <w:pPr>
              <w:pStyle w:val="903"/>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p>
        </w:tc>
        <w:tc>
          <w:tcPr>
            <w:tcW w:w="2208" w:type="dxa"/>
            <w:vAlign w:val="top"/>
            <w:vMerge w:val="continue"/>
            <w:textDirection w:val="lrTb"/>
            <w:noWrap w:val="false"/>
          </w:tcPr>
          <w:p>
            <w:pPr>
              <w:pStyle w:val="903"/>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p>
        </w:tc>
        <w:tc>
          <w:tcPr>
            <w:tcW w:w="2754" w:type="dxa"/>
            <w:vAlign w:val="top"/>
            <w:textDirection w:val="lrTb"/>
            <w:noWrap w:val="false"/>
          </w:tcPr>
          <w:p>
            <w:pPr>
              <w:pStyle w:val="903"/>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Раз</w:t>
            </w:r>
            <w:r>
              <w:rPr>
                <w:rFonts w:ascii="Times New Roman" w:hAnsi="Times New Roman" w:eastAsia="Calibri"/>
                <w:sz w:val="24"/>
                <w:szCs w:val="24"/>
                <w:highlight w:val="white"/>
                <w:lang w:eastAsia="en-US"/>
              </w:rPr>
              <w:t xml:space="preserve">мещение на официальном сайте контрольного органа по результатам проведенных проверок информации о соблюдении обязательных требований законодательства, о применении мер административного воздействия к контролируемым лицам, нарушившим обязательные требования</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исполнение</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исполнение</w:t>
            </w:r>
            <w:r>
              <w:rPr>
                <w:rFonts w:ascii="Times New Roman" w:hAnsi="Times New Roman" w:eastAsia="Calibri"/>
                <w:sz w:val="24"/>
                <w:szCs w:val="24"/>
                <w:highlight w:val="white"/>
              </w:rPr>
            </w:r>
            <w:r>
              <w:rPr>
                <w:rFonts w:ascii="Times New Roman" w:hAnsi="Times New Roman" w:eastAsia="Calibri"/>
                <w:sz w:val="24"/>
                <w:szCs w:val="24"/>
                <w:highlight w:val="white"/>
              </w:rPr>
            </w:r>
          </w:p>
        </w:tc>
      </w:tr>
      <w:tr>
        <w:tblPrEx/>
        <w:trPr/>
        <w:tc>
          <w:tcPr>
            <w:tcW w:w="675" w:type="dxa"/>
            <w:vAlign w:val="top"/>
            <w:vMerge w:val="continue"/>
            <w:textDirection w:val="lrTb"/>
            <w:noWrap w:val="false"/>
          </w:tcPr>
          <w:p>
            <w:pPr>
              <w:pStyle w:val="903"/>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p>
        </w:tc>
        <w:tc>
          <w:tcPr>
            <w:tcW w:w="2208" w:type="dxa"/>
            <w:vAlign w:val="top"/>
            <w:vMerge w:val="continue"/>
            <w:textDirection w:val="lrTb"/>
            <w:noWrap w:val="false"/>
          </w:tcPr>
          <w:p>
            <w:pPr>
              <w:pStyle w:val="903"/>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p>
        </w:tc>
        <w:tc>
          <w:tcPr>
            <w:tcW w:w="2754" w:type="dxa"/>
            <w:vAlign w:val="top"/>
            <w:textDirection w:val="lrTb"/>
            <w:noWrap w:val="false"/>
          </w:tcPr>
          <w:p>
            <w:pPr>
              <w:pStyle w:val="903"/>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Подготовка и размещение на официальном сайте доклада о виде регионального контроля (надзора) </w:t>
            </w:r>
            <w:r>
              <w:rPr>
                <w:rFonts w:ascii="Times New Roman" w:hAnsi="Times New Roman" w:eastAsia="Calibri"/>
                <w:sz w:val="24"/>
                <w:szCs w:val="24"/>
                <w:highlight w:val="white"/>
                <w:lang w:eastAsia="en-US"/>
              </w:rPr>
              <w:t xml:space="preserve">***</w:t>
            </w:r>
            <w:r>
              <w:rPr>
                <w:rFonts w:ascii="Times New Roman" w:hAnsi="Times New Roman" w:eastAsia="Calibri"/>
                <w:sz w:val="24"/>
                <w:szCs w:val="24"/>
                <w:highlight w:val="white"/>
                <w:lang w:eastAsia="en-US"/>
              </w:rPr>
              <w:t xml:space="preserve">по итогам его осуществления за предыдущий год</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 качественное исполнение</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 качественное исполнение</w:t>
            </w:r>
            <w:r>
              <w:rPr>
                <w:rFonts w:ascii="Times New Roman" w:hAnsi="Times New Roman" w:eastAsia="Calibri"/>
                <w:sz w:val="24"/>
                <w:szCs w:val="24"/>
                <w:highlight w:val="white"/>
              </w:rPr>
            </w:r>
            <w:r>
              <w:rPr>
                <w:rFonts w:ascii="Times New Roman" w:hAnsi="Times New Roman" w:eastAsia="Calibri"/>
                <w:sz w:val="24"/>
                <w:szCs w:val="24"/>
                <w:highlight w:val="white"/>
              </w:rPr>
            </w:r>
          </w:p>
        </w:tc>
      </w:tr>
      <w:tr>
        <w:tblPrEx/>
        <w:trPr/>
        <w:tc>
          <w:tcPr>
            <w:tcW w:w="675" w:type="dxa"/>
            <w:vAlign w:val="top"/>
            <w:vMerge w:val="continue"/>
            <w:textDirection w:val="lrTb"/>
            <w:noWrap w:val="false"/>
          </w:tcPr>
          <w:p>
            <w:pPr>
              <w:pStyle w:val="903"/>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p>
        </w:tc>
        <w:tc>
          <w:tcPr>
            <w:tcW w:w="2208" w:type="dxa"/>
            <w:vAlign w:val="top"/>
            <w:vMerge w:val="continue"/>
            <w:textDirection w:val="lrTb"/>
            <w:noWrap w:val="false"/>
          </w:tcPr>
          <w:p>
            <w:pPr>
              <w:pStyle w:val="903"/>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p>
        </w:tc>
        <w:tc>
          <w:tcPr>
            <w:tcW w:w="2754" w:type="dxa"/>
            <w:vAlign w:val="top"/>
            <w:textDirection w:val="lrTb"/>
            <w:noWrap w:val="false"/>
          </w:tcPr>
          <w:p>
            <w:pPr>
              <w:pStyle w:val="903"/>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Своевременная разработка и утверждение Программы профилактики рисков причинения вреда (ущерба) охраняемым законом ценностям при осуществлении регионального госу</w:t>
            </w:r>
            <w:r>
              <w:rPr>
                <w:rFonts w:ascii="Times New Roman" w:hAnsi="Times New Roman" w:eastAsia="Calibri"/>
                <w:sz w:val="24"/>
                <w:szCs w:val="24"/>
                <w:highlight w:val="white"/>
                <w:lang w:eastAsia="en-US"/>
              </w:rPr>
              <w:t xml:space="preserve">дарственного контроля (надзора)</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 качественное исполнение</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 качественное исполнение</w:t>
            </w:r>
            <w:r>
              <w:rPr>
                <w:rFonts w:ascii="Times New Roman" w:hAnsi="Times New Roman" w:eastAsia="Calibri"/>
                <w:sz w:val="24"/>
                <w:szCs w:val="24"/>
                <w:highlight w:val="white"/>
              </w:rPr>
            </w:r>
            <w:r>
              <w:rPr>
                <w:rFonts w:ascii="Times New Roman" w:hAnsi="Times New Roman" w:eastAsia="Calibri"/>
                <w:sz w:val="24"/>
                <w:szCs w:val="24"/>
                <w:highlight w:val="white"/>
              </w:rPr>
            </w:r>
          </w:p>
        </w:tc>
      </w:tr>
      <w:tr>
        <w:tblPrEx/>
        <w:trPr/>
        <w:tc>
          <w:tcPr>
            <w:tcW w:w="675" w:type="dxa"/>
            <w:vAlign w:val="top"/>
            <w:vMerge w:val="restart"/>
            <w:textDirection w:val="lrTb"/>
            <w:noWrap w:val="false"/>
          </w:tcPr>
          <w:p>
            <w:pPr>
              <w:pStyle w:val="903"/>
              <w:jc w:val="left"/>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2.</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08" w:type="dxa"/>
            <w:vAlign w:val="top"/>
            <w:vMerge w:val="restart"/>
            <w:textDirection w:val="lrTb"/>
            <w:noWrap w:val="false"/>
          </w:tcPr>
          <w:p>
            <w:pPr>
              <w:pStyle w:val="903"/>
              <w:jc w:val="left"/>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Обобщение правоприменительной практики</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754" w:type="dxa"/>
            <w:vAlign w:val="top"/>
            <w:textDirection w:val="lrTb"/>
            <w:noWrap w:val="false"/>
          </w:tcPr>
          <w:p>
            <w:pPr>
              <w:pStyle w:val="903"/>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Подготовка доклада о </w:t>
            </w:r>
            <w:r>
              <w:rPr>
                <w:rFonts w:ascii="Times New Roman" w:hAnsi="Times New Roman" w:eastAsia="Calibri"/>
                <w:sz w:val="24"/>
                <w:szCs w:val="24"/>
                <w:highlight w:val="white"/>
                <w:lang w:eastAsia="en-US"/>
              </w:rPr>
              <w:t xml:space="preserve">правоприменительной практике****</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 качественное исполнение</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 качественное исполнение</w:t>
            </w:r>
            <w:r>
              <w:rPr>
                <w:rFonts w:ascii="Times New Roman" w:hAnsi="Times New Roman" w:eastAsia="Calibri"/>
                <w:sz w:val="24"/>
                <w:szCs w:val="24"/>
                <w:highlight w:val="white"/>
              </w:rPr>
            </w:r>
            <w:r>
              <w:rPr>
                <w:rFonts w:ascii="Times New Roman" w:hAnsi="Times New Roman" w:eastAsia="Calibri"/>
                <w:sz w:val="24"/>
                <w:szCs w:val="24"/>
                <w:highlight w:val="white"/>
              </w:rPr>
            </w:r>
          </w:p>
        </w:tc>
      </w:tr>
      <w:tr>
        <w:tblPrEx/>
        <w:trPr/>
        <w:tc>
          <w:tcPr>
            <w:tcW w:w="675" w:type="dxa"/>
            <w:vAlign w:val="top"/>
            <w:vMerge w:val="continue"/>
            <w:textDirection w:val="lrTb"/>
            <w:noWrap w:val="false"/>
          </w:tcPr>
          <w:p>
            <w:pPr>
              <w:pStyle w:val="903"/>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p>
        </w:tc>
        <w:tc>
          <w:tcPr>
            <w:tcW w:w="2208" w:type="dxa"/>
            <w:vAlign w:val="top"/>
            <w:vMerge w:val="continue"/>
            <w:textDirection w:val="lrTb"/>
            <w:noWrap w:val="false"/>
          </w:tcPr>
          <w:p>
            <w:pPr>
              <w:pStyle w:val="903"/>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p>
        </w:tc>
        <w:tc>
          <w:tcPr>
            <w:tcW w:w="2754" w:type="dxa"/>
            <w:vAlign w:val="top"/>
            <w:textDirection w:val="lrTb"/>
            <w:noWrap w:val="false"/>
          </w:tcPr>
          <w:p>
            <w:pPr>
              <w:pStyle w:val="903"/>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Организация публичного обсуждения проекта доклада о правоприменительной практике</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исполнение</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Наличие/отсутствие отзывов в ходе публичного обсуждения </w:t>
            </w:r>
            <w:r>
              <w:rPr>
                <w:rFonts w:ascii="Times New Roman" w:hAnsi="Times New Roman" w:eastAsia="Calibri"/>
                <w:sz w:val="24"/>
                <w:szCs w:val="24"/>
                <w:highlight w:val="white"/>
              </w:rPr>
            </w:r>
            <w:r>
              <w:rPr>
                <w:rFonts w:ascii="Times New Roman" w:hAnsi="Times New Roman" w:eastAsia="Calibri"/>
                <w:sz w:val="24"/>
                <w:szCs w:val="24"/>
                <w:highlight w:val="white"/>
              </w:rPr>
            </w:r>
          </w:p>
        </w:tc>
      </w:tr>
      <w:tr>
        <w:tblPrEx/>
        <w:trPr>
          <w:trHeight w:val="564"/>
        </w:trPr>
        <w:tc>
          <w:tcPr>
            <w:tcW w:w="675" w:type="dxa"/>
            <w:vAlign w:val="top"/>
            <w:vMerge w:val="continue"/>
            <w:textDirection w:val="lrTb"/>
            <w:noWrap w:val="false"/>
          </w:tcPr>
          <w:p>
            <w:pPr>
              <w:pStyle w:val="903"/>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p>
        </w:tc>
        <w:tc>
          <w:tcPr>
            <w:tcW w:w="2208" w:type="dxa"/>
            <w:vAlign w:val="top"/>
            <w:vMerge w:val="continue"/>
            <w:textDirection w:val="lrTb"/>
            <w:noWrap w:val="false"/>
          </w:tcPr>
          <w:p>
            <w:pPr>
              <w:pStyle w:val="903"/>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p>
        </w:tc>
        <w:tc>
          <w:tcPr>
            <w:tcW w:w="2754" w:type="dxa"/>
            <w:vAlign w:val="top"/>
            <w:textDirection w:val="lrTb"/>
            <w:noWrap w:val="false"/>
          </w:tcPr>
          <w:p>
            <w:pPr>
              <w:pStyle w:val="903"/>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Размещение доклада о правоприменительной практике на официальном сайте контрольного органа</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исполнение</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своевременное и качественное исполнение</w:t>
            </w:r>
            <w:r>
              <w:rPr>
                <w:rFonts w:ascii="Times New Roman" w:hAnsi="Times New Roman" w:eastAsia="Calibri"/>
                <w:sz w:val="24"/>
                <w:szCs w:val="24"/>
                <w:highlight w:val="white"/>
              </w:rPr>
            </w:r>
            <w:r>
              <w:rPr>
                <w:rFonts w:ascii="Times New Roman" w:hAnsi="Times New Roman" w:eastAsia="Calibri"/>
                <w:sz w:val="24"/>
                <w:szCs w:val="24"/>
                <w:highlight w:val="white"/>
              </w:rPr>
            </w:r>
          </w:p>
        </w:tc>
      </w:tr>
      <w:tr>
        <w:tblPrEx/>
        <w:trPr/>
        <w:tc>
          <w:tcPr>
            <w:tcW w:w="675" w:type="dxa"/>
            <w:vAlign w:val="top"/>
            <w:vMerge w:val="continue"/>
            <w:textDirection w:val="lrTb"/>
            <w:noWrap w:val="false"/>
          </w:tcPr>
          <w:p>
            <w:pPr>
              <w:pStyle w:val="903"/>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p>
        </w:tc>
        <w:tc>
          <w:tcPr>
            <w:tcW w:w="2208" w:type="dxa"/>
            <w:vAlign w:val="top"/>
            <w:vMerge w:val="continue"/>
            <w:textDirection w:val="lrTb"/>
            <w:noWrap w:val="false"/>
          </w:tcPr>
          <w:p>
            <w:pPr>
              <w:pStyle w:val="903"/>
              <w:jc w:val="left"/>
              <w:spacing w:after="0" w:line="240" w:lineRule="auto"/>
              <w:rPr>
                <w:rFonts w:ascii="Times New Roman" w:hAnsi="Times New Roman" w:eastAsia="Calibri"/>
                <w:color w:val="ff0000"/>
                <w:sz w:val="24"/>
                <w:szCs w:val="24"/>
                <w:lang w:eastAsia="en-US"/>
              </w:rPr>
            </w:pP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r>
              <w:rPr>
                <w:rFonts w:ascii="Times New Roman" w:hAnsi="Times New Roman" w:eastAsia="Calibri"/>
                <w:color w:val="ff0000"/>
                <w:sz w:val="24"/>
                <w:szCs w:val="24"/>
                <w:lang w:eastAsia="en-US"/>
              </w:rPr>
            </w:r>
          </w:p>
        </w:tc>
        <w:tc>
          <w:tcPr>
            <w:tcW w:w="2754" w:type="dxa"/>
            <w:vAlign w:val="top"/>
            <w:textDirection w:val="lrTb"/>
            <w:noWrap w:val="false"/>
          </w:tcPr>
          <w:p>
            <w:pPr>
              <w:pStyle w:val="903"/>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Проведение публичных мероприятий по обсуждению результатов правоприменительной практики</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8</w:t>
            </w:r>
            <w:r>
              <w:rPr>
                <w:rFonts w:ascii="Times New Roman" w:hAnsi="Times New Roman" w:eastAsia="Calibri"/>
                <w:sz w:val="24"/>
                <w:szCs w:val="24"/>
                <w:highlight w:val="white"/>
                <w:lang w:eastAsia="en-US"/>
              </w:rPr>
              <w:t xml:space="preserve"> </w:t>
            </w:r>
            <w:r>
              <w:rPr>
                <w:rFonts w:ascii="Times New Roman" w:hAnsi="Times New Roman" w:eastAsia="Calibri"/>
                <w:sz w:val="24"/>
                <w:szCs w:val="24"/>
                <w:highlight w:val="white"/>
              </w:rPr>
            </w:r>
            <w:r>
              <w:rPr>
                <w:rFonts w:ascii="Times New Roman" w:hAnsi="Times New Roman" w:eastAsia="Calibri"/>
                <w:sz w:val="24"/>
                <w:szCs w:val="24"/>
                <w:highlight w:val="white"/>
              </w:rPr>
            </w:r>
          </w:p>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мероприяти</w:t>
            </w:r>
            <w:r>
              <w:rPr>
                <w:rFonts w:ascii="Times New Roman" w:hAnsi="Times New Roman" w:eastAsia="Calibri"/>
                <w:sz w:val="24"/>
                <w:szCs w:val="24"/>
                <w:highlight w:val="white"/>
                <w:lang w:eastAsia="en-US"/>
              </w:rPr>
              <w:t xml:space="preserve">й</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w:t>
            </w:r>
            <w:r>
              <w:rPr>
                <w:rFonts w:ascii="Times New Roman" w:hAnsi="Times New Roman" w:eastAsia="Calibri"/>
                <w:sz w:val="24"/>
                <w:szCs w:val="24"/>
                <w:highlight w:val="white"/>
                <w:lang w:eastAsia="en-US"/>
              </w:rPr>
              <w:t xml:space="preserve">0% проинформированных контролируемых лиц о проведении мероприятия</w:t>
            </w:r>
            <w:r>
              <w:rPr>
                <w:rFonts w:ascii="Times New Roman" w:hAnsi="Times New Roman" w:eastAsia="Calibri"/>
                <w:sz w:val="24"/>
                <w:szCs w:val="24"/>
                <w:highlight w:val="white"/>
              </w:rPr>
            </w:r>
            <w:r>
              <w:rPr>
                <w:rFonts w:ascii="Times New Roman" w:hAnsi="Times New Roman" w:eastAsia="Calibri"/>
                <w:sz w:val="24"/>
                <w:szCs w:val="24"/>
                <w:highlight w:val="white"/>
              </w:rPr>
            </w:r>
          </w:p>
        </w:tc>
      </w:tr>
      <w:tr>
        <w:tblPrEx/>
        <w:trPr/>
        <w:tc>
          <w:tcPr>
            <w:tcW w:w="675" w:type="dxa"/>
            <w:vAlign w:val="top"/>
            <w:vMerge w:val="restart"/>
            <w:textDirection w:val="lrTb"/>
            <w:noWrap w:val="false"/>
          </w:tcPr>
          <w:p>
            <w:pPr>
              <w:pStyle w:val="903"/>
              <w:jc w:val="left"/>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3.</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08" w:type="dxa"/>
            <w:vAlign w:val="top"/>
            <w:vMerge w:val="restart"/>
            <w:textDirection w:val="lrTb"/>
            <w:noWrap w:val="false"/>
          </w:tcPr>
          <w:p>
            <w:pPr>
              <w:pStyle w:val="903"/>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Объявление предостережения</w:t>
            </w:r>
            <w:r>
              <w:rPr>
                <w:rFonts w:ascii="Times New Roman" w:hAnsi="Times New Roman"/>
                <w:sz w:val="24"/>
                <w:szCs w:val="24"/>
                <w:highlight w:val="white"/>
              </w:rPr>
            </w:r>
            <w:r>
              <w:rPr>
                <w:rFonts w:ascii="Times New Roman" w:hAnsi="Times New Roman"/>
                <w:sz w:val="24"/>
                <w:szCs w:val="24"/>
                <w:highlight w:val="white"/>
              </w:rPr>
            </w:r>
          </w:p>
        </w:tc>
        <w:tc>
          <w:tcPr>
            <w:tcW w:w="2754" w:type="dxa"/>
            <w:vAlign w:val="top"/>
            <w:textDirection w:val="lrTb"/>
            <w:noWrap w:val="false"/>
          </w:tcPr>
          <w:p>
            <w:pPr>
              <w:pStyle w:val="903"/>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Утверждение задания на проведение контрольных (надзорных) мероприятий без взаимодействия с контролируемым лицом (наблюдение за соблюдением обязательных требований) при осуществлении регионального государственного контроля (надзора)</w:t>
            </w:r>
            <w:r>
              <w:rPr>
                <w:rFonts w:ascii="Times New Roman" w:hAnsi="Times New Roman"/>
                <w:sz w:val="24"/>
                <w:szCs w:val="24"/>
                <w:highlight w:val="white"/>
              </w:rPr>
            </w:r>
            <w:r>
              <w:rPr>
                <w:rFonts w:ascii="Times New Roman" w:hAnsi="Times New Roman"/>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4</w:t>
            </w:r>
            <w:r>
              <w:rPr>
                <w:rFonts w:ascii="Times New Roman" w:hAnsi="Times New Roman"/>
                <w:sz w:val="24"/>
                <w:szCs w:val="24"/>
                <w:highlight w:val="white"/>
              </w:rPr>
            </w:r>
            <w:r>
              <w:rPr>
                <w:rFonts w:ascii="Times New Roman" w:hAnsi="Times New Roman"/>
                <w:sz w:val="24"/>
                <w:szCs w:val="24"/>
                <w:highlight w:val="white"/>
              </w:rPr>
            </w:r>
          </w:p>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задания (ежеквартально до 15 числа месяца следующего за отчетным)</w:t>
            </w:r>
            <w:r>
              <w:rPr>
                <w:rFonts w:ascii="Times New Roman" w:hAnsi="Times New Roman"/>
                <w:sz w:val="24"/>
                <w:szCs w:val="24"/>
                <w:highlight w:val="white"/>
              </w:rPr>
            </w:r>
            <w:r>
              <w:rPr>
                <w:rFonts w:ascii="Times New Roman" w:hAnsi="Times New Roman"/>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Увеличение числа контролируемых лиц, соблюдающих обязательные требования</w:t>
            </w:r>
            <w:r>
              <w:rPr>
                <w:rFonts w:ascii="Times New Roman" w:hAnsi="Times New Roman"/>
                <w:sz w:val="24"/>
                <w:szCs w:val="24"/>
                <w:highlight w:val="white"/>
              </w:rPr>
            </w:r>
            <w:r>
              <w:rPr>
                <w:rFonts w:ascii="Times New Roman" w:hAnsi="Times New Roman"/>
                <w:sz w:val="24"/>
                <w:szCs w:val="24"/>
                <w:highlight w:val="white"/>
              </w:rPr>
            </w:r>
          </w:p>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(50% от числа получивших предостережение о недопустимости нарушения обязательных требований)</w:t>
            </w:r>
            <w:r>
              <w:rPr>
                <w:rFonts w:ascii="Times New Roman" w:hAnsi="Times New Roman"/>
                <w:sz w:val="24"/>
                <w:szCs w:val="24"/>
                <w:highlight w:val="white"/>
              </w:rPr>
            </w:r>
            <w:r>
              <w:rPr>
                <w:rFonts w:ascii="Times New Roman" w:hAnsi="Times New Roman"/>
                <w:sz w:val="24"/>
                <w:szCs w:val="24"/>
                <w:highlight w:val="white"/>
              </w:rPr>
            </w:r>
          </w:p>
        </w:tc>
      </w:tr>
      <w:tr>
        <w:tblPrEx/>
        <w:trPr/>
        <w:tc>
          <w:tcPr>
            <w:tcW w:w="675" w:type="dxa"/>
            <w:vAlign w:val="top"/>
            <w:vMerge w:val="continue"/>
            <w:textDirection w:val="lrTb"/>
            <w:noWrap w:val="false"/>
          </w:tcPr>
          <w:p>
            <w:pPr>
              <w:pStyle w:val="903"/>
              <w:jc w:val="left"/>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r>
              <w:rPr>
                <w:rFonts w:ascii="Times New Roman" w:hAnsi="Times New Roman" w:eastAsia="Calibri"/>
                <w:sz w:val="24"/>
                <w:szCs w:val="24"/>
                <w:lang w:eastAsia="en-US"/>
              </w:rPr>
            </w:r>
          </w:p>
        </w:tc>
        <w:tc>
          <w:tcPr>
            <w:tcW w:w="2208" w:type="dxa"/>
            <w:vAlign w:val="top"/>
            <w:vMerge w:val="continue"/>
            <w:textDirection w:val="lrTb"/>
            <w:noWrap w:val="false"/>
          </w:tcPr>
          <w:p>
            <w:pPr>
              <w:pStyle w:val="903"/>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W w:w="2754" w:type="dxa"/>
            <w:vAlign w:val="top"/>
            <w:textDirection w:val="lrTb"/>
            <w:noWrap w:val="false"/>
          </w:tcPr>
          <w:p>
            <w:pPr>
              <w:pStyle w:val="903"/>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Проведение контрольных (надзорных) мероприятий без взаимодействия с контролируемым лицом (наблюдение за соблюдением обязательных требований) </w:t>
            </w:r>
            <w:r>
              <w:rPr>
                <w:rFonts w:ascii="Times New Roman" w:hAnsi="Times New Roman"/>
                <w:sz w:val="24"/>
                <w:szCs w:val="24"/>
                <w:highlight w:val="white"/>
              </w:rPr>
              <w:t xml:space="preserve">при осуществлении регионального</w:t>
            </w:r>
            <w:r>
              <w:rPr>
                <w:rFonts w:ascii="Times New Roman" w:hAnsi="Times New Roman"/>
                <w:sz w:val="24"/>
                <w:szCs w:val="24"/>
                <w:highlight w:val="white"/>
              </w:rPr>
              <w:t xml:space="preserve"> контроля (надзора)</w:t>
            </w:r>
            <w:r>
              <w:rPr>
                <w:rFonts w:ascii="Times New Roman" w:hAnsi="Times New Roman"/>
                <w:sz w:val="24"/>
                <w:szCs w:val="24"/>
                <w:highlight w:val="white"/>
              </w:rPr>
            </w:r>
            <w:r>
              <w:rPr>
                <w:rFonts w:ascii="Times New Roman" w:hAnsi="Times New Roman"/>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100% от утвержденного задания</w:t>
            </w:r>
            <w:r>
              <w:rPr>
                <w:rFonts w:ascii="Times New Roman" w:hAnsi="Times New Roman"/>
                <w:sz w:val="24"/>
                <w:szCs w:val="24"/>
                <w:highlight w:val="white"/>
              </w:rPr>
            </w:r>
            <w:r>
              <w:rPr>
                <w:rFonts w:ascii="Times New Roman" w:hAnsi="Times New Roman"/>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Снижение/увеличение количества выданных предостережений по результатам проведения мероприятий</w:t>
            </w:r>
            <w:r>
              <w:rPr>
                <w:rFonts w:ascii="Times New Roman" w:hAnsi="Times New Roman"/>
                <w:sz w:val="24"/>
                <w:szCs w:val="24"/>
                <w:highlight w:val="white"/>
              </w:rPr>
            </w:r>
            <w:r>
              <w:rPr>
                <w:rFonts w:ascii="Times New Roman" w:hAnsi="Times New Roman"/>
                <w:sz w:val="24"/>
                <w:szCs w:val="24"/>
                <w:highlight w:val="white"/>
              </w:rPr>
            </w:r>
          </w:p>
        </w:tc>
      </w:tr>
      <w:tr>
        <w:tblPrEx/>
        <w:trPr/>
        <w:tc>
          <w:tcPr>
            <w:tcW w:w="675" w:type="dxa"/>
            <w:vAlign w:val="top"/>
            <w:vMerge w:val="continue"/>
            <w:textDirection w:val="lrTb"/>
            <w:noWrap w:val="false"/>
          </w:tcPr>
          <w:p>
            <w:pPr>
              <w:pStyle w:val="903"/>
              <w:jc w:val="left"/>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r>
              <w:rPr>
                <w:rFonts w:ascii="Times New Roman" w:hAnsi="Times New Roman" w:eastAsia="Calibri"/>
                <w:sz w:val="24"/>
                <w:szCs w:val="24"/>
                <w:lang w:eastAsia="en-US"/>
              </w:rPr>
            </w:r>
          </w:p>
        </w:tc>
        <w:tc>
          <w:tcPr>
            <w:tcW w:w="2208" w:type="dxa"/>
            <w:vAlign w:val="top"/>
            <w:vMerge w:val="continue"/>
            <w:textDirection w:val="lrTb"/>
            <w:noWrap w:val="false"/>
          </w:tcPr>
          <w:p>
            <w:pPr>
              <w:pStyle w:val="903"/>
              <w:spacing w:after="0" w:line="240" w:lineRule="auto"/>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tc>
        <w:tc>
          <w:tcPr>
            <w:tcW w:w="2754" w:type="dxa"/>
            <w:vAlign w:val="top"/>
            <w:textDirection w:val="lrTb"/>
            <w:noWrap w:val="false"/>
          </w:tcPr>
          <w:p>
            <w:pPr>
              <w:pStyle w:val="903"/>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Объявление предостережения о недопустимости нарушения обязательных требований</w:t>
            </w:r>
            <w:r>
              <w:rPr>
                <w:rFonts w:ascii="Times New Roman" w:hAnsi="Times New Roman"/>
                <w:sz w:val="24"/>
                <w:szCs w:val="24"/>
                <w:highlight w:val="white"/>
              </w:rPr>
            </w:r>
            <w:r>
              <w:rPr>
                <w:rFonts w:ascii="Times New Roman" w:hAnsi="Times New Roman"/>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20% </w:t>
            </w:r>
            <w:r>
              <w:rPr>
                <w:rFonts w:ascii="Times New Roman" w:hAnsi="Times New Roman"/>
                <w:sz w:val="24"/>
                <w:szCs w:val="24"/>
                <w:highlight w:val="white"/>
              </w:rPr>
            </w:r>
            <w:r>
              <w:rPr>
                <w:rFonts w:ascii="Times New Roman" w:hAnsi="Times New Roman"/>
                <w:sz w:val="24"/>
                <w:szCs w:val="24"/>
                <w:highlight w:val="white"/>
              </w:rPr>
            </w:r>
          </w:p>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от количества проведенных мероприятий</w:t>
            </w:r>
            <w:r>
              <w:rPr>
                <w:rFonts w:ascii="Times New Roman" w:hAnsi="Times New Roman"/>
                <w:sz w:val="24"/>
                <w:szCs w:val="24"/>
                <w:highlight w:val="white"/>
              </w:rPr>
            </w:r>
            <w:r>
              <w:rPr>
                <w:rFonts w:ascii="Times New Roman" w:hAnsi="Times New Roman"/>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Снижение/увеличение количества выданных предостережений по результатам проведения мероприятий</w:t>
            </w:r>
            <w:r>
              <w:rPr>
                <w:rFonts w:ascii="Times New Roman" w:hAnsi="Times New Roman"/>
                <w:sz w:val="24"/>
                <w:szCs w:val="24"/>
                <w:highlight w:val="white"/>
              </w:rPr>
            </w:r>
            <w:r>
              <w:rPr>
                <w:rFonts w:ascii="Times New Roman" w:hAnsi="Times New Roman"/>
                <w:sz w:val="24"/>
                <w:szCs w:val="24"/>
                <w:highlight w:val="white"/>
              </w:rPr>
            </w:r>
          </w:p>
        </w:tc>
      </w:tr>
      <w:tr>
        <w:tblPrEx/>
        <w:trPr/>
        <w:tc>
          <w:tcPr>
            <w:tcW w:w="675" w:type="dxa"/>
            <w:vAlign w:val="top"/>
            <w:vMerge w:val="restart"/>
            <w:textDirection w:val="lrTb"/>
            <w:noWrap w:val="false"/>
          </w:tcPr>
          <w:p>
            <w:pPr>
              <w:pStyle w:val="903"/>
              <w:jc w:val="left"/>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4</w:t>
            </w:r>
            <w:r>
              <w:rPr>
                <w:rFonts w:ascii="Times New Roman" w:hAnsi="Times New Roman" w:eastAsia="Calibri"/>
                <w:sz w:val="24"/>
                <w:szCs w:val="24"/>
                <w:highlight w:val="white"/>
                <w:lang w:eastAsia="en-US"/>
              </w:rPr>
              <w:t xml:space="preserve">. </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08" w:type="dxa"/>
            <w:vAlign w:val="top"/>
            <w:vMerge w:val="restart"/>
            <w:textDirection w:val="lrTb"/>
            <w:noWrap w:val="false"/>
          </w:tcPr>
          <w:p>
            <w:pPr>
              <w:pStyle w:val="903"/>
              <w:jc w:val="left"/>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Консультирование</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754" w:type="dxa"/>
            <w:vAlign w:val="top"/>
            <w:textDirection w:val="lrTb"/>
            <w:noWrap w:val="false"/>
          </w:tcPr>
          <w:p>
            <w:pPr>
              <w:pStyle w:val="903"/>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Проведение консультаций по вопросам соблюдения обязательных требований законодательства, содержащихся в нормативных правовых актах</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отработанных обращений, поступивших устно и письменно</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удовлетворенность контролируемых лиц полученной в ходе консультирования информацией</w:t>
            </w:r>
            <w:r>
              <w:rPr>
                <w:rFonts w:ascii="Times New Roman" w:hAnsi="Times New Roman" w:eastAsia="Calibri"/>
                <w:sz w:val="24"/>
                <w:szCs w:val="24"/>
                <w:highlight w:val="white"/>
              </w:rPr>
            </w:r>
            <w:r>
              <w:rPr>
                <w:rFonts w:ascii="Times New Roman" w:hAnsi="Times New Roman" w:eastAsia="Calibri"/>
                <w:sz w:val="24"/>
                <w:szCs w:val="24"/>
                <w:highlight w:val="white"/>
              </w:rPr>
            </w:r>
          </w:p>
        </w:tc>
      </w:tr>
      <w:tr>
        <w:tblPrEx/>
        <w:trPr/>
        <w:tc>
          <w:tcPr>
            <w:tcW w:w="675" w:type="dxa"/>
            <w:vAlign w:val="top"/>
            <w:vMerge w:val="continue"/>
            <w:textDirection w:val="lrTb"/>
            <w:noWrap w:val="false"/>
          </w:tcPr>
          <w:p>
            <w:pPr>
              <w:pStyle w:val="903"/>
              <w:jc w:val="left"/>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r>
              <w:rPr>
                <w:rFonts w:ascii="Times New Roman" w:hAnsi="Times New Roman" w:eastAsia="Calibri"/>
                <w:sz w:val="24"/>
                <w:szCs w:val="24"/>
                <w:lang w:eastAsia="en-US"/>
              </w:rPr>
            </w:r>
          </w:p>
        </w:tc>
        <w:tc>
          <w:tcPr>
            <w:tcW w:w="2208" w:type="dxa"/>
            <w:vAlign w:val="top"/>
            <w:vMerge w:val="continue"/>
            <w:textDirection w:val="lrTb"/>
            <w:noWrap w:val="false"/>
          </w:tcPr>
          <w:p>
            <w:pPr>
              <w:pStyle w:val="903"/>
              <w:jc w:val="left"/>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r>
              <w:rPr>
                <w:rFonts w:ascii="Times New Roman" w:hAnsi="Times New Roman" w:eastAsia="Calibri"/>
                <w:sz w:val="24"/>
                <w:szCs w:val="24"/>
                <w:lang w:eastAsia="en-US"/>
              </w:rPr>
            </w:r>
          </w:p>
        </w:tc>
        <w:tc>
          <w:tcPr>
            <w:tcW w:w="2754" w:type="dxa"/>
            <w:vAlign w:val="top"/>
            <w:textDirection w:val="lrTb"/>
            <w:noWrap w:val="false"/>
          </w:tcPr>
          <w:p>
            <w:pPr>
              <w:pStyle w:val="903"/>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Разъяснение при проведении мероприятий по контролю (надзору) контролируемым лицам обязательных требований, а также порядка проведения контрольного мероприятия, прав и обязанностей контролируемых лиц и должностных лиц контрольного органа</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отработанных обращений, поступивших устно и письменно</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100% удовлетворенность контролируемых лиц полученной в ходе </w:t>
            </w:r>
            <w:r>
              <w:rPr>
                <w:rFonts w:ascii="Times New Roman" w:hAnsi="Times New Roman" w:eastAsia="Calibri"/>
                <w:sz w:val="24"/>
                <w:szCs w:val="24"/>
                <w:highlight w:val="white"/>
                <w:lang w:eastAsia="en-US"/>
              </w:rPr>
              <w:t xml:space="preserve">разъяснений</w:t>
            </w:r>
            <w:r>
              <w:rPr>
                <w:rFonts w:ascii="Times New Roman" w:hAnsi="Times New Roman" w:eastAsia="Calibri"/>
                <w:sz w:val="24"/>
                <w:szCs w:val="24"/>
                <w:highlight w:val="white"/>
                <w:lang w:eastAsia="en-US"/>
              </w:rPr>
              <w:t xml:space="preserve"> информацией</w:t>
            </w:r>
            <w:r>
              <w:rPr>
                <w:rFonts w:ascii="Times New Roman" w:hAnsi="Times New Roman" w:eastAsia="Calibri"/>
                <w:sz w:val="24"/>
                <w:szCs w:val="24"/>
                <w:highlight w:val="white"/>
              </w:rPr>
            </w:r>
            <w:r>
              <w:rPr>
                <w:rFonts w:ascii="Times New Roman" w:hAnsi="Times New Roman" w:eastAsia="Calibri"/>
                <w:sz w:val="24"/>
                <w:szCs w:val="24"/>
                <w:highlight w:val="white"/>
              </w:rPr>
            </w:r>
          </w:p>
        </w:tc>
      </w:tr>
      <w:tr>
        <w:tblPrEx/>
        <w:trPr/>
        <w:tc>
          <w:tcPr>
            <w:tcW w:w="675" w:type="dxa"/>
            <w:vAlign w:val="top"/>
            <w:vMerge w:val="restart"/>
            <w:textDirection w:val="lrTb"/>
            <w:noWrap w:val="false"/>
          </w:tcPr>
          <w:p>
            <w:pPr>
              <w:pStyle w:val="903"/>
              <w:jc w:val="left"/>
              <w:spacing w:after="0" w:line="240" w:lineRule="auto"/>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5.</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08" w:type="dxa"/>
            <w:vAlign w:val="top"/>
            <w:vMerge w:val="restart"/>
            <w:textDirection w:val="lrTb"/>
            <w:noWrap w:val="false"/>
          </w:tcPr>
          <w:p>
            <w:pPr>
              <w:pStyle w:val="903"/>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Профилактический визит</w:t>
            </w:r>
            <w:r>
              <w:rPr>
                <w:rFonts w:ascii="Times New Roman" w:hAnsi="Times New Roman"/>
                <w:sz w:val="24"/>
                <w:szCs w:val="24"/>
                <w:highlight w:val="white"/>
              </w:rPr>
              <w:t xml:space="preserve"> </w:t>
            </w:r>
            <w:r>
              <w:rPr>
                <w:rFonts w:ascii="Times New Roman" w:hAnsi="Times New Roman"/>
                <w:sz w:val="24"/>
                <w:szCs w:val="24"/>
                <w:highlight w:val="white"/>
              </w:rPr>
            </w:r>
            <w:r>
              <w:rPr>
                <w:rFonts w:ascii="Times New Roman" w:hAnsi="Times New Roman"/>
                <w:sz w:val="24"/>
                <w:szCs w:val="24"/>
                <w:highlight w:val="white"/>
              </w:rPr>
            </w:r>
          </w:p>
        </w:tc>
        <w:tc>
          <w:tcPr>
            <w:tcW w:w="2754" w:type="dxa"/>
            <w:vAlign w:val="top"/>
            <w:textDirection w:val="lrTb"/>
            <w:noWrap w:val="false"/>
          </w:tcPr>
          <w:p>
            <w:pPr>
              <w:pStyle w:val="903"/>
              <w:spacing w:after="0" w:line="240" w:lineRule="auto"/>
              <w:widowControl w:val="off"/>
              <w:rPr>
                <w:rFonts w:ascii="Times New Roman" w:hAnsi="Times New Roman" w:eastAsia="Calibri"/>
                <w:sz w:val="24"/>
                <w:szCs w:val="24"/>
                <w:highlight w:val="white"/>
              </w:rPr>
            </w:pPr>
            <w:r>
              <w:rPr>
                <w:rFonts w:ascii="Times New Roman" w:hAnsi="Times New Roman"/>
                <w:sz w:val="24"/>
                <w:szCs w:val="24"/>
                <w:highlight w:val="white"/>
              </w:rPr>
              <w:t xml:space="preserve">Утверждение задания о проведении профилактических мероприятий при осуществлении</w:t>
            </w:r>
            <w:r>
              <w:rPr>
                <w:rFonts w:ascii="Times New Roman" w:hAnsi="Times New Roman"/>
                <w:sz w:val="24"/>
                <w:szCs w:val="24"/>
                <w:highlight w:val="white"/>
              </w:rPr>
              <w:t xml:space="preserve"> </w:t>
            </w:r>
            <w:r>
              <w:rPr>
                <w:rFonts w:ascii="Times New Roman" w:hAnsi="Times New Roman"/>
                <w:sz w:val="24"/>
                <w:szCs w:val="24"/>
                <w:highlight w:val="white"/>
              </w:rPr>
              <w:t xml:space="preserve">регионального</w:t>
            </w:r>
            <w:r>
              <w:rPr>
                <w:rFonts w:ascii="Times New Roman" w:hAnsi="Times New Roman"/>
                <w:sz w:val="24"/>
                <w:szCs w:val="24"/>
                <w:highlight w:val="white"/>
              </w:rPr>
              <w:t xml:space="preserve"> </w:t>
            </w:r>
            <w:r>
              <w:rPr>
                <w:rFonts w:ascii="Times New Roman" w:hAnsi="Times New Roman"/>
                <w:sz w:val="24"/>
                <w:szCs w:val="24"/>
                <w:highlight w:val="white"/>
              </w:rPr>
              <w:t xml:space="preserve">контроля (надзора) </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4</w:t>
            </w:r>
            <w:r>
              <w:rPr>
                <w:rFonts w:ascii="Times New Roman" w:hAnsi="Times New Roman"/>
                <w:sz w:val="24"/>
                <w:szCs w:val="24"/>
                <w:highlight w:val="white"/>
              </w:rPr>
            </w:r>
            <w:r>
              <w:rPr>
                <w:rFonts w:ascii="Times New Roman" w:hAnsi="Times New Roman"/>
                <w:sz w:val="24"/>
                <w:szCs w:val="24"/>
                <w:highlight w:val="white"/>
              </w:rPr>
            </w:r>
          </w:p>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задания (ежеквартально)</w:t>
            </w:r>
            <w:r>
              <w:rPr>
                <w:rFonts w:ascii="Times New Roman" w:hAnsi="Times New Roman"/>
                <w:sz w:val="24"/>
                <w:szCs w:val="24"/>
                <w:highlight w:val="white"/>
              </w:rPr>
            </w:r>
            <w:r>
              <w:rPr>
                <w:rFonts w:ascii="Times New Roman" w:hAnsi="Times New Roman"/>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Увеличение числа контролируемых лиц, соблюдающих обязательные требования</w:t>
            </w:r>
            <w:r>
              <w:rPr>
                <w:rFonts w:ascii="Times New Roman" w:hAnsi="Times New Roman"/>
                <w:sz w:val="24"/>
                <w:szCs w:val="24"/>
                <w:highlight w:val="white"/>
              </w:rPr>
            </w:r>
            <w:r>
              <w:rPr>
                <w:rFonts w:ascii="Times New Roman" w:hAnsi="Times New Roman"/>
                <w:sz w:val="24"/>
                <w:szCs w:val="24"/>
                <w:highlight w:val="white"/>
              </w:rPr>
            </w:r>
          </w:p>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(80% от числа получивших предостережение о недопустимости нарушения обязательных требований)</w:t>
            </w:r>
            <w:r>
              <w:rPr>
                <w:rFonts w:ascii="Times New Roman" w:hAnsi="Times New Roman"/>
                <w:sz w:val="24"/>
                <w:szCs w:val="24"/>
                <w:highlight w:val="white"/>
              </w:rPr>
            </w:r>
            <w:r>
              <w:rPr>
                <w:rFonts w:ascii="Times New Roman" w:hAnsi="Times New Roman"/>
                <w:sz w:val="24"/>
                <w:szCs w:val="24"/>
                <w:highlight w:val="white"/>
              </w:rPr>
            </w:r>
          </w:p>
        </w:tc>
      </w:tr>
      <w:tr>
        <w:tblPrEx/>
        <w:trPr/>
        <w:tc>
          <w:tcPr>
            <w:tcW w:w="675" w:type="dxa"/>
            <w:vAlign w:val="top"/>
            <w:vMerge w:val="continue"/>
            <w:textDirection w:val="lrTb"/>
            <w:noWrap w:val="false"/>
          </w:tcPr>
          <w:p>
            <w:pPr>
              <w:pStyle w:val="903"/>
              <w:jc w:val="left"/>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r>
              <w:rPr>
                <w:rFonts w:ascii="Times New Roman" w:hAnsi="Times New Roman" w:eastAsia="Calibri"/>
                <w:sz w:val="24"/>
                <w:szCs w:val="24"/>
                <w:lang w:eastAsia="en-US"/>
              </w:rPr>
            </w:r>
          </w:p>
        </w:tc>
        <w:tc>
          <w:tcPr>
            <w:tcW w:w="2208" w:type="dxa"/>
            <w:vAlign w:val="top"/>
            <w:vMerge w:val="continue"/>
            <w:textDirection w:val="lrTb"/>
            <w:noWrap w:val="false"/>
          </w:tcPr>
          <w:p>
            <w:pPr>
              <w:pStyle w:val="903"/>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2754" w:type="dxa"/>
            <w:vAlign w:val="top"/>
            <w:textDirection w:val="lrTb"/>
            <w:noWrap w:val="false"/>
          </w:tcPr>
          <w:p>
            <w:pPr>
              <w:pStyle w:val="903"/>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Реализация мероприятий по проведению профилактических визитов</w:t>
            </w:r>
            <w:r>
              <w:rPr>
                <w:rFonts w:ascii="Times New Roman" w:hAnsi="Times New Roman"/>
                <w:sz w:val="24"/>
                <w:szCs w:val="24"/>
                <w:highlight w:val="white"/>
              </w:rPr>
            </w:r>
            <w:r>
              <w:rPr>
                <w:rFonts w:ascii="Times New Roman" w:hAnsi="Times New Roman"/>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100% от утвержденного задания</w:t>
            </w:r>
            <w:r>
              <w:rPr>
                <w:rFonts w:ascii="Times New Roman" w:hAnsi="Times New Roman"/>
                <w:sz w:val="24"/>
                <w:szCs w:val="24"/>
                <w:highlight w:val="white"/>
              </w:rPr>
            </w:r>
            <w:r>
              <w:rPr>
                <w:rFonts w:ascii="Times New Roman" w:hAnsi="Times New Roman"/>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Снижение/увеличение количества выданных предостережений по результатам проведения мероприятий</w:t>
            </w:r>
            <w:r>
              <w:rPr>
                <w:rFonts w:ascii="Times New Roman" w:hAnsi="Times New Roman"/>
                <w:sz w:val="24"/>
                <w:szCs w:val="24"/>
                <w:highlight w:val="white"/>
              </w:rPr>
            </w:r>
            <w:r>
              <w:rPr>
                <w:rFonts w:ascii="Times New Roman" w:hAnsi="Times New Roman"/>
                <w:sz w:val="24"/>
                <w:szCs w:val="24"/>
                <w:highlight w:val="white"/>
              </w:rPr>
            </w:r>
          </w:p>
        </w:tc>
      </w:tr>
      <w:tr>
        <w:tblPrEx/>
        <w:trPr/>
        <w:tc>
          <w:tcPr>
            <w:tcW w:w="675" w:type="dxa"/>
            <w:vAlign w:val="top"/>
            <w:vMerge w:val="continue"/>
            <w:textDirection w:val="lrTb"/>
            <w:noWrap w:val="false"/>
          </w:tcPr>
          <w:p>
            <w:pPr>
              <w:pStyle w:val="903"/>
              <w:jc w:val="left"/>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r>
              <w:rPr>
                <w:rFonts w:ascii="Times New Roman" w:hAnsi="Times New Roman" w:eastAsia="Calibri"/>
                <w:sz w:val="24"/>
                <w:szCs w:val="24"/>
                <w:lang w:eastAsia="en-US"/>
              </w:rPr>
            </w:r>
            <w:r>
              <w:rPr>
                <w:rFonts w:ascii="Times New Roman" w:hAnsi="Times New Roman" w:eastAsia="Calibri"/>
                <w:sz w:val="24"/>
                <w:szCs w:val="24"/>
                <w:lang w:eastAsia="en-US"/>
              </w:rPr>
            </w:r>
          </w:p>
        </w:tc>
        <w:tc>
          <w:tcPr>
            <w:tcW w:w="2208" w:type="dxa"/>
            <w:vAlign w:val="top"/>
            <w:vMerge w:val="continue"/>
            <w:textDirection w:val="lrTb"/>
            <w:noWrap w:val="false"/>
          </w:tcPr>
          <w:p>
            <w:pPr>
              <w:pStyle w:val="903"/>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W w:w="2754" w:type="dxa"/>
            <w:vAlign w:val="top"/>
            <w:textDirection w:val="lrTb"/>
            <w:noWrap w:val="false"/>
          </w:tcPr>
          <w:p>
            <w:pPr>
              <w:pStyle w:val="903"/>
              <w:spacing w:after="0" w:line="240" w:lineRule="auto"/>
              <w:rPr>
                <w:rFonts w:ascii="Times New Roman" w:hAnsi="Times New Roman"/>
                <w:sz w:val="24"/>
                <w:szCs w:val="24"/>
                <w:highlight w:val="white"/>
              </w:rPr>
            </w:pPr>
            <w:r>
              <w:rPr>
                <w:rFonts w:ascii="Times New Roman" w:hAnsi="Times New Roman" w:eastAsia="Calibri"/>
                <w:sz w:val="24"/>
                <w:szCs w:val="24"/>
                <w:highlight w:val="white"/>
                <w:shd w:val="clear" w:color="auto" w:fill="ffffff"/>
                <w:lang w:bidi="ru-RU"/>
              </w:rPr>
              <w:t xml:space="preserve">Разъяснение при проведении мероприятий по </w:t>
            </w:r>
            <w:r>
              <w:rPr>
                <w:rFonts w:ascii="Times New Roman" w:hAnsi="Times New Roman" w:eastAsia="Calibri"/>
                <w:sz w:val="24"/>
                <w:szCs w:val="24"/>
                <w:highlight w:val="white"/>
              </w:rPr>
              <w:t xml:space="preserve">контролю </w:t>
            </w:r>
            <w:r>
              <w:rPr>
                <w:rFonts w:ascii="Times New Roman" w:hAnsi="Times New Roman"/>
                <w:sz w:val="24"/>
                <w:szCs w:val="24"/>
                <w:highlight w:val="white"/>
              </w:rPr>
              <w:t xml:space="preserve">контролируемым лицам</w:t>
            </w:r>
            <w:r>
              <w:rPr>
                <w:rFonts w:ascii="Times New Roman" w:hAnsi="Times New Roman" w:eastAsia="Calibri"/>
                <w:sz w:val="24"/>
                <w:szCs w:val="24"/>
                <w:highlight w:val="white"/>
                <w:shd w:val="clear" w:color="auto" w:fill="ffffff"/>
                <w:lang w:bidi="ru-RU"/>
              </w:rPr>
              <w:t xml:space="preserve"> обязательных требований, а также порядка проведения контрольного мероприятия, прав и обязанностей контролируемых лиц и должностных лиц контрольного органа</w:t>
            </w:r>
            <w:r>
              <w:rPr>
                <w:rFonts w:ascii="Times New Roman" w:hAnsi="Times New Roman"/>
                <w:sz w:val="24"/>
                <w:szCs w:val="24"/>
                <w:highlight w:val="white"/>
              </w:rPr>
            </w:r>
            <w:r>
              <w:rPr>
                <w:rFonts w:ascii="Times New Roman" w:hAnsi="Times New Roman"/>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100% </w:t>
            </w:r>
            <w:r>
              <w:rPr>
                <w:rFonts w:ascii="Times New Roman" w:hAnsi="Times New Roman"/>
                <w:sz w:val="24"/>
                <w:szCs w:val="24"/>
                <w:highlight w:val="white"/>
              </w:rPr>
            </w:r>
            <w:r>
              <w:rPr>
                <w:rFonts w:ascii="Times New Roman" w:hAnsi="Times New Roman"/>
                <w:sz w:val="24"/>
                <w:szCs w:val="24"/>
                <w:highlight w:val="white"/>
              </w:rPr>
            </w:r>
          </w:p>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объем предоставленной информации</w:t>
            </w:r>
            <w:r>
              <w:rPr>
                <w:rFonts w:ascii="Times New Roman" w:hAnsi="Times New Roman"/>
                <w:sz w:val="24"/>
                <w:szCs w:val="24"/>
                <w:highlight w:val="white"/>
              </w:rPr>
            </w:r>
            <w:r>
              <w:rPr>
                <w:rFonts w:ascii="Times New Roman" w:hAnsi="Times New Roman"/>
                <w:sz w:val="24"/>
                <w:szCs w:val="24"/>
                <w:highlight w:val="white"/>
              </w:rPr>
            </w:r>
          </w:p>
        </w:tc>
        <w:tc>
          <w:tcPr>
            <w:tcW w:w="2268" w:type="dxa"/>
            <w:vAlign w:val="top"/>
            <w:textDirection w:val="lrTb"/>
            <w:noWrap w:val="false"/>
          </w:tcPr>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100% удовлетворенность контролируемых лиц полученной в ходе консультирования информацией</w:t>
            </w:r>
            <w:r>
              <w:rPr>
                <w:rFonts w:ascii="Times New Roman" w:hAnsi="Times New Roman"/>
                <w:sz w:val="24"/>
                <w:szCs w:val="24"/>
                <w:highlight w:val="white"/>
              </w:rPr>
            </w:r>
            <w:r>
              <w:rPr>
                <w:rFonts w:ascii="Times New Roman" w:hAnsi="Times New Roman"/>
                <w:sz w:val="24"/>
                <w:szCs w:val="24"/>
                <w:highlight w:val="white"/>
              </w:rPr>
            </w:r>
          </w:p>
        </w:tc>
      </w:tr>
    </w:tbl>
    <w:p>
      <w:pPr>
        <w:pStyle w:val="903"/>
        <w:jc w:val="left"/>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lang w:eastAsia="en-US"/>
        </w:rPr>
      </w:r>
      <w:r>
        <w:rPr>
          <w:rFonts w:ascii="Times New Roman" w:hAnsi="Times New Roman" w:eastAsia="Calibri"/>
          <w:sz w:val="24"/>
          <w:szCs w:val="24"/>
          <w:highlight w:val="white"/>
        </w:rPr>
      </w:r>
      <w:r>
        <w:rPr>
          <w:rFonts w:ascii="Times New Roman" w:hAnsi="Times New Roman" w:eastAsia="Calibri"/>
          <w:sz w:val="24"/>
          <w:szCs w:val="24"/>
          <w:highlight w:val="white"/>
        </w:rPr>
      </w:r>
    </w:p>
    <w:p>
      <w:pPr>
        <w:pStyle w:val="903"/>
        <w:jc w:val="left"/>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*Контрольный орган – министерство труда и социального развития Новосибирской области. </w:t>
      </w:r>
      <w:r>
        <w:rPr>
          <w:rFonts w:ascii="Times New Roman" w:hAnsi="Times New Roman" w:eastAsia="Calibri"/>
          <w:sz w:val="24"/>
          <w:szCs w:val="24"/>
          <w:highlight w:val="white"/>
        </w:rPr>
      </w:r>
      <w:r>
        <w:rPr>
          <w:rFonts w:ascii="Times New Roman" w:hAnsi="Times New Roman" w:eastAsia="Calibri"/>
          <w:sz w:val="24"/>
          <w:szCs w:val="24"/>
          <w:highlight w:val="white"/>
        </w:rPr>
      </w:r>
    </w:p>
    <w:p>
      <w:pPr>
        <w:pStyle w:val="903"/>
        <w:jc w:val="left"/>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lang w:eastAsia="en-US"/>
        </w:rPr>
      </w:r>
      <w:r>
        <w:rPr>
          <w:rFonts w:ascii="Times New Roman" w:hAnsi="Times New Roman" w:eastAsia="Calibri"/>
          <w:sz w:val="24"/>
          <w:szCs w:val="24"/>
          <w:highlight w:val="white"/>
        </w:rPr>
      </w:r>
      <w:r>
        <w:rPr>
          <w:rFonts w:ascii="Times New Roman" w:hAnsi="Times New Roman" w:eastAsia="Calibri"/>
          <w:sz w:val="24"/>
          <w:szCs w:val="24"/>
          <w:highlight w:val="white"/>
        </w:rPr>
      </w:r>
    </w:p>
    <w:p>
      <w:pPr>
        <w:pStyle w:val="903"/>
        <w:spacing w:after="0" w:line="240" w:lineRule="auto"/>
        <w:tabs>
          <w:tab w:val="left" w:pos="709" w:leader="none"/>
        </w:tabs>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**Контролируемые лица – </w:t>
      </w:r>
      <w:r>
        <w:rPr>
          <w:rFonts w:ascii="Times New Roman" w:hAnsi="Times New Roman" w:eastAsia="Calibri"/>
          <w:sz w:val="24"/>
          <w:szCs w:val="24"/>
          <w:highlight w:val="white"/>
          <w:lang w:eastAsia="en-US"/>
        </w:rPr>
        <w:t xml:space="preserve">организации отдыха детей и их оздоровления, содержащиеся в реестре организаций отдыха детей и их оздоровления на территории Новосибирской области</w:t>
      </w:r>
      <w:r>
        <w:rPr>
          <w:rFonts w:ascii="Times New Roman" w:hAnsi="Times New Roman" w:eastAsia="Calibri"/>
          <w:sz w:val="24"/>
          <w:szCs w:val="24"/>
          <w:highlight w:val="white"/>
          <w:lang w:eastAsia="en-US"/>
        </w:rPr>
        <w:t xml:space="preserve">.</w:t>
      </w:r>
      <w:r>
        <w:rPr>
          <w:rFonts w:ascii="Times New Roman" w:hAnsi="Times New Roman" w:eastAsia="Calibri"/>
          <w:sz w:val="24"/>
          <w:szCs w:val="24"/>
          <w:highlight w:val="white"/>
        </w:rPr>
      </w:r>
      <w:r>
        <w:rPr>
          <w:rFonts w:ascii="Times New Roman" w:hAnsi="Times New Roman" w:eastAsia="Calibri"/>
          <w:sz w:val="24"/>
          <w:szCs w:val="24"/>
          <w:highlight w:val="white"/>
        </w:rPr>
      </w:r>
    </w:p>
    <w:p>
      <w:pPr>
        <w:pStyle w:val="903"/>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***Контроль </w:t>
      </w:r>
      <w:r>
        <w:rPr>
          <w:rFonts w:ascii="Times New Roman" w:hAnsi="Times New Roman" w:eastAsia="Calibri"/>
          <w:sz w:val="24"/>
          <w:szCs w:val="24"/>
          <w:highlight w:val="white"/>
          <w:lang w:eastAsia="en-US"/>
        </w:rPr>
        <w:t xml:space="preserve">(надзор</w:t>
      </w:r>
      <w:r>
        <w:rPr>
          <w:rFonts w:ascii="Times New Roman" w:hAnsi="Times New Roman" w:eastAsia="Calibri"/>
          <w:sz w:val="24"/>
          <w:szCs w:val="24"/>
          <w:highlight w:val="white"/>
          <w:lang w:eastAsia="en-US"/>
        </w:rPr>
        <w:t xml:space="preserve">) </w:t>
      </w:r>
      <w:r>
        <w:rPr>
          <w:rFonts w:ascii="Times New Roman" w:hAnsi="Times New Roman" w:eastAsia="Calibri"/>
          <w:sz w:val="24"/>
          <w:szCs w:val="24"/>
          <w:highlight w:val="white"/>
          <w:lang w:eastAsia="en-US"/>
        </w:rPr>
        <w:t xml:space="preserve">– контроль</w:t>
      </w:r>
      <w:r>
        <w:rPr>
          <w:rFonts w:ascii="Times New Roman" w:hAnsi="Times New Roman" w:eastAsia="Calibri"/>
          <w:sz w:val="24"/>
          <w:szCs w:val="24"/>
          <w:highlight w:val="white"/>
          <w:lang w:eastAsia="en-US"/>
        </w:rPr>
        <w:t xml:space="preserve"> за достоверностью, актуальностью и полнотой сведени</w:t>
      </w:r>
      <w:r>
        <w:rPr>
          <w:rFonts w:ascii="Times New Roman" w:hAnsi="Times New Roman" w:eastAsia="Calibri"/>
          <w:sz w:val="24"/>
          <w:szCs w:val="24"/>
          <w:highlight w:val="white"/>
          <w:lang w:eastAsia="en-US"/>
        </w:rPr>
        <w:t xml:space="preserve">й об организациях отдыха детей </w:t>
      </w:r>
      <w:r>
        <w:rPr>
          <w:rFonts w:ascii="Times New Roman" w:hAnsi="Times New Roman" w:eastAsia="Calibri"/>
          <w:sz w:val="24"/>
          <w:szCs w:val="24"/>
          <w:highlight w:val="white"/>
          <w:lang w:eastAsia="en-US"/>
        </w:rPr>
        <w:t xml:space="preserve">и их оздоровления, содержащихся в ре</w:t>
      </w:r>
      <w:r>
        <w:rPr>
          <w:rFonts w:ascii="Times New Roman" w:hAnsi="Times New Roman" w:eastAsia="Calibri"/>
          <w:sz w:val="24"/>
          <w:szCs w:val="24"/>
          <w:highlight w:val="white"/>
          <w:lang w:eastAsia="en-US"/>
        </w:rPr>
        <w:t xml:space="preserve">естре организаций отдыха детей </w:t>
      </w:r>
      <w:r>
        <w:rPr>
          <w:rFonts w:ascii="Times New Roman" w:hAnsi="Times New Roman" w:eastAsia="Calibri"/>
          <w:sz w:val="24"/>
          <w:szCs w:val="24"/>
          <w:highlight w:val="white"/>
          <w:lang w:eastAsia="en-US"/>
        </w:rPr>
        <w:t xml:space="preserve">и их оздоровления</w:t>
      </w:r>
      <w:r>
        <w:rPr>
          <w:rFonts w:ascii="Times New Roman" w:hAnsi="Times New Roman" w:eastAsia="Calibri"/>
          <w:sz w:val="24"/>
          <w:szCs w:val="24"/>
          <w:highlight w:val="white"/>
        </w:rPr>
      </w:r>
      <w:r>
        <w:rPr>
          <w:rFonts w:ascii="Times New Roman" w:hAnsi="Times New Roman" w:eastAsia="Calibri"/>
          <w:sz w:val="24"/>
          <w:szCs w:val="24"/>
          <w:highlight w:val="white"/>
        </w:rPr>
      </w:r>
    </w:p>
    <w:p>
      <w:pPr>
        <w:pStyle w:val="903"/>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lang w:eastAsia="en-US"/>
        </w:rPr>
        <w:t xml:space="preserve">*</w:t>
      </w:r>
      <w:r>
        <w:rPr>
          <w:rFonts w:ascii="Times New Roman" w:hAnsi="Times New Roman" w:eastAsia="Calibri"/>
          <w:sz w:val="24"/>
          <w:szCs w:val="24"/>
          <w:highlight w:val="white"/>
          <w:lang w:eastAsia="en-US"/>
        </w:rPr>
        <w:t xml:space="preserve">*</w:t>
      </w:r>
      <w:r>
        <w:rPr>
          <w:rFonts w:ascii="Times New Roman" w:hAnsi="Times New Roman" w:eastAsia="Calibri"/>
          <w:sz w:val="24"/>
          <w:szCs w:val="24"/>
          <w:highlight w:val="white"/>
          <w:lang w:eastAsia="en-US"/>
        </w:rPr>
        <w:t xml:space="preserve">**Доклад о правоприменительной практике – доклад, содержащий результаты обобщения правоприменительной практики министерства труда и социального развития Новосибирской области при осуществлении регионального государственного контроля (надзора) </w:t>
      </w:r>
      <w:r>
        <w:rPr>
          <w:rFonts w:ascii="Times New Roman" w:hAnsi="Times New Roman" w:eastAsia="Calibri"/>
          <w:sz w:val="24"/>
          <w:szCs w:val="24"/>
          <w:highlight w:val="white"/>
          <w:lang w:eastAsia="en-US"/>
        </w:rPr>
        <w:t xml:space="preserve">за достоверностью, актуальностью и полнотой сведений об организациях отдыха и оздоровления детей, содержащихся в реестре организаций отдыха детей и их оздоровления</w:t>
      </w:r>
      <w:r>
        <w:rPr>
          <w:rFonts w:ascii="Times New Roman" w:hAnsi="Times New Roman" w:eastAsia="Calibri"/>
          <w:sz w:val="24"/>
          <w:szCs w:val="24"/>
          <w:highlight w:val="white"/>
          <w:lang w:eastAsia="en-US"/>
        </w:rPr>
        <w:t xml:space="preserve">,</w:t>
      </w:r>
      <w:r>
        <w:rPr>
          <w:rFonts w:ascii="Times New Roman" w:hAnsi="Times New Roman" w:eastAsia="Calibri"/>
          <w:sz w:val="24"/>
          <w:szCs w:val="24"/>
          <w:highlight w:val="white"/>
          <w:lang w:eastAsia="en-US"/>
        </w:rPr>
        <w:t xml:space="preserve"> по итогам 2023</w:t>
      </w:r>
      <w:r>
        <w:rPr>
          <w:rFonts w:ascii="Times New Roman" w:hAnsi="Times New Roman" w:eastAsia="Calibri"/>
          <w:sz w:val="24"/>
          <w:szCs w:val="24"/>
          <w:highlight w:val="white"/>
          <w:lang w:eastAsia="en-US"/>
        </w:rPr>
        <w:t xml:space="preserve"> года</w:t>
      </w:r>
      <w:r>
        <w:rPr>
          <w:rFonts w:ascii="Times New Roman" w:hAnsi="Times New Roman" w:eastAsia="Calibri"/>
          <w:sz w:val="24"/>
          <w:szCs w:val="24"/>
          <w:highlight w:val="white"/>
          <w:lang w:eastAsia="en-US"/>
        </w:rPr>
        <w:t xml:space="preserve">.</w:t>
      </w:r>
      <w:r>
        <w:rPr>
          <w:rFonts w:ascii="Times New Roman" w:hAnsi="Times New Roman" w:eastAsia="Calibri"/>
          <w:sz w:val="24"/>
          <w:szCs w:val="24"/>
          <w:highlight w:val="white"/>
        </w:rPr>
      </w:r>
      <w:r>
        <w:rPr>
          <w:rFonts w:ascii="Times New Roman" w:hAnsi="Times New Roman" w:eastAsia="Calibri"/>
          <w:sz w:val="24"/>
          <w:szCs w:val="24"/>
          <w:highlight w:val="white"/>
        </w:rPr>
      </w:r>
    </w:p>
    <w:p>
      <w:pPr>
        <w:pStyle w:val="903"/>
        <w:ind w:right="-2" w:firstLine="709"/>
        <w:spacing w:after="0" w:line="240" w:lineRule="auto"/>
        <w:tabs>
          <w:tab w:val="left" w:pos="567" w:leader="none"/>
        </w:tabs>
        <w:rPr>
          <w:rFonts w:ascii="Times New Roman" w:hAnsi="Times New Roman"/>
          <w:sz w:val="28"/>
          <w:szCs w:val="28"/>
          <w:highlight w:val="white"/>
        </w:rPr>
      </w:pPr>
      <w:r>
        <w:rPr>
          <w:rFonts w:ascii="Times New Roman" w:hAnsi="Times New Roman" w:eastAsia="Calibri"/>
          <w:sz w:val="24"/>
          <w:szCs w:val="24"/>
          <w:highlight w:val="white"/>
          <w:lang w:eastAsia="en-US"/>
        </w:rPr>
        <w:t xml:space="preserve">Результаты оценки эффективности и результативности профилактических мероприятий отражаются </w:t>
      </w:r>
      <w:r>
        <w:rPr>
          <w:rFonts w:ascii="Times New Roman" w:hAnsi="Times New Roman" w:eastAsia="Calibri"/>
          <w:sz w:val="24"/>
          <w:szCs w:val="24"/>
          <w:highlight w:val="white"/>
          <w:lang w:eastAsia="en-US"/>
        </w:rPr>
        <w:t xml:space="preserve">в докладе</w:t>
      </w:r>
      <w:r>
        <w:rPr>
          <w:highlight w:val="white"/>
        </w:rPr>
        <w:t xml:space="preserve"> </w:t>
      </w:r>
      <w:r>
        <w:rPr>
          <w:rFonts w:ascii="Times New Roman" w:hAnsi="Times New Roman" w:eastAsia="Calibri"/>
          <w:sz w:val="24"/>
          <w:szCs w:val="24"/>
          <w:highlight w:val="white"/>
          <w:lang w:eastAsia="en-US"/>
        </w:rPr>
        <w:t xml:space="preserve">о правоприменительной практике</w:t>
      </w:r>
      <w:r>
        <w:rPr>
          <w:rFonts w:ascii="Times New Roman" w:hAnsi="Times New Roman" w:eastAsia="Calibri"/>
          <w:sz w:val="24"/>
          <w:szCs w:val="24"/>
          <w:highlight w:val="white"/>
          <w:lang w:eastAsia="en-US"/>
        </w:rPr>
        <w:t xml:space="preserve">, </w:t>
      </w:r>
      <w:r>
        <w:rPr>
          <w:rFonts w:ascii="Times New Roman" w:hAnsi="Times New Roman" w:eastAsia="Calibri"/>
          <w:sz w:val="24"/>
          <w:szCs w:val="24"/>
          <w:highlight w:val="white"/>
          <w:lang w:eastAsia="en-US"/>
        </w:rPr>
        <w:t xml:space="preserve">содержащем</w:t>
      </w:r>
      <w:r>
        <w:rPr>
          <w:rFonts w:ascii="Times New Roman" w:hAnsi="Times New Roman" w:eastAsia="Calibri"/>
          <w:sz w:val="24"/>
          <w:szCs w:val="24"/>
          <w:highlight w:val="white"/>
          <w:lang w:eastAsia="en-US"/>
        </w:rPr>
        <w:t xml:space="preserve"> </w:t>
      </w:r>
      <w:r>
        <w:rPr>
          <w:rFonts w:ascii="Times New Roman" w:hAnsi="Times New Roman" w:eastAsia="Calibri"/>
          <w:sz w:val="24"/>
          <w:szCs w:val="24"/>
          <w:highlight w:val="white"/>
          <w:lang w:eastAsia="en-US"/>
        </w:rPr>
        <w:t xml:space="preserve">результаты обобщения правоприменительной практики министерства труда и социального развития Новосибирской области при осуществлении регионального государственного контроля (надзора) </w:t>
      </w:r>
      <w:r>
        <w:rPr>
          <w:rFonts w:ascii="Times New Roman" w:hAnsi="Times New Roman" w:eastAsia="Calibri"/>
          <w:sz w:val="24"/>
          <w:szCs w:val="24"/>
          <w:highlight w:val="white"/>
          <w:lang w:eastAsia="en-US"/>
        </w:rPr>
        <w:t xml:space="preserve">по итогам 2023</w:t>
      </w:r>
      <w:r>
        <w:rPr>
          <w:rFonts w:ascii="Times New Roman" w:hAnsi="Times New Roman" w:eastAsia="Calibri"/>
          <w:sz w:val="24"/>
          <w:szCs w:val="24"/>
          <w:highlight w:val="white"/>
          <w:lang w:eastAsia="en-US"/>
        </w:rPr>
        <w:t xml:space="preserve"> года и размещаются на официальном сайте контрольного органа в разделе «Деятельность/Контрольно-надзорная деятельность/Оценка результативности и эффективности контрольно-надзорной деятельности». </w:t>
      </w:r>
      <w:r>
        <w:rPr>
          <w:rFonts w:ascii="Times New Roman" w:hAnsi="Times New Roman"/>
          <w:sz w:val="28"/>
          <w:szCs w:val="28"/>
          <w:highlight w:val="white"/>
        </w:rPr>
      </w:r>
      <w:r>
        <w:rPr>
          <w:rFonts w:ascii="Times New Roman" w:hAnsi="Times New Roman"/>
          <w:sz w:val="28"/>
          <w:szCs w:val="28"/>
          <w:highlight w:val="white"/>
        </w:rPr>
      </w:r>
    </w:p>
    <w:p>
      <w:pPr>
        <w:pStyle w:val="903"/>
        <w:ind w:firstLine="709"/>
        <w:jc w:val="center"/>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03"/>
        <w:ind w:firstLine="709"/>
        <w:jc w:val="center"/>
        <w:spacing w:after="0" w:line="240" w:lineRule="auto"/>
        <w:rPr>
          <w:rFonts w:ascii="Times New Roman" w:hAnsi="Times New Roman"/>
          <w:color w:val="000000"/>
          <w:sz w:val="28"/>
          <w:szCs w:val="28"/>
          <w:highlight w:val="white"/>
        </w:rPr>
      </w:pPr>
      <w:r>
        <w:rPr>
          <w:rFonts w:ascii="Times New Roman" w:hAnsi="Times New Roman"/>
          <w:color w:val="000000"/>
          <w:sz w:val="28"/>
          <w:szCs w:val="28"/>
          <w:highlight w:val="white"/>
        </w:rPr>
      </w:r>
      <w:r>
        <w:rPr>
          <w:rFonts w:ascii="Times New Roman" w:hAnsi="Times New Roman"/>
          <w:color w:val="000000"/>
          <w:sz w:val="28"/>
          <w:szCs w:val="28"/>
          <w:highlight w:val="white"/>
        </w:rPr>
      </w:r>
      <w:r>
        <w:rPr>
          <w:rFonts w:ascii="Times New Roman" w:hAnsi="Times New Roman"/>
          <w:color w:val="000000"/>
          <w:sz w:val="28"/>
          <w:szCs w:val="28"/>
          <w:highlight w:val="white"/>
        </w:rPr>
      </w:r>
    </w:p>
    <w:p>
      <w:pPr>
        <w:pStyle w:val="903"/>
        <w:ind w:right="43"/>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ind w:left="6521" w:right="-2"/>
        <w:jc w:val="right"/>
        <w:spacing w:after="0" w:line="240" w:lineRule="auto"/>
        <w:rPr>
          <w:rFonts w:ascii="Times New Roman" w:hAnsi="Times New Roman"/>
          <w:sz w:val="28"/>
          <w:szCs w:val="28"/>
          <w:highlight w:val="white"/>
        </w:rPr>
        <w:sectPr>
          <w:footnotePr/>
          <w:endnotePr/>
          <w:type w:val="nextPage"/>
          <w:pgSz w:w="11906" w:h="16838" w:orient="portrait"/>
          <w:pgMar w:top="1134" w:right="567" w:bottom="851" w:left="1418" w:header="709" w:footer="709" w:gutter="0"/>
          <w:pgNumType w:start="1"/>
          <w:cols w:num="1" w:sep="0" w:space="708" w:equalWidth="1"/>
          <w:docGrid w:linePitch="360"/>
          <w:titlePg/>
        </w:sectPr>
      </w:pPr>
      <w:r>
        <w:rPr>
          <w:rFonts w:ascii="Times New Roman" w:hAnsi="Times New Roman"/>
          <w:sz w:val="28"/>
          <w:szCs w:val="28"/>
          <w:highlight w:val="white"/>
          <w:lang w:eastAsia="en-US"/>
        </w:rPr>
      </w:r>
      <w:r>
        <w:rPr>
          <w:rFonts w:ascii="Times New Roman" w:hAnsi="Times New Roman"/>
          <w:sz w:val="28"/>
          <w:szCs w:val="28"/>
          <w:highlight w:val="white"/>
        </w:rPr>
      </w:r>
      <w:r>
        <w:rPr>
          <w:rFonts w:ascii="Times New Roman" w:hAnsi="Times New Roman"/>
          <w:sz w:val="28"/>
          <w:szCs w:val="28"/>
          <w:highlight w:val="white"/>
        </w:rPr>
      </w:r>
    </w:p>
    <w:p>
      <w:pPr>
        <w:pStyle w:val="903"/>
        <w:ind w:right="-2"/>
        <w:jc w:val="right"/>
        <w:spacing w:after="0" w:line="240" w:lineRule="auto"/>
        <w:rPr>
          <w:rFonts w:ascii="Times New Roman" w:hAnsi="Times New Roman"/>
          <w:sz w:val="28"/>
          <w:szCs w:val="28"/>
          <w:highlight w:val="white"/>
        </w:rPr>
      </w:pPr>
      <w:r>
        <w:rPr>
          <w:rFonts w:ascii="Times New Roman" w:hAnsi="Times New Roman"/>
          <w:sz w:val="28"/>
          <w:szCs w:val="28"/>
          <w:highlight w:val="white"/>
          <w:lang w:eastAsia="en-US"/>
        </w:rPr>
        <w:t xml:space="preserve">ПРИЛОЖЕНИЕ № 1</w:t>
      </w:r>
      <w:r>
        <w:rPr>
          <w:rFonts w:ascii="Times New Roman" w:hAnsi="Times New Roman"/>
          <w:sz w:val="28"/>
          <w:szCs w:val="28"/>
          <w:highlight w:val="white"/>
        </w:rPr>
      </w:r>
      <w:r>
        <w:rPr>
          <w:rFonts w:ascii="Times New Roman" w:hAnsi="Times New Roman"/>
          <w:sz w:val="28"/>
          <w:szCs w:val="28"/>
          <w:highlight w:val="white"/>
        </w:rPr>
      </w:r>
    </w:p>
    <w:p>
      <w:pPr>
        <w:pStyle w:val="903"/>
        <w:jc w:val="right"/>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lang w:eastAsia="en-US"/>
        </w:rPr>
        <w:t xml:space="preserve">к Программе профилактики рисков</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jc w:val="right"/>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lang w:eastAsia="en-US"/>
        </w:rPr>
        <w:t xml:space="preserve">причинения вреда (ущерба)</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jc w:val="right"/>
        <w:spacing w:after="0" w:line="240" w:lineRule="auto"/>
        <w:rPr>
          <w:rFonts w:ascii="Times New Roman" w:hAnsi="Times New Roman" w:eastAsia="Calibri"/>
          <w:sz w:val="28"/>
          <w:szCs w:val="28"/>
          <w:highlight w:val="white"/>
        </w:rPr>
      </w:pPr>
      <w:r>
        <w:rPr>
          <w:rFonts w:ascii="Times New Roman" w:hAnsi="Times New Roman"/>
          <w:sz w:val="28"/>
          <w:szCs w:val="28"/>
          <w:highlight w:val="white"/>
        </w:rPr>
        <w:t xml:space="preserve">охраняемым законом ценностям при</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jc w:val="right"/>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lang w:eastAsia="en-US"/>
        </w:rPr>
        <w:t xml:space="preserve">осуществлении </w:t>
      </w:r>
      <w:r>
        <w:rPr>
          <w:rFonts w:ascii="Times New Roman" w:hAnsi="Times New Roman"/>
          <w:sz w:val="28"/>
          <w:szCs w:val="28"/>
          <w:highlight w:val="white"/>
        </w:rPr>
        <w:t xml:space="preserve">регионального контроля (надзора)</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за достоверностью, актуальностью и полнотой </w:t>
      </w:r>
      <w:r>
        <w:rPr>
          <w:rFonts w:ascii="Times New Roman" w:hAnsi="Times New Roman"/>
          <w:sz w:val="28"/>
          <w:szCs w:val="28"/>
          <w:highlight w:val="white"/>
        </w:rPr>
      </w:r>
      <w:r>
        <w:rPr>
          <w:rFonts w:ascii="Times New Roman" w:hAnsi="Times New Roman"/>
          <w:sz w:val="28"/>
          <w:szCs w:val="28"/>
          <w:highlight w:val="white"/>
        </w:rPr>
      </w:r>
    </w:p>
    <w:p>
      <w:pPr>
        <w:pStyle w:val="903"/>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сведений об организациях отдыха и </w:t>
      </w:r>
      <w:r>
        <w:rPr>
          <w:rFonts w:ascii="Times New Roman" w:hAnsi="Times New Roman"/>
          <w:sz w:val="28"/>
          <w:szCs w:val="28"/>
          <w:highlight w:val="white"/>
        </w:rPr>
      </w:r>
      <w:r>
        <w:rPr>
          <w:rFonts w:ascii="Times New Roman" w:hAnsi="Times New Roman"/>
          <w:sz w:val="28"/>
          <w:szCs w:val="28"/>
          <w:highlight w:val="white"/>
        </w:rPr>
      </w:r>
    </w:p>
    <w:p>
      <w:pPr>
        <w:pStyle w:val="903"/>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оздоровления детей, содержащихся в реестре </w:t>
      </w:r>
      <w:r>
        <w:rPr>
          <w:rFonts w:ascii="Times New Roman" w:hAnsi="Times New Roman"/>
          <w:sz w:val="28"/>
          <w:szCs w:val="28"/>
          <w:highlight w:val="white"/>
        </w:rPr>
      </w:r>
      <w:r>
        <w:rPr>
          <w:rFonts w:ascii="Times New Roman" w:hAnsi="Times New Roman"/>
          <w:sz w:val="28"/>
          <w:szCs w:val="28"/>
          <w:highlight w:val="white"/>
        </w:rPr>
      </w:r>
    </w:p>
    <w:p>
      <w:pPr>
        <w:pStyle w:val="903"/>
        <w:ind w:right="-2"/>
        <w:jc w:val="right"/>
        <w:spacing w:after="0" w:line="240" w:lineRule="auto"/>
        <w:rPr>
          <w:rFonts w:ascii="Times New Roman" w:hAnsi="Times New Roman"/>
          <w:sz w:val="28"/>
          <w:szCs w:val="28"/>
          <w:highlight w:val="white"/>
        </w:rPr>
      </w:pPr>
      <w:r>
        <w:rPr>
          <w:rFonts w:ascii="Times New Roman" w:hAnsi="Times New Roman"/>
          <w:sz w:val="28"/>
          <w:szCs w:val="28"/>
          <w:highlight w:val="white"/>
          <w:lang w:val="en-US" w:eastAsia="en-US"/>
        </w:rPr>
        <w:t xml:space="preserve">организаций отдыха детей и </w:t>
      </w:r>
      <w:r>
        <w:rPr>
          <w:rFonts w:ascii="Times New Roman" w:hAnsi="Times New Roman"/>
          <w:sz w:val="28"/>
          <w:szCs w:val="28"/>
          <w:highlight w:val="white"/>
        </w:rPr>
      </w:r>
      <w:r>
        <w:rPr>
          <w:rFonts w:ascii="Times New Roman" w:hAnsi="Times New Roman"/>
          <w:sz w:val="28"/>
          <w:szCs w:val="28"/>
          <w:highlight w:val="white"/>
        </w:rPr>
      </w:r>
    </w:p>
    <w:p>
      <w:pPr>
        <w:pStyle w:val="903"/>
        <w:ind w:right="-2"/>
        <w:jc w:val="right"/>
        <w:spacing w:after="0" w:line="240" w:lineRule="auto"/>
        <w:rPr>
          <w:rFonts w:ascii="Times New Roman" w:hAnsi="Times New Roman"/>
          <w:b/>
          <w:sz w:val="28"/>
          <w:szCs w:val="28"/>
          <w:highlight w:val="white"/>
        </w:rPr>
      </w:pPr>
      <w:r>
        <w:rPr>
          <w:rFonts w:ascii="Times New Roman" w:hAnsi="Times New Roman"/>
          <w:sz w:val="28"/>
          <w:szCs w:val="28"/>
          <w:highlight w:val="white"/>
          <w:lang w:val="en-US" w:eastAsia="en-US"/>
        </w:rPr>
        <w:t xml:space="preserve">их оздоровления</w:t>
      </w:r>
      <w:r>
        <w:rPr>
          <w:rFonts w:ascii="Times New Roman" w:hAnsi="Times New Roman"/>
          <w:sz w:val="28"/>
          <w:szCs w:val="28"/>
          <w:highlight w:val="white"/>
          <w:lang w:eastAsia="en-US"/>
        </w:rPr>
        <w:t xml:space="preserve">, на 2025 год</w:t>
      </w:r>
      <w:r>
        <w:rPr>
          <w:rFonts w:ascii="Times New Roman" w:hAnsi="Times New Roman"/>
          <w:b/>
          <w:sz w:val="28"/>
          <w:szCs w:val="28"/>
          <w:highlight w:val="white"/>
        </w:rPr>
      </w:r>
      <w:r>
        <w:rPr>
          <w:rFonts w:ascii="Times New Roman" w:hAnsi="Times New Roman"/>
          <w:b/>
          <w:sz w:val="28"/>
          <w:szCs w:val="28"/>
          <w:highlight w:val="white"/>
        </w:rPr>
      </w:r>
    </w:p>
    <w:p>
      <w:pPr>
        <w:pStyle w:val="903"/>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lang w:eastAsia="en-US"/>
        </w:rPr>
      </w:r>
      <w:r>
        <w:rPr>
          <w:rFonts w:ascii="Times New Roman" w:hAnsi="Times New Roman"/>
          <w:b/>
          <w:sz w:val="28"/>
          <w:szCs w:val="28"/>
          <w:highlight w:val="white"/>
        </w:rPr>
      </w:r>
      <w:r>
        <w:rPr>
          <w:rFonts w:ascii="Times New Roman" w:hAnsi="Times New Roman"/>
          <w:b/>
          <w:sz w:val="28"/>
          <w:szCs w:val="28"/>
          <w:highlight w:val="white"/>
        </w:rPr>
      </w:r>
    </w:p>
    <w:p>
      <w:pPr>
        <w:pStyle w:val="903"/>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lang w:val="en-US" w:eastAsia="en-US"/>
        </w:rPr>
        <w:t xml:space="preserve">ПЕРЕЧ</w:t>
      </w:r>
      <w:r>
        <w:rPr>
          <w:rFonts w:ascii="Times New Roman" w:hAnsi="Times New Roman"/>
          <w:b/>
          <w:sz w:val="28"/>
          <w:szCs w:val="28"/>
          <w:highlight w:val="white"/>
          <w:lang w:eastAsia="en-US"/>
        </w:rPr>
        <w:t xml:space="preserve">ЕНЬ</w:t>
      </w:r>
      <w:r>
        <w:rPr>
          <w:rFonts w:ascii="Times New Roman" w:hAnsi="Times New Roman"/>
          <w:b/>
          <w:sz w:val="28"/>
          <w:szCs w:val="28"/>
          <w:highlight w:val="white"/>
          <w:lang w:val="en-US" w:eastAsia="en-US"/>
        </w:rPr>
        <w:t xml:space="preserve"> </w:t>
      </w:r>
      <w:r>
        <w:rPr>
          <w:rFonts w:ascii="Times New Roman" w:hAnsi="Times New Roman"/>
          <w:b/>
          <w:sz w:val="28"/>
          <w:szCs w:val="28"/>
          <w:highlight w:val="white"/>
        </w:rPr>
      </w:r>
      <w:r>
        <w:rPr>
          <w:rFonts w:ascii="Times New Roman" w:hAnsi="Times New Roman"/>
          <w:b/>
          <w:sz w:val="28"/>
          <w:szCs w:val="28"/>
          <w:highlight w:val="white"/>
        </w:rPr>
      </w:r>
    </w:p>
    <w:p>
      <w:pPr>
        <w:pStyle w:val="903"/>
        <w:jc w:val="center"/>
        <w:spacing w:after="0" w:line="240" w:lineRule="auto"/>
        <w:rPr>
          <w:rFonts w:ascii="Times New Roman" w:hAnsi="Times New Roman"/>
          <w:b/>
          <w:sz w:val="28"/>
          <w:szCs w:val="28"/>
          <w:highlight w:val="white"/>
        </w:rPr>
      </w:pPr>
      <w:r>
        <w:rPr>
          <w:rFonts w:ascii="Times New Roman" w:hAnsi="Times New Roman"/>
          <w:b/>
          <w:sz w:val="28"/>
          <w:szCs w:val="28"/>
          <w:highlight w:val="white"/>
          <w:lang w:val="en-US" w:eastAsia="en-US"/>
        </w:rPr>
        <w:t xml:space="preserve">должностных лиц министерства труда и социального развития Новосибирской области, ответственных за </w:t>
      </w:r>
      <w:r>
        <w:rPr>
          <w:rFonts w:ascii="Times New Roman" w:hAnsi="Times New Roman"/>
          <w:b/>
          <w:sz w:val="28"/>
          <w:szCs w:val="28"/>
          <w:highlight w:val="white"/>
          <w:lang w:eastAsia="en-US"/>
        </w:rPr>
        <w:t xml:space="preserve">реализацию</w:t>
      </w:r>
      <w:r>
        <w:rPr>
          <w:rFonts w:ascii="Times New Roman" w:hAnsi="Times New Roman"/>
          <w:b/>
          <w:sz w:val="28"/>
          <w:szCs w:val="28"/>
          <w:highlight w:val="white"/>
          <w:lang w:val="en-US" w:eastAsia="en-US"/>
        </w:rPr>
        <w:t xml:space="preserve"> </w:t>
      </w:r>
      <w:r>
        <w:rPr>
          <w:rFonts w:ascii="Times New Roman" w:hAnsi="Times New Roman"/>
          <w:b/>
          <w:sz w:val="28"/>
          <w:szCs w:val="28"/>
          <w:highlight w:val="white"/>
          <w:lang w:eastAsia="en-US"/>
        </w:rPr>
        <w:t xml:space="preserve">профилактических </w:t>
      </w:r>
      <w:r>
        <w:rPr>
          <w:rFonts w:ascii="Times New Roman" w:hAnsi="Times New Roman"/>
          <w:b/>
          <w:sz w:val="28"/>
          <w:szCs w:val="28"/>
          <w:highlight w:val="white"/>
          <w:lang w:val="en-US" w:eastAsia="en-US"/>
        </w:rPr>
        <w:t xml:space="preserve">мероприятий при осуществлении регионального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w:t>
      </w:r>
      <w:r>
        <w:rPr>
          <w:rFonts w:ascii="Times New Roman" w:hAnsi="Times New Roman"/>
          <w:b/>
          <w:sz w:val="28"/>
          <w:szCs w:val="28"/>
          <w:highlight w:val="white"/>
        </w:rPr>
      </w:r>
      <w:r>
        <w:rPr>
          <w:rFonts w:ascii="Times New Roman" w:hAnsi="Times New Roman"/>
          <w:b/>
          <w:sz w:val="28"/>
          <w:szCs w:val="28"/>
          <w:highlight w:val="white"/>
        </w:rPr>
      </w:r>
    </w:p>
    <w:p>
      <w:pPr>
        <w:pStyle w:val="903"/>
        <w:spacing w:after="0" w:line="240" w:lineRule="auto"/>
        <w:rPr>
          <w:rFonts w:ascii="Times New Roman" w:hAnsi="Times New Roman"/>
          <w:sz w:val="28"/>
          <w:szCs w:val="28"/>
          <w:highlight w:val="white"/>
        </w:rPr>
      </w:pPr>
      <w:r>
        <w:rPr>
          <w:rFonts w:ascii="Times New Roman" w:hAnsi="Times New Roman"/>
          <w:sz w:val="28"/>
          <w:szCs w:val="28"/>
          <w:highlight w:val="white"/>
          <w:lang w:eastAsia="en-US"/>
        </w:rPr>
      </w:r>
      <w:r>
        <w:rPr>
          <w:rFonts w:ascii="Times New Roman" w:hAnsi="Times New Roman"/>
          <w:sz w:val="28"/>
          <w:szCs w:val="28"/>
          <w:highlight w:val="white"/>
        </w:rPr>
      </w:r>
      <w:r>
        <w:rPr>
          <w:rFonts w:ascii="Times New Roman" w:hAnsi="Times New Roman"/>
          <w:sz w:val="28"/>
          <w:szCs w:val="28"/>
          <w:highlight w:val="white"/>
        </w:rPr>
      </w:r>
    </w:p>
    <w:tbl>
      <w:tblPr>
        <w:tblW w:w="10349"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261"/>
        <w:gridCol w:w="4536"/>
        <w:gridCol w:w="2552"/>
      </w:tblGrid>
      <w:tr>
        <w:tblPrEx/>
        <w:trPr/>
        <w:tc>
          <w:tcPr>
            <w:tcW w:w="3261" w:type="dxa"/>
            <w:vAlign w:val="top"/>
            <w:textDirection w:val="lrTb"/>
            <w:noWrap w:val="false"/>
          </w:tcPr>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Фамилия, имя, отчество</w:t>
            </w:r>
            <w:r>
              <w:rPr>
                <w:rFonts w:ascii="Times New Roman" w:hAnsi="Times New Roman"/>
                <w:sz w:val="28"/>
                <w:szCs w:val="28"/>
                <w:highlight w:val="white"/>
              </w:rPr>
            </w:r>
            <w:r>
              <w:rPr>
                <w:rFonts w:ascii="Times New Roman" w:hAnsi="Times New Roman"/>
                <w:sz w:val="28"/>
                <w:szCs w:val="28"/>
                <w:highlight w:val="white"/>
              </w:rPr>
            </w:r>
          </w:p>
        </w:tc>
        <w:tc>
          <w:tcPr>
            <w:tcW w:w="4536" w:type="dxa"/>
            <w:vAlign w:val="top"/>
            <w:textDirection w:val="lrTb"/>
            <w:noWrap w:val="false"/>
          </w:tcPr>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Должность</w:t>
            </w:r>
            <w:r>
              <w:rPr>
                <w:rFonts w:ascii="Times New Roman" w:hAnsi="Times New Roman"/>
                <w:sz w:val="28"/>
                <w:szCs w:val="28"/>
                <w:highlight w:val="white"/>
              </w:rPr>
            </w:r>
            <w:r>
              <w:rPr>
                <w:rFonts w:ascii="Times New Roman" w:hAnsi="Times New Roman"/>
                <w:sz w:val="28"/>
                <w:szCs w:val="28"/>
                <w:highlight w:val="white"/>
              </w:rPr>
            </w:r>
          </w:p>
        </w:tc>
        <w:tc>
          <w:tcPr>
            <w:tcW w:w="2552" w:type="dxa"/>
            <w:vAlign w:val="top"/>
            <w:textDirection w:val="lrTb"/>
            <w:noWrap w:val="false"/>
          </w:tcPr>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Контакты</w:t>
            </w:r>
            <w:r>
              <w:rPr>
                <w:rFonts w:ascii="Times New Roman" w:hAnsi="Times New Roman"/>
                <w:sz w:val="28"/>
                <w:szCs w:val="28"/>
                <w:highlight w:val="white"/>
              </w:rPr>
            </w:r>
            <w:r>
              <w:rPr>
                <w:rFonts w:ascii="Times New Roman" w:hAnsi="Times New Roman"/>
                <w:sz w:val="28"/>
                <w:szCs w:val="28"/>
                <w:highlight w:val="white"/>
              </w:rPr>
            </w:r>
          </w:p>
        </w:tc>
      </w:tr>
      <w:tr>
        <w:tblPrEx/>
        <w:trPr/>
        <w:tc>
          <w:tcPr>
            <w:tcW w:w="3261" w:type="dxa"/>
            <w:vAlign w:val="top"/>
            <w:textDirection w:val="lrTb"/>
            <w:noWrap w:val="false"/>
          </w:tcPr>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Кузьмина Наталья Леонидовна</w:t>
            </w:r>
            <w:r>
              <w:rPr>
                <w:rFonts w:ascii="Times New Roman" w:hAnsi="Times New Roman"/>
                <w:sz w:val="28"/>
                <w:szCs w:val="28"/>
                <w:highlight w:val="white"/>
              </w:rPr>
            </w:r>
            <w:r>
              <w:rPr>
                <w:rFonts w:ascii="Times New Roman" w:hAnsi="Times New Roman"/>
                <w:sz w:val="28"/>
                <w:szCs w:val="28"/>
                <w:highlight w:val="white"/>
              </w:rPr>
            </w:r>
          </w:p>
        </w:tc>
        <w:tc>
          <w:tcPr>
            <w:tcW w:w="4536" w:type="dxa"/>
            <w:vAlign w:val="top"/>
            <w:textDirection w:val="lrTb"/>
            <w:noWrap w:val="false"/>
          </w:tcPr>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начальник управления семейной политики и защиты прав детей</w:t>
            </w:r>
            <w:r>
              <w:rPr>
                <w:rFonts w:ascii="Times New Roman" w:hAnsi="Times New Roman"/>
                <w:sz w:val="28"/>
                <w:szCs w:val="28"/>
                <w:highlight w:val="white"/>
              </w:rPr>
            </w:r>
            <w:r>
              <w:rPr>
                <w:rFonts w:ascii="Times New Roman" w:hAnsi="Times New Roman"/>
                <w:sz w:val="28"/>
                <w:szCs w:val="28"/>
                <w:highlight w:val="white"/>
              </w:rPr>
            </w:r>
          </w:p>
        </w:tc>
        <w:tc>
          <w:tcPr>
            <w:tcW w:w="2552" w:type="dxa"/>
            <w:vAlign w:val="top"/>
            <w:textDirection w:val="lrTb"/>
            <w:noWrap w:val="false"/>
          </w:tcPr>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238 75 04</w:t>
            </w:r>
            <w:r>
              <w:rPr>
                <w:rFonts w:ascii="Times New Roman" w:hAnsi="Times New Roman"/>
                <w:sz w:val="28"/>
                <w:szCs w:val="28"/>
                <w:highlight w:val="white"/>
              </w:rPr>
            </w:r>
            <w:r>
              <w:rPr>
                <w:rFonts w:ascii="Times New Roman" w:hAnsi="Times New Roman"/>
                <w:sz w:val="28"/>
                <w:szCs w:val="28"/>
                <w:highlight w:val="white"/>
              </w:rPr>
            </w:r>
          </w:p>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knl@nso.ru</w:t>
            </w:r>
            <w:r>
              <w:rPr>
                <w:rFonts w:ascii="Times New Roman" w:hAnsi="Times New Roman"/>
                <w:sz w:val="28"/>
                <w:szCs w:val="28"/>
                <w:highlight w:val="white"/>
              </w:rPr>
            </w:r>
            <w:r>
              <w:rPr>
                <w:rFonts w:ascii="Times New Roman" w:hAnsi="Times New Roman"/>
                <w:sz w:val="28"/>
                <w:szCs w:val="28"/>
                <w:highlight w:val="white"/>
              </w:rPr>
            </w:r>
          </w:p>
        </w:tc>
      </w:tr>
      <w:tr>
        <w:tblPrEx/>
        <w:trPr/>
        <w:tc>
          <w:tcPr>
            <w:tcW w:w="3261" w:type="dxa"/>
            <w:vAlign w:val="top"/>
            <w:vMerge w:val="restart"/>
            <w:textDirection w:val="lrTb"/>
            <w:noWrap w:val="false"/>
          </w:tcPr>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none"/>
              </w:rPr>
              <w:t xml:space="preserve">Шульц Оксана Сергеевна</w:t>
            </w:r>
            <w:r>
              <w:rPr>
                <w:rFonts w:ascii="Times New Roman" w:hAnsi="Times New Roman"/>
                <w:sz w:val="28"/>
                <w:szCs w:val="28"/>
                <w:highlight w:val="white"/>
              </w:rPr>
            </w:r>
            <w:r>
              <w:rPr>
                <w:rFonts w:ascii="Times New Roman" w:hAnsi="Times New Roman"/>
                <w:sz w:val="28"/>
                <w:szCs w:val="28"/>
                <w:highlight w:val="white"/>
              </w:rPr>
            </w:r>
          </w:p>
        </w:tc>
        <w:tc>
          <w:tcPr>
            <w:tcW w:w="4536" w:type="dxa"/>
            <w:vAlign w:val="top"/>
            <w:vMerge w:val="restart"/>
            <w:textDirection w:val="lrTb"/>
            <w:noWrap w:val="false"/>
          </w:tcPr>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none"/>
              </w:rPr>
              <w:t xml:space="preserve">начальник </w:t>
            </w:r>
            <w:r>
              <w:rPr>
                <w:rFonts w:ascii="Times New Roman" w:hAnsi="Times New Roman"/>
                <w:sz w:val="28"/>
                <w:szCs w:val="28"/>
                <w:highlight w:val="white"/>
              </w:rPr>
              <w:t xml:space="preserve">отдела организации отдыха и оздоровления несовершеннолетних управления семейной политики и защиты прав детей</w:t>
            </w:r>
            <w:r>
              <w:rPr>
                <w:rFonts w:ascii="Times New Roman" w:hAnsi="Times New Roman"/>
                <w:sz w:val="28"/>
                <w:szCs w:val="28"/>
                <w:highlight w:val="white"/>
              </w:rPr>
            </w:r>
            <w:r>
              <w:rPr>
                <w:rFonts w:ascii="Times New Roman" w:hAnsi="Times New Roman"/>
                <w:sz w:val="28"/>
                <w:szCs w:val="28"/>
                <w:highlight w:val="white"/>
              </w:rPr>
            </w:r>
          </w:p>
        </w:tc>
        <w:tc>
          <w:tcPr>
            <w:tcW w:w="2552" w:type="dxa"/>
            <w:vAlign w:val="top"/>
            <w:vMerge w:val="restart"/>
            <w:textDirection w:val="lrTb"/>
            <w:noWrap w:val="false"/>
          </w:tcPr>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238 78 96</w:t>
            </w:r>
            <w:r>
              <w:rPr>
                <w:rFonts w:ascii="Times New Roman" w:hAnsi="Times New Roman"/>
                <w:sz w:val="28"/>
                <w:szCs w:val="28"/>
                <w:highlight w:val="white"/>
              </w:rPr>
            </w:r>
            <w:r>
              <w:rPr>
                <w:rFonts w:ascii="Times New Roman" w:hAnsi="Times New Roman"/>
                <w:sz w:val="28"/>
                <w:szCs w:val="28"/>
                <w:highlight w:val="white"/>
              </w:rPr>
            </w:r>
          </w:p>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white"/>
                <w:lang w:val="en-US"/>
              </w:rPr>
              <w:t xml:space="preserve">smiev</w:t>
            </w:r>
            <w:r>
              <w:rPr>
                <w:rFonts w:ascii="Times New Roman" w:hAnsi="Times New Roman"/>
                <w:sz w:val="28"/>
                <w:szCs w:val="28"/>
                <w:highlight w:val="white"/>
              </w:rPr>
              <w:t xml:space="preserve">@nso.ru</w:t>
            </w:r>
            <w:r>
              <w:rPr>
                <w:rFonts w:ascii="Times New Roman" w:hAnsi="Times New Roman"/>
                <w:sz w:val="28"/>
                <w:szCs w:val="28"/>
                <w:highlight w:val="white"/>
              </w:rPr>
            </w:r>
            <w:r>
              <w:rPr>
                <w:rFonts w:ascii="Times New Roman" w:hAnsi="Times New Roman"/>
                <w:sz w:val="28"/>
                <w:szCs w:val="28"/>
                <w:highlight w:val="white"/>
              </w:rPr>
            </w:r>
          </w:p>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c>
      </w:tr>
      <w:tr>
        <w:tblPrEx/>
        <w:trPr/>
        <w:tc>
          <w:tcPr>
            <w:tcW w:w="3261" w:type="dxa"/>
            <w:vAlign w:val="top"/>
            <w:textDirection w:val="lrTb"/>
            <w:noWrap w:val="false"/>
          </w:tcPr>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Смирнова Маргарита Владимировна</w:t>
            </w:r>
            <w:r>
              <w:rPr>
                <w:rFonts w:ascii="Times New Roman" w:hAnsi="Times New Roman"/>
                <w:sz w:val="28"/>
                <w:szCs w:val="28"/>
                <w:highlight w:val="white"/>
              </w:rPr>
            </w:r>
            <w:r>
              <w:rPr>
                <w:rFonts w:ascii="Times New Roman" w:hAnsi="Times New Roman"/>
                <w:sz w:val="28"/>
                <w:szCs w:val="28"/>
                <w:highlight w:val="white"/>
              </w:rPr>
            </w:r>
          </w:p>
        </w:tc>
        <w:tc>
          <w:tcPr>
            <w:tcW w:w="4536" w:type="dxa"/>
            <w:vAlign w:val="top"/>
            <w:textDirection w:val="lrTb"/>
            <w:noWrap w:val="false"/>
          </w:tcPr>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консультант отдела организации отдыха и оздоровления несовершеннолетних управления семейной политики и защиты прав детей</w:t>
            </w:r>
            <w:r>
              <w:rPr>
                <w:rFonts w:ascii="Times New Roman" w:hAnsi="Times New Roman"/>
                <w:sz w:val="28"/>
                <w:szCs w:val="28"/>
                <w:highlight w:val="white"/>
              </w:rPr>
            </w:r>
            <w:r>
              <w:rPr>
                <w:rFonts w:ascii="Times New Roman" w:hAnsi="Times New Roman"/>
                <w:sz w:val="28"/>
                <w:szCs w:val="28"/>
                <w:highlight w:val="white"/>
              </w:rPr>
            </w:r>
          </w:p>
        </w:tc>
        <w:tc>
          <w:tcPr>
            <w:tcW w:w="2552" w:type="dxa"/>
            <w:vAlign w:val="top"/>
            <w:textDirection w:val="lrTb"/>
            <w:noWrap w:val="false"/>
          </w:tcPr>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white"/>
              </w:rPr>
              <w:t xml:space="preserve">238 78 97</w:t>
            </w:r>
            <w:r>
              <w:rPr>
                <w:rFonts w:ascii="Times New Roman" w:hAnsi="Times New Roman"/>
                <w:sz w:val="28"/>
                <w:szCs w:val="28"/>
                <w:highlight w:val="white"/>
              </w:rPr>
            </w:r>
            <w:r>
              <w:rPr>
                <w:rFonts w:ascii="Times New Roman" w:hAnsi="Times New Roman"/>
                <w:sz w:val="28"/>
                <w:szCs w:val="28"/>
                <w:highlight w:val="white"/>
              </w:rPr>
            </w:r>
          </w:p>
          <w:p>
            <w:pPr>
              <w:pStyle w:val="903"/>
              <w:jc w:val="center"/>
              <w:spacing w:after="0" w:line="240" w:lineRule="auto"/>
              <w:rPr>
                <w:rFonts w:ascii="Times New Roman" w:hAnsi="Times New Roman"/>
                <w:sz w:val="28"/>
                <w:szCs w:val="28"/>
                <w:highlight w:val="white"/>
              </w:rPr>
            </w:pPr>
            <w:r>
              <w:rPr>
                <w:rFonts w:ascii="Times New Roman" w:hAnsi="Times New Roman"/>
                <w:sz w:val="28"/>
                <w:szCs w:val="28"/>
                <w:highlight w:val="white"/>
                <w:lang w:val="en-US"/>
              </w:rPr>
              <w:t xml:space="preserve">smav</w:t>
            </w:r>
            <w:r>
              <w:rPr>
                <w:rFonts w:ascii="Times New Roman" w:hAnsi="Times New Roman"/>
                <w:sz w:val="28"/>
                <w:szCs w:val="28"/>
                <w:highlight w:val="white"/>
              </w:rPr>
              <w:t xml:space="preserve">@nso.ru</w:t>
            </w:r>
            <w:r>
              <w:rPr>
                <w:rFonts w:ascii="Times New Roman" w:hAnsi="Times New Roman"/>
                <w:sz w:val="28"/>
                <w:szCs w:val="28"/>
                <w:highlight w:val="white"/>
              </w:rPr>
            </w:r>
            <w:r>
              <w:rPr>
                <w:rFonts w:ascii="Times New Roman" w:hAnsi="Times New Roman"/>
                <w:sz w:val="28"/>
                <w:szCs w:val="28"/>
                <w:highlight w:val="white"/>
              </w:rPr>
            </w:r>
          </w:p>
        </w:tc>
      </w:tr>
    </w:tbl>
    <w:p>
      <w:pPr>
        <w:pStyle w:val="903"/>
        <w:ind w:right="43"/>
        <w:spacing w:after="0" w:line="240" w:lineRule="auto"/>
        <w:widowControl w:val="off"/>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jc w:val="right"/>
        <w:spacing w:after="0" w:line="240" w:lineRule="auto"/>
        <w:rPr>
          <w:rFonts w:ascii="Times New Roman" w:hAnsi="Times New Roman" w:eastAsia="Calibri"/>
          <w:sz w:val="28"/>
          <w:szCs w:val="28"/>
          <w:highlight w:val="white"/>
        </w:rPr>
        <w:sectPr>
          <w:headerReference w:type="default" r:id="rId11"/>
          <w:headerReference w:type="first" r:id="rId12"/>
          <w:footnotePr/>
          <w:endnotePr/>
          <w:type w:val="nextPage"/>
          <w:pgSz w:w="11906" w:h="16838" w:orient="portrait"/>
          <w:pgMar w:top="1134" w:right="567" w:bottom="1134" w:left="1418" w:header="709" w:footer="709" w:gutter="0"/>
          <w:pgNumType w:start="1"/>
          <w:cols w:num="1" w:sep="0" w:space="708" w:equalWidth="1"/>
          <w:docGrid w:linePitch="360"/>
          <w:titlePg/>
        </w:sectPr>
      </w:pPr>
      <w:r>
        <w:rPr>
          <w:rFonts w:ascii="Times New Roman" w:hAnsi="Times New Roman" w:eastAsia="Calibri"/>
          <w:sz w:val="28"/>
          <w:szCs w:val="28"/>
          <w:highlight w:val="white"/>
          <w:lang w:eastAsia="en-US"/>
        </w:rPr>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jc w:val="right"/>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lang w:eastAsia="en-US"/>
        </w:rPr>
        <w:t xml:space="preserve">ПРИЛОЖЕНИЕ № 2</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jc w:val="right"/>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lang w:eastAsia="en-US"/>
        </w:rPr>
        <w:t xml:space="preserve">к Программе профилактики рисков</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jc w:val="right"/>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lang w:eastAsia="en-US"/>
        </w:rPr>
        <w:t xml:space="preserve">причинения вреда (ущерба)</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jc w:val="right"/>
        <w:spacing w:after="0" w:line="240" w:lineRule="auto"/>
        <w:rPr>
          <w:rFonts w:ascii="Times New Roman" w:hAnsi="Times New Roman" w:eastAsia="Calibri"/>
          <w:sz w:val="28"/>
          <w:szCs w:val="28"/>
          <w:highlight w:val="white"/>
        </w:rPr>
      </w:pPr>
      <w:r>
        <w:rPr>
          <w:rFonts w:ascii="Times New Roman" w:hAnsi="Times New Roman"/>
          <w:sz w:val="28"/>
          <w:szCs w:val="28"/>
          <w:highlight w:val="white"/>
        </w:rPr>
        <w:t xml:space="preserve">охраняемым законом ценностям при</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jc w:val="right"/>
        <w:spacing w:after="0" w:line="240" w:lineRule="auto"/>
        <w:rPr>
          <w:rFonts w:ascii="Times New Roman" w:hAnsi="Times New Roman" w:eastAsia="Calibri"/>
          <w:sz w:val="28"/>
          <w:szCs w:val="28"/>
          <w:highlight w:val="white"/>
        </w:rPr>
      </w:pPr>
      <w:r>
        <w:rPr>
          <w:rFonts w:ascii="Times New Roman" w:hAnsi="Times New Roman" w:eastAsia="Calibri"/>
          <w:sz w:val="28"/>
          <w:szCs w:val="28"/>
          <w:highlight w:val="white"/>
          <w:lang w:eastAsia="en-US"/>
        </w:rPr>
        <w:t xml:space="preserve">осуществлении </w:t>
      </w:r>
      <w:r>
        <w:rPr>
          <w:rFonts w:ascii="Times New Roman" w:hAnsi="Times New Roman"/>
          <w:sz w:val="28"/>
          <w:szCs w:val="28"/>
          <w:highlight w:val="white"/>
        </w:rPr>
        <w:t xml:space="preserve">регионального контроля (надзора)</w:t>
      </w:r>
      <w:r>
        <w:rPr>
          <w:rFonts w:ascii="Times New Roman" w:hAnsi="Times New Roman" w:eastAsia="Calibri"/>
          <w:sz w:val="28"/>
          <w:szCs w:val="28"/>
          <w:highlight w:val="white"/>
        </w:rPr>
      </w:r>
      <w:r>
        <w:rPr>
          <w:rFonts w:ascii="Times New Roman" w:hAnsi="Times New Roman" w:eastAsia="Calibri"/>
          <w:sz w:val="28"/>
          <w:szCs w:val="28"/>
          <w:highlight w:val="white"/>
        </w:rPr>
      </w:r>
    </w:p>
    <w:p>
      <w:pPr>
        <w:pStyle w:val="903"/>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за достоверностью, актуальностью и полнотой </w:t>
      </w:r>
      <w:r>
        <w:rPr>
          <w:rFonts w:ascii="Times New Roman" w:hAnsi="Times New Roman"/>
          <w:sz w:val="28"/>
          <w:szCs w:val="28"/>
          <w:highlight w:val="white"/>
        </w:rPr>
      </w:r>
      <w:r>
        <w:rPr>
          <w:rFonts w:ascii="Times New Roman" w:hAnsi="Times New Roman"/>
          <w:sz w:val="28"/>
          <w:szCs w:val="28"/>
          <w:highlight w:val="white"/>
        </w:rPr>
      </w:r>
    </w:p>
    <w:p>
      <w:pPr>
        <w:pStyle w:val="903"/>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сведений об организациях отдыха и </w:t>
      </w:r>
      <w:r>
        <w:rPr>
          <w:rFonts w:ascii="Times New Roman" w:hAnsi="Times New Roman"/>
          <w:sz w:val="28"/>
          <w:szCs w:val="28"/>
          <w:highlight w:val="white"/>
        </w:rPr>
      </w:r>
      <w:r>
        <w:rPr>
          <w:rFonts w:ascii="Times New Roman" w:hAnsi="Times New Roman"/>
          <w:sz w:val="28"/>
          <w:szCs w:val="28"/>
          <w:highlight w:val="white"/>
        </w:rPr>
      </w:r>
    </w:p>
    <w:p>
      <w:pPr>
        <w:pStyle w:val="903"/>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оздоровления детей, содержащихся в реестре </w:t>
      </w:r>
      <w:r>
        <w:rPr>
          <w:rFonts w:ascii="Times New Roman" w:hAnsi="Times New Roman"/>
          <w:sz w:val="28"/>
          <w:szCs w:val="28"/>
          <w:highlight w:val="white"/>
        </w:rPr>
      </w:r>
      <w:r>
        <w:rPr>
          <w:rFonts w:ascii="Times New Roman" w:hAnsi="Times New Roman"/>
          <w:sz w:val="28"/>
          <w:szCs w:val="28"/>
          <w:highlight w:val="white"/>
        </w:rPr>
      </w:r>
    </w:p>
    <w:p>
      <w:pPr>
        <w:pStyle w:val="903"/>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организаций отдыха детей и их оздоровления</w:t>
      </w:r>
      <w:r>
        <w:rPr>
          <w:rFonts w:ascii="Times New Roman" w:hAnsi="Times New Roman"/>
          <w:sz w:val="28"/>
          <w:szCs w:val="28"/>
          <w:highlight w:val="white"/>
        </w:rPr>
        <w:t xml:space="preserve">, на 2025 год</w:t>
      </w:r>
      <w:r>
        <w:rPr>
          <w:rFonts w:ascii="Times New Roman" w:hAnsi="Times New Roman"/>
          <w:sz w:val="28"/>
          <w:szCs w:val="28"/>
          <w:highlight w:val="white"/>
        </w:rPr>
      </w:r>
      <w:r>
        <w:rPr>
          <w:rFonts w:ascii="Times New Roman" w:hAnsi="Times New Roman"/>
          <w:sz w:val="28"/>
          <w:szCs w:val="28"/>
          <w:highlight w:val="white"/>
        </w:rPr>
      </w:r>
    </w:p>
    <w:p>
      <w:pPr>
        <w:pStyle w:val="903"/>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jc w:val="center"/>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jc w:val="center"/>
        <w:spacing w:after="0" w:line="240" w:lineRule="auto"/>
        <w:tabs>
          <w:tab w:val="left" w:pos="567" w:leader="none"/>
        </w:tabs>
        <w:rPr>
          <w:rFonts w:ascii="Times New Roman" w:hAnsi="Times New Roman"/>
          <w:b/>
          <w:sz w:val="28"/>
          <w:szCs w:val="28"/>
          <w:highlight w:val="white"/>
        </w:rPr>
      </w:pPr>
      <w:r>
        <w:rPr>
          <w:rFonts w:ascii="Times New Roman" w:hAnsi="Times New Roman"/>
          <w:b/>
          <w:sz w:val="28"/>
          <w:szCs w:val="28"/>
          <w:highlight w:val="white"/>
        </w:rPr>
        <w:t xml:space="preserve">ПЛАН-ГРАФИК</w:t>
      </w:r>
      <w:r>
        <w:rPr>
          <w:rFonts w:ascii="Times New Roman" w:hAnsi="Times New Roman"/>
          <w:b/>
          <w:sz w:val="28"/>
          <w:szCs w:val="28"/>
          <w:highlight w:val="white"/>
        </w:rPr>
      </w:r>
      <w:r>
        <w:rPr>
          <w:rFonts w:ascii="Times New Roman" w:hAnsi="Times New Roman"/>
          <w:b/>
          <w:sz w:val="28"/>
          <w:szCs w:val="28"/>
          <w:highlight w:val="white"/>
        </w:rPr>
      </w:r>
    </w:p>
    <w:p>
      <w:pPr>
        <w:pStyle w:val="903"/>
        <w:jc w:val="center"/>
        <w:spacing w:after="0" w:line="240" w:lineRule="auto"/>
        <w:tabs>
          <w:tab w:val="left" w:pos="567" w:leader="none"/>
        </w:tabs>
        <w:rPr>
          <w:rFonts w:ascii="Times New Roman" w:hAnsi="Times New Roman"/>
          <w:b/>
          <w:sz w:val="28"/>
          <w:szCs w:val="28"/>
          <w:highlight w:val="white"/>
        </w:rPr>
      </w:pPr>
      <w:r>
        <w:rPr>
          <w:rFonts w:ascii="Times New Roman" w:hAnsi="Times New Roman"/>
          <w:b/>
          <w:sz w:val="28"/>
          <w:szCs w:val="28"/>
          <w:highlight w:val="white"/>
        </w:rPr>
        <w:t xml:space="preserve">проведения профилактических мероприятий при осуществлении регионального контроля (надзора)</w:t>
      </w:r>
      <w:r>
        <w:rPr>
          <w:b/>
          <w:highlight w:val="white"/>
        </w:rPr>
        <w:t xml:space="preserve"> </w:t>
      </w:r>
      <w:r>
        <w:rPr>
          <w:rFonts w:ascii="Times New Roman" w:hAnsi="Times New Roman"/>
          <w:b/>
          <w:sz w:val="28"/>
          <w:szCs w:val="28"/>
          <w:highlight w:val="white"/>
        </w:rPr>
        <w:t xml:space="preserve">за достоверностью, актуальностью и полнотой сведений об организациях отдыха и оздоровления детей, содержащихся в реестре организаций отдыха детей и их оздоровления,</w:t>
      </w:r>
      <w:r>
        <w:rPr>
          <w:rFonts w:ascii="Times New Roman" w:hAnsi="Times New Roman" w:eastAsia="Calibri"/>
          <w:b/>
          <w:sz w:val="28"/>
          <w:szCs w:val="28"/>
          <w:highlight w:val="white"/>
          <w:lang w:eastAsia="en-US"/>
        </w:rPr>
        <w:t xml:space="preserve"> на 2025</w:t>
      </w:r>
      <w:r>
        <w:rPr>
          <w:rFonts w:ascii="Times New Roman" w:hAnsi="Times New Roman" w:eastAsia="Calibri"/>
          <w:b/>
          <w:sz w:val="28"/>
          <w:szCs w:val="28"/>
          <w:highlight w:val="white"/>
          <w:lang w:eastAsia="en-US"/>
        </w:rPr>
        <w:t xml:space="preserve"> год</w:t>
      </w:r>
      <w:r>
        <w:rPr>
          <w:rFonts w:ascii="Times New Roman" w:hAnsi="Times New Roman"/>
          <w:b/>
          <w:sz w:val="28"/>
          <w:szCs w:val="28"/>
          <w:highlight w:val="white"/>
        </w:rPr>
      </w:r>
      <w:r>
        <w:rPr>
          <w:rFonts w:ascii="Times New Roman" w:hAnsi="Times New Roman"/>
          <w:b/>
          <w:sz w:val="28"/>
          <w:szCs w:val="28"/>
          <w:highlight w:val="white"/>
        </w:rPr>
      </w:r>
    </w:p>
    <w:p>
      <w:pPr>
        <w:pStyle w:val="903"/>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tbl>
      <w:tblPr>
        <w:tblW w:w="151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5" w:type="dxa"/>
          <w:top w:w="15" w:type="dxa"/>
          <w:right w:w="15" w:type="dxa"/>
          <w:bottom w:w="15" w:type="dxa"/>
        </w:tblCellMar>
        <w:tblLook w:val="04A0" w:firstRow="1" w:lastRow="0" w:firstColumn="1" w:lastColumn="0" w:noHBand="0" w:noVBand="1"/>
      </w:tblPr>
      <w:tblGrid>
        <w:gridCol w:w="445"/>
        <w:gridCol w:w="2514"/>
        <w:gridCol w:w="5796"/>
        <w:gridCol w:w="3969"/>
        <w:gridCol w:w="2410"/>
      </w:tblGrid>
      <w:tr>
        <w:tblPrEx/>
        <w:trPr/>
        <w:tc>
          <w:tcPr>
            <w:tcMar>
              <w:left w:w="108" w:type="dxa"/>
              <w:top w:w="0" w:type="dxa"/>
              <w:right w:w="108" w:type="dxa"/>
              <w:bottom w:w="0" w:type="dxa"/>
            </w:tcMar>
            <w:tcW w:w="445" w:type="auto"/>
            <w:vAlign w:val="top"/>
            <w:textDirection w:val="lrTb"/>
            <w:noWrap w:val="false"/>
          </w:tcPr>
          <w:p>
            <w:pPr>
              <w:pStyle w:val="903"/>
              <w:jc w:val="center"/>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w:t>
            </w:r>
            <w:r>
              <w:rPr>
                <w:rFonts w:ascii="Times New Roman" w:hAnsi="Times New Roman"/>
                <w:sz w:val="24"/>
                <w:szCs w:val="24"/>
                <w:highlight w:val="white"/>
              </w:rPr>
            </w:r>
            <w:r>
              <w:rPr>
                <w:rFonts w:ascii="Times New Roman" w:hAnsi="Times New Roman"/>
                <w:sz w:val="24"/>
                <w:szCs w:val="24"/>
                <w:highlight w:val="white"/>
              </w:rPr>
            </w:r>
          </w:p>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514" w:type="dxa"/>
            <w:vAlign w:val="top"/>
            <w:textDirection w:val="lrTb"/>
            <w:noWrap w:val="false"/>
          </w:tcPr>
          <w:p>
            <w:pPr>
              <w:pStyle w:val="903"/>
              <w:jc w:val="center"/>
              <w:spacing w:after="0" w:line="240" w:lineRule="auto"/>
              <w:tabs>
                <w:tab w:val="left" w:pos="567" w:leader="none"/>
              </w:tabs>
              <w:rPr>
                <w:rFonts w:ascii="Times New Roman" w:hAnsi="Times New Roman"/>
                <w:sz w:val="24"/>
                <w:szCs w:val="24"/>
                <w:highlight w:val="white"/>
              </w:rPr>
            </w:pPr>
            <w:r>
              <w:rPr>
                <w:rFonts w:ascii="Times New Roman" w:hAnsi="Times New Roman"/>
                <w:b/>
                <w:bCs/>
                <w:color w:val="000000"/>
                <w:sz w:val="24"/>
                <w:szCs w:val="24"/>
                <w:highlight w:val="white"/>
              </w:rPr>
              <w:t xml:space="preserve">Вид мероприятия</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5796" w:type="dxa"/>
            <w:vAlign w:val="top"/>
            <w:textDirection w:val="lrTb"/>
            <w:noWrap w:val="false"/>
          </w:tcPr>
          <w:p>
            <w:pPr>
              <w:pStyle w:val="903"/>
              <w:ind w:firstLine="36"/>
              <w:jc w:val="center"/>
              <w:spacing w:after="0" w:line="240" w:lineRule="auto"/>
              <w:tabs>
                <w:tab w:val="left" w:pos="567" w:leader="none"/>
              </w:tabs>
              <w:rPr>
                <w:rFonts w:ascii="Times New Roman" w:hAnsi="Times New Roman"/>
                <w:sz w:val="24"/>
                <w:szCs w:val="24"/>
                <w:highlight w:val="white"/>
              </w:rPr>
            </w:pPr>
            <w:r>
              <w:rPr>
                <w:rFonts w:ascii="Times New Roman" w:hAnsi="Times New Roman"/>
                <w:b/>
                <w:bCs/>
                <w:color w:val="000000"/>
                <w:sz w:val="24"/>
                <w:szCs w:val="24"/>
                <w:highlight w:val="white"/>
              </w:rPr>
              <w:t xml:space="preserve">Форма мероприятия</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3969" w:type="dxa"/>
            <w:vAlign w:val="top"/>
            <w:textDirection w:val="lrTb"/>
            <w:noWrap w:val="false"/>
          </w:tcPr>
          <w:p>
            <w:pPr>
              <w:pStyle w:val="903"/>
              <w:jc w:val="center"/>
              <w:spacing w:after="0" w:line="240" w:lineRule="auto"/>
              <w:tabs>
                <w:tab w:val="left" w:pos="567" w:leader="none"/>
              </w:tabs>
              <w:rPr>
                <w:rFonts w:ascii="Times New Roman" w:hAnsi="Times New Roman"/>
                <w:b/>
                <w:bCs/>
                <w:color w:val="000000"/>
                <w:sz w:val="24"/>
                <w:szCs w:val="24"/>
                <w:highlight w:val="white"/>
              </w:rPr>
            </w:pPr>
            <w:r>
              <w:rPr>
                <w:rFonts w:ascii="Times New Roman" w:hAnsi="Times New Roman"/>
                <w:b/>
                <w:bCs/>
                <w:color w:val="000000"/>
                <w:sz w:val="24"/>
                <w:szCs w:val="24"/>
                <w:highlight w:val="white"/>
              </w:rPr>
              <w:t xml:space="preserve">Структурное подразделение, ответственное за реализацию мероприятия</w:t>
            </w:r>
            <w:r>
              <w:rPr>
                <w:rFonts w:ascii="Times New Roman" w:hAnsi="Times New Roman"/>
                <w:b/>
                <w:bCs/>
                <w:color w:val="000000"/>
                <w:sz w:val="24"/>
                <w:szCs w:val="24"/>
                <w:highlight w:val="white"/>
              </w:rPr>
            </w:r>
            <w:r>
              <w:rPr>
                <w:rFonts w:ascii="Times New Roman" w:hAnsi="Times New Roman"/>
                <w:b/>
                <w:bCs/>
                <w:color w:val="000000"/>
                <w:sz w:val="24"/>
                <w:szCs w:val="24"/>
                <w:highlight w:val="white"/>
              </w:rPr>
            </w:r>
          </w:p>
        </w:tc>
        <w:tc>
          <w:tcPr>
            <w:tcMar>
              <w:left w:w="108" w:type="dxa"/>
              <w:top w:w="0" w:type="dxa"/>
              <w:right w:w="108" w:type="dxa"/>
              <w:bottom w:w="0" w:type="dxa"/>
            </w:tcMar>
            <w:tcW w:w="2410" w:type="dxa"/>
            <w:vAlign w:val="center"/>
            <w:textDirection w:val="lrTb"/>
            <w:noWrap w:val="false"/>
          </w:tcPr>
          <w:p>
            <w:pPr>
              <w:pStyle w:val="903"/>
              <w:jc w:val="center"/>
              <w:spacing w:after="0" w:line="240" w:lineRule="auto"/>
              <w:tabs>
                <w:tab w:val="left" w:pos="567" w:leader="none"/>
              </w:tabs>
              <w:rPr>
                <w:rFonts w:ascii="Times New Roman" w:hAnsi="Times New Roman"/>
                <w:sz w:val="24"/>
                <w:szCs w:val="24"/>
                <w:highlight w:val="white"/>
              </w:rPr>
            </w:pPr>
            <w:r>
              <w:rPr>
                <w:rFonts w:ascii="Times New Roman" w:hAnsi="Times New Roman"/>
                <w:b/>
                <w:bCs/>
                <w:color w:val="000000"/>
                <w:sz w:val="24"/>
                <w:szCs w:val="24"/>
                <w:highlight w:val="white"/>
              </w:rPr>
              <w:t xml:space="preserve">Сроки (периодичность) проведения мероприятия</w:t>
            </w:r>
            <w:r>
              <w:rPr>
                <w:rFonts w:ascii="Times New Roman" w:hAnsi="Times New Roman"/>
                <w:sz w:val="24"/>
                <w:szCs w:val="24"/>
                <w:highlight w:val="white"/>
              </w:rPr>
            </w:r>
            <w:r>
              <w:rPr>
                <w:rFonts w:ascii="Times New Roman" w:hAnsi="Times New Roman"/>
                <w:sz w:val="24"/>
                <w:szCs w:val="24"/>
                <w:highlight w:val="white"/>
              </w:rPr>
            </w:r>
          </w:p>
        </w:tc>
      </w:tr>
      <w:tr>
        <w:tblPrEx/>
        <w:trPr/>
        <w:tc>
          <w:tcPr>
            <w:tcMar>
              <w:left w:w="108" w:type="dxa"/>
              <w:top w:w="0" w:type="dxa"/>
              <w:right w:w="108" w:type="dxa"/>
              <w:bottom w:w="0" w:type="dxa"/>
            </w:tcMar>
            <w:tcW w:w="445" w:type="auto"/>
            <w:vAlign w:val="top"/>
            <w:vMerge w:val="restart"/>
            <w:textDirection w:val="lrTb"/>
            <w:noWrap w:val="false"/>
          </w:tcPr>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1.</w:t>
            </w:r>
            <w:r>
              <w:rPr>
                <w:rFonts w:ascii="Times New Roman" w:hAnsi="Times New Roman"/>
                <w:sz w:val="24"/>
                <w:szCs w:val="24"/>
                <w:highlight w:val="white"/>
              </w:rPr>
            </w:r>
            <w:r>
              <w:rPr>
                <w:rFonts w:ascii="Times New Roman" w:hAnsi="Times New Roman"/>
                <w:sz w:val="24"/>
                <w:szCs w:val="24"/>
                <w:highlight w:val="white"/>
              </w:rPr>
            </w:r>
          </w:p>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514" w:type="dxa"/>
            <w:vAlign w:val="top"/>
            <w:vMerge w:val="restart"/>
            <w:textDirection w:val="lrTb"/>
            <w:noWrap w:val="false"/>
          </w:tcPr>
          <w:p>
            <w:pPr>
              <w:pStyle w:val="903"/>
              <w:ind w:firstLine="8"/>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Информирование</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5796" w:type="dxa"/>
            <w:vAlign w:val="top"/>
            <w:textDirection w:val="lrTb"/>
            <w:noWrap w:val="false"/>
          </w:tcPr>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В соответствии со статьей 46</w:t>
            </w:r>
            <w:r>
              <w:rPr>
                <w:rFonts w:ascii="Times New Roman" w:hAnsi="Times New Roman"/>
                <w:sz w:val="24"/>
                <w:szCs w:val="24"/>
                <w:highlight w:val="white"/>
              </w:rPr>
              <w:t xml:space="preserve"> Федерального закона </w:t>
            </w:r>
            <w:r>
              <w:rPr>
                <w:rFonts w:ascii="Times New Roman" w:hAnsi="Times New Roman"/>
                <w:sz w:val="24"/>
                <w:szCs w:val="24"/>
                <w:highlight w:val="white"/>
              </w:rPr>
              <w:t xml:space="preserve">от 31.07.2020 № </w:t>
            </w:r>
            <w:r>
              <w:rPr>
                <w:rFonts w:ascii="Times New Roman" w:hAnsi="Times New Roman"/>
                <w:sz w:val="24"/>
                <w:szCs w:val="24"/>
                <w:highlight w:val="white"/>
              </w:rPr>
              <w:t xml:space="preserve">248-ФЗ «О государственном контроле (надзоре) и муниципальном контроле в Российской Федерации»</w:t>
            </w:r>
            <w:r>
              <w:rPr>
                <w:rFonts w:ascii="Times New Roman" w:hAnsi="Times New Roman"/>
                <w:sz w:val="24"/>
                <w:szCs w:val="24"/>
                <w:highlight w:val="white"/>
              </w:rPr>
              <w:t xml:space="preserve"> (далее - Федеральный закон № </w:t>
            </w:r>
            <w:r>
              <w:rPr>
                <w:rFonts w:ascii="Times New Roman" w:hAnsi="Times New Roman"/>
                <w:sz w:val="24"/>
                <w:szCs w:val="24"/>
                <w:highlight w:val="white"/>
              </w:rPr>
              <w:t xml:space="preserve">248-ФЗ</w:t>
            </w:r>
            <w:r>
              <w:rPr>
                <w:rFonts w:ascii="Times New Roman" w:hAnsi="Times New Roman"/>
                <w:sz w:val="24"/>
                <w:szCs w:val="24"/>
                <w:highlight w:val="white"/>
              </w:rPr>
              <w:t xml:space="preserve">)</w:t>
            </w:r>
            <w:r>
              <w:rPr>
                <w:rFonts w:ascii="Times New Roman" w:hAnsi="Times New Roman"/>
                <w:color w:val="000000"/>
                <w:sz w:val="24"/>
                <w:szCs w:val="24"/>
                <w:highlight w:val="white"/>
              </w:rPr>
              <w:t xml:space="preserve"> размещение перечня правовых актов, содержащих обязательные требования на официальном сайте</w:t>
            </w:r>
            <w:r>
              <w:rPr>
                <w:rFonts w:ascii="Times New Roman" w:hAnsi="Times New Roman"/>
                <w:sz w:val="24"/>
                <w:szCs w:val="24"/>
                <w:highlight w:val="white"/>
              </w:rPr>
              <w:t xml:space="preserve"> контрольного органа* в информационно-телекоммуникационной сети «Интернет»</w:t>
            </w:r>
            <w:r>
              <w:rPr>
                <w:rFonts w:ascii="Times New Roman" w:hAnsi="Times New Roman"/>
                <w:color w:val="000000"/>
                <w:sz w:val="24"/>
                <w:szCs w:val="24"/>
                <w:highlight w:val="white"/>
              </w:rPr>
              <w:t xml:space="preserve"> в разделе «Контрольно-надзорная деятельность» (далее – официальный сайт), в средствах массовой информации и в иных формах</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3969" w:type="dxa"/>
            <w:vAlign w:val="top"/>
            <w:textDirection w:val="lrTb"/>
            <w:noWrap w:val="false"/>
          </w:tcPr>
          <w:p>
            <w:pPr>
              <w:pStyle w:val="903"/>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rPr>
              <w:t xml:space="preserve">отдел организации отдыха и оздоровления несовершеннолетних</w:t>
            </w:r>
            <w:r>
              <w:rPr>
                <w:rFonts w:ascii="Times New Roman" w:hAnsi="Times New Roman" w:eastAsia="Calibri"/>
                <w:sz w:val="24"/>
                <w:szCs w:val="24"/>
                <w:highlight w:val="white"/>
              </w:rPr>
            </w:r>
            <w:r>
              <w:rPr>
                <w:rFonts w:ascii="Times New Roman" w:hAnsi="Times New Roman" w:eastAsia="Calibri"/>
                <w:sz w:val="24"/>
                <w:szCs w:val="24"/>
                <w:highlight w:val="white"/>
              </w:rPr>
            </w:r>
          </w:p>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управления семейной политики</w:t>
            </w:r>
            <w:r>
              <w:rPr>
                <w:rFonts w:ascii="Times New Roman" w:hAnsi="Times New Roman"/>
                <w:sz w:val="24"/>
                <w:szCs w:val="24"/>
                <w:highlight w:val="white"/>
              </w:rPr>
              <w:t xml:space="preserve"> и защиты прав детей</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410" w:type="dxa"/>
            <w:vAlign w:val="center"/>
            <w:textDirection w:val="lrTb"/>
            <w:noWrap w:val="false"/>
          </w:tcPr>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По мере принятия нормативных правовых актов</w:t>
            </w:r>
            <w:r>
              <w:rPr>
                <w:rFonts w:ascii="Times New Roman" w:hAnsi="Times New Roman"/>
                <w:sz w:val="24"/>
                <w:szCs w:val="24"/>
                <w:highlight w:val="white"/>
              </w:rPr>
            </w:r>
            <w:r>
              <w:rPr>
                <w:rFonts w:ascii="Times New Roman" w:hAnsi="Times New Roman"/>
                <w:sz w:val="24"/>
                <w:szCs w:val="24"/>
                <w:highlight w:val="white"/>
              </w:rPr>
            </w:r>
          </w:p>
        </w:tc>
      </w:tr>
      <w:tr>
        <w:tblPrEx/>
        <w:trPr/>
        <w:tc>
          <w:tcPr>
            <w:tcMar>
              <w:left w:w="108" w:type="dxa"/>
              <w:top w:w="0" w:type="dxa"/>
              <w:right w:w="108" w:type="dxa"/>
              <w:bottom w:w="0" w:type="dxa"/>
            </w:tcMar>
            <w:tcW w:w="445" w:type="auto"/>
            <w:vAlign w:val="top"/>
            <w:vMerge w:val="continue"/>
            <w:textDirection w:val="lrTb"/>
            <w:noWrap w:val="false"/>
          </w:tcPr>
          <w:p>
            <w:pPr>
              <w:pStyle w:val="903"/>
              <w:spacing w:after="0" w:line="240" w:lineRule="auto"/>
              <w:tabs>
                <w:tab w:val="left" w:pos="567" w:leader="none"/>
              </w:tabs>
              <w:rPr>
                <w:rFonts w:ascii="Times New Roman" w:hAnsi="Times New Roman"/>
                <w:color w:val="000000"/>
                <w:sz w:val="24"/>
                <w:szCs w:val="24"/>
              </w:rPr>
            </w:pPr>
            <w:r>
              <w:rPr>
                <w:rFonts w:ascii="Times New Roman" w:hAnsi="Times New Roman"/>
                <w:color w:val="000000"/>
                <w:sz w:val="24"/>
                <w:szCs w:val="24"/>
              </w:rPr>
            </w:r>
            <w:r>
              <w:rPr>
                <w:rFonts w:ascii="Times New Roman" w:hAnsi="Times New Roman"/>
                <w:color w:val="000000"/>
                <w:sz w:val="24"/>
                <w:szCs w:val="24"/>
              </w:rPr>
            </w:r>
            <w:r>
              <w:rPr>
                <w:rFonts w:ascii="Times New Roman" w:hAnsi="Times New Roman"/>
                <w:color w:val="000000"/>
                <w:sz w:val="24"/>
                <w:szCs w:val="24"/>
              </w:rPr>
            </w:r>
          </w:p>
        </w:tc>
        <w:tc>
          <w:tcPr>
            <w:tcMar>
              <w:left w:w="108" w:type="dxa"/>
              <w:top w:w="0" w:type="dxa"/>
              <w:right w:w="108" w:type="dxa"/>
              <w:bottom w:w="0" w:type="dxa"/>
            </w:tcMar>
            <w:tcW w:w="2514" w:type="dxa"/>
            <w:vAlign w:val="top"/>
            <w:vMerge w:val="continue"/>
            <w:textDirection w:val="lrTb"/>
            <w:noWrap w:val="false"/>
          </w:tcPr>
          <w:p>
            <w:pPr>
              <w:pStyle w:val="903"/>
              <w:ind w:firstLine="8"/>
              <w:spacing w:after="0" w:line="240" w:lineRule="auto"/>
              <w:tabs>
                <w:tab w:val="left" w:pos="567" w:leader="none"/>
              </w:tabs>
              <w:rPr>
                <w:rFonts w:ascii="Times New Roman" w:hAnsi="Times New Roman"/>
                <w:color w:val="000000"/>
                <w:sz w:val="24"/>
                <w:szCs w:val="24"/>
              </w:rPr>
            </w:pPr>
            <w:r>
              <w:rPr>
                <w:rFonts w:ascii="Times New Roman" w:hAnsi="Times New Roman"/>
                <w:color w:val="000000"/>
                <w:sz w:val="24"/>
                <w:szCs w:val="24"/>
              </w:rPr>
            </w:r>
            <w:r>
              <w:rPr>
                <w:rFonts w:ascii="Times New Roman" w:hAnsi="Times New Roman"/>
                <w:color w:val="000000"/>
                <w:sz w:val="24"/>
                <w:szCs w:val="24"/>
              </w:rPr>
            </w:r>
            <w:r>
              <w:rPr>
                <w:rFonts w:ascii="Times New Roman" w:hAnsi="Times New Roman"/>
                <w:color w:val="000000"/>
                <w:sz w:val="24"/>
                <w:szCs w:val="24"/>
              </w:rPr>
            </w:r>
          </w:p>
        </w:tc>
        <w:tc>
          <w:tcPr>
            <w:tcMar>
              <w:left w:w="108" w:type="dxa"/>
              <w:top w:w="0" w:type="dxa"/>
              <w:right w:w="108" w:type="dxa"/>
              <w:bottom w:w="0" w:type="dxa"/>
            </w:tcMar>
            <w:tcW w:w="5796" w:type="dxa"/>
            <w:vAlign w:val="top"/>
            <w:textDirection w:val="lrTb"/>
            <w:noWrap w:val="false"/>
          </w:tcPr>
          <w:p>
            <w:pPr>
              <w:pStyle w:val="903"/>
              <w:spacing w:after="0" w:line="240" w:lineRule="auto"/>
              <w:tabs>
                <w:tab w:val="left" w:pos="567" w:leader="none"/>
              </w:tabs>
              <w:rPr>
                <w:rFonts w:ascii="Times New Roman" w:hAnsi="Times New Roman"/>
                <w:color w:val="000000"/>
                <w:sz w:val="24"/>
                <w:szCs w:val="24"/>
                <w:highlight w:val="white"/>
              </w:rPr>
            </w:pPr>
            <w:r>
              <w:rPr>
                <w:rFonts w:ascii="Times New Roman" w:hAnsi="Times New Roman"/>
                <w:sz w:val="24"/>
                <w:szCs w:val="24"/>
                <w:highlight w:val="white"/>
              </w:rPr>
              <w:t xml:space="preserve">Подготовка и размещение разъяснительных материалов, информационных писем, руководств по вопросам соблюдения обязательных требований на официальном сайте </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Mar>
              <w:left w:w="108" w:type="dxa"/>
              <w:top w:w="0" w:type="dxa"/>
              <w:right w:w="108" w:type="dxa"/>
              <w:bottom w:w="0" w:type="dxa"/>
            </w:tcMar>
            <w:tcW w:w="3969" w:type="dxa"/>
            <w:vAlign w:val="top"/>
            <w:textDirection w:val="lrTb"/>
            <w:noWrap w:val="false"/>
          </w:tcPr>
          <w:p>
            <w:pPr>
              <w:pStyle w:val="903"/>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rPr>
              <w:t xml:space="preserve">отдел организации отдыха и оздоровления несовершеннолетних</w:t>
            </w:r>
            <w:r>
              <w:rPr>
                <w:rFonts w:ascii="Times New Roman" w:hAnsi="Times New Roman" w:eastAsia="Calibri"/>
                <w:sz w:val="24"/>
                <w:szCs w:val="24"/>
                <w:highlight w:val="white"/>
              </w:rPr>
            </w:r>
            <w:r>
              <w:rPr>
                <w:rFonts w:ascii="Times New Roman" w:hAnsi="Times New Roman" w:eastAsia="Calibri"/>
                <w:sz w:val="24"/>
                <w:szCs w:val="24"/>
                <w:highlight w:val="white"/>
              </w:rPr>
            </w:r>
          </w:p>
          <w:p>
            <w:pPr>
              <w:pStyle w:val="903"/>
              <w:spacing w:after="0" w:line="240" w:lineRule="auto"/>
              <w:tabs>
                <w:tab w:val="left" w:pos="567" w:leader="none"/>
              </w:tabs>
              <w:rPr>
                <w:rFonts w:ascii="Times New Roman" w:hAnsi="Times New Roman"/>
                <w:color w:val="000000"/>
                <w:sz w:val="24"/>
                <w:szCs w:val="24"/>
                <w:highlight w:val="white"/>
              </w:rPr>
            </w:pPr>
            <w:r>
              <w:rPr>
                <w:rFonts w:ascii="Times New Roman" w:hAnsi="Times New Roman" w:eastAsia="Calibri"/>
                <w:sz w:val="24"/>
                <w:szCs w:val="24"/>
                <w:highlight w:val="white"/>
              </w:rPr>
              <w:t xml:space="preserve">управления семейной политики</w:t>
            </w:r>
            <w:r>
              <w:rPr>
                <w:rFonts w:ascii="Times New Roman" w:hAnsi="Times New Roman" w:eastAsia="Calibri"/>
                <w:color w:val="000000"/>
                <w:sz w:val="24"/>
                <w:szCs w:val="24"/>
                <w:highlight w:val="white"/>
              </w:rPr>
              <w:t xml:space="preserve"> </w:t>
            </w:r>
            <w:r>
              <w:rPr>
                <w:rFonts w:ascii="Times New Roman" w:hAnsi="Times New Roman" w:eastAsia="Calibri"/>
                <w:color w:val="000000"/>
                <w:sz w:val="24"/>
                <w:szCs w:val="24"/>
                <w:highlight w:val="white"/>
              </w:rPr>
              <w:t xml:space="preserve">и защиты правд детей</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Mar>
              <w:left w:w="108" w:type="dxa"/>
              <w:top w:w="0" w:type="dxa"/>
              <w:right w:w="108" w:type="dxa"/>
              <w:bottom w:w="0" w:type="dxa"/>
            </w:tcMar>
            <w:tcW w:w="2410" w:type="dxa"/>
            <w:vAlign w:val="center"/>
            <w:textDirection w:val="lrTb"/>
            <w:noWrap w:val="false"/>
          </w:tcPr>
          <w:p>
            <w:pPr>
              <w:pStyle w:val="903"/>
              <w:spacing w:after="0" w:line="240" w:lineRule="auto"/>
              <w:tabs>
                <w:tab w:val="left" w:pos="567"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1 раз в полугодие</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c>
          <w:tcPr>
            <w:tcMar>
              <w:left w:w="108" w:type="dxa"/>
              <w:top w:w="0" w:type="dxa"/>
              <w:right w:w="108" w:type="dxa"/>
              <w:bottom w:w="0" w:type="dxa"/>
            </w:tcMar>
            <w:tcW w:w="445" w:type="auto"/>
            <w:vAlign w:val="top"/>
            <w:vMerge w:val="continue"/>
            <w:textDirection w:val="lrTb"/>
            <w:noWrap w:val="false"/>
          </w:tcPr>
          <w:p>
            <w:pPr>
              <w:pStyle w:val="903"/>
              <w:spacing w:after="0" w:line="240" w:lineRule="auto"/>
              <w:tabs>
                <w:tab w:val="left" w:pos="567" w:leader="none"/>
              </w:tabs>
              <w:rPr>
                <w:rFonts w:ascii="Times New Roman" w:hAnsi="Times New Roman"/>
                <w:color w:val="000000"/>
                <w:sz w:val="24"/>
                <w:szCs w:val="24"/>
              </w:rPr>
            </w:pPr>
            <w:r>
              <w:rPr>
                <w:rFonts w:ascii="Times New Roman" w:hAnsi="Times New Roman"/>
                <w:color w:val="000000"/>
                <w:sz w:val="24"/>
                <w:szCs w:val="24"/>
              </w:rPr>
            </w:r>
            <w:r>
              <w:rPr>
                <w:rFonts w:ascii="Times New Roman" w:hAnsi="Times New Roman"/>
                <w:color w:val="000000"/>
                <w:sz w:val="24"/>
                <w:szCs w:val="24"/>
              </w:rPr>
            </w:r>
            <w:r>
              <w:rPr>
                <w:rFonts w:ascii="Times New Roman" w:hAnsi="Times New Roman"/>
                <w:color w:val="000000"/>
                <w:sz w:val="24"/>
                <w:szCs w:val="24"/>
              </w:rPr>
            </w:r>
          </w:p>
        </w:tc>
        <w:tc>
          <w:tcPr>
            <w:tcMar>
              <w:left w:w="108" w:type="dxa"/>
              <w:top w:w="0" w:type="dxa"/>
              <w:right w:w="108" w:type="dxa"/>
              <w:bottom w:w="0" w:type="dxa"/>
            </w:tcMar>
            <w:tcW w:w="2514" w:type="dxa"/>
            <w:vAlign w:val="top"/>
            <w:vMerge w:val="continue"/>
            <w:textDirection w:val="lrTb"/>
            <w:noWrap w:val="false"/>
          </w:tcPr>
          <w:p>
            <w:pPr>
              <w:pStyle w:val="903"/>
              <w:ind w:firstLine="8"/>
              <w:spacing w:after="0" w:line="240" w:lineRule="auto"/>
              <w:tabs>
                <w:tab w:val="left" w:pos="567" w:leader="none"/>
              </w:tabs>
              <w:rPr>
                <w:rFonts w:ascii="Times New Roman" w:hAnsi="Times New Roman"/>
                <w:color w:val="000000"/>
                <w:sz w:val="24"/>
                <w:szCs w:val="24"/>
              </w:rPr>
            </w:pPr>
            <w:r>
              <w:rPr>
                <w:rFonts w:ascii="Times New Roman" w:hAnsi="Times New Roman"/>
                <w:color w:val="000000"/>
                <w:sz w:val="24"/>
                <w:szCs w:val="24"/>
              </w:rPr>
            </w:r>
            <w:r>
              <w:rPr>
                <w:rFonts w:ascii="Times New Roman" w:hAnsi="Times New Roman"/>
                <w:color w:val="000000"/>
                <w:sz w:val="24"/>
                <w:szCs w:val="24"/>
              </w:rPr>
            </w:r>
            <w:r>
              <w:rPr>
                <w:rFonts w:ascii="Times New Roman" w:hAnsi="Times New Roman"/>
                <w:color w:val="000000"/>
                <w:sz w:val="24"/>
                <w:szCs w:val="24"/>
              </w:rPr>
            </w:r>
          </w:p>
        </w:tc>
        <w:tc>
          <w:tcPr>
            <w:tcMar>
              <w:left w:w="108" w:type="dxa"/>
              <w:top w:w="0" w:type="dxa"/>
              <w:right w:w="108" w:type="dxa"/>
              <w:bottom w:w="0" w:type="dxa"/>
            </w:tcMar>
            <w:tcW w:w="5796" w:type="dxa"/>
            <w:vAlign w:val="top"/>
            <w:textDirection w:val="lrTb"/>
            <w:noWrap w:val="false"/>
          </w:tcPr>
          <w:p>
            <w:pPr>
              <w:pStyle w:val="903"/>
              <w:spacing w:after="0" w:line="240" w:lineRule="auto"/>
              <w:tabs>
                <w:tab w:val="left" w:pos="567" w:leader="none"/>
              </w:tabs>
              <w:rPr>
                <w:rFonts w:ascii="Times New Roman" w:hAnsi="Times New Roman"/>
                <w:color w:val="000000"/>
                <w:sz w:val="24"/>
                <w:szCs w:val="24"/>
                <w:highlight w:val="white"/>
              </w:rPr>
            </w:pPr>
            <w:r>
              <w:rPr>
                <w:rFonts w:ascii="Times New Roman" w:hAnsi="Times New Roman"/>
                <w:sz w:val="24"/>
                <w:szCs w:val="24"/>
                <w:highlight w:val="white"/>
              </w:rPr>
              <w:t xml:space="preserve">Информирование контролируемых лиц** об изменениях, вносимых в действующие нормативные правовые акты, устанавливающие обязательные требования, сроках и порядке вступления их в действие, путем </w:t>
            </w:r>
            <w:r>
              <w:rPr>
                <w:rFonts w:ascii="Times New Roman" w:hAnsi="Times New Roman"/>
                <w:color w:val="000000"/>
                <w:sz w:val="24"/>
                <w:szCs w:val="24"/>
                <w:highlight w:val="white"/>
              </w:rPr>
              <w:t xml:space="preserve">подготовки и размещения на официальном сайте </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Mar>
              <w:left w:w="108" w:type="dxa"/>
              <w:top w:w="0" w:type="dxa"/>
              <w:right w:w="108" w:type="dxa"/>
              <w:bottom w:w="0" w:type="dxa"/>
            </w:tcMar>
            <w:tcW w:w="3969" w:type="dxa"/>
            <w:vAlign w:val="top"/>
            <w:textDirection w:val="lrTb"/>
            <w:noWrap w:val="false"/>
          </w:tcPr>
          <w:p>
            <w:pPr>
              <w:pStyle w:val="903"/>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rPr>
              <w:t xml:space="preserve">отдел организации отдыха и оздоровления несовершеннолетних</w:t>
            </w:r>
            <w:r>
              <w:rPr>
                <w:rFonts w:ascii="Times New Roman" w:hAnsi="Times New Roman" w:eastAsia="Calibri"/>
                <w:sz w:val="24"/>
                <w:szCs w:val="24"/>
                <w:highlight w:val="white"/>
              </w:rPr>
            </w:r>
            <w:r>
              <w:rPr>
                <w:rFonts w:ascii="Times New Roman" w:hAnsi="Times New Roman" w:eastAsia="Calibri"/>
                <w:sz w:val="24"/>
                <w:szCs w:val="24"/>
                <w:highlight w:val="white"/>
              </w:rPr>
            </w:r>
          </w:p>
          <w:p>
            <w:pPr>
              <w:pStyle w:val="903"/>
              <w:spacing w:after="0" w:line="240" w:lineRule="auto"/>
              <w:tabs>
                <w:tab w:val="left" w:pos="567" w:leader="none"/>
              </w:tabs>
              <w:rPr>
                <w:rFonts w:ascii="Times New Roman" w:hAnsi="Times New Roman"/>
                <w:color w:val="000000"/>
                <w:sz w:val="24"/>
                <w:szCs w:val="24"/>
                <w:highlight w:val="white"/>
              </w:rPr>
            </w:pPr>
            <w:r>
              <w:rPr>
                <w:rFonts w:ascii="Times New Roman" w:hAnsi="Times New Roman" w:eastAsia="Calibri"/>
                <w:sz w:val="24"/>
                <w:szCs w:val="24"/>
                <w:highlight w:val="white"/>
              </w:rPr>
              <w:t xml:space="preserve">управления семейной политики</w:t>
            </w:r>
            <w:r>
              <w:rPr>
                <w:rFonts w:ascii="Times New Roman" w:hAnsi="Times New Roman" w:eastAsia="Calibri"/>
                <w:color w:val="000000"/>
                <w:sz w:val="24"/>
                <w:szCs w:val="24"/>
                <w:highlight w:val="white"/>
              </w:rPr>
              <w:t xml:space="preserve"> </w:t>
            </w:r>
            <w:r>
              <w:rPr>
                <w:rFonts w:ascii="Times New Roman" w:hAnsi="Times New Roman" w:eastAsia="Calibri"/>
                <w:color w:val="000000"/>
                <w:sz w:val="24"/>
                <w:szCs w:val="24"/>
                <w:highlight w:val="white"/>
              </w:rPr>
              <w:t xml:space="preserve">и защиты прав детей</w:t>
            </w:r>
            <w:r>
              <w:rPr>
                <w:rFonts w:ascii="Times New Roman" w:hAnsi="Times New Roman"/>
                <w:color w:val="000000"/>
                <w:sz w:val="24"/>
                <w:szCs w:val="24"/>
                <w:highlight w:val="white"/>
              </w:rPr>
            </w:r>
            <w:r>
              <w:rPr>
                <w:rFonts w:ascii="Times New Roman" w:hAnsi="Times New Roman"/>
                <w:color w:val="000000"/>
                <w:sz w:val="24"/>
                <w:szCs w:val="24"/>
                <w:highlight w:val="white"/>
              </w:rPr>
            </w:r>
          </w:p>
        </w:tc>
        <w:tc>
          <w:tcPr>
            <w:tcMar>
              <w:left w:w="108" w:type="dxa"/>
              <w:top w:w="0" w:type="dxa"/>
              <w:right w:w="108" w:type="dxa"/>
              <w:bottom w:w="0" w:type="dxa"/>
            </w:tcMar>
            <w:tcW w:w="2410" w:type="dxa"/>
            <w:vAlign w:val="center"/>
            <w:textDirection w:val="lrTb"/>
            <w:noWrap w:val="false"/>
          </w:tcPr>
          <w:p>
            <w:pPr>
              <w:pStyle w:val="903"/>
              <w:spacing w:after="0" w:line="240" w:lineRule="auto"/>
              <w:tabs>
                <w:tab w:val="left" w:pos="567"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Не позднее трех рабочих дней со дня внесения изменений в нормативные правовые акты</w:t>
            </w:r>
            <w:r>
              <w:rPr>
                <w:rFonts w:ascii="Times New Roman" w:hAnsi="Times New Roman"/>
                <w:color w:val="000000"/>
                <w:sz w:val="24"/>
                <w:szCs w:val="24"/>
                <w:highlight w:val="white"/>
              </w:rPr>
            </w:r>
            <w:r>
              <w:rPr>
                <w:rFonts w:ascii="Times New Roman" w:hAnsi="Times New Roman"/>
                <w:color w:val="000000"/>
                <w:sz w:val="24"/>
                <w:szCs w:val="24"/>
                <w:highlight w:val="white"/>
              </w:rPr>
            </w:r>
          </w:p>
        </w:tc>
      </w:tr>
      <w:tr>
        <w:tblPrEx/>
        <w:trPr>
          <w:trHeight w:val="1717"/>
        </w:trPr>
        <w:tc>
          <w:tcPr>
            <w:tcMar>
              <w:left w:w="108" w:type="dxa"/>
              <w:top w:w="0" w:type="dxa"/>
              <w:right w:w="108" w:type="dxa"/>
              <w:bottom w:w="0" w:type="dxa"/>
            </w:tcMar>
            <w:tcW w:w="445" w:type="auto"/>
            <w:vAlign w:val="top"/>
            <w:textDirection w:val="lrTb"/>
            <w:noWrap w:val="false"/>
          </w:tcPr>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2.</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514" w:type="dxa"/>
            <w:vAlign w:val="top"/>
            <w:textDirection w:val="lrTb"/>
            <w:noWrap w:val="false"/>
          </w:tcPr>
          <w:p>
            <w:pPr>
              <w:pStyle w:val="903"/>
              <w:ind w:firstLine="3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Обобщение правоприменительной практики</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5796" w:type="dxa"/>
            <w:vAlign w:val="top"/>
            <w:textDirection w:val="lrTb"/>
            <w:noWrap w:val="false"/>
          </w:tcPr>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Обобщение и анализ правоприменительной практики регионального контроля (надзора) и размещение утвержденного </w:t>
            </w:r>
            <w:r>
              <w:rPr>
                <w:rFonts w:ascii="Times New Roman" w:hAnsi="Times New Roman" w:eastAsia="Calibri"/>
                <w:sz w:val="24"/>
                <w:szCs w:val="24"/>
                <w:highlight w:val="white"/>
              </w:rPr>
              <w:t xml:space="preserve">доклада о правоприменительной практике</w:t>
            </w:r>
            <w:r>
              <w:rPr>
                <w:rFonts w:ascii="Times New Roman" w:hAnsi="Times New Roman"/>
                <w:color w:val="000000"/>
                <w:sz w:val="24"/>
                <w:szCs w:val="24"/>
                <w:highlight w:val="white"/>
              </w:rPr>
              <w:t xml:space="preserve"> на официальном сайте</w:t>
            </w:r>
            <w:r>
              <w:rPr>
                <w:rFonts w:ascii="Times New Roman" w:hAnsi="Times New Roman"/>
                <w:sz w:val="24"/>
                <w:szCs w:val="24"/>
                <w:highlight w:val="white"/>
              </w:rPr>
              <w:t xml:space="preserve"> </w:t>
            </w:r>
            <w:r>
              <w:rPr>
                <w:rFonts w:ascii="Times New Roman" w:hAnsi="Times New Roman"/>
                <w:color w:val="000000"/>
                <w:sz w:val="24"/>
                <w:szCs w:val="24"/>
                <w:highlight w:val="white"/>
              </w:rPr>
              <w:t xml:space="preserve">в срок, не превышающий 10 рабочих дней со дня его утверждения</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3969" w:type="dxa"/>
            <w:vAlign w:val="top"/>
            <w:textDirection w:val="lrTb"/>
            <w:noWrap w:val="false"/>
          </w:tcPr>
          <w:p>
            <w:pPr>
              <w:pStyle w:val="903"/>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rPr>
              <w:t xml:space="preserve">отдел организации отдыха и оздоровления несовершеннолетних</w:t>
            </w:r>
            <w:r>
              <w:rPr>
                <w:rFonts w:ascii="Times New Roman" w:hAnsi="Times New Roman" w:eastAsia="Calibri"/>
                <w:sz w:val="24"/>
                <w:szCs w:val="24"/>
                <w:highlight w:val="white"/>
              </w:rPr>
            </w:r>
            <w:r>
              <w:rPr>
                <w:rFonts w:ascii="Times New Roman" w:hAnsi="Times New Roman" w:eastAsia="Calibri"/>
                <w:sz w:val="24"/>
                <w:szCs w:val="24"/>
                <w:highlight w:val="white"/>
              </w:rPr>
            </w:r>
          </w:p>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eastAsia="Calibri"/>
                <w:sz w:val="24"/>
                <w:szCs w:val="24"/>
                <w:highlight w:val="white"/>
              </w:rPr>
              <w:t xml:space="preserve">управления семейной политики </w:t>
            </w:r>
            <w:r>
              <w:rPr>
                <w:rFonts w:ascii="Times New Roman" w:hAnsi="Times New Roman" w:eastAsia="Calibri"/>
                <w:sz w:val="24"/>
                <w:szCs w:val="24"/>
                <w:highlight w:val="white"/>
              </w:rPr>
              <w:t xml:space="preserve">и защиты прав детей</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410" w:type="dxa"/>
            <w:vAlign w:val="center"/>
            <w:textDirection w:val="lrTb"/>
            <w:noWrap w:val="false"/>
          </w:tcPr>
          <w:p>
            <w:pPr>
              <w:pStyle w:val="903"/>
              <w:spacing w:after="0" w:line="240" w:lineRule="auto"/>
              <w:tabs>
                <w:tab w:val="left" w:pos="567"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Ежегодно </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(не позднее 15 марта года, следующего за отчетным)</w:t>
            </w:r>
            <w:r>
              <w:rPr>
                <w:rFonts w:ascii="Times New Roman" w:hAnsi="Times New Roman"/>
                <w:sz w:val="24"/>
                <w:szCs w:val="24"/>
                <w:highlight w:val="white"/>
              </w:rPr>
            </w:r>
            <w:r>
              <w:rPr>
                <w:rFonts w:ascii="Times New Roman" w:hAnsi="Times New Roman"/>
                <w:sz w:val="24"/>
                <w:szCs w:val="24"/>
                <w:highlight w:val="white"/>
              </w:rPr>
            </w:r>
          </w:p>
        </w:tc>
      </w:tr>
      <w:tr>
        <w:tblPrEx/>
        <w:trPr/>
        <w:tc>
          <w:tcPr>
            <w:tcMar>
              <w:left w:w="108" w:type="dxa"/>
              <w:top w:w="0" w:type="dxa"/>
              <w:right w:w="108" w:type="dxa"/>
              <w:bottom w:w="0" w:type="dxa"/>
            </w:tcMar>
            <w:tcW w:w="445" w:type="auto"/>
            <w:vAlign w:val="top"/>
            <w:textDirection w:val="lrTb"/>
            <w:noWrap w:val="false"/>
          </w:tcPr>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3.</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514" w:type="dxa"/>
            <w:vAlign w:val="top"/>
            <w:textDirection w:val="lrTb"/>
            <w:noWrap w:val="false"/>
          </w:tcPr>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Объявление предостережения </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5796" w:type="dxa"/>
            <w:vAlign w:val="top"/>
            <w:textDirection w:val="lrTb"/>
            <w:noWrap w:val="false"/>
          </w:tcPr>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Объявление предостережений контролируемым лицам с целью принятия мер по обеспечению соблюдения обязательных требований</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3969" w:type="dxa"/>
            <w:vAlign w:val="top"/>
            <w:textDirection w:val="lrTb"/>
            <w:noWrap w:val="false"/>
          </w:tcPr>
          <w:p>
            <w:pPr>
              <w:pStyle w:val="903"/>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rPr>
              <w:t xml:space="preserve">отдел организации отдыха и оздоровления несовершеннолетних</w:t>
            </w:r>
            <w:r>
              <w:rPr>
                <w:rFonts w:ascii="Times New Roman" w:hAnsi="Times New Roman" w:eastAsia="Calibri"/>
                <w:sz w:val="24"/>
                <w:szCs w:val="24"/>
                <w:highlight w:val="white"/>
              </w:rPr>
            </w:r>
            <w:r>
              <w:rPr>
                <w:rFonts w:ascii="Times New Roman" w:hAnsi="Times New Roman" w:eastAsia="Calibri"/>
                <w:sz w:val="24"/>
                <w:szCs w:val="24"/>
                <w:highlight w:val="white"/>
              </w:rPr>
            </w:r>
          </w:p>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eastAsia="Calibri"/>
                <w:sz w:val="24"/>
                <w:szCs w:val="24"/>
                <w:highlight w:val="white"/>
              </w:rPr>
              <w:t xml:space="preserve">управления семейной политики </w:t>
            </w:r>
            <w:r>
              <w:rPr>
                <w:rFonts w:ascii="Times New Roman" w:hAnsi="Times New Roman" w:eastAsia="Calibri"/>
                <w:sz w:val="24"/>
                <w:szCs w:val="24"/>
                <w:highlight w:val="white"/>
              </w:rPr>
              <w:t xml:space="preserve">и защиты прав детей</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410" w:type="dxa"/>
            <w:vAlign w:val="center"/>
            <w:textDirection w:val="lrTb"/>
            <w:noWrap w:val="false"/>
          </w:tcPr>
          <w:p>
            <w:pPr>
              <w:pStyle w:val="903"/>
              <w:spacing w:after="0" w:line="240" w:lineRule="auto"/>
              <w:tabs>
                <w:tab w:val="left" w:pos="567"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В течение календарного года </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(при наличии оснований)</w:t>
            </w:r>
            <w:r>
              <w:rPr>
                <w:rFonts w:ascii="Times New Roman" w:hAnsi="Times New Roman"/>
                <w:sz w:val="24"/>
                <w:szCs w:val="24"/>
                <w:highlight w:val="white"/>
              </w:rPr>
            </w:r>
            <w:r>
              <w:rPr>
                <w:rFonts w:ascii="Times New Roman" w:hAnsi="Times New Roman"/>
                <w:sz w:val="24"/>
                <w:szCs w:val="24"/>
                <w:highlight w:val="white"/>
              </w:rPr>
            </w:r>
          </w:p>
        </w:tc>
      </w:tr>
      <w:tr>
        <w:tblPrEx/>
        <w:trPr>
          <w:trHeight w:val="1115"/>
        </w:trPr>
        <w:tc>
          <w:tcPr>
            <w:tcMar>
              <w:left w:w="108" w:type="dxa"/>
              <w:top w:w="0" w:type="dxa"/>
              <w:right w:w="108" w:type="dxa"/>
              <w:bottom w:w="0" w:type="dxa"/>
            </w:tcMar>
            <w:tcW w:w="445" w:type="auto"/>
            <w:vAlign w:val="top"/>
            <w:textDirection w:val="lrTb"/>
            <w:noWrap w:val="false"/>
          </w:tcPr>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4.</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514" w:type="dxa"/>
            <w:vAlign w:val="top"/>
            <w:textDirection w:val="lrTb"/>
            <w:noWrap w:val="false"/>
          </w:tcPr>
          <w:p>
            <w:pPr>
              <w:pStyle w:val="903"/>
              <w:ind w:firstLine="34"/>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Консультирование</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5796" w:type="dxa"/>
            <w:vAlign w:val="top"/>
            <w:textDirection w:val="lrTb"/>
            <w:noWrap w:val="false"/>
          </w:tcPr>
          <w:p>
            <w:pPr>
              <w:pStyle w:val="903"/>
              <w:spacing w:after="0" w:line="240" w:lineRule="auto"/>
              <w:tabs>
                <w:tab w:val="left" w:pos="567"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Проведение консультирования в письменной форме, в устной форме – по телефону, посредством видео-конференц-связи, на личном приеме либо в ходе осуществления контрольного (надзорного) мероприятия</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 </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3969" w:type="dxa"/>
            <w:vAlign w:val="top"/>
            <w:textDirection w:val="lrTb"/>
            <w:noWrap w:val="false"/>
          </w:tcPr>
          <w:p>
            <w:pPr>
              <w:pStyle w:val="903"/>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rPr>
              <w:t xml:space="preserve">отдел организации отдыха и оздоровления несовершеннолетних</w:t>
            </w:r>
            <w:r>
              <w:rPr>
                <w:rFonts w:ascii="Times New Roman" w:hAnsi="Times New Roman" w:eastAsia="Calibri"/>
                <w:sz w:val="24"/>
                <w:szCs w:val="24"/>
                <w:highlight w:val="white"/>
              </w:rPr>
            </w:r>
            <w:r>
              <w:rPr>
                <w:rFonts w:ascii="Times New Roman" w:hAnsi="Times New Roman" w:eastAsia="Calibri"/>
                <w:sz w:val="24"/>
                <w:szCs w:val="24"/>
                <w:highlight w:val="white"/>
              </w:rPr>
            </w:r>
          </w:p>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eastAsia="Calibri"/>
                <w:sz w:val="24"/>
                <w:szCs w:val="24"/>
                <w:highlight w:val="white"/>
              </w:rPr>
              <w:t xml:space="preserve">управления семейной политики</w:t>
            </w:r>
            <w:r>
              <w:rPr>
                <w:highlight w:val="white"/>
              </w:rPr>
              <w:t xml:space="preserve"> </w:t>
            </w:r>
            <w:r>
              <w:rPr>
                <w:rFonts w:ascii="Times New Roman" w:hAnsi="Times New Roman" w:eastAsia="Calibri"/>
                <w:sz w:val="24"/>
                <w:szCs w:val="24"/>
                <w:highlight w:val="white"/>
              </w:rPr>
              <w:t xml:space="preserve">и защиты прав детей</w:t>
            </w:r>
            <w:r>
              <w:rPr>
                <w:rFonts w:ascii="Times New Roman" w:hAnsi="Times New Roman" w:eastAsia="Calibri"/>
                <w:sz w:val="24"/>
                <w:szCs w:val="24"/>
                <w:highlight w:val="white"/>
              </w:rPr>
              <w:t xml:space="preserve"> </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410" w:type="dxa"/>
            <w:vAlign w:val="center"/>
            <w:textDirection w:val="lrTb"/>
            <w:noWrap w:val="false"/>
          </w:tcPr>
          <w:p>
            <w:pPr>
              <w:pStyle w:val="903"/>
              <w:spacing w:after="0" w:line="240" w:lineRule="auto"/>
              <w:tabs>
                <w:tab w:val="left" w:pos="567"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В течение календарного года </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(при наличии оснований)</w:t>
            </w:r>
            <w:r>
              <w:rPr>
                <w:rFonts w:ascii="Times New Roman" w:hAnsi="Times New Roman"/>
                <w:sz w:val="24"/>
                <w:szCs w:val="24"/>
                <w:highlight w:val="white"/>
              </w:rPr>
            </w:r>
            <w:r>
              <w:rPr>
                <w:rFonts w:ascii="Times New Roman" w:hAnsi="Times New Roman"/>
                <w:sz w:val="24"/>
                <w:szCs w:val="24"/>
                <w:highlight w:val="white"/>
              </w:rPr>
            </w:r>
          </w:p>
        </w:tc>
      </w:tr>
      <w:tr>
        <w:tblPrEx/>
        <w:trPr/>
        <w:tc>
          <w:tcPr>
            <w:tcMar>
              <w:left w:w="108" w:type="dxa"/>
              <w:top w:w="0" w:type="dxa"/>
              <w:right w:w="108" w:type="dxa"/>
              <w:bottom w:w="0" w:type="dxa"/>
            </w:tcMar>
            <w:tcW w:w="445" w:type="auto"/>
            <w:vAlign w:val="top"/>
            <w:textDirection w:val="lrTb"/>
            <w:noWrap w:val="false"/>
          </w:tcPr>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5.</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514" w:type="dxa"/>
            <w:vAlign w:val="top"/>
            <w:textDirection w:val="lrTb"/>
            <w:noWrap w:val="false"/>
          </w:tcPr>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Профилактический визит</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5796" w:type="dxa"/>
            <w:vAlign w:val="top"/>
            <w:textDirection w:val="lrTb"/>
            <w:noWrap w:val="false"/>
          </w:tcPr>
          <w:p>
            <w:pPr>
              <w:pStyle w:val="903"/>
              <w:spacing w:after="0" w:line="240" w:lineRule="auto"/>
              <w:tabs>
                <w:tab w:val="left" w:pos="567" w:leader="none"/>
              </w:tabs>
              <w:rPr>
                <w:rFonts w:ascii="Times New Roman" w:hAnsi="Times New Roman" w:eastAsia="Calibri"/>
                <w:sz w:val="24"/>
                <w:szCs w:val="24"/>
                <w:highlight w:val="white"/>
              </w:rPr>
            </w:pPr>
            <w:r>
              <w:rPr>
                <w:rFonts w:ascii="Times New Roman" w:hAnsi="Times New Roman"/>
                <w:sz w:val="24"/>
                <w:szCs w:val="24"/>
                <w:highlight w:val="white"/>
              </w:rPr>
              <w:t xml:space="preserve">Проведение профилактических визитов в отношении контролируемых лиц**, приступающих к осуществлению деятельности в </w:t>
            </w:r>
            <w:r>
              <w:rPr>
                <w:rFonts w:ascii="Times New Roman" w:hAnsi="Times New Roman" w:eastAsia="Calibri"/>
                <w:sz w:val="24"/>
                <w:szCs w:val="24"/>
                <w:highlight w:val="white"/>
              </w:rPr>
              <w:t xml:space="preserve">сфере</w:t>
            </w:r>
            <w:r>
              <w:rPr>
                <w:rFonts w:ascii="Times New Roman" w:hAnsi="Times New Roman" w:eastAsia="Calibri"/>
                <w:color w:val="ff0000"/>
                <w:sz w:val="24"/>
                <w:szCs w:val="24"/>
                <w:highlight w:val="white"/>
              </w:rPr>
              <w:t xml:space="preserve"> </w:t>
            </w:r>
            <w:r>
              <w:rPr>
                <w:rFonts w:ascii="Times New Roman" w:hAnsi="Times New Roman" w:eastAsia="Calibri"/>
                <w:sz w:val="24"/>
                <w:szCs w:val="24"/>
                <w:highlight w:val="white"/>
              </w:rPr>
              <w:t xml:space="preserve">организации отдыха и оздоровления детей</w:t>
            </w:r>
            <w:r>
              <w:rPr>
                <w:rFonts w:ascii="Times New Roman" w:hAnsi="Times New Roman" w:eastAsia="Calibri"/>
                <w:sz w:val="24"/>
                <w:szCs w:val="24"/>
                <w:highlight w:val="white"/>
              </w:rPr>
              <w:t xml:space="preserve">***</w:t>
            </w:r>
            <w:r>
              <w:rPr>
                <w:rFonts w:ascii="Times New Roman" w:hAnsi="Times New Roman" w:eastAsia="Calibri"/>
                <w:sz w:val="24"/>
                <w:szCs w:val="24"/>
                <w:highlight w:val="white"/>
              </w:rPr>
              <w:t xml:space="preserve">, в соответствии с графиком проведения Профилактических визитов</w:t>
            </w:r>
            <w:r>
              <w:rPr>
                <w:rFonts w:ascii="Times New Roman" w:hAnsi="Times New Roman"/>
                <w:sz w:val="24"/>
                <w:szCs w:val="24"/>
                <w:highlight w:val="white"/>
              </w:rPr>
              <w:t xml:space="preserve">***</w:t>
            </w:r>
            <w:r>
              <w:rPr>
                <w:rFonts w:ascii="Times New Roman" w:hAnsi="Times New Roman"/>
                <w:sz w:val="24"/>
                <w:szCs w:val="24"/>
                <w:highlight w:val="white"/>
              </w:rPr>
              <w:t xml:space="preserve">*</w:t>
            </w:r>
            <w:r>
              <w:rPr>
                <w:rFonts w:ascii="Times New Roman" w:hAnsi="Times New Roman" w:eastAsia="Calibri"/>
                <w:sz w:val="24"/>
                <w:szCs w:val="24"/>
                <w:highlight w:val="white"/>
              </w:rPr>
            </w:r>
            <w:r>
              <w:rPr>
                <w:rFonts w:ascii="Times New Roman" w:hAnsi="Times New Roman" w:eastAsia="Calibri"/>
                <w:sz w:val="24"/>
                <w:szCs w:val="24"/>
                <w:highlight w:val="white"/>
              </w:rPr>
            </w:r>
          </w:p>
        </w:tc>
        <w:tc>
          <w:tcPr>
            <w:tcMar>
              <w:left w:w="108" w:type="dxa"/>
              <w:top w:w="0" w:type="dxa"/>
              <w:right w:w="108" w:type="dxa"/>
              <w:bottom w:w="0" w:type="dxa"/>
            </w:tcMar>
            <w:tcW w:w="3969" w:type="dxa"/>
            <w:vAlign w:val="top"/>
            <w:textDirection w:val="lrTb"/>
            <w:noWrap w:val="false"/>
          </w:tcPr>
          <w:p>
            <w:pPr>
              <w:pStyle w:val="903"/>
              <w:spacing w:after="0" w:line="240" w:lineRule="auto"/>
              <w:tabs>
                <w:tab w:val="left" w:pos="567" w:leader="none"/>
              </w:tabs>
              <w:rPr>
                <w:rFonts w:ascii="Times New Roman" w:hAnsi="Times New Roman" w:eastAsia="Calibri"/>
                <w:sz w:val="24"/>
                <w:szCs w:val="24"/>
                <w:highlight w:val="white"/>
              </w:rPr>
            </w:pPr>
            <w:r>
              <w:rPr>
                <w:rFonts w:ascii="Times New Roman" w:hAnsi="Times New Roman" w:eastAsia="Calibri"/>
                <w:sz w:val="24"/>
                <w:szCs w:val="24"/>
                <w:highlight w:val="white"/>
              </w:rPr>
              <w:t xml:space="preserve">отдел организации отдыха и оздоровления несовершеннолетних</w:t>
            </w:r>
            <w:r>
              <w:rPr>
                <w:rFonts w:ascii="Times New Roman" w:hAnsi="Times New Roman" w:eastAsia="Calibri"/>
                <w:sz w:val="24"/>
                <w:szCs w:val="24"/>
                <w:highlight w:val="white"/>
              </w:rPr>
            </w:r>
            <w:r>
              <w:rPr>
                <w:rFonts w:ascii="Times New Roman" w:hAnsi="Times New Roman" w:eastAsia="Calibri"/>
                <w:sz w:val="24"/>
                <w:szCs w:val="24"/>
                <w:highlight w:val="white"/>
              </w:rPr>
            </w:r>
          </w:p>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eastAsia="Calibri"/>
                <w:sz w:val="24"/>
                <w:szCs w:val="24"/>
                <w:highlight w:val="white"/>
              </w:rPr>
              <w:t xml:space="preserve">управления семейной политики </w:t>
            </w:r>
            <w:r>
              <w:rPr>
                <w:rFonts w:ascii="Times New Roman" w:hAnsi="Times New Roman" w:eastAsia="Calibri"/>
                <w:sz w:val="24"/>
                <w:szCs w:val="24"/>
                <w:highlight w:val="white"/>
              </w:rPr>
              <w:t xml:space="preserve">и защиты прав детей</w:t>
            </w:r>
            <w:r>
              <w:rPr>
                <w:rFonts w:ascii="Times New Roman" w:hAnsi="Times New Roman"/>
                <w:sz w:val="24"/>
                <w:szCs w:val="24"/>
                <w:highlight w:val="white"/>
              </w:rPr>
            </w:r>
            <w:r>
              <w:rPr>
                <w:rFonts w:ascii="Times New Roman" w:hAnsi="Times New Roman"/>
                <w:sz w:val="24"/>
                <w:szCs w:val="24"/>
                <w:highlight w:val="white"/>
              </w:rPr>
            </w:r>
          </w:p>
        </w:tc>
        <w:tc>
          <w:tcPr>
            <w:tcMar>
              <w:left w:w="108" w:type="dxa"/>
              <w:top w:w="0" w:type="dxa"/>
              <w:right w:w="108" w:type="dxa"/>
              <w:bottom w:w="0" w:type="dxa"/>
            </w:tcMar>
            <w:tcW w:w="2410" w:type="dxa"/>
            <w:vAlign w:val="center"/>
            <w:textDirection w:val="lrTb"/>
            <w:noWrap w:val="false"/>
          </w:tcPr>
          <w:p>
            <w:pPr>
              <w:pStyle w:val="903"/>
              <w:spacing w:after="0" w:line="240" w:lineRule="auto"/>
              <w:tabs>
                <w:tab w:val="left" w:pos="567" w:leader="none"/>
              </w:tabs>
              <w:rPr>
                <w:rFonts w:ascii="Times New Roman" w:hAnsi="Times New Roman"/>
                <w:color w:val="000000"/>
                <w:sz w:val="24"/>
                <w:szCs w:val="24"/>
                <w:highlight w:val="white"/>
              </w:rPr>
            </w:pPr>
            <w:r>
              <w:rPr>
                <w:rFonts w:ascii="Times New Roman" w:hAnsi="Times New Roman"/>
                <w:color w:val="000000"/>
                <w:sz w:val="24"/>
                <w:szCs w:val="24"/>
                <w:highlight w:val="white"/>
              </w:rPr>
              <w:t xml:space="preserve">В течение календарного года</w:t>
            </w:r>
            <w:r>
              <w:rPr>
                <w:rFonts w:ascii="Times New Roman" w:hAnsi="Times New Roman"/>
                <w:color w:val="000000"/>
                <w:sz w:val="24"/>
                <w:szCs w:val="24"/>
                <w:highlight w:val="white"/>
              </w:rPr>
            </w:r>
            <w:r>
              <w:rPr>
                <w:rFonts w:ascii="Times New Roman" w:hAnsi="Times New Roman"/>
                <w:color w:val="000000"/>
                <w:sz w:val="24"/>
                <w:szCs w:val="24"/>
                <w:highlight w:val="white"/>
              </w:rPr>
            </w:r>
          </w:p>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color w:val="000000"/>
                <w:sz w:val="24"/>
                <w:szCs w:val="24"/>
                <w:highlight w:val="white"/>
              </w:rPr>
              <w:t xml:space="preserve">(при наличии оснований)</w:t>
            </w:r>
            <w:r>
              <w:rPr>
                <w:rFonts w:ascii="Times New Roman" w:hAnsi="Times New Roman"/>
                <w:sz w:val="24"/>
                <w:szCs w:val="24"/>
                <w:highlight w:val="white"/>
              </w:rPr>
            </w:r>
            <w:r>
              <w:rPr>
                <w:rFonts w:ascii="Times New Roman" w:hAnsi="Times New Roman"/>
                <w:sz w:val="24"/>
                <w:szCs w:val="24"/>
                <w:highlight w:val="white"/>
              </w:rPr>
            </w:r>
          </w:p>
        </w:tc>
      </w:tr>
    </w:tbl>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*Контрольный орган – министерство труда и социального развития Новосибирской области.</w:t>
      </w:r>
      <w:r>
        <w:rPr>
          <w:rFonts w:ascii="Times New Roman" w:hAnsi="Times New Roman"/>
          <w:sz w:val="24"/>
          <w:szCs w:val="24"/>
          <w:highlight w:val="white"/>
        </w:rPr>
      </w:r>
      <w:r>
        <w:rPr>
          <w:rFonts w:ascii="Times New Roman" w:hAnsi="Times New Roman"/>
          <w:sz w:val="24"/>
          <w:szCs w:val="24"/>
          <w:highlight w:val="white"/>
        </w:rPr>
      </w:r>
    </w:p>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**Контролируемые лица – организации отдыха детей и их оздоровления, содержащиеся в реестре организаций отдыха детей и их оздоровления на территории Новосибирской области</w:t>
      </w:r>
      <w:r>
        <w:rPr>
          <w:rFonts w:ascii="Times New Roman" w:hAnsi="Times New Roman"/>
          <w:sz w:val="24"/>
          <w:szCs w:val="24"/>
          <w:highlight w:val="white"/>
        </w:rPr>
        <w:t xml:space="preserve">.</w:t>
      </w:r>
      <w:r>
        <w:rPr>
          <w:rFonts w:ascii="Times New Roman" w:hAnsi="Times New Roman"/>
          <w:sz w:val="24"/>
          <w:szCs w:val="24"/>
          <w:highlight w:val="white"/>
        </w:rPr>
      </w:r>
      <w:r>
        <w:rPr>
          <w:rFonts w:ascii="Times New Roman" w:hAnsi="Times New Roman"/>
          <w:sz w:val="24"/>
          <w:szCs w:val="24"/>
          <w:highlight w:val="white"/>
        </w:rPr>
      </w:r>
    </w:p>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w:t>
      </w:r>
      <w:r>
        <w:rPr>
          <w:highlight w:val="white"/>
        </w:rPr>
        <w:t xml:space="preserve"> </w:t>
      </w:r>
      <w:r>
        <w:rPr>
          <w:rFonts w:ascii="Times New Roman" w:hAnsi="Times New Roman"/>
          <w:sz w:val="24"/>
          <w:szCs w:val="24"/>
          <w:highlight w:val="white"/>
        </w:rPr>
        <w:t xml:space="preserve">Перечень контролируемых лиц, приступивших не позднее одног</w:t>
      </w:r>
      <w:r>
        <w:rPr>
          <w:rFonts w:ascii="Times New Roman" w:hAnsi="Times New Roman"/>
          <w:sz w:val="24"/>
          <w:szCs w:val="24"/>
          <w:highlight w:val="white"/>
        </w:rPr>
        <w:t xml:space="preserve">о года к осуществлению своей деятельности, размещается контрольным органом на официальном сайте контрольного органа в разделе «Деятельность/Контрольно-надзорная деятельность/ Профилактика рисков причинения вреда» не позднее последнего числа каждого месяца.</w:t>
      </w:r>
      <w:r>
        <w:rPr>
          <w:rFonts w:ascii="Times New Roman" w:hAnsi="Times New Roman"/>
          <w:sz w:val="24"/>
          <w:szCs w:val="24"/>
          <w:highlight w:val="white"/>
        </w:rPr>
      </w:r>
      <w:r>
        <w:rPr>
          <w:rFonts w:ascii="Times New Roman" w:hAnsi="Times New Roman"/>
          <w:sz w:val="24"/>
          <w:szCs w:val="24"/>
          <w:highlight w:val="white"/>
        </w:rPr>
      </w:r>
    </w:p>
    <w:p>
      <w:pPr>
        <w:pStyle w:val="903"/>
        <w:spacing w:after="0" w:line="240" w:lineRule="auto"/>
        <w:tabs>
          <w:tab w:val="left" w:pos="567" w:leader="none"/>
        </w:tabs>
        <w:rPr>
          <w:rFonts w:ascii="Times New Roman" w:hAnsi="Times New Roman"/>
          <w:sz w:val="24"/>
          <w:szCs w:val="24"/>
          <w:highlight w:val="white"/>
        </w:rPr>
      </w:pPr>
      <w:r>
        <w:rPr>
          <w:rFonts w:ascii="Times New Roman" w:hAnsi="Times New Roman"/>
          <w:sz w:val="24"/>
          <w:szCs w:val="24"/>
          <w:highlight w:val="white"/>
        </w:rPr>
        <w:t xml:space="preserve">****</w:t>
      </w:r>
      <w:r>
        <w:rPr>
          <w:rFonts w:ascii="Times New Roman" w:hAnsi="Times New Roman"/>
          <w:sz w:val="24"/>
          <w:szCs w:val="24"/>
          <w:highlight w:val="white"/>
        </w:rPr>
        <w:t xml:space="preserve">График проведения Профилактических визитов устанавливается программой профилактики рисков в соответс</w:t>
      </w:r>
      <w:r>
        <w:rPr>
          <w:rFonts w:ascii="Times New Roman" w:hAnsi="Times New Roman"/>
          <w:sz w:val="24"/>
          <w:szCs w:val="24"/>
          <w:highlight w:val="white"/>
        </w:rPr>
        <w:t xml:space="preserve">твии с пунктом </w:t>
      </w:r>
      <w:r>
        <w:rPr>
          <w:rFonts w:ascii="Times New Roman" w:hAnsi="Times New Roman"/>
          <w:sz w:val="24"/>
          <w:szCs w:val="24"/>
          <w:highlight w:val="white"/>
        </w:rPr>
        <w:t xml:space="preserve">31 </w:t>
      </w:r>
      <w:r>
        <w:rPr>
          <w:rFonts w:ascii="Times New Roman" w:hAnsi="Times New Roman" w:eastAsia="Calibri"/>
          <w:sz w:val="24"/>
          <w:szCs w:val="24"/>
          <w:highlight w:val="white"/>
        </w:rPr>
        <w:t xml:space="preserve">постановления Правительства Новосибирской области от 20.09.2021 № 362-п «Об утверждении Положения о региональном </w:t>
      </w:r>
      <w:r>
        <w:rPr>
          <w:rFonts w:ascii="Times New Roman" w:hAnsi="Times New Roman"/>
          <w:sz w:val="24"/>
          <w:szCs w:val="24"/>
          <w:highlight w:val="white"/>
        </w:rPr>
        <w:t xml:space="preserve">контроле (надзоре)</w:t>
      </w:r>
      <w:r>
        <w:rPr>
          <w:rFonts w:ascii="Times New Roman" w:hAnsi="Times New Roman" w:eastAsia="Calibri"/>
          <w:sz w:val="24"/>
          <w:szCs w:val="24"/>
          <w:highlight w:val="white"/>
        </w:rPr>
        <w:t xml:space="preserve">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w:t>
      </w:r>
      <w:r>
        <w:rPr>
          <w:rFonts w:ascii="Times New Roman" w:hAnsi="Times New Roman"/>
          <w:color w:val="000000"/>
          <w:sz w:val="24"/>
          <w:szCs w:val="24"/>
          <w:highlight w:val="white"/>
        </w:rPr>
        <w:t xml:space="preserve">со статьей 50</w:t>
      </w:r>
      <w:r>
        <w:rPr>
          <w:rFonts w:ascii="Times New Roman" w:hAnsi="Times New Roman"/>
          <w:sz w:val="24"/>
          <w:szCs w:val="24"/>
          <w:highlight w:val="white"/>
        </w:rPr>
        <w:t xml:space="preserve"> Федерального закона № 248-ФЗ</w:t>
      </w:r>
      <w:r>
        <w:rPr>
          <w:rFonts w:ascii="Times New Roman" w:hAnsi="Times New Roman" w:eastAsia="Calibri"/>
          <w:sz w:val="24"/>
          <w:szCs w:val="24"/>
          <w:highlight w:val="white"/>
        </w:rPr>
        <w:t xml:space="preserve"> и размещается </w:t>
      </w:r>
      <w:r>
        <w:rPr>
          <w:rFonts w:ascii="Times New Roman" w:hAnsi="Times New Roman"/>
          <w:color w:val="000000"/>
          <w:sz w:val="24"/>
          <w:szCs w:val="24"/>
          <w:highlight w:val="white"/>
        </w:rPr>
        <w:t xml:space="preserve">на официальном сайте</w:t>
      </w:r>
      <w:r>
        <w:rPr>
          <w:rFonts w:ascii="Times New Roman" w:hAnsi="Times New Roman"/>
          <w:sz w:val="24"/>
          <w:szCs w:val="24"/>
          <w:highlight w:val="white"/>
        </w:rPr>
        <w:t xml:space="preserve"> контрольного органа* в информационно-телекоммуникационной сети «Интернет»</w:t>
      </w:r>
      <w:r>
        <w:rPr>
          <w:rFonts w:ascii="Times New Roman" w:hAnsi="Times New Roman"/>
          <w:color w:val="000000"/>
          <w:sz w:val="24"/>
          <w:szCs w:val="24"/>
          <w:highlight w:val="white"/>
        </w:rPr>
        <w:t xml:space="preserve"> в разделе «Контрольно-надзорная деятельность» в соответствии со статьей 44</w:t>
      </w:r>
      <w:r>
        <w:rPr>
          <w:rFonts w:ascii="Times New Roman" w:hAnsi="Times New Roman"/>
          <w:sz w:val="24"/>
          <w:szCs w:val="24"/>
          <w:highlight w:val="white"/>
        </w:rPr>
        <w:t xml:space="preserve"> Федерального закона № 248-ФЗ.</w:t>
      </w:r>
      <w:r>
        <w:rPr>
          <w:rFonts w:ascii="Times New Roman" w:hAnsi="Times New Roman"/>
          <w:sz w:val="24"/>
          <w:szCs w:val="24"/>
          <w:highlight w:val="white"/>
        </w:rPr>
      </w:r>
      <w:r>
        <w:rPr>
          <w:rFonts w:ascii="Times New Roman" w:hAnsi="Times New Roman"/>
          <w:sz w:val="24"/>
          <w:szCs w:val="24"/>
          <w:highlight w:val="white"/>
        </w:rPr>
      </w:r>
    </w:p>
    <w:p>
      <w:pPr>
        <w:pStyle w:val="903"/>
        <w:spacing w:after="0" w:line="240" w:lineRule="auto"/>
        <w:tabs>
          <w:tab w:val="left" w:pos="567" w:leader="none"/>
        </w:tabs>
        <w:rPr>
          <w:rFonts w:ascii="Times New Roman" w:hAnsi="Times New Roman"/>
          <w:sz w:val="28"/>
          <w:szCs w:val="28"/>
          <w:highlight w:val="white"/>
        </w:rPr>
        <w:sectPr>
          <w:footnotePr/>
          <w:endnotePr/>
          <w:type w:val="nextPage"/>
          <w:pgSz w:w="16838" w:h="11906" w:orient="landscape"/>
          <w:pgMar w:top="851" w:right="820" w:bottom="567" w:left="1134" w:header="426" w:footer="709" w:gutter="0"/>
          <w:pgNumType w:start="1"/>
          <w:cols w:num="1" w:sep="0" w:space="708" w:equalWidth="1"/>
          <w:docGrid w:linePitch="360"/>
          <w:titlePg/>
        </w:sect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ПРИЛОЖЕНИЕ № 3</w:t>
      </w:r>
      <w:r>
        <w:rPr>
          <w:rFonts w:ascii="Times New Roman" w:hAnsi="Times New Roman"/>
          <w:sz w:val="28"/>
          <w:szCs w:val="28"/>
          <w:highlight w:val="white"/>
        </w:rPr>
      </w:r>
      <w:r>
        <w:rPr>
          <w:rFonts w:ascii="Times New Roman" w:hAnsi="Times New Roman"/>
          <w:sz w:val="28"/>
          <w:szCs w:val="28"/>
          <w:highlight w:val="white"/>
        </w:rPr>
      </w:r>
    </w:p>
    <w:p>
      <w:pPr>
        <w:pStyle w:val="903"/>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к Программе профилактики рисков</w:t>
      </w:r>
      <w:r>
        <w:rPr>
          <w:rFonts w:ascii="Times New Roman" w:hAnsi="Times New Roman"/>
          <w:sz w:val="28"/>
          <w:szCs w:val="28"/>
          <w:highlight w:val="white"/>
        </w:rPr>
      </w:r>
      <w:r>
        <w:rPr>
          <w:rFonts w:ascii="Times New Roman" w:hAnsi="Times New Roman"/>
          <w:sz w:val="28"/>
          <w:szCs w:val="28"/>
          <w:highlight w:val="white"/>
        </w:rPr>
      </w:r>
    </w:p>
    <w:p>
      <w:pPr>
        <w:pStyle w:val="903"/>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причинения вреда (ущерба)</w:t>
      </w:r>
      <w:r>
        <w:rPr>
          <w:rFonts w:ascii="Times New Roman" w:hAnsi="Times New Roman"/>
          <w:sz w:val="28"/>
          <w:szCs w:val="28"/>
          <w:highlight w:val="white"/>
        </w:rPr>
      </w:r>
      <w:r>
        <w:rPr>
          <w:rFonts w:ascii="Times New Roman" w:hAnsi="Times New Roman"/>
          <w:sz w:val="28"/>
          <w:szCs w:val="28"/>
          <w:highlight w:val="white"/>
        </w:rPr>
      </w:r>
    </w:p>
    <w:p>
      <w:pPr>
        <w:pStyle w:val="903"/>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охраняемым законом ценностям при</w:t>
      </w:r>
      <w:r>
        <w:rPr>
          <w:rFonts w:ascii="Times New Roman" w:hAnsi="Times New Roman"/>
          <w:sz w:val="28"/>
          <w:szCs w:val="28"/>
          <w:highlight w:val="white"/>
        </w:rPr>
      </w:r>
      <w:r>
        <w:rPr>
          <w:rFonts w:ascii="Times New Roman" w:hAnsi="Times New Roman"/>
          <w:sz w:val="28"/>
          <w:szCs w:val="28"/>
          <w:highlight w:val="white"/>
        </w:rPr>
      </w:r>
    </w:p>
    <w:p>
      <w:pPr>
        <w:pStyle w:val="903"/>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осуществлении регионального контроля (надзора)</w:t>
      </w:r>
      <w:r>
        <w:rPr>
          <w:rFonts w:ascii="Times New Roman" w:hAnsi="Times New Roman"/>
          <w:sz w:val="28"/>
          <w:szCs w:val="28"/>
          <w:highlight w:val="white"/>
        </w:rPr>
      </w:r>
      <w:r>
        <w:rPr>
          <w:rFonts w:ascii="Times New Roman" w:hAnsi="Times New Roman"/>
          <w:sz w:val="28"/>
          <w:szCs w:val="28"/>
          <w:highlight w:val="white"/>
        </w:rPr>
      </w:r>
    </w:p>
    <w:p>
      <w:pPr>
        <w:pStyle w:val="903"/>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за достоверностью, актуальностью и полнотой </w:t>
      </w:r>
      <w:r>
        <w:rPr>
          <w:rFonts w:ascii="Times New Roman" w:hAnsi="Times New Roman"/>
          <w:sz w:val="28"/>
          <w:szCs w:val="28"/>
          <w:highlight w:val="white"/>
        </w:rPr>
      </w:r>
      <w:r>
        <w:rPr>
          <w:rFonts w:ascii="Times New Roman" w:hAnsi="Times New Roman"/>
          <w:sz w:val="28"/>
          <w:szCs w:val="28"/>
          <w:highlight w:val="white"/>
        </w:rPr>
      </w:r>
    </w:p>
    <w:p>
      <w:pPr>
        <w:pStyle w:val="903"/>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сведений об организациях отдыха и </w:t>
      </w:r>
      <w:r>
        <w:rPr>
          <w:rFonts w:ascii="Times New Roman" w:hAnsi="Times New Roman"/>
          <w:sz w:val="28"/>
          <w:szCs w:val="28"/>
          <w:highlight w:val="white"/>
        </w:rPr>
      </w:r>
      <w:r>
        <w:rPr>
          <w:rFonts w:ascii="Times New Roman" w:hAnsi="Times New Roman"/>
          <w:sz w:val="28"/>
          <w:szCs w:val="28"/>
          <w:highlight w:val="white"/>
        </w:rPr>
      </w:r>
    </w:p>
    <w:p>
      <w:pPr>
        <w:pStyle w:val="903"/>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оздоровления детей, содержащихся в реестре </w:t>
      </w:r>
      <w:r>
        <w:rPr>
          <w:rFonts w:ascii="Times New Roman" w:hAnsi="Times New Roman"/>
          <w:sz w:val="28"/>
          <w:szCs w:val="28"/>
          <w:highlight w:val="white"/>
        </w:rPr>
      </w:r>
      <w:r>
        <w:rPr>
          <w:rFonts w:ascii="Times New Roman" w:hAnsi="Times New Roman"/>
          <w:sz w:val="28"/>
          <w:szCs w:val="28"/>
          <w:highlight w:val="white"/>
        </w:rPr>
      </w:r>
    </w:p>
    <w:p>
      <w:pPr>
        <w:pStyle w:val="903"/>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организаций отдыха детей и </w:t>
      </w:r>
      <w:r>
        <w:rPr>
          <w:rFonts w:ascii="Times New Roman" w:hAnsi="Times New Roman"/>
          <w:sz w:val="28"/>
          <w:szCs w:val="28"/>
          <w:highlight w:val="white"/>
        </w:rPr>
      </w:r>
      <w:r>
        <w:rPr>
          <w:rFonts w:ascii="Times New Roman" w:hAnsi="Times New Roman"/>
          <w:sz w:val="28"/>
          <w:szCs w:val="28"/>
          <w:highlight w:val="white"/>
        </w:rPr>
      </w:r>
    </w:p>
    <w:p>
      <w:pPr>
        <w:pStyle w:val="903"/>
        <w:jc w:val="right"/>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t xml:space="preserve">их оздоровления, на 2025 год</w:t>
      </w:r>
      <w:r>
        <w:rPr>
          <w:rFonts w:ascii="Times New Roman" w:hAnsi="Times New Roman"/>
          <w:sz w:val="28"/>
          <w:szCs w:val="28"/>
          <w:highlight w:val="white"/>
        </w:rPr>
      </w:r>
      <w:r>
        <w:rPr>
          <w:rFonts w:ascii="Times New Roman" w:hAnsi="Times New Roman"/>
          <w:sz w:val="28"/>
          <w:szCs w:val="28"/>
          <w:highlight w:val="white"/>
        </w:rPr>
      </w:r>
    </w:p>
    <w:p>
      <w:pPr>
        <w:pStyle w:val="903"/>
        <w:spacing w:after="0" w:line="240" w:lineRule="auto"/>
        <w:tabs>
          <w:tab w:val="left" w:pos="567" w:leader="none"/>
        </w:tabs>
        <w:rPr>
          <w:rFonts w:ascii="Times New Roman" w:hAnsi="Times New Roman"/>
          <w:sz w:val="28"/>
          <w:szCs w:val="28"/>
          <w:highlight w:val="white"/>
        </w:rPr>
      </w:pPr>
      <w:r>
        <w:rPr>
          <w:rFonts w:ascii="Times New Roman" w:hAnsi="Times New Roman"/>
          <w:sz w:val="28"/>
          <w:szCs w:val="28"/>
          <w:highlight w:val="white"/>
        </w:rPr>
      </w:r>
      <w:r>
        <w:rPr>
          <w:rFonts w:ascii="Times New Roman" w:hAnsi="Times New Roman"/>
          <w:sz w:val="28"/>
          <w:szCs w:val="28"/>
          <w:highlight w:val="white"/>
        </w:rPr>
      </w:r>
      <w:r>
        <w:rPr>
          <w:rFonts w:ascii="Times New Roman" w:hAnsi="Times New Roman"/>
          <w:sz w:val="28"/>
          <w:szCs w:val="28"/>
          <w:highlight w:val="white"/>
        </w:rPr>
      </w:r>
    </w:p>
    <w:p>
      <w:pPr>
        <w:pStyle w:val="903"/>
        <w:jc w:val="center"/>
        <w:spacing w:after="0" w:line="240" w:lineRule="auto"/>
        <w:tabs>
          <w:tab w:val="left" w:pos="567" w:leader="none"/>
        </w:tabs>
        <w:rPr>
          <w:rFonts w:ascii="Times New Roman" w:hAnsi="Times New Roman"/>
          <w:b/>
          <w:sz w:val="28"/>
          <w:szCs w:val="28"/>
          <w:highlight w:val="white"/>
        </w:rPr>
      </w:pPr>
      <w:r>
        <w:rPr>
          <w:rFonts w:ascii="Times New Roman" w:hAnsi="Times New Roman"/>
          <w:b/>
          <w:sz w:val="28"/>
          <w:szCs w:val="28"/>
          <w:highlight w:val="white"/>
        </w:rPr>
        <w:t xml:space="preserve">ГРАФИК</w:t>
      </w:r>
      <w:r>
        <w:rPr>
          <w:rFonts w:ascii="Times New Roman" w:hAnsi="Times New Roman"/>
          <w:b/>
          <w:sz w:val="28"/>
          <w:szCs w:val="28"/>
          <w:highlight w:val="white"/>
        </w:rPr>
      </w:r>
      <w:r>
        <w:rPr>
          <w:rFonts w:ascii="Times New Roman" w:hAnsi="Times New Roman"/>
          <w:b/>
          <w:sz w:val="28"/>
          <w:szCs w:val="28"/>
          <w:highlight w:val="white"/>
        </w:rPr>
      </w:r>
    </w:p>
    <w:p>
      <w:pPr>
        <w:pStyle w:val="903"/>
        <w:jc w:val="center"/>
        <w:spacing w:after="0" w:line="240" w:lineRule="auto"/>
        <w:tabs>
          <w:tab w:val="left" w:pos="567" w:leader="none"/>
        </w:tabs>
        <w:rPr>
          <w:rFonts w:ascii="Times New Roman" w:hAnsi="Times New Roman"/>
          <w:b/>
          <w:sz w:val="28"/>
          <w:szCs w:val="28"/>
          <w:highlight w:val="white"/>
        </w:rPr>
      </w:pPr>
      <w:r>
        <w:rPr>
          <w:rFonts w:ascii="Times New Roman" w:hAnsi="Times New Roman"/>
          <w:b/>
          <w:sz w:val="28"/>
          <w:szCs w:val="28"/>
          <w:highlight w:val="white"/>
        </w:rPr>
        <w:t xml:space="preserve">проведения профилактических визитов на 2025 год</w:t>
      </w:r>
      <w:r>
        <w:rPr>
          <w:rFonts w:ascii="Times New Roman" w:hAnsi="Times New Roman"/>
          <w:b/>
          <w:sz w:val="28"/>
          <w:szCs w:val="28"/>
          <w:highlight w:val="white"/>
        </w:rPr>
      </w:r>
      <w:r>
        <w:rPr>
          <w:rFonts w:ascii="Times New Roman" w:hAnsi="Times New Roman"/>
          <w:b/>
          <w:sz w:val="28"/>
          <w:szCs w:val="28"/>
          <w:highlight w:val="white"/>
        </w:rPr>
      </w:r>
    </w:p>
    <w:p>
      <w:pPr>
        <w:pStyle w:val="903"/>
        <w:jc w:val="center"/>
        <w:spacing w:after="0" w:line="240" w:lineRule="auto"/>
        <w:tabs>
          <w:tab w:val="left" w:pos="567" w:leader="none"/>
        </w:tabs>
        <w:rPr>
          <w:rFonts w:ascii="Times New Roman" w:hAnsi="Times New Roman"/>
          <w:b/>
          <w:sz w:val="28"/>
          <w:szCs w:val="28"/>
          <w:highlight w:val="white"/>
        </w:rPr>
      </w:pPr>
      <w:r>
        <w:rPr>
          <w:rFonts w:ascii="Times New Roman" w:hAnsi="Times New Roman"/>
          <w:b/>
          <w:sz w:val="28"/>
          <w:szCs w:val="28"/>
          <w:highlight w:val="white"/>
        </w:rPr>
      </w:r>
      <w:r>
        <w:rPr>
          <w:rFonts w:ascii="Times New Roman" w:hAnsi="Times New Roman"/>
          <w:b/>
          <w:sz w:val="28"/>
          <w:szCs w:val="28"/>
          <w:highlight w:val="white"/>
        </w:rPr>
      </w:r>
      <w:r>
        <w:rPr>
          <w:rFonts w:ascii="Times New Roman" w:hAnsi="Times New Roman"/>
          <w:b/>
          <w:sz w:val="28"/>
          <w:szCs w:val="28"/>
          <w:highlight w:val="white"/>
        </w:rPr>
      </w:r>
    </w:p>
    <w:tbl>
      <w:tblPr>
        <w:tblW w:w="15021" w:type="dxa"/>
        <w:tblInd w:w="113" w:type="dxa"/>
        <w:tblLayout w:type="fixed"/>
        <w:tblCellMar>
          <w:left w:w="108" w:type="dxa"/>
          <w:top w:w="0" w:type="dxa"/>
          <w:right w:w="108" w:type="dxa"/>
          <w:bottom w:w="0" w:type="dxa"/>
        </w:tblCellMar>
        <w:tblLook w:val="04A0" w:firstRow="1" w:lastRow="0" w:firstColumn="1" w:lastColumn="0" w:noHBand="0" w:noVBand="1"/>
      </w:tblPr>
      <w:tblGrid>
        <w:gridCol w:w="666"/>
        <w:gridCol w:w="2704"/>
        <w:gridCol w:w="2026"/>
        <w:gridCol w:w="2961"/>
        <w:gridCol w:w="2976"/>
        <w:gridCol w:w="1843"/>
        <w:gridCol w:w="1845"/>
      </w:tblGrid>
      <w:tr>
        <w:tblPrEx/>
        <w:trPr>
          <w:trHeight w:val="594"/>
        </w:trPr>
        <w:tc>
          <w:tcPr>
            <w:tcBorders>
              <w:top w:val="single" w:color="000000" w:sz="4" w:space="0"/>
              <w:left w:val="single" w:color="000000" w:sz="4" w:space="0"/>
              <w:bottom w:val="single" w:color="000000" w:sz="4" w:space="0"/>
              <w:right w:val="single" w:color="000000" w:sz="4" w:space="0"/>
            </w:tcBorders>
            <w:tcW w:w="666" w:type="dxa"/>
            <w:vAlign w:val="top"/>
            <w:vMerge w:val="restart"/>
            <w:textDirection w:val="lrTb"/>
            <w:noWrap w:val="false"/>
          </w:tcPr>
          <w:p>
            <w:pPr>
              <w:pStyle w:val="903"/>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r>
            <w:r>
              <w:rPr>
                <w:rFonts w:ascii="Times New Roman" w:hAnsi="Times New Roman"/>
                <w:b/>
                <w:bCs/>
                <w:sz w:val="24"/>
                <w:szCs w:val="24"/>
                <w:highlight w:val="white"/>
              </w:rPr>
            </w:r>
            <w:r>
              <w:rPr>
                <w:rFonts w:ascii="Times New Roman" w:hAnsi="Times New Roman"/>
                <w:b/>
                <w:bCs/>
                <w:sz w:val="24"/>
                <w:szCs w:val="24"/>
                <w:highlight w:val="white"/>
              </w:rPr>
            </w:r>
          </w:p>
        </w:tc>
        <w:tc>
          <w:tcPr>
            <w:gridSpan w:val="3"/>
            <w:tcBorders>
              <w:top w:val="single" w:color="000000" w:sz="4" w:space="0"/>
              <w:left w:val="none" w:color="FFFFFF" w:sz="255" w:space="0"/>
              <w:bottom w:val="single" w:color="000000" w:sz="4" w:space="0"/>
              <w:right w:val="single" w:color="000000" w:sz="4" w:space="0"/>
            </w:tcBorders>
            <w:tcW w:w="7691" w:type="dxa"/>
            <w:vAlign w:val="top"/>
            <w:vMerge w:val="restart"/>
            <w:textDirection w:val="lrTb"/>
            <w:noWrap w:val="false"/>
          </w:tcPr>
          <w:p>
            <w:pPr>
              <w:pStyle w:val="903"/>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Сведения о контролируемом лице</w:t>
            </w:r>
            <w:r>
              <w:rPr>
                <w:rFonts w:ascii="Times New Roman" w:hAnsi="Times New Roman"/>
                <w:b/>
                <w:bCs/>
                <w:sz w:val="24"/>
                <w:szCs w:val="24"/>
                <w:highlight w:val="white"/>
              </w:rPr>
            </w:r>
            <w:r>
              <w:rPr>
                <w:rFonts w:ascii="Times New Roman" w:hAnsi="Times New Roman"/>
                <w:b/>
                <w:bCs/>
                <w:sz w:val="24"/>
                <w:szCs w:val="24"/>
                <w:highlight w:val="white"/>
              </w:rPr>
            </w:r>
          </w:p>
        </w:tc>
        <w:tc>
          <w:tcPr>
            <w:gridSpan w:val="3"/>
            <w:tcBorders>
              <w:top w:val="single" w:color="000000" w:sz="4" w:space="0"/>
              <w:left w:val="none" w:color="FFFFFF" w:sz="255" w:space="0"/>
              <w:bottom w:val="single" w:color="000000" w:sz="4" w:space="0"/>
              <w:right w:val="single" w:color="000000" w:sz="4" w:space="0"/>
            </w:tcBorders>
            <w:tcW w:w="6664" w:type="dxa"/>
            <w:vAlign w:val="top"/>
            <w:vMerge w:val="restart"/>
            <w:textDirection w:val="lrTb"/>
            <w:noWrap w:val="false"/>
          </w:tcPr>
          <w:p>
            <w:pPr>
              <w:pStyle w:val="903"/>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Сведения о согласованном с контролируемым лицом профилактическом визите</w:t>
            </w:r>
            <w:r>
              <w:rPr>
                <w:rFonts w:ascii="Times New Roman" w:hAnsi="Times New Roman"/>
                <w:b/>
                <w:bCs/>
                <w:sz w:val="24"/>
                <w:szCs w:val="24"/>
                <w:highlight w:val="white"/>
              </w:rPr>
            </w:r>
            <w:r>
              <w:rPr>
                <w:rFonts w:ascii="Times New Roman" w:hAnsi="Times New Roman"/>
                <w:b/>
                <w:bCs/>
                <w:sz w:val="24"/>
                <w:szCs w:val="24"/>
                <w:highlight w:val="white"/>
              </w:rPr>
            </w:r>
          </w:p>
        </w:tc>
      </w:tr>
      <w:tr>
        <w:tblPrEx/>
        <w:trPr>
          <w:trHeight w:val="1266"/>
        </w:trPr>
        <w:tc>
          <w:tcPr>
            <w:tcBorders>
              <w:top w:val="single" w:color="000000" w:sz="4" w:space="0"/>
              <w:left w:val="single" w:color="000000" w:sz="4" w:space="0"/>
              <w:bottom w:val="single" w:color="000000" w:sz="4" w:space="0"/>
              <w:right w:val="single" w:color="000000" w:sz="4" w:space="0"/>
            </w:tcBorders>
            <w:tcW w:w="666" w:type="dxa"/>
            <w:vAlign w:val="top"/>
            <w:textDirection w:val="lrTb"/>
            <w:noWrap w:val="false"/>
          </w:tcPr>
          <w:p>
            <w:pPr>
              <w:pStyle w:val="903"/>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 п/п</w:t>
            </w:r>
            <w:r>
              <w:rPr>
                <w:rFonts w:ascii="Times New Roman" w:hAnsi="Times New Roman"/>
                <w:b/>
                <w:bCs/>
                <w:sz w:val="24"/>
                <w:szCs w:val="24"/>
                <w:highlight w:val="white"/>
              </w:rPr>
            </w:r>
            <w:r>
              <w:rPr>
                <w:rFonts w:ascii="Times New Roman" w:hAnsi="Times New Roman"/>
                <w:b/>
                <w:bCs/>
                <w:sz w:val="24"/>
                <w:szCs w:val="24"/>
                <w:highlight w:val="white"/>
              </w:rPr>
            </w:r>
          </w:p>
        </w:tc>
        <w:tc>
          <w:tcPr>
            <w:tcBorders>
              <w:top w:val="single" w:color="000000" w:sz="4" w:space="0"/>
              <w:left w:val="none" w:color="FFFFFF" w:sz="255" w:space="0"/>
              <w:bottom w:val="single" w:color="000000" w:sz="4" w:space="0"/>
              <w:right w:val="single" w:color="000000" w:sz="4" w:space="0"/>
            </w:tcBorders>
            <w:tcW w:w="2704" w:type="dxa"/>
            <w:vAlign w:val="top"/>
            <w:textDirection w:val="lrTb"/>
            <w:noWrap w:val="false"/>
          </w:tcPr>
          <w:p>
            <w:pPr>
              <w:pStyle w:val="903"/>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Наименование контролируемого лица</w:t>
            </w:r>
            <w:r>
              <w:rPr>
                <w:rFonts w:ascii="Times New Roman" w:hAnsi="Times New Roman"/>
                <w:b/>
                <w:bCs/>
                <w:sz w:val="24"/>
                <w:szCs w:val="24"/>
                <w:highlight w:val="white"/>
              </w:rPr>
            </w:r>
            <w:r>
              <w:rPr>
                <w:rFonts w:ascii="Times New Roman" w:hAnsi="Times New Roman"/>
                <w:b/>
                <w:bCs/>
                <w:sz w:val="24"/>
                <w:szCs w:val="24"/>
                <w:highlight w:val="white"/>
              </w:rPr>
            </w:r>
          </w:p>
        </w:tc>
        <w:tc>
          <w:tcPr>
            <w:tcBorders>
              <w:top w:val="single" w:color="000000" w:sz="4" w:space="0"/>
              <w:left w:val="none" w:color="FFFFFF" w:sz="255" w:space="0"/>
              <w:bottom w:val="single" w:color="000000" w:sz="4" w:space="0"/>
              <w:right w:val="single" w:color="000000" w:sz="4" w:space="0"/>
            </w:tcBorders>
            <w:tcW w:w="2026" w:type="dxa"/>
            <w:vAlign w:val="top"/>
            <w:textDirection w:val="lrTb"/>
            <w:noWrap w:val="false"/>
          </w:tcPr>
          <w:p>
            <w:pPr>
              <w:pStyle w:val="903"/>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Основной государст</w:t>
            </w:r>
            <w:r>
              <w:rPr>
                <w:rFonts w:ascii="Times New Roman" w:hAnsi="Times New Roman"/>
                <w:b/>
                <w:bCs/>
                <w:sz w:val="24"/>
                <w:szCs w:val="24"/>
                <w:highlight w:val="white"/>
              </w:rPr>
              <w:t xml:space="preserve">вен</w:t>
            </w:r>
            <w:r>
              <w:rPr>
                <w:rFonts w:ascii="Times New Roman" w:hAnsi="Times New Roman"/>
                <w:b/>
                <w:bCs/>
                <w:sz w:val="24"/>
                <w:szCs w:val="24"/>
                <w:highlight w:val="white"/>
              </w:rPr>
            </w:r>
            <w:r>
              <w:rPr>
                <w:rFonts w:ascii="Times New Roman" w:hAnsi="Times New Roman"/>
                <w:b/>
                <w:bCs/>
                <w:sz w:val="24"/>
                <w:szCs w:val="24"/>
                <w:highlight w:val="white"/>
              </w:rPr>
            </w:r>
          </w:p>
          <w:p>
            <w:pPr>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ный номер</w:t>
            </w:r>
            <w:r>
              <w:rPr>
                <w:rFonts w:ascii="Times New Roman" w:hAnsi="Times New Roman"/>
                <w:b/>
                <w:bCs/>
                <w:sz w:val="24"/>
                <w:szCs w:val="24"/>
                <w:highlight w:val="white"/>
              </w:rPr>
            </w:r>
            <w:r>
              <w:rPr>
                <w:rFonts w:ascii="Times New Roman" w:hAnsi="Times New Roman"/>
                <w:b/>
                <w:bCs/>
                <w:sz w:val="24"/>
                <w:szCs w:val="24"/>
                <w:highlight w:val="white"/>
              </w:rPr>
            </w:r>
          </w:p>
        </w:tc>
        <w:tc>
          <w:tcPr>
            <w:tcBorders>
              <w:top w:val="single" w:color="000000" w:sz="4" w:space="0"/>
              <w:left w:val="none" w:color="FFFFFF" w:sz="255" w:space="0"/>
              <w:bottom w:val="single" w:color="000000" w:sz="4" w:space="0"/>
              <w:right w:val="single" w:color="000000" w:sz="4" w:space="0"/>
            </w:tcBorders>
            <w:tcW w:w="2961" w:type="dxa"/>
            <w:vAlign w:val="top"/>
            <w:textDirection w:val="lrTb"/>
            <w:noWrap w:val="false"/>
          </w:tcPr>
          <w:p>
            <w:pPr>
              <w:pStyle w:val="903"/>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Идентификационный номер</w:t>
            </w:r>
            <w:r>
              <w:rPr>
                <w:rFonts w:ascii="Times New Roman" w:hAnsi="Times New Roman"/>
                <w:b/>
                <w:bCs/>
                <w:sz w:val="24"/>
                <w:szCs w:val="24"/>
                <w:highlight w:val="white"/>
              </w:rPr>
            </w:r>
            <w:r>
              <w:rPr>
                <w:rFonts w:ascii="Times New Roman" w:hAnsi="Times New Roman"/>
                <w:b/>
                <w:bCs/>
                <w:sz w:val="24"/>
                <w:szCs w:val="24"/>
                <w:highlight w:val="white"/>
              </w:rPr>
            </w:r>
          </w:p>
        </w:tc>
        <w:tc>
          <w:tcPr>
            <w:tcBorders>
              <w:top w:val="single" w:color="000000" w:sz="4" w:space="0"/>
              <w:left w:val="none" w:color="FFFFFF" w:sz="255" w:space="0"/>
              <w:bottom w:val="single" w:color="000000" w:sz="4" w:space="0"/>
              <w:right w:val="single" w:color="000000" w:sz="4" w:space="0"/>
            </w:tcBorders>
            <w:tcW w:w="2976" w:type="dxa"/>
            <w:vAlign w:val="top"/>
            <w:textDirection w:val="lrTb"/>
            <w:noWrap w:val="false"/>
          </w:tcPr>
          <w:p>
            <w:pPr>
              <w:pStyle w:val="903"/>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Форма профилактического визита</w:t>
            </w:r>
            <w:r>
              <w:rPr>
                <w:rFonts w:ascii="Times New Roman" w:hAnsi="Times New Roman"/>
                <w:b/>
                <w:bCs/>
                <w:sz w:val="24"/>
                <w:szCs w:val="24"/>
                <w:highlight w:val="white"/>
              </w:rPr>
            </w:r>
            <w:r>
              <w:rPr>
                <w:rFonts w:ascii="Times New Roman" w:hAnsi="Times New Roman"/>
                <w:b/>
                <w:bCs/>
                <w:sz w:val="24"/>
                <w:szCs w:val="24"/>
                <w:highlight w:val="white"/>
              </w:rPr>
            </w:r>
          </w:p>
          <w:p>
            <w:pPr>
              <w:jc w:val="center"/>
              <w:spacing w:after="0" w:line="240" w:lineRule="auto"/>
              <w:rPr>
                <w:rFonts w:ascii="Times New Roman" w:hAnsi="Times New Roman"/>
                <w:b w:val="0"/>
                <w:bCs w:val="0"/>
                <w:sz w:val="24"/>
                <w:szCs w:val="24"/>
                <w:highlight w:val="white"/>
              </w:rPr>
            </w:pPr>
            <w:r>
              <w:rPr>
                <w:rFonts w:ascii="Times New Roman" w:hAnsi="Times New Roman"/>
                <w:b w:val="0"/>
                <w:bCs w:val="0"/>
                <w:sz w:val="24"/>
                <w:szCs w:val="24"/>
                <w:highlight w:val="white"/>
              </w:rPr>
              <w:t xml:space="preserve">(на месте осуществления деятельности/видео-конференц-связь)</w:t>
            </w:r>
            <w:r>
              <w:rPr>
                <w:rFonts w:ascii="Times New Roman" w:hAnsi="Times New Roman"/>
                <w:b w:val="0"/>
                <w:bCs w:val="0"/>
                <w:sz w:val="24"/>
                <w:szCs w:val="24"/>
                <w:highlight w:val="white"/>
              </w:rPr>
            </w:r>
            <w:r>
              <w:rPr>
                <w:rFonts w:ascii="Times New Roman" w:hAnsi="Times New Roman"/>
                <w:b w:val="0"/>
                <w:bCs w:val="0"/>
                <w:sz w:val="24"/>
                <w:szCs w:val="24"/>
                <w:highlight w:val="white"/>
              </w:rPr>
            </w:r>
          </w:p>
        </w:tc>
        <w:tc>
          <w:tcPr>
            <w:tcBorders>
              <w:top w:val="single" w:color="000000" w:sz="4" w:space="0"/>
              <w:left w:val="none" w:color="FFFFFF" w:sz="255" w:space="0"/>
              <w:bottom w:val="single" w:color="000000" w:sz="4" w:space="0"/>
              <w:right w:val="single" w:color="000000" w:sz="4" w:space="0"/>
            </w:tcBorders>
            <w:tcW w:w="1843" w:type="dxa"/>
            <w:vAlign w:val="top"/>
            <w:textDirection w:val="lrTb"/>
            <w:noWrap w:val="false"/>
          </w:tcPr>
          <w:p>
            <w:pPr>
              <w:pStyle w:val="903"/>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Сведения о категории риска причинения вреда (ущерба)</w:t>
            </w:r>
            <w:r>
              <w:rPr>
                <w:rFonts w:ascii="Times New Roman" w:hAnsi="Times New Roman"/>
                <w:b/>
                <w:bCs/>
                <w:sz w:val="24"/>
                <w:szCs w:val="24"/>
                <w:highlight w:val="white"/>
              </w:rPr>
            </w:r>
            <w:r>
              <w:rPr>
                <w:rFonts w:ascii="Times New Roman" w:hAnsi="Times New Roman"/>
                <w:b/>
                <w:bCs/>
                <w:sz w:val="24"/>
                <w:szCs w:val="24"/>
                <w:highlight w:val="white"/>
              </w:rPr>
            </w:r>
          </w:p>
        </w:tc>
        <w:tc>
          <w:tcPr>
            <w:tcBorders>
              <w:top w:val="single" w:color="000000" w:sz="4" w:space="0"/>
              <w:left w:val="none" w:color="FFFFFF" w:sz="255" w:space="0"/>
              <w:bottom w:val="single" w:color="000000" w:sz="4" w:space="0"/>
              <w:right w:val="single" w:color="000000" w:sz="4" w:space="0"/>
            </w:tcBorders>
            <w:tcW w:w="1845" w:type="dxa"/>
            <w:vAlign w:val="top"/>
            <w:textDirection w:val="lrTb"/>
            <w:noWrap w:val="false"/>
          </w:tcPr>
          <w:p>
            <w:pPr>
              <w:pStyle w:val="903"/>
              <w:jc w:val="center"/>
              <w:spacing w:after="0" w:line="240" w:lineRule="auto"/>
              <w:rPr>
                <w:rFonts w:ascii="Times New Roman" w:hAnsi="Times New Roman"/>
                <w:b/>
                <w:bCs/>
                <w:sz w:val="24"/>
                <w:szCs w:val="24"/>
                <w:highlight w:val="white"/>
              </w:rPr>
            </w:pPr>
            <w:r>
              <w:rPr>
                <w:rFonts w:ascii="Times New Roman" w:hAnsi="Times New Roman"/>
                <w:b/>
                <w:bCs/>
                <w:sz w:val="24"/>
                <w:szCs w:val="24"/>
                <w:highlight w:val="white"/>
              </w:rPr>
              <w:t xml:space="preserve">Сроки проведения</w:t>
            </w:r>
            <w:r>
              <w:rPr>
                <w:rFonts w:ascii="Times New Roman" w:hAnsi="Times New Roman"/>
                <w:b/>
                <w:bCs/>
                <w:sz w:val="24"/>
                <w:szCs w:val="24"/>
                <w:highlight w:val="white"/>
              </w:rPr>
            </w:r>
            <w:r>
              <w:rPr>
                <w:rFonts w:ascii="Times New Roman" w:hAnsi="Times New Roman"/>
                <w:b/>
                <w:bCs/>
                <w:sz w:val="24"/>
                <w:szCs w:val="24"/>
                <w:highlight w:val="white"/>
              </w:rPr>
            </w:r>
          </w:p>
        </w:tc>
      </w:tr>
      <w:tr>
        <w:tblPrEx/>
        <w:trPr>
          <w:trHeight w:val="883"/>
        </w:trPr>
        <w:tc>
          <w:tcPr>
            <w:tcBorders>
              <w:top w:val="single" w:color="000000" w:sz="4" w:space="0"/>
              <w:left w:val="single" w:color="000000" w:sz="4" w:space="0"/>
              <w:bottom w:val="single" w:color="000000" w:sz="4" w:space="0"/>
              <w:right w:val="single" w:color="000000" w:sz="4" w:space="0"/>
            </w:tcBorders>
            <w:tcW w:w="666" w:type="dxa"/>
            <w:vAlign w:val="top"/>
            <w:textDirection w:val="lrTb"/>
            <w:noWrap w:val="false"/>
          </w:tcPr>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1</w:t>
            </w:r>
            <w:r>
              <w:rPr>
                <w:rFonts w:ascii="Times New Roman" w:hAnsi="Times New Roman"/>
                <w:sz w:val="24"/>
                <w:szCs w:val="24"/>
                <w:highlight w:val="white"/>
              </w:rPr>
            </w:r>
            <w:r>
              <w:rPr>
                <w:rFonts w:ascii="Times New Roman" w:hAnsi="Times New Roman"/>
                <w:sz w:val="24"/>
                <w:szCs w:val="24"/>
                <w:highlight w:val="white"/>
              </w:rPr>
            </w:r>
          </w:p>
        </w:tc>
        <w:tc>
          <w:tcPr>
            <w:gridSpan w:val="3"/>
            <w:tcBorders>
              <w:top w:val="single" w:color="000000" w:sz="4" w:space="0"/>
              <w:left w:val="single" w:color="000000" w:sz="4" w:space="0"/>
              <w:bottom w:val="single" w:color="000000" w:sz="4" w:space="0"/>
              <w:right w:val="single" w:color="000000" w:sz="4" w:space="0"/>
            </w:tcBorders>
            <w:tcW w:w="7691" w:type="dxa"/>
            <w:vAlign w:val="top"/>
            <w:textDirection w:val="lrTb"/>
            <w:noWrap w:val="false"/>
          </w:tcPr>
          <w:p>
            <w:pPr>
              <w:jc w:val="both"/>
              <w:spacing w:after="0" w:line="240" w:lineRule="auto"/>
              <w:rPr>
                <w:rFonts w:ascii="Times New Roman" w:hAnsi="Times New Roman"/>
                <w:sz w:val="24"/>
                <w:szCs w:val="24"/>
                <w:highlight w:val="none"/>
              </w:rPr>
            </w:pPr>
            <w:r>
              <w:rPr>
                <w:rFonts w:ascii="Times New Roman" w:hAnsi="Times New Roman"/>
                <w:sz w:val="24"/>
                <w:szCs w:val="24"/>
                <w:highlight w:val="none"/>
              </w:rPr>
              <w:t xml:space="preserve">Общество с ограниченной ответственностью «Сибберри Клуб»,</w:t>
            </w:r>
            <w:r>
              <w:rPr>
                <w:rFonts w:ascii="Times New Roman" w:hAnsi="Times New Roman"/>
                <w:sz w:val="24"/>
                <w:szCs w:val="24"/>
                <w:highlight w:val="none"/>
              </w:rPr>
            </w:r>
          </w:p>
          <w:p>
            <w:pPr>
              <w:jc w:val="both"/>
              <w:spacing w:after="0" w:line="240" w:lineRule="auto"/>
              <w:rPr>
                <w:rFonts w:ascii="Times New Roman" w:hAnsi="Times New Roman"/>
                <w:sz w:val="24"/>
                <w:szCs w:val="24"/>
                <w:highlight w:val="none"/>
              </w:rPr>
            </w:pPr>
            <w:r>
              <w:rPr>
                <w:rFonts w:ascii="Times New Roman" w:hAnsi="Times New Roman"/>
                <w:sz w:val="24"/>
                <w:szCs w:val="24"/>
                <w:highlight w:val="none"/>
              </w:rPr>
            </w:r>
            <w:r>
              <w:rPr>
                <w:rFonts w:ascii="Times New Roman" w:hAnsi="Times New Roman"/>
                <w:sz w:val="24"/>
                <w:szCs w:val="24"/>
                <w:highlight w:val="none"/>
              </w:rPr>
              <w:t xml:space="preserve">Новосибирская область, м.р-н Искитимский, с.п. Бурмистровский сельсовет, д. Бурмистрово</w:t>
            </w:r>
            <w:r>
              <w:rPr>
                <w:rFonts w:ascii="Times New Roman" w:hAnsi="Times New Roman"/>
                <w:sz w:val="24"/>
                <w:szCs w:val="24"/>
                <w:highlight w:val="none"/>
              </w:rPr>
            </w:r>
            <w:r>
              <w:rPr>
                <w:rFonts w:ascii="Times New Roman" w:hAnsi="Times New Roman"/>
                <w:sz w:val="24"/>
                <w:szCs w:val="24"/>
                <w:highlight w:val="none"/>
              </w:rP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rPr>
                <w:highlight w:val="white"/>
              </w:rPr>
            </w:pPr>
            <w:r>
              <w:rPr>
                <w:rFonts w:ascii="Times New Roman" w:hAnsi="Times New Roman"/>
                <w:b w:val="0"/>
                <w:bCs w:val="0"/>
                <w:sz w:val="24"/>
                <w:szCs w:val="24"/>
                <w:highlight w:val="white"/>
              </w:rPr>
              <w:t xml:space="preserve">видео-конференц-связь</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903"/>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низкий риск</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1845" w:type="dxa"/>
            <w:vAlign w:val="top"/>
            <w:textDirection w:val="lrTb"/>
            <w:noWrap w:val="false"/>
          </w:tcPr>
          <w:p>
            <w:pPr>
              <w:pStyle w:val="903"/>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1-е полугодие</w:t>
            </w:r>
            <w:r>
              <w:rPr>
                <w:rFonts w:ascii="Times New Roman" w:hAnsi="Times New Roman"/>
                <w:sz w:val="24"/>
                <w:szCs w:val="24"/>
                <w:highlight w:val="white"/>
              </w:rPr>
            </w:r>
            <w:r>
              <w:rPr>
                <w:rFonts w:ascii="Times New Roman" w:hAnsi="Times New Roman"/>
                <w:sz w:val="24"/>
                <w:szCs w:val="24"/>
                <w:highlight w:val="white"/>
              </w:rPr>
            </w:r>
          </w:p>
        </w:tc>
      </w:tr>
      <w:tr>
        <w:tblPrEx/>
        <w:trPr>
          <w:trHeight w:val="1258"/>
        </w:trPr>
        <w:tc>
          <w:tcPr>
            <w:tcBorders>
              <w:top w:val="single" w:color="000000" w:sz="4" w:space="0"/>
              <w:left w:val="single" w:color="000000" w:sz="4" w:space="0"/>
              <w:bottom w:val="single" w:color="000000" w:sz="4" w:space="0"/>
              <w:right w:val="single" w:color="000000" w:sz="4" w:space="0"/>
            </w:tcBorders>
            <w:tcW w:w="666" w:type="dxa"/>
            <w:vAlign w:val="top"/>
            <w:textDirection w:val="lrTb"/>
            <w:noWrap w:val="false"/>
          </w:tcPr>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2</w:t>
            </w:r>
            <w:r>
              <w:rPr>
                <w:rFonts w:ascii="Times New Roman" w:hAnsi="Times New Roman"/>
                <w:sz w:val="24"/>
                <w:szCs w:val="24"/>
                <w:highlight w:val="white"/>
              </w:rPr>
            </w:r>
            <w:r>
              <w:rPr>
                <w:rFonts w:ascii="Times New Roman" w:hAnsi="Times New Roman"/>
                <w:sz w:val="24"/>
                <w:szCs w:val="24"/>
                <w:highlight w:val="white"/>
              </w:rPr>
            </w:r>
          </w:p>
        </w:tc>
        <w:tc>
          <w:tcPr>
            <w:gridSpan w:val="3"/>
            <w:tcBorders>
              <w:top w:val="single" w:color="000000" w:sz="4" w:space="0"/>
              <w:left w:val="single" w:color="000000" w:sz="4" w:space="0"/>
              <w:bottom w:val="single" w:color="000000" w:sz="4" w:space="0"/>
              <w:right w:val="single" w:color="000000" w:sz="4" w:space="0"/>
            </w:tcBorders>
            <w:tcW w:w="7691" w:type="dxa"/>
            <w:vAlign w:val="top"/>
            <w:textDirection w:val="lrTb"/>
            <w:noWrap w:val="false"/>
          </w:tcPr>
          <w:p>
            <w:pPr>
              <w:pStyle w:val="903"/>
              <w:jc w:val="both"/>
              <w:spacing w:after="0" w:line="240" w:lineRule="auto"/>
            </w:pPr>
            <w:r>
              <w:rPr>
                <w:rFonts w:ascii="Times New Roman" w:hAnsi="Times New Roman"/>
                <w:sz w:val="24"/>
                <w:szCs w:val="24"/>
                <w:highlight w:val="none"/>
              </w:rPr>
              <w:t xml:space="preserve">Палаточный городок на базе структурного подразделени Образовательный парк </w:t>
            </w:r>
            <w:r>
              <w:rPr>
                <w:rFonts w:ascii="Times New Roman" w:hAnsi="Times New Roman"/>
                <w:sz w:val="24"/>
                <w:szCs w:val="24"/>
                <w:highlight w:val="none"/>
              </w:rPr>
              <w:t xml:space="preserve">им. О. Кошевого государственного автономного учреждения дополнительного образования Новосибирской области «Областной центр развития творчетсва детей и юношества»</w:t>
            </w:r>
            <w:r>
              <w:rPr>
                <w:rFonts w:ascii="Times New Roman" w:hAnsi="Times New Roman"/>
                <w:sz w:val="24"/>
                <w:szCs w:val="24"/>
                <w:highlight w:val="none"/>
              </w:rPr>
            </w:r>
            <w:r/>
          </w:p>
        </w:tc>
        <w:tc>
          <w:tcPr>
            <w:tcBorders>
              <w:top w:val="single" w:color="000000" w:sz="4" w:space="0"/>
              <w:left w:val="single" w:color="000000" w:sz="4" w:space="0"/>
              <w:bottom w:val="single" w:color="000000" w:sz="4" w:space="0"/>
              <w:right w:val="single" w:color="000000" w:sz="4" w:space="0"/>
            </w:tcBorders>
            <w:tcW w:w="2976" w:type="dxa"/>
            <w:vAlign w:val="top"/>
            <w:textDirection w:val="lrTb"/>
            <w:noWrap w:val="false"/>
          </w:tcPr>
          <w:p>
            <w:pPr>
              <w:rPr>
                <w:highlight w:val="white"/>
              </w:rPr>
            </w:pPr>
            <w:r>
              <w:rPr>
                <w:rFonts w:ascii="Times New Roman" w:hAnsi="Times New Roman"/>
                <w:b w:val="0"/>
                <w:bCs w:val="0"/>
                <w:sz w:val="24"/>
                <w:szCs w:val="24"/>
                <w:highlight w:val="white"/>
              </w:rPr>
              <w:t xml:space="preserve">видео-конференц-связь</w:t>
            </w:r>
            <w:r>
              <w:rPr>
                <w:highlight w:val="white"/>
              </w:rPr>
            </w:r>
            <w:r>
              <w:rPr>
                <w:highlight w:val="white"/>
              </w:rPr>
            </w:r>
          </w:p>
          <w:p>
            <w:pPr>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843" w:type="dxa"/>
            <w:vAlign w:val="top"/>
            <w:textDirection w:val="lrTb"/>
            <w:noWrap w:val="false"/>
          </w:tcPr>
          <w:p>
            <w:pPr>
              <w:pStyle w:val="903"/>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низкий риск</w:t>
            </w:r>
            <w:r>
              <w:rPr>
                <w:rFonts w:ascii="Times New Roman" w:hAnsi="Times New Roman"/>
                <w:sz w:val="24"/>
                <w:szCs w:val="24"/>
                <w:highlight w:val="white"/>
              </w:rPr>
            </w:r>
            <w:r>
              <w:rPr>
                <w:rFonts w:ascii="Times New Roman" w:hAnsi="Times New Roman"/>
                <w:sz w:val="24"/>
                <w:szCs w:val="24"/>
                <w:highlight w:val="white"/>
              </w:rPr>
            </w:r>
          </w:p>
        </w:tc>
        <w:tc>
          <w:tcPr>
            <w:tcBorders>
              <w:top w:val="single" w:color="000000" w:sz="4" w:space="0"/>
              <w:left w:val="single" w:color="000000" w:sz="4" w:space="0"/>
              <w:bottom w:val="single" w:color="000000" w:sz="4" w:space="0"/>
              <w:right w:val="single" w:color="000000" w:sz="4" w:space="0"/>
            </w:tcBorders>
            <w:tcW w:w="1845" w:type="dxa"/>
            <w:vAlign w:val="top"/>
            <w:textDirection w:val="lrTb"/>
            <w:noWrap w:val="false"/>
          </w:tcPr>
          <w:p>
            <w:pPr>
              <w:pStyle w:val="903"/>
              <w:jc w:val="left"/>
              <w:spacing w:after="0" w:line="240" w:lineRule="auto"/>
              <w:rPr>
                <w:rFonts w:ascii="Times New Roman" w:hAnsi="Times New Roman"/>
                <w:sz w:val="24"/>
                <w:szCs w:val="24"/>
                <w:highlight w:val="white"/>
              </w:rPr>
            </w:pPr>
            <w:r>
              <w:rPr>
                <w:rFonts w:ascii="Times New Roman" w:hAnsi="Times New Roman"/>
                <w:sz w:val="24"/>
                <w:szCs w:val="24"/>
                <w:highlight w:val="none"/>
              </w:rPr>
              <w:t xml:space="preserve">1</w:t>
            </w:r>
            <w:r>
              <w:rPr>
                <w:rFonts w:ascii="Times New Roman" w:hAnsi="Times New Roman"/>
                <w:sz w:val="24"/>
                <w:szCs w:val="24"/>
                <w:highlight w:val="white"/>
              </w:rPr>
              <w:t xml:space="preserve">-е полугодие</w:t>
            </w:r>
            <w:r>
              <w:rPr>
                <w:rFonts w:ascii="Times New Roman" w:hAnsi="Times New Roman"/>
                <w:sz w:val="24"/>
                <w:szCs w:val="24"/>
                <w:highlight w:val="white"/>
              </w:rPr>
            </w:r>
            <w:r>
              <w:rPr>
                <w:rFonts w:ascii="Times New Roman" w:hAnsi="Times New Roman"/>
                <w:sz w:val="24"/>
                <w:szCs w:val="24"/>
                <w:highlight w:val="white"/>
              </w:rPr>
            </w:r>
          </w:p>
        </w:tc>
      </w:tr>
      <w:tr>
        <w:tblPrEx/>
        <w:trPr>
          <w:trHeight w:val="957"/>
        </w:trPr>
        <w:tc>
          <w:tcPr>
            <w:tcBorders>
              <w:top w:val="single" w:color="000000" w:sz="4" w:space="0"/>
              <w:left w:val="single" w:color="000000" w:sz="4" w:space="0"/>
              <w:bottom w:val="single" w:color="000000" w:sz="4" w:space="0"/>
              <w:right w:val="single" w:color="000000" w:sz="4" w:space="0"/>
            </w:tcBorders>
            <w:tcW w:w="666" w:type="dxa"/>
            <w:vAlign w:val="top"/>
            <w:textDirection w:val="lrTb"/>
            <w:noWrap w:val="false"/>
          </w:tcPr>
          <w:p>
            <w:pPr>
              <w:pStyle w:val="903"/>
              <w:jc w:val="center"/>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3</w:t>
            </w:r>
            <w:r>
              <w:rPr>
                <w:rFonts w:ascii="Times New Roman" w:hAnsi="Times New Roman"/>
                <w:sz w:val="24"/>
                <w:szCs w:val="24"/>
                <w:highlight w:val="white"/>
              </w:rPr>
            </w:r>
            <w:r>
              <w:rPr>
                <w:rFonts w:ascii="Times New Roman" w:hAnsi="Times New Roman"/>
                <w:sz w:val="24"/>
                <w:szCs w:val="24"/>
                <w:highlight w:val="white"/>
              </w:rPr>
            </w:r>
          </w:p>
        </w:tc>
        <w:tc>
          <w:tcPr>
            <w:gridSpan w:val="3"/>
            <w:shd w:val="clear" w:color="000000" w:fill="ffffff"/>
            <w:tcBorders>
              <w:top w:val="single" w:color="000000" w:sz="4" w:space="0"/>
              <w:left w:val="none" w:color="FFFFFF" w:sz="255" w:space="0"/>
              <w:bottom w:val="single" w:color="000000" w:sz="4" w:space="0"/>
              <w:right w:val="single" w:color="000000" w:sz="4" w:space="0"/>
            </w:tcBorders>
            <w:tcW w:w="7691" w:type="dxa"/>
            <w:vAlign w:val="top"/>
            <w:textDirection w:val="lrTb"/>
            <w:noWrap w:val="false"/>
          </w:tcPr>
          <w:p>
            <w:pPr>
              <w:spacing w:line="17" w:lineRule="atLeast"/>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Палаточный лагерь «Звездный берег» на базе </w:t>
            </w:r>
            <w:r>
              <w:rPr>
                <w:rFonts w:ascii="Times New Roman" w:hAnsi="Times New Roman" w:cs="Times New Roman"/>
                <w:sz w:val="24"/>
                <w:szCs w:val="24"/>
                <w:highlight w:val="white"/>
              </w:rPr>
              <w:t xml:space="preserve">Муниципального казенного общеобразовательного учреждения «Белоярская средняя общеобразовательная школа» Мошковского района </w:t>
            </w:r>
            <w:r>
              <w:rPr>
                <w:rFonts w:ascii="Times New Roman" w:hAnsi="Times New Roman" w:cs="Times New Roman"/>
                <w:sz w:val="24"/>
                <w:szCs w:val="24"/>
                <w:highlight w:val="white"/>
              </w:rPr>
            </w:r>
            <w:r>
              <w:rPr>
                <w:rFonts w:ascii="Times New Roman" w:hAnsi="Times New Roman" w:cs="Times New Roman"/>
                <w:sz w:val="24"/>
                <w:szCs w:val="24"/>
                <w:highlight w:val="white"/>
              </w:rPr>
            </w:r>
          </w:p>
        </w:tc>
        <w:tc>
          <w:tcPr>
            <w:shd w:val="clear" w:color="000000" w:fill="ffffff"/>
            <w:tcBorders>
              <w:top w:val="single" w:color="000000" w:sz="4" w:space="0"/>
              <w:left w:val="none" w:color="FFFFFF" w:sz="255" w:space="0"/>
              <w:bottom w:val="single" w:color="000000" w:sz="4" w:space="0"/>
              <w:right w:val="single" w:color="000000" w:sz="4" w:space="0"/>
            </w:tcBorders>
            <w:tcW w:w="2976" w:type="dxa"/>
            <w:vAlign w:val="top"/>
            <w:textDirection w:val="lrTb"/>
            <w:noWrap w:val="false"/>
          </w:tcPr>
          <w:p>
            <w:pPr>
              <w:rPr>
                <w:highlight w:val="white"/>
              </w:rPr>
            </w:pPr>
            <w:r>
              <w:rPr>
                <w:rFonts w:ascii="Times New Roman" w:hAnsi="Times New Roman"/>
                <w:b w:val="0"/>
                <w:bCs w:val="0"/>
                <w:sz w:val="24"/>
                <w:szCs w:val="24"/>
                <w:highlight w:val="white"/>
              </w:rPr>
              <w:t xml:space="preserve">видео-конференц-связь</w:t>
            </w:r>
            <w:r>
              <w:rPr>
                <w:highlight w:val="white"/>
              </w:rPr>
            </w:r>
            <w:r>
              <w:rPr>
                <w:highlight w:val="white"/>
              </w:rPr>
            </w:r>
          </w:p>
          <w:p>
            <w:pPr>
              <w:rPr>
                <w:highlight w:val="white"/>
              </w:rPr>
            </w:pPr>
            <w:r>
              <w:rPr>
                <w:highlight w:val="white"/>
              </w:rPr>
            </w:r>
            <w:r>
              <w:rPr>
                <w:highlight w:val="white"/>
              </w:rPr>
            </w:r>
            <w:r>
              <w:rPr>
                <w:highlight w:val="white"/>
              </w:rPr>
            </w:r>
          </w:p>
        </w:tc>
        <w:tc>
          <w:tcPr>
            <w:shd w:val="clear" w:color="000000" w:fill="ffffff"/>
            <w:tcBorders>
              <w:top w:val="single" w:color="000000" w:sz="4" w:space="0"/>
              <w:left w:val="none" w:color="FFFFFF" w:sz="255" w:space="0"/>
              <w:bottom w:val="single" w:color="000000" w:sz="4" w:space="0"/>
              <w:right w:val="single" w:color="000000" w:sz="4" w:space="0"/>
            </w:tcBorders>
            <w:tcW w:w="1843" w:type="dxa"/>
            <w:vAlign w:val="top"/>
            <w:textDirection w:val="lrTb"/>
            <w:noWrap w:val="false"/>
          </w:tcPr>
          <w:p>
            <w:pPr>
              <w:pStyle w:val="903"/>
              <w:jc w:val="left"/>
              <w:spacing w:after="0" w:line="240" w:lineRule="auto"/>
              <w:rPr>
                <w:rFonts w:ascii="Times New Roman" w:hAnsi="Times New Roman"/>
                <w:sz w:val="24"/>
                <w:szCs w:val="24"/>
                <w:highlight w:val="white"/>
              </w:rPr>
            </w:pPr>
            <w:r>
              <w:rPr>
                <w:rFonts w:ascii="Times New Roman" w:hAnsi="Times New Roman"/>
                <w:sz w:val="24"/>
                <w:szCs w:val="24"/>
                <w:highlight w:val="white"/>
              </w:rPr>
              <w:t xml:space="preserve">низкий риск</w:t>
            </w:r>
            <w:r>
              <w:rPr>
                <w:rFonts w:ascii="Times New Roman" w:hAnsi="Times New Roman"/>
                <w:sz w:val="24"/>
                <w:szCs w:val="24"/>
                <w:highlight w:val="white"/>
              </w:rPr>
            </w:r>
            <w:r>
              <w:rPr>
                <w:rFonts w:ascii="Times New Roman" w:hAnsi="Times New Roman"/>
                <w:sz w:val="24"/>
                <w:szCs w:val="24"/>
                <w:highlight w:val="white"/>
              </w:rPr>
            </w:r>
          </w:p>
        </w:tc>
        <w:tc>
          <w:tcPr>
            <w:shd w:val="clear" w:color="000000" w:fill="ffffff"/>
            <w:tcBorders>
              <w:top w:val="single" w:color="000000" w:sz="4" w:space="0"/>
              <w:left w:val="none" w:color="FFFFFF" w:sz="255" w:space="0"/>
              <w:bottom w:val="single" w:color="000000" w:sz="4" w:space="0"/>
              <w:right w:val="single" w:color="000000" w:sz="4" w:space="0"/>
            </w:tcBorders>
            <w:tcW w:w="1845" w:type="dxa"/>
            <w:vAlign w:val="top"/>
            <w:textDirection w:val="lrTb"/>
            <w:noWrap w:val="false"/>
          </w:tcPr>
          <w:p>
            <w:pPr>
              <w:pStyle w:val="903"/>
              <w:jc w:val="left"/>
              <w:spacing w:after="0" w:line="240" w:lineRule="auto"/>
              <w:rPr>
                <w:rFonts w:ascii="Times New Roman" w:hAnsi="Times New Roman"/>
                <w:sz w:val="24"/>
                <w:szCs w:val="24"/>
                <w:highlight w:val="white"/>
              </w:rPr>
            </w:pPr>
            <w:r>
              <w:rPr>
                <w:rFonts w:ascii="Times New Roman" w:hAnsi="Times New Roman"/>
                <w:sz w:val="24"/>
                <w:szCs w:val="24"/>
                <w:highlight w:val="none"/>
              </w:rPr>
              <w:t xml:space="preserve">1</w:t>
            </w:r>
            <w:r>
              <w:rPr>
                <w:rFonts w:ascii="Times New Roman" w:hAnsi="Times New Roman"/>
                <w:sz w:val="24"/>
                <w:szCs w:val="24"/>
                <w:highlight w:val="white"/>
              </w:rPr>
              <w:t xml:space="preserve">-е полугодие</w:t>
            </w:r>
            <w:r>
              <w:rPr>
                <w:rFonts w:ascii="Times New Roman" w:hAnsi="Times New Roman"/>
                <w:sz w:val="24"/>
                <w:szCs w:val="24"/>
                <w:highlight w:val="white"/>
              </w:rPr>
            </w:r>
            <w:r>
              <w:rPr>
                <w:rFonts w:ascii="Times New Roman" w:hAnsi="Times New Roman"/>
                <w:sz w:val="24"/>
                <w:szCs w:val="24"/>
                <w:highlight w:val="white"/>
              </w:rPr>
            </w:r>
          </w:p>
        </w:tc>
      </w:tr>
    </w:tbl>
    <w:p>
      <w:pPr>
        <w:rPr>
          <w:highlight w:val="white"/>
        </w:rPr>
      </w:pPr>
      <w:r>
        <w:rPr>
          <w:highlight w:val="white"/>
        </w:rPr>
      </w:r>
      <w:r>
        <w:rPr>
          <w:highlight w:val="white"/>
        </w:rPr>
      </w:r>
      <w:r>
        <w:rPr>
          <w:highlight w:val="white"/>
        </w:rPr>
      </w:r>
    </w:p>
    <w:sectPr>
      <w:footnotePr/>
      <w:endnotePr/>
      <w:type w:val="nextPage"/>
      <w:pgSz w:w="16838" w:h="11906" w:orient="landscape"/>
      <w:pgMar w:top="851" w:right="820" w:bottom="567" w:left="1134" w:header="426"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andex-sans">
    <w:panose1 w:val="02000603000000000000"/>
  </w:font>
  <w:font w:name="SimSun">
    <w:panose1 w:val="02000506000000020000"/>
  </w:font>
  <w:font w:name="Wingdings">
    <w:panose1 w:val="05010000000000000000"/>
  </w:font>
  <w:font w:name="Symbol">
    <w:panose1 w:val="05010000000000000000"/>
  </w:font>
  <w:font w:name="Courier New">
    <w:panose1 w:val="02070309020205020404"/>
  </w:font>
  <w:font w:name="Tahoma">
    <w:panose1 w:val="020B06040305040402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4"/>
      <w:ind w:firstLine="0"/>
      <w:jc w:val="center"/>
    </w:pPr>
    <w:r>
      <w:fldChar w:fldCharType="begin"/>
    </w:r>
    <w:r>
      <w:instrText xml:space="preserve">PAGE   \* MERGEFORMAT</w:instrText>
    </w:r>
    <w:r>
      <w:fldChar w:fldCharType="separate"/>
    </w:r>
    <w:r>
      <w:rPr>
        <w:lang w:val="ru-RU"/>
      </w:rPr>
      <w:t xml:space="preserve">22</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4"/>
      <w:ind w:firstLine="0"/>
      <w:jc w:val="center"/>
      <w:rPr>
        <w:lang w:val="ru-RU"/>
      </w:rPr>
    </w:pPr>
    <w:r>
      <w:rPr>
        <w:lang w:val="ru-RU"/>
      </w:rPr>
    </w:r>
    <w:r>
      <w:rPr>
        <w:lang w:val="ru-RU"/>
      </w:rPr>
    </w:r>
    <w:r>
      <w:rPr>
        <w:lang w:val="ru-RU"/>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4"/>
      <w:jc w:val="center"/>
    </w:pPr>
    <w:r>
      <w:fldChar w:fldCharType="begin"/>
    </w:r>
    <w:r>
      <w:instrText xml:space="preserve">PAGE   \* MERGEFORMAT</w:instrText>
    </w:r>
    <w:r>
      <w:fldChar w:fldCharType="separate"/>
    </w:r>
    <w:r>
      <w:rPr>
        <w:lang w:val="ru-RU"/>
      </w:rPr>
      <w:t xml:space="preserve">3</w:t>
    </w:r>
    <w:r>
      <w:fldChar w:fldCharType="end"/>
    </w:r>
    <w:r/>
  </w:p>
  <w:p>
    <w:pPr>
      <w:pStyle w:val="914"/>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4"/>
      <w:ind w:firstLine="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1069" w:hanging="360"/>
      </w:pPr>
      <w:rPr>
        <w:rFonts w:eastAsia="Calibri"/>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3">
    <w:multiLevelType w:val="hybridMultilevel"/>
    <w:lvl w:ilvl="0">
      <w:start w:val="1"/>
      <w:numFmt w:val="decimal"/>
      <w:isLgl w:val="false"/>
      <w:suff w:val="tab"/>
      <w:lvlText w:val="%1)"/>
      <w:lvlJc w:val="left"/>
      <w:pPr>
        <w:ind w:left="1729" w:hanging="1020"/>
      </w:pPr>
      <w:rPr>
        <w:rFonts w:cs="Arial"/>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6">
    <w:multiLevelType w:val="hybridMultilevel"/>
    <w:lvl w:ilvl="0">
      <w:start w:val="1"/>
      <w:numFmt w:val="bullet"/>
      <w:isLgl w:val="false"/>
      <w:suff w:val="tab"/>
      <w:lvlText w:val="-"/>
      <w:lvlJc w:val="left"/>
      <w:pPr>
        <w:ind w:left="1429" w:hanging="360"/>
      </w:pPr>
      <w:rPr>
        <w:rFonts w:ascii="Times New Roman" w:hAnsi="Times New Roman" w:cs="Times New Roman"/>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7">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abstractNum w:abstractNumId="8">
    <w:multiLevelType w:val="hybridMultilevel"/>
    <w:lvl w:ilvl="0">
      <w:start w:val="1"/>
      <w:numFmt w:val="bullet"/>
      <w:isLgl w:val="false"/>
      <w:suff w:val="tab"/>
      <w:lvlText w:val=""/>
      <w:lvlJc w:val="left"/>
      <w:pPr>
        <w:ind w:left="720" w:hanging="360"/>
        <w:tabs>
          <w:tab w:val="num" w:pos="720" w:leader="none"/>
        </w:tabs>
      </w:pPr>
      <w:rPr>
        <w:rFonts w:ascii="Symbol" w:hAnsi="Symbol"/>
        <w:sz w:val="20"/>
      </w:rPr>
    </w:lvl>
    <w:lvl w:ilvl="1">
      <w:start w:val="1"/>
      <w:numFmt w:val="bullet"/>
      <w:isLgl w:val="false"/>
      <w:suff w:val="tab"/>
      <w:lvlText w:val="o"/>
      <w:lvlJc w:val="left"/>
      <w:pPr>
        <w:ind w:left="1440" w:hanging="360"/>
        <w:tabs>
          <w:tab w:val="num" w:pos="1440" w:leader="none"/>
        </w:tabs>
      </w:pPr>
      <w:rPr>
        <w:rFonts w:ascii="Courier New" w:hAnsi="Courier New"/>
        <w:sz w:val="20"/>
      </w:rPr>
    </w:lvl>
    <w:lvl w:ilvl="2">
      <w:start w:val="1"/>
      <w:numFmt w:val="bullet"/>
      <w:isLgl w:val="false"/>
      <w:suff w:val="tab"/>
      <w:lvlText w:val=""/>
      <w:lvlJc w:val="left"/>
      <w:pPr>
        <w:ind w:left="2160" w:hanging="360"/>
        <w:tabs>
          <w:tab w:val="num" w:pos="2160" w:leader="none"/>
        </w:tabs>
      </w:pPr>
      <w:rPr>
        <w:rFonts w:ascii="Wingdings" w:hAnsi="Wingdings"/>
        <w:sz w:val="20"/>
      </w:rPr>
    </w:lvl>
    <w:lvl w:ilvl="3">
      <w:start w:val="1"/>
      <w:numFmt w:val="bullet"/>
      <w:isLgl w:val="false"/>
      <w:suff w:val="tab"/>
      <w:lvlText w:val=""/>
      <w:lvlJc w:val="left"/>
      <w:pPr>
        <w:ind w:left="2880" w:hanging="360"/>
        <w:tabs>
          <w:tab w:val="num" w:pos="2880" w:leader="none"/>
        </w:tabs>
      </w:pPr>
      <w:rPr>
        <w:rFonts w:ascii="Wingdings" w:hAnsi="Wingdings"/>
        <w:sz w:val="20"/>
      </w:rPr>
    </w:lvl>
    <w:lvl w:ilvl="4">
      <w:start w:val="1"/>
      <w:numFmt w:val="bullet"/>
      <w:isLgl w:val="false"/>
      <w:suff w:val="tab"/>
      <w:lvlText w:val=""/>
      <w:lvlJc w:val="left"/>
      <w:pPr>
        <w:ind w:left="3600" w:hanging="360"/>
        <w:tabs>
          <w:tab w:val="num" w:pos="3600" w:leader="none"/>
        </w:tabs>
      </w:pPr>
      <w:rPr>
        <w:rFonts w:ascii="Wingdings" w:hAnsi="Wingdings"/>
        <w:sz w:val="20"/>
      </w:rPr>
    </w:lvl>
    <w:lvl w:ilvl="5">
      <w:start w:val="1"/>
      <w:numFmt w:val="bullet"/>
      <w:isLgl w:val="false"/>
      <w:suff w:val="tab"/>
      <w:lvlText w:val=""/>
      <w:lvlJc w:val="left"/>
      <w:pPr>
        <w:ind w:left="4320" w:hanging="360"/>
        <w:tabs>
          <w:tab w:val="num" w:pos="4320" w:leader="none"/>
        </w:tabs>
      </w:pPr>
      <w:rPr>
        <w:rFonts w:ascii="Wingdings" w:hAnsi="Wingdings"/>
        <w:sz w:val="20"/>
      </w:rPr>
    </w:lvl>
    <w:lvl w:ilvl="6">
      <w:start w:val="1"/>
      <w:numFmt w:val="bullet"/>
      <w:isLgl w:val="false"/>
      <w:suff w:val="tab"/>
      <w:lvlText w:val=""/>
      <w:lvlJc w:val="left"/>
      <w:pPr>
        <w:ind w:left="5040" w:hanging="360"/>
        <w:tabs>
          <w:tab w:val="num" w:pos="5040" w:leader="none"/>
        </w:tabs>
      </w:pPr>
      <w:rPr>
        <w:rFonts w:ascii="Wingdings" w:hAnsi="Wingdings"/>
        <w:sz w:val="20"/>
      </w:rPr>
    </w:lvl>
    <w:lvl w:ilvl="7">
      <w:start w:val="1"/>
      <w:numFmt w:val="bullet"/>
      <w:isLgl w:val="false"/>
      <w:suff w:val="tab"/>
      <w:lvlText w:val=""/>
      <w:lvlJc w:val="left"/>
      <w:pPr>
        <w:ind w:left="5760" w:hanging="360"/>
        <w:tabs>
          <w:tab w:val="num" w:pos="5760" w:leader="none"/>
        </w:tabs>
      </w:pPr>
      <w:rPr>
        <w:rFonts w:ascii="Wingdings" w:hAnsi="Wingdings"/>
        <w:sz w:val="20"/>
      </w:rPr>
    </w:lvl>
    <w:lvl w:ilvl="8">
      <w:start w:val="1"/>
      <w:numFmt w:val="bullet"/>
      <w:isLgl w:val="false"/>
      <w:suff w:val="tab"/>
      <w:lvlText w:val=""/>
      <w:lvlJc w:val="left"/>
      <w:pPr>
        <w:ind w:left="6480" w:hanging="360"/>
        <w:tabs>
          <w:tab w:val="num" w:pos="6480" w:leader="none"/>
        </w:tabs>
      </w:pPr>
      <w:rPr>
        <w:rFonts w:ascii="Wingdings" w:hAnsi="Wingdings"/>
        <w:sz w:val="20"/>
      </w:rPr>
    </w:lvl>
  </w:abstractNum>
  <w:num w:numId="1">
    <w:abstractNumId w:val="3"/>
  </w:num>
  <w:num w:numId="2">
    <w:abstractNumId w:val="1"/>
  </w:num>
  <w:num w:numId="3">
    <w:abstractNumId w:val="0"/>
  </w:num>
  <w:num w:numId="4">
    <w:abstractNumId w:val="7"/>
  </w:num>
  <w:num w:numId="5">
    <w:abstractNumId w:val="4"/>
  </w:num>
  <w:num w:numId="6">
    <w:abstractNumId w:val="5"/>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5">
    <w:name w:val="Heading 1"/>
    <w:basedOn w:val="903"/>
    <w:next w:val="903"/>
    <w:link w:val="726"/>
    <w:uiPriority w:val="9"/>
    <w:qFormat/>
    <w:pPr>
      <w:keepLines/>
      <w:keepNext/>
      <w:spacing w:before="480" w:after="200"/>
      <w:outlineLvl w:val="0"/>
    </w:pPr>
    <w:rPr>
      <w:rFonts w:ascii="Arial" w:hAnsi="Arial" w:eastAsia="Arial" w:cs="Arial"/>
      <w:sz w:val="40"/>
      <w:szCs w:val="40"/>
    </w:rPr>
  </w:style>
  <w:style w:type="character" w:styleId="726">
    <w:name w:val="Heading 1 Char"/>
    <w:link w:val="725"/>
    <w:uiPriority w:val="9"/>
    <w:rPr>
      <w:rFonts w:ascii="Arial" w:hAnsi="Arial" w:eastAsia="Arial" w:cs="Arial"/>
      <w:sz w:val="40"/>
      <w:szCs w:val="40"/>
    </w:rPr>
  </w:style>
  <w:style w:type="paragraph" w:styleId="727">
    <w:name w:val="Heading 2"/>
    <w:basedOn w:val="903"/>
    <w:next w:val="903"/>
    <w:link w:val="728"/>
    <w:uiPriority w:val="9"/>
    <w:unhideWhenUsed/>
    <w:qFormat/>
    <w:pPr>
      <w:keepLines/>
      <w:keepNext/>
      <w:spacing w:before="360" w:after="200"/>
      <w:outlineLvl w:val="1"/>
    </w:pPr>
    <w:rPr>
      <w:rFonts w:ascii="Arial" w:hAnsi="Arial" w:eastAsia="Arial" w:cs="Arial"/>
      <w:sz w:val="34"/>
    </w:rPr>
  </w:style>
  <w:style w:type="character" w:styleId="728">
    <w:name w:val="Heading 2 Char"/>
    <w:link w:val="727"/>
    <w:uiPriority w:val="9"/>
    <w:rPr>
      <w:rFonts w:ascii="Arial" w:hAnsi="Arial" w:eastAsia="Arial" w:cs="Arial"/>
      <w:sz w:val="34"/>
    </w:rPr>
  </w:style>
  <w:style w:type="paragraph" w:styleId="729">
    <w:name w:val="Heading 3"/>
    <w:basedOn w:val="903"/>
    <w:next w:val="903"/>
    <w:link w:val="730"/>
    <w:uiPriority w:val="9"/>
    <w:unhideWhenUsed/>
    <w:qFormat/>
    <w:pPr>
      <w:keepLines/>
      <w:keepNext/>
      <w:spacing w:before="320" w:after="200"/>
      <w:outlineLvl w:val="2"/>
    </w:pPr>
    <w:rPr>
      <w:rFonts w:ascii="Arial" w:hAnsi="Arial" w:eastAsia="Arial" w:cs="Arial"/>
      <w:sz w:val="30"/>
      <w:szCs w:val="30"/>
    </w:rPr>
  </w:style>
  <w:style w:type="character" w:styleId="730">
    <w:name w:val="Heading 3 Char"/>
    <w:link w:val="729"/>
    <w:uiPriority w:val="9"/>
    <w:rPr>
      <w:rFonts w:ascii="Arial" w:hAnsi="Arial" w:eastAsia="Arial" w:cs="Arial"/>
      <w:sz w:val="30"/>
      <w:szCs w:val="30"/>
    </w:rPr>
  </w:style>
  <w:style w:type="paragraph" w:styleId="731">
    <w:name w:val="Heading 4"/>
    <w:basedOn w:val="903"/>
    <w:next w:val="903"/>
    <w:link w:val="732"/>
    <w:uiPriority w:val="9"/>
    <w:unhideWhenUsed/>
    <w:qFormat/>
    <w:pPr>
      <w:keepLines/>
      <w:keepNext/>
      <w:spacing w:before="320" w:after="200"/>
      <w:outlineLvl w:val="3"/>
    </w:pPr>
    <w:rPr>
      <w:rFonts w:ascii="Arial" w:hAnsi="Arial" w:eastAsia="Arial" w:cs="Arial"/>
      <w:b/>
      <w:bCs/>
      <w:sz w:val="26"/>
      <w:szCs w:val="26"/>
    </w:rPr>
  </w:style>
  <w:style w:type="character" w:styleId="732">
    <w:name w:val="Heading 4 Char"/>
    <w:link w:val="731"/>
    <w:uiPriority w:val="9"/>
    <w:rPr>
      <w:rFonts w:ascii="Arial" w:hAnsi="Arial" w:eastAsia="Arial" w:cs="Arial"/>
      <w:b/>
      <w:bCs/>
      <w:sz w:val="26"/>
      <w:szCs w:val="26"/>
    </w:rPr>
  </w:style>
  <w:style w:type="paragraph" w:styleId="733">
    <w:name w:val="Heading 5"/>
    <w:basedOn w:val="903"/>
    <w:next w:val="903"/>
    <w:link w:val="734"/>
    <w:uiPriority w:val="9"/>
    <w:unhideWhenUsed/>
    <w:qFormat/>
    <w:pPr>
      <w:keepLines/>
      <w:keepNext/>
      <w:spacing w:before="320" w:after="200"/>
      <w:outlineLvl w:val="4"/>
    </w:pPr>
    <w:rPr>
      <w:rFonts w:ascii="Arial" w:hAnsi="Arial" w:eastAsia="Arial" w:cs="Arial"/>
      <w:b/>
      <w:bCs/>
      <w:sz w:val="24"/>
      <w:szCs w:val="24"/>
    </w:rPr>
  </w:style>
  <w:style w:type="character" w:styleId="734">
    <w:name w:val="Heading 5 Char"/>
    <w:link w:val="733"/>
    <w:uiPriority w:val="9"/>
    <w:rPr>
      <w:rFonts w:ascii="Arial" w:hAnsi="Arial" w:eastAsia="Arial" w:cs="Arial"/>
      <w:b/>
      <w:bCs/>
      <w:sz w:val="24"/>
      <w:szCs w:val="24"/>
    </w:rPr>
  </w:style>
  <w:style w:type="paragraph" w:styleId="735">
    <w:name w:val="Heading 6"/>
    <w:basedOn w:val="903"/>
    <w:next w:val="903"/>
    <w:link w:val="736"/>
    <w:uiPriority w:val="9"/>
    <w:unhideWhenUsed/>
    <w:qFormat/>
    <w:pPr>
      <w:keepLines/>
      <w:keepNext/>
      <w:spacing w:before="320" w:after="200"/>
      <w:outlineLvl w:val="5"/>
    </w:pPr>
    <w:rPr>
      <w:rFonts w:ascii="Arial" w:hAnsi="Arial" w:eastAsia="Arial" w:cs="Arial"/>
      <w:b/>
      <w:bCs/>
      <w:sz w:val="22"/>
      <w:szCs w:val="22"/>
    </w:rPr>
  </w:style>
  <w:style w:type="character" w:styleId="736">
    <w:name w:val="Heading 6 Char"/>
    <w:link w:val="735"/>
    <w:uiPriority w:val="9"/>
    <w:rPr>
      <w:rFonts w:ascii="Arial" w:hAnsi="Arial" w:eastAsia="Arial" w:cs="Arial"/>
      <w:b/>
      <w:bCs/>
      <w:sz w:val="22"/>
      <w:szCs w:val="22"/>
    </w:rPr>
  </w:style>
  <w:style w:type="paragraph" w:styleId="737">
    <w:name w:val="Heading 7"/>
    <w:basedOn w:val="903"/>
    <w:next w:val="903"/>
    <w:link w:val="738"/>
    <w:uiPriority w:val="9"/>
    <w:unhideWhenUsed/>
    <w:qFormat/>
    <w:pPr>
      <w:keepLines/>
      <w:keepNext/>
      <w:spacing w:before="320" w:after="200"/>
      <w:outlineLvl w:val="6"/>
    </w:pPr>
    <w:rPr>
      <w:rFonts w:ascii="Arial" w:hAnsi="Arial" w:eastAsia="Arial" w:cs="Arial"/>
      <w:b/>
      <w:bCs/>
      <w:i/>
      <w:iCs/>
      <w:sz w:val="22"/>
      <w:szCs w:val="22"/>
    </w:rPr>
  </w:style>
  <w:style w:type="character" w:styleId="738">
    <w:name w:val="Heading 7 Char"/>
    <w:link w:val="737"/>
    <w:uiPriority w:val="9"/>
    <w:rPr>
      <w:rFonts w:ascii="Arial" w:hAnsi="Arial" w:eastAsia="Arial" w:cs="Arial"/>
      <w:b/>
      <w:bCs/>
      <w:i/>
      <w:iCs/>
      <w:sz w:val="22"/>
      <w:szCs w:val="22"/>
    </w:rPr>
  </w:style>
  <w:style w:type="paragraph" w:styleId="739">
    <w:name w:val="Heading 8"/>
    <w:basedOn w:val="903"/>
    <w:next w:val="903"/>
    <w:link w:val="740"/>
    <w:uiPriority w:val="9"/>
    <w:unhideWhenUsed/>
    <w:qFormat/>
    <w:pPr>
      <w:keepLines/>
      <w:keepNext/>
      <w:spacing w:before="320" w:after="200"/>
      <w:outlineLvl w:val="7"/>
    </w:pPr>
    <w:rPr>
      <w:rFonts w:ascii="Arial" w:hAnsi="Arial" w:eastAsia="Arial" w:cs="Arial"/>
      <w:i/>
      <w:iCs/>
      <w:sz w:val="22"/>
      <w:szCs w:val="22"/>
    </w:rPr>
  </w:style>
  <w:style w:type="character" w:styleId="740">
    <w:name w:val="Heading 8 Char"/>
    <w:link w:val="739"/>
    <w:uiPriority w:val="9"/>
    <w:rPr>
      <w:rFonts w:ascii="Arial" w:hAnsi="Arial" w:eastAsia="Arial" w:cs="Arial"/>
      <w:i/>
      <w:iCs/>
      <w:sz w:val="22"/>
      <w:szCs w:val="22"/>
    </w:rPr>
  </w:style>
  <w:style w:type="paragraph" w:styleId="741">
    <w:name w:val="Heading 9"/>
    <w:basedOn w:val="903"/>
    <w:next w:val="903"/>
    <w:link w:val="742"/>
    <w:uiPriority w:val="9"/>
    <w:unhideWhenUsed/>
    <w:qFormat/>
    <w:pPr>
      <w:keepLines/>
      <w:keepNext/>
      <w:spacing w:before="320" w:after="200"/>
      <w:outlineLvl w:val="8"/>
    </w:pPr>
    <w:rPr>
      <w:rFonts w:ascii="Arial" w:hAnsi="Arial" w:eastAsia="Arial" w:cs="Arial"/>
      <w:i/>
      <w:iCs/>
      <w:sz w:val="21"/>
      <w:szCs w:val="21"/>
    </w:rPr>
  </w:style>
  <w:style w:type="character" w:styleId="742">
    <w:name w:val="Heading 9 Char"/>
    <w:link w:val="741"/>
    <w:uiPriority w:val="9"/>
    <w:rPr>
      <w:rFonts w:ascii="Arial" w:hAnsi="Arial" w:eastAsia="Arial" w:cs="Arial"/>
      <w:i/>
      <w:iCs/>
      <w:sz w:val="21"/>
      <w:szCs w:val="21"/>
    </w:rPr>
  </w:style>
  <w:style w:type="paragraph" w:styleId="743">
    <w:name w:val="List Paragraph"/>
    <w:basedOn w:val="903"/>
    <w:uiPriority w:val="34"/>
    <w:qFormat/>
    <w:pPr>
      <w:contextualSpacing/>
      <w:ind w:left="720"/>
    </w:pPr>
  </w:style>
  <w:style w:type="paragraph" w:styleId="744">
    <w:name w:val="No Spacing"/>
    <w:uiPriority w:val="1"/>
    <w:qFormat/>
    <w:pPr>
      <w:spacing w:before="0" w:after="0" w:line="240" w:lineRule="auto"/>
    </w:pPr>
  </w:style>
  <w:style w:type="paragraph" w:styleId="745">
    <w:name w:val="Title"/>
    <w:basedOn w:val="903"/>
    <w:next w:val="903"/>
    <w:link w:val="746"/>
    <w:uiPriority w:val="10"/>
    <w:qFormat/>
    <w:pPr>
      <w:contextualSpacing/>
      <w:spacing w:before="300" w:after="200"/>
    </w:pPr>
    <w:rPr>
      <w:sz w:val="48"/>
      <w:szCs w:val="48"/>
    </w:rPr>
  </w:style>
  <w:style w:type="character" w:styleId="746">
    <w:name w:val="Title Char"/>
    <w:link w:val="745"/>
    <w:uiPriority w:val="10"/>
    <w:rPr>
      <w:sz w:val="48"/>
      <w:szCs w:val="48"/>
    </w:rPr>
  </w:style>
  <w:style w:type="paragraph" w:styleId="747">
    <w:name w:val="Subtitle"/>
    <w:basedOn w:val="903"/>
    <w:next w:val="903"/>
    <w:link w:val="748"/>
    <w:uiPriority w:val="11"/>
    <w:qFormat/>
    <w:pPr>
      <w:spacing w:before="200" w:after="200"/>
    </w:pPr>
    <w:rPr>
      <w:sz w:val="24"/>
      <w:szCs w:val="24"/>
    </w:rPr>
  </w:style>
  <w:style w:type="character" w:styleId="748">
    <w:name w:val="Subtitle Char"/>
    <w:link w:val="747"/>
    <w:uiPriority w:val="11"/>
    <w:rPr>
      <w:sz w:val="24"/>
      <w:szCs w:val="24"/>
    </w:rPr>
  </w:style>
  <w:style w:type="paragraph" w:styleId="749">
    <w:name w:val="Quote"/>
    <w:basedOn w:val="903"/>
    <w:next w:val="903"/>
    <w:link w:val="750"/>
    <w:uiPriority w:val="29"/>
    <w:qFormat/>
    <w:pPr>
      <w:ind w:left="720" w:right="720"/>
    </w:pPr>
    <w:rPr>
      <w:i/>
    </w:rPr>
  </w:style>
  <w:style w:type="character" w:styleId="750">
    <w:name w:val="Quote Char"/>
    <w:link w:val="749"/>
    <w:uiPriority w:val="29"/>
    <w:rPr>
      <w:i/>
    </w:rPr>
  </w:style>
  <w:style w:type="paragraph" w:styleId="751">
    <w:name w:val="Intense Quote"/>
    <w:basedOn w:val="903"/>
    <w:next w:val="903"/>
    <w:link w:val="75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2">
    <w:name w:val="Intense Quote Char"/>
    <w:link w:val="751"/>
    <w:uiPriority w:val="30"/>
    <w:rPr>
      <w:i/>
    </w:rPr>
  </w:style>
  <w:style w:type="paragraph" w:styleId="753">
    <w:name w:val="Header"/>
    <w:basedOn w:val="903"/>
    <w:link w:val="754"/>
    <w:uiPriority w:val="99"/>
    <w:unhideWhenUsed/>
    <w:pPr>
      <w:spacing w:after="0" w:line="240" w:lineRule="auto"/>
      <w:tabs>
        <w:tab w:val="center" w:pos="7143" w:leader="none"/>
        <w:tab w:val="right" w:pos="14287" w:leader="none"/>
      </w:tabs>
    </w:pPr>
  </w:style>
  <w:style w:type="character" w:styleId="754">
    <w:name w:val="Header Char"/>
    <w:link w:val="753"/>
    <w:uiPriority w:val="99"/>
  </w:style>
  <w:style w:type="paragraph" w:styleId="755">
    <w:name w:val="Footer"/>
    <w:basedOn w:val="903"/>
    <w:link w:val="758"/>
    <w:uiPriority w:val="99"/>
    <w:unhideWhenUsed/>
    <w:pPr>
      <w:spacing w:after="0" w:line="240" w:lineRule="auto"/>
      <w:tabs>
        <w:tab w:val="center" w:pos="7143" w:leader="none"/>
        <w:tab w:val="right" w:pos="14287" w:leader="none"/>
      </w:tabs>
    </w:pPr>
  </w:style>
  <w:style w:type="character" w:styleId="756">
    <w:name w:val="Footer Char"/>
    <w:link w:val="755"/>
    <w:uiPriority w:val="99"/>
  </w:style>
  <w:style w:type="paragraph" w:styleId="757">
    <w:name w:val="Caption"/>
    <w:basedOn w:val="903"/>
    <w:next w:val="903"/>
    <w:uiPriority w:val="35"/>
    <w:semiHidden/>
    <w:unhideWhenUsed/>
    <w:qFormat/>
    <w:pPr>
      <w:spacing w:line="276" w:lineRule="auto"/>
    </w:pPr>
    <w:rPr>
      <w:b/>
      <w:bCs/>
      <w:color w:val="4f81bd" w:themeColor="accent1"/>
      <w:sz w:val="18"/>
      <w:szCs w:val="18"/>
    </w:rPr>
  </w:style>
  <w:style w:type="character" w:styleId="758">
    <w:name w:val="Caption Char"/>
    <w:basedOn w:val="757"/>
    <w:link w:val="755"/>
    <w:uiPriority w:val="99"/>
  </w:style>
  <w:style w:type="table" w:styleId="759">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60">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1">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2">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3">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4">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5">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6">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7">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8">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9">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0">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1">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2">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3">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4">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5">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6">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7">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8">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9">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80">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1">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2">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3">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4">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5">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6">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7">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8">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9">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0">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1">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2">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3">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4">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5">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96">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97">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98">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99">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00">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01">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2">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3">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4">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5">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6">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7">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8">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9">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10">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11">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12">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3">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4">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5">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6">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7">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8">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9">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0">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1">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2">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3">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4">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5">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6">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7">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8">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9">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0">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1">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2">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3">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4">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5">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6">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7">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8">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39">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40">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41">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2">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3">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8">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0">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1">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2">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3">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4">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5">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6">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7">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8">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59">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60">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61">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62">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3">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4">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5">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6">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7">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8">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9">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0">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1">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2">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3">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4">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5">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6">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7">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8">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9">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0">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1">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2">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3">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4">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5">
    <w:name w:val="Hyperlink"/>
    <w:uiPriority w:val="99"/>
    <w:unhideWhenUsed/>
    <w:rPr>
      <w:color w:val="0000ff" w:themeColor="hyperlink"/>
      <w:u w:val="single"/>
    </w:rPr>
  </w:style>
  <w:style w:type="paragraph" w:styleId="886">
    <w:name w:val="footnote text"/>
    <w:basedOn w:val="903"/>
    <w:link w:val="887"/>
    <w:uiPriority w:val="99"/>
    <w:semiHidden/>
    <w:unhideWhenUsed/>
    <w:pPr>
      <w:spacing w:after="40" w:line="240" w:lineRule="auto"/>
    </w:pPr>
    <w:rPr>
      <w:sz w:val="18"/>
    </w:rPr>
  </w:style>
  <w:style w:type="character" w:styleId="887">
    <w:name w:val="Footnote Text Char"/>
    <w:link w:val="886"/>
    <w:uiPriority w:val="99"/>
    <w:rPr>
      <w:sz w:val="18"/>
    </w:rPr>
  </w:style>
  <w:style w:type="character" w:styleId="888">
    <w:name w:val="footnote reference"/>
    <w:uiPriority w:val="99"/>
    <w:unhideWhenUsed/>
    <w:rPr>
      <w:vertAlign w:val="superscript"/>
    </w:rPr>
  </w:style>
  <w:style w:type="paragraph" w:styleId="889">
    <w:name w:val="endnote text"/>
    <w:basedOn w:val="903"/>
    <w:link w:val="890"/>
    <w:uiPriority w:val="99"/>
    <w:semiHidden/>
    <w:unhideWhenUsed/>
    <w:pPr>
      <w:spacing w:after="0" w:line="240" w:lineRule="auto"/>
    </w:pPr>
    <w:rPr>
      <w:sz w:val="20"/>
    </w:rPr>
  </w:style>
  <w:style w:type="character" w:styleId="890">
    <w:name w:val="Endnote Text Char"/>
    <w:link w:val="889"/>
    <w:uiPriority w:val="99"/>
    <w:rPr>
      <w:sz w:val="20"/>
    </w:rPr>
  </w:style>
  <w:style w:type="character" w:styleId="891">
    <w:name w:val="endnote reference"/>
    <w:uiPriority w:val="99"/>
    <w:semiHidden/>
    <w:unhideWhenUsed/>
    <w:rPr>
      <w:vertAlign w:val="superscript"/>
    </w:rPr>
  </w:style>
  <w:style w:type="paragraph" w:styleId="892">
    <w:name w:val="toc 1"/>
    <w:basedOn w:val="903"/>
    <w:next w:val="903"/>
    <w:uiPriority w:val="39"/>
    <w:unhideWhenUsed/>
    <w:pPr>
      <w:ind w:left="0" w:right="0" w:firstLine="0"/>
      <w:spacing w:after="57"/>
    </w:pPr>
  </w:style>
  <w:style w:type="paragraph" w:styleId="893">
    <w:name w:val="toc 2"/>
    <w:basedOn w:val="903"/>
    <w:next w:val="903"/>
    <w:uiPriority w:val="39"/>
    <w:unhideWhenUsed/>
    <w:pPr>
      <w:ind w:left="283" w:right="0" w:firstLine="0"/>
      <w:spacing w:after="57"/>
    </w:pPr>
  </w:style>
  <w:style w:type="paragraph" w:styleId="894">
    <w:name w:val="toc 3"/>
    <w:basedOn w:val="903"/>
    <w:next w:val="903"/>
    <w:uiPriority w:val="39"/>
    <w:unhideWhenUsed/>
    <w:pPr>
      <w:ind w:left="567" w:right="0" w:firstLine="0"/>
      <w:spacing w:after="57"/>
    </w:pPr>
  </w:style>
  <w:style w:type="paragraph" w:styleId="895">
    <w:name w:val="toc 4"/>
    <w:basedOn w:val="903"/>
    <w:next w:val="903"/>
    <w:uiPriority w:val="39"/>
    <w:unhideWhenUsed/>
    <w:pPr>
      <w:ind w:left="850" w:right="0" w:firstLine="0"/>
      <w:spacing w:after="57"/>
    </w:pPr>
  </w:style>
  <w:style w:type="paragraph" w:styleId="896">
    <w:name w:val="toc 5"/>
    <w:basedOn w:val="903"/>
    <w:next w:val="903"/>
    <w:uiPriority w:val="39"/>
    <w:unhideWhenUsed/>
    <w:pPr>
      <w:ind w:left="1134" w:right="0" w:firstLine="0"/>
      <w:spacing w:after="57"/>
    </w:pPr>
  </w:style>
  <w:style w:type="paragraph" w:styleId="897">
    <w:name w:val="toc 6"/>
    <w:basedOn w:val="903"/>
    <w:next w:val="903"/>
    <w:uiPriority w:val="39"/>
    <w:unhideWhenUsed/>
    <w:pPr>
      <w:ind w:left="1417" w:right="0" w:firstLine="0"/>
      <w:spacing w:after="57"/>
    </w:pPr>
  </w:style>
  <w:style w:type="paragraph" w:styleId="898">
    <w:name w:val="toc 7"/>
    <w:basedOn w:val="903"/>
    <w:next w:val="903"/>
    <w:uiPriority w:val="39"/>
    <w:unhideWhenUsed/>
    <w:pPr>
      <w:ind w:left="1701" w:right="0" w:firstLine="0"/>
      <w:spacing w:after="57"/>
    </w:pPr>
  </w:style>
  <w:style w:type="paragraph" w:styleId="899">
    <w:name w:val="toc 8"/>
    <w:basedOn w:val="903"/>
    <w:next w:val="903"/>
    <w:uiPriority w:val="39"/>
    <w:unhideWhenUsed/>
    <w:pPr>
      <w:ind w:left="1984" w:right="0" w:firstLine="0"/>
      <w:spacing w:after="57"/>
    </w:pPr>
  </w:style>
  <w:style w:type="paragraph" w:styleId="900">
    <w:name w:val="toc 9"/>
    <w:basedOn w:val="903"/>
    <w:next w:val="903"/>
    <w:uiPriority w:val="39"/>
    <w:unhideWhenUsed/>
    <w:pPr>
      <w:ind w:left="2268" w:right="0" w:firstLine="0"/>
      <w:spacing w:after="57"/>
    </w:pPr>
  </w:style>
  <w:style w:type="paragraph" w:styleId="901">
    <w:name w:val="TOC Heading"/>
    <w:uiPriority w:val="39"/>
    <w:unhideWhenUsed/>
  </w:style>
  <w:style w:type="paragraph" w:styleId="902">
    <w:name w:val="table of figures"/>
    <w:basedOn w:val="903"/>
    <w:next w:val="903"/>
    <w:uiPriority w:val="99"/>
    <w:unhideWhenUsed/>
    <w:pPr>
      <w:spacing w:after="0" w:afterAutospacing="0"/>
    </w:pPr>
  </w:style>
  <w:style w:type="paragraph" w:styleId="903" w:default="1">
    <w:name w:val="Normal"/>
    <w:next w:val="903"/>
    <w:link w:val="903"/>
    <w:qFormat/>
    <w:pPr>
      <w:jc w:val="both"/>
      <w:spacing w:after="200" w:line="276" w:lineRule="auto"/>
    </w:pPr>
    <w:rPr>
      <w:sz w:val="22"/>
      <w:szCs w:val="22"/>
      <w:lang w:val="ru-RU" w:eastAsia="ru-RU" w:bidi="ar-SA"/>
    </w:rPr>
  </w:style>
  <w:style w:type="paragraph" w:styleId="904">
    <w:name w:val="Заголовок 1"/>
    <w:basedOn w:val="903"/>
    <w:next w:val="903"/>
    <w:link w:val="927"/>
    <w:qFormat/>
    <w:pPr>
      <w:keepNext/>
      <w:spacing w:before="240" w:after="60"/>
      <w:outlineLvl w:val="0"/>
    </w:pPr>
    <w:rPr>
      <w:rFonts w:ascii="Cambria" w:hAnsi="Cambria"/>
      <w:b/>
      <w:bCs/>
      <w:sz w:val="32"/>
      <w:szCs w:val="32"/>
      <w:lang w:val="en-US" w:eastAsia="en-US"/>
    </w:rPr>
  </w:style>
  <w:style w:type="paragraph" w:styleId="905">
    <w:name w:val="Заголовок 2"/>
    <w:basedOn w:val="903"/>
    <w:next w:val="903"/>
    <w:link w:val="921"/>
    <w:unhideWhenUsed/>
    <w:qFormat/>
    <w:pPr>
      <w:keepNext/>
      <w:spacing w:before="240" w:after="60"/>
      <w:outlineLvl w:val="1"/>
    </w:pPr>
    <w:rPr>
      <w:rFonts w:ascii="Cambria" w:hAnsi="Cambria"/>
      <w:b/>
      <w:bCs/>
      <w:i/>
      <w:iCs/>
      <w:sz w:val="28"/>
      <w:szCs w:val="28"/>
      <w:lang w:val="en-US" w:eastAsia="en-US"/>
    </w:rPr>
  </w:style>
  <w:style w:type="paragraph" w:styleId="906">
    <w:name w:val="Заголовок 4"/>
    <w:basedOn w:val="903"/>
    <w:next w:val="903"/>
    <w:link w:val="916"/>
    <w:qFormat/>
    <w:pPr>
      <w:keepNext/>
      <w:spacing w:after="0" w:line="240" w:lineRule="auto"/>
      <w:outlineLvl w:val="3"/>
    </w:pPr>
    <w:rPr>
      <w:rFonts w:ascii="Times New Roman" w:hAnsi="Times New Roman"/>
      <w:sz w:val="28"/>
      <w:szCs w:val="20"/>
      <w:lang w:val="en-US" w:eastAsia="en-US"/>
    </w:rPr>
  </w:style>
  <w:style w:type="character" w:styleId="907">
    <w:name w:val="Основной шрифт абзаца"/>
    <w:next w:val="907"/>
    <w:link w:val="903"/>
    <w:uiPriority w:val="1"/>
    <w:unhideWhenUsed/>
  </w:style>
  <w:style w:type="table" w:styleId="908">
    <w:name w:val="Обычная таблица"/>
    <w:next w:val="908"/>
    <w:link w:val="903"/>
    <w:uiPriority w:val="99"/>
    <w:semiHidden/>
    <w:unhideWhenUsed/>
    <w:tblPr/>
  </w:style>
  <w:style w:type="numbering" w:styleId="909">
    <w:name w:val="Нет списка"/>
    <w:next w:val="909"/>
    <w:link w:val="903"/>
    <w:uiPriority w:val="99"/>
    <w:semiHidden/>
    <w:unhideWhenUsed/>
  </w:style>
  <w:style w:type="paragraph" w:styleId="910">
    <w:name w:val="Текст выноски"/>
    <w:basedOn w:val="903"/>
    <w:next w:val="910"/>
    <w:link w:val="911"/>
    <w:uiPriority w:val="99"/>
    <w:semiHidden/>
    <w:pPr>
      <w:spacing w:after="0" w:line="240" w:lineRule="auto"/>
    </w:pPr>
    <w:rPr>
      <w:rFonts w:ascii="Tahoma" w:hAnsi="Tahoma"/>
      <w:sz w:val="16"/>
      <w:szCs w:val="16"/>
      <w:lang w:val="en-US" w:eastAsia="en-US"/>
    </w:rPr>
  </w:style>
  <w:style w:type="character" w:styleId="911">
    <w:name w:val="Текст выноски Знак"/>
    <w:next w:val="911"/>
    <w:link w:val="910"/>
    <w:uiPriority w:val="99"/>
    <w:semiHidden/>
    <w:rPr>
      <w:rFonts w:ascii="Tahoma" w:hAnsi="Tahoma" w:cs="Tahoma"/>
      <w:sz w:val="16"/>
      <w:szCs w:val="16"/>
    </w:rPr>
  </w:style>
  <w:style w:type="table" w:styleId="912">
    <w:name w:val="Сетка таблицы"/>
    <w:basedOn w:val="908"/>
    <w:next w:val="912"/>
    <w:link w:val="903"/>
    <w:uiPriority w:val="59"/>
    <w:tblPr/>
  </w:style>
  <w:style w:type="character" w:styleId="913">
    <w:name w:val="Гиперссылка"/>
    <w:next w:val="913"/>
    <w:link w:val="903"/>
    <w:uiPriority w:val="99"/>
    <w:rPr>
      <w:rFonts w:cs="Times New Roman"/>
      <w:color w:val="0000ff"/>
      <w:u w:val="single"/>
    </w:rPr>
  </w:style>
  <w:style w:type="paragraph" w:styleId="914">
    <w:name w:val="Верхний колонтитул,ВерхКолонтитул"/>
    <w:basedOn w:val="903"/>
    <w:next w:val="914"/>
    <w:link w:val="915"/>
    <w:uiPriority w:val="99"/>
    <w:pPr>
      <w:ind w:firstLine="709"/>
      <w:spacing w:after="0" w:line="240" w:lineRule="auto"/>
      <w:tabs>
        <w:tab w:val="center" w:pos="4536" w:leader="none"/>
        <w:tab w:val="right" w:pos="9072" w:leader="none"/>
      </w:tabs>
    </w:pPr>
    <w:rPr>
      <w:rFonts w:ascii="Times New Roman" w:hAnsi="Times New Roman"/>
      <w:sz w:val="20"/>
      <w:szCs w:val="20"/>
      <w:lang w:val="en-US" w:eastAsia="en-US"/>
    </w:rPr>
  </w:style>
  <w:style w:type="character" w:styleId="915">
    <w:name w:val="Верхний колонтитул Знак,ВерхКолонтитул Знак"/>
    <w:next w:val="915"/>
    <w:link w:val="914"/>
    <w:uiPriority w:val="99"/>
    <w:rPr>
      <w:rFonts w:ascii="Times New Roman" w:hAnsi="Times New Roman" w:cs="Times New Roman"/>
      <w:sz w:val="20"/>
      <w:szCs w:val="20"/>
    </w:rPr>
  </w:style>
  <w:style w:type="character" w:styleId="916">
    <w:name w:val="Заголовок 4 Знак"/>
    <w:next w:val="916"/>
    <w:link w:val="906"/>
    <w:rPr>
      <w:rFonts w:ascii="Times New Roman" w:hAnsi="Times New Roman"/>
      <w:sz w:val="28"/>
      <w:szCs w:val="20"/>
    </w:rPr>
  </w:style>
  <w:style w:type="paragraph" w:styleId="917">
    <w:name w:val="Основной текст"/>
    <w:basedOn w:val="903"/>
    <w:next w:val="917"/>
    <w:link w:val="918"/>
    <w:pPr>
      <w:spacing w:after="0" w:line="240" w:lineRule="auto"/>
    </w:pPr>
    <w:rPr>
      <w:rFonts w:ascii="Times New Roman" w:hAnsi="Times New Roman"/>
      <w:sz w:val="28"/>
      <w:szCs w:val="20"/>
      <w:lang w:val="en-US" w:eastAsia="en-US"/>
    </w:rPr>
  </w:style>
  <w:style w:type="character" w:styleId="918">
    <w:name w:val="Основной текст Знак"/>
    <w:next w:val="918"/>
    <w:link w:val="917"/>
    <w:rPr>
      <w:rFonts w:ascii="Times New Roman" w:hAnsi="Times New Roman"/>
      <w:sz w:val="28"/>
      <w:szCs w:val="20"/>
    </w:rPr>
  </w:style>
  <w:style w:type="paragraph" w:styleId="919">
    <w:name w:val="Нижний колонтитул"/>
    <w:basedOn w:val="903"/>
    <w:next w:val="919"/>
    <w:link w:val="920"/>
    <w:pPr>
      <w:spacing w:after="0" w:line="240" w:lineRule="auto"/>
      <w:tabs>
        <w:tab w:val="center" w:pos="4153" w:leader="none"/>
        <w:tab w:val="right" w:pos="8306" w:leader="none"/>
      </w:tabs>
    </w:pPr>
    <w:rPr>
      <w:rFonts w:ascii="Times New Roman" w:hAnsi="Times New Roman"/>
      <w:sz w:val="28"/>
      <w:szCs w:val="20"/>
      <w:lang w:val="en-US" w:eastAsia="en-US"/>
    </w:rPr>
  </w:style>
  <w:style w:type="character" w:styleId="920">
    <w:name w:val="Нижний колонтитул Знак"/>
    <w:next w:val="920"/>
    <w:link w:val="919"/>
    <w:rPr>
      <w:rFonts w:ascii="Times New Roman" w:hAnsi="Times New Roman"/>
      <w:sz w:val="28"/>
      <w:szCs w:val="20"/>
    </w:rPr>
  </w:style>
  <w:style w:type="character" w:styleId="921">
    <w:name w:val="Заголовок 2 Знак"/>
    <w:next w:val="921"/>
    <w:link w:val="905"/>
    <w:rPr>
      <w:rFonts w:ascii="Cambria" w:hAnsi="Cambria" w:eastAsia="Times New Roman" w:cs="Times New Roman"/>
      <w:b/>
      <w:bCs/>
      <w:i/>
      <w:iCs/>
      <w:sz w:val="28"/>
      <w:szCs w:val="28"/>
    </w:rPr>
  </w:style>
  <w:style w:type="paragraph" w:styleId="922">
    <w:name w:val="ConsPlusNormal"/>
    <w:next w:val="922"/>
    <w:link w:val="903"/>
    <w:pPr>
      <w:ind w:firstLine="720"/>
      <w:jc w:val="both"/>
      <w:widowControl w:val="off"/>
    </w:pPr>
    <w:rPr>
      <w:rFonts w:ascii="Arial" w:hAnsi="Arial" w:cs="Arial"/>
      <w:lang w:val="ru-RU" w:eastAsia="ru-RU" w:bidi="ar-SA"/>
    </w:rPr>
  </w:style>
  <w:style w:type="paragraph" w:styleId="923">
    <w:name w:val="ConsPlusNonformat"/>
    <w:next w:val="923"/>
    <w:link w:val="903"/>
    <w:uiPriority w:val="99"/>
    <w:pPr>
      <w:jc w:val="both"/>
    </w:pPr>
    <w:rPr>
      <w:rFonts w:ascii="Courier New" w:hAnsi="Courier New" w:eastAsia="Calibri" w:cs="Courier New"/>
      <w:lang w:val="ru-RU" w:eastAsia="ru-RU" w:bidi="ar-SA"/>
    </w:rPr>
  </w:style>
  <w:style w:type="paragraph" w:styleId="924">
    <w:name w:val="Основной текст с отступом"/>
    <w:basedOn w:val="903"/>
    <w:next w:val="924"/>
    <w:link w:val="925"/>
    <w:uiPriority w:val="99"/>
    <w:unhideWhenUsed/>
    <w:pPr>
      <w:ind w:left="283"/>
      <w:spacing w:after="120"/>
    </w:pPr>
    <w:rPr>
      <w:lang w:val="en-US" w:eastAsia="en-US"/>
    </w:rPr>
  </w:style>
  <w:style w:type="character" w:styleId="925">
    <w:name w:val="Основной текст с отступом Знак"/>
    <w:next w:val="925"/>
    <w:link w:val="924"/>
    <w:uiPriority w:val="99"/>
    <w:rPr>
      <w:sz w:val="22"/>
      <w:szCs w:val="22"/>
    </w:rPr>
  </w:style>
  <w:style w:type="character" w:styleId="926">
    <w:name w:val="Строгий"/>
    <w:next w:val="926"/>
    <w:link w:val="903"/>
    <w:uiPriority w:val="22"/>
    <w:qFormat/>
    <w:rPr>
      <w:b/>
      <w:bCs/>
    </w:rPr>
  </w:style>
  <w:style w:type="character" w:styleId="927">
    <w:name w:val="Заголовок 1 Знак"/>
    <w:next w:val="927"/>
    <w:link w:val="904"/>
    <w:rPr>
      <w:rFonts w:ascii="Cambria" w:hAnsi="Cambria" w:eastAsia="Times New Roman" w:cs="Times New Roman"/>
      <w:b/>
      <w:bCs/>
      <w:sz w:val="32"/>
      <w:szCs w:val="32"/>
    </w:rPr>
  </w:style>
  <w:style w:type="paragraph" w:styleId="928">
    <w:name w:val="Оглавление 2"/>
    <w:basedOn w:val="903"/>
    <w:next w:val="903"/>
    <w:link w:val="903"/>
    <w:pPr>
      <w:ind w:left="220"/>
    </w:pPr>
  </w:style>
  <w:style w:type="paragraph" w:styleId="929">
    <w:name w:val="Оглавление 1"/>
    <w:basedOn w:val="903"/>
    <w:next w:val="903"/>
    <w:link w:val="903"/>
  </w:style>
  <w:style w:type="paragraph" w:styleId="930">
    <w:name w:val="Цветной список - Акцент 11"/>
    <w:basedOn w:val="903"/>
    <w:next w:val="930"/>
    <w:link w:val="903"/>
    <w:uiPriority w:val="34"/>
    <w:qFormat/>
    <w:pPr>
      <w:contextualSpacing/>
      <w:ind w:left="720"/>
      <w:jc w:val="left"/>
    </w:pPr>
    <w:rPr>
      <w:rFonts w:eastAsia="Calibri"/>
      <w:lang w:eastAsia="en-US"/>
    </w:rPr>
  </w:style>
  <w:style w:type="paragraph" w:styleId="931">
    <w:name w:val="Абзац списка"/>
    <w:basedOn w:val="903"/>
    <w:next w:val="931"/>
    <w:link w:val="903"/>
    <w:uiPriority w:val="34"/>
    <w:qFormat/>
    <w:pPr>
      <w:contextualSpacing/>
      <w:ind w:left="720"/>
      <w:jc w:val="left"/>
      <w:spacing w:after="0" w:line="240" w:lineRule="auto"/>
    </w:pPr>
    <w:rPr>
      <w:rFonts w:ascii="Times New Roman" w:hAnsi="Times New Roman"/>
      <w:sz w:val="16"/>
      <w:szCs w:val="16"/>
    </w:rPr>
  </w:style>
  <w:style w:type="paragraph" w:styleId="932">
    <w:name w:val="Обычный (веб)"/>
    <w:basedOn w:val="903"/>
    <w:next w:val="932"/>
    <w:link w:val="903"/>
    <w:uiPriority w:val="99"/>
    <w:semiHidden/>
    <w:unhideWhenUsed/>
    <w:pPr>
      <w:jc w:val="left"/>
      <w:spacing w:before="100" w:beforeAutospacing="1" w:after="100" w:afterAutospacing="1" w:line="240" w:lineRule="auto"/>
    </w:pPr>
    <w:rPr>
      <w:rFonts w:ascii="Times New Roman" w:hAnsi="Times New Roman"/>
      <w:sz w:val="24"/>
      <w:szCs w:val="24"/>
    </w:rPr>
  </w:style>
  <w:style w:type="character" w:styleId="933" w:default="1">
    <w:name w:val="Default Paragraph Font"/>
    <w:uiPriority w:val="1"/>
    <w:semiHidden/>
    <w:unhideWhenUsed/>
  </w:style>
  <w:style w:type="numbering" w:styleId="934" w:default="1">
    <w:name w:val="No List"/>
    <w:uiPriority w:val="99"/>
    <w:semiHidden/>
    <w:unhideWhenUsed/>
  </w:style>
  <w:style w:type="table" w:styleId="93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image" Target="media/image1.wmf"/></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Р7-Офис/2024.1.1.373</Application>
  <Company>dtsr</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ob-priem</dc:creator>
  <cp:revision>19</cp:revision>
  <dcterms:created xsi:type="dcterms:W3CDTF">2022-11-23T13:11:00Z</dcterms:created>
  <dcterms:modified xsi:type="dcterms:W3CDTF">2024-09-27T07:31:31Z</dcterms:modified>
  <cp:version>983040</cp:version>
</cp:coreProperties>
</file>