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4D" w:rsidRDefault="00B71A4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71A4D" w:rsidRDefault="00B71A4D">
      <w:pPr>
        <w:pStyle w:val="ConsPlusNormal"/>
        <w:ind w:firstLine="540"/>
        <w:jc w:val="both"/>
        <w:outlineLvl w:val="0"/>
      </w:pPr>
    </w:p>
    <w:p w:rsidR="00B71A4D" w:rsidRDefault="00B71A4D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B71A4D" w:rsidRDefault="00B71A4D">
      <w:pPr>
        <w:pStyle w:val="ConsPlusTitle"/>
        <w:jc w:val="center"/>
      </w:pPr>
      <w:r>
        <w:t>НОВОСИБИРСКОЙ ОБЛАСТИ</w:t>
      </w:r>
    </w:p>
    <w:p w:rsidR="00B71A4D" w:rsidRDefault="00B71A4D">
      <w:pPr>
        <w:pStyle w:val="ConsPlusTitle"/>
        <w:jc w:val="center"/>
      </w:pPr>
    </w:p>
    <w:p w:rsidR="00B71A4D" w:rsidRDefault="00B71A4D">
      <w:pPr>
        <w:pStyle w:val="ConsPlusTitle"/>
        <w:jc w:val="center"/>
      </w:pPr>
      <w:r>
        <w:t>ПРИКАЗ</w:t>
      </w:r>
    </w:p>
    <w:p w:rsidR="00B71A4D" w:rsidRDefault="00B71A4D">
      <w:pPr>
        <w:pStyle w:val="ConsPlusTitle"/>
        <w:jc w:val="center"/>
      </w:pPr>
      <w:r>
        <w:t>от 15 июня 2018 г. N 662</w:t>
      </w:r>
    </w:p>
    <w:p w:rsidR="00B71A4D" w:rsidRDefault="00B71A4D">
      <w:pPr>
        <w:pStyle w:val="ConsPlusTitle"/>
        <w:jc w:val="center"/>
      </w:pPr>
    </w:p>
    <w:p w:rsidR="00B71A4D" w:rsidRDefault="00B71A4D">
      <w:pPr>
        <w:pStyle w:val="ConsPlusTitle"/>
        <w:jc w:val="center"/>
      </w:pPr>
      <w:bookmarkStart w:id="0" w:name="_GoBack"/>
      <w:r>
        <w:t>ОБ УТВЕРЖДЕНИИ ПОРЯДКА РАССМОТРЕНИЯ ЗАПРОСА О</w:t>
      </w:r>
    </w:p>
    <w:p w:rsidR="00B71A4D" w:rsidRDefault="00B71A4D">
      <w:pPr>
        <w:pStyle w:val="ConsPlusTitle"/>
        <w:jc w:val="center"/>
      </w:pPr>
      <w:r>
        <w:t>ПРЕДОСТАВЛЕНИИ ИНФОРМАЦИИ О ДЕЯТЕЛЬНОСТИ МИНИСТЕРСТВА</w:t>
      </w:r>
    </w:p>
    <w:p w:rsidR="00B71A4D" w:rsidRDefault="00B71A4D">
      <w:pPr>
        <w:pStyle w:val="ConsPlusTitle"/>
        <w:jc w:val="center"/>
      </w:pPr>
      <w:r>
        <w:t>ТРУДА И СОЦИАЛЬНОГО РАЗВИТИЯ НОВОСИБИРСКОЙ ОБЛАСТИ</w:t>
      </w:r>
    </w:p>
    <w:bookmarkEnd w:id="0"/>
    <w:p w:rsidR="00B71A4D" w:rsidRDefault="00B71A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1A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1A4D" w:rsidRDefault="00B71A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1A4D" w:rsidRDefault="00B71A4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B71A4D" w:rsidRDefault="00B71A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5" w:history="1">
              <w:r>
                <w:rPr>
                  <w:color w:val="0000FF"/>
                </w:rPr>
                <w:t>N 845</w:t>
              </w:r>
            </w:hyperlink>
            <w:r>
              <w:rPr>
                <w:color w:val="392C69"/>
              </w:rPr>
              <w:t xml:space="preserve">, от 09.09.2020 </w:t>
            </w:r>
            <w:hyperlink r:id="rId6" w:history="1">
              <w:r>
                <w:rPr>
                  <w:color w:val="0000FF"/>
                </w:rPr>
                <w:t>N 764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71A4D" w:rsidRDefault="00B71A4D">
      <w:pPr>
        <w:pStyle w:val="ConsPlusNormal"/>
        <w:ind w:firstLine="540"/>
        <w:jc w:val="both"/>
      </w:pPr>
    </w:p>
    <w:p w:rsidR="00B71A4D" w:rsidRDefault="00B71A4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приказываю: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рассмотрения запроса о предоставлении информации о деятельности министерства труда и социального развития Новосибирской области.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09.09.2020 N 764.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B71A4D" w:rsidRDefault="00B71A4D">
      <w:pPr>
        <w:pStyle w:val="ConsPlusNormal"/>
        <w:ind w:firstLine="540"/>
        <w:jc w:val="both"/>
      </w:pPr>
    </w:p>
    <w:p w:rsidR="00B71A4D" w:rsidRDefault="00B71A4D">
      <w:pPr>
        <w:pStyle w:val="ConsPlusNormal"/>
        <w:jc w:val="right"/>
      </w:pPr>
      <w:r>
        <w:t>Временно исполняющий</w:t>
      </w:r>
    </w:p>
    <w:p w:rsidR="00B71A4D" w:rsidRDefault="00B71A4D">
      <w:pPr>
        <w:pStyle w:val="ConsPlusNormal"/>
        <w:jc w:val="right"/>
      </w:pPr>
      <w:r>
        <w:t>обязанности министра</w:t>
      </w:r>
    </w:p>
    <w:p w:rsidR="00B71A4D" w:rsidRDefault="00B71A4D">
      <w:pPr>
        <w:pStyle w:val="ConsPlusNormal"/>
        <w:jc w:val="right"/>
      </w:pPr>
      <w:r>
        <w:t>Я.А.ФРОЛОВ</w:t>
      </w:r>
    </w:p>
    <w:p w:rsidR="00B71A4D" w:rsidRDefault="00B71A4D">
      <w:pPr>
        <w:pStyle w:val="ConsPlusNormal"/>
        <w:ind w:firstLine="540"/>
        <w:jc w:val="both"/>
      </w:pPr>
    </w:p>
    <w:p w:rsidR="00B71A4D" w:rsidRDefault="00B71A4D">
      <w:pPr>
        <w:pStyle w:val="ConsPlusNormal"/>
        <w:ind w:firstLine="540"/>
        <w:jc w:val="both"/>
      </w:pPr>
    </w:p>
    <w:p w:rsidR="00B71A4D" w:rsidRDefault="00B71A4D">
      <w:pPr>
        <w:pStyle w:val="ConsPlusNormal"/>
        <w:ind w:firstLine="540"/>
        <w:jc w:val="both"/>
      </w:pPr>
    </w:p>
    <w:p w:rsidR="00B71A4D" w:rsidRDefault="00B71A4D">
      <w:pPr>
        <w:pStyle w:val="ConsPlusNormal"/>
        <w:ind w:firstLine="540"/>
        <w:jc w:val="both"/>
      </w:pPr>
    </w:p>
    <w:p w:rsidR="00B71A4D" w:rsidRDefault="00B71A4D">
      <w:pPr>
        <w:pStyle w:val="ConsPlusNormal"/>
        <w:ind w:firstLine="540"/>
        <w:jc w:val="both"/>
      </w:pPr>
    </w:p>
    <w:p w:rsidR="00B71A4D" w:rsidRDefault="00B71A4D">
      <w:pPr>
        <w:pStyle w:val="ConsPlusNormal"/>
        <w:jc w:val="right"/>
        <w:outlineLvl w:val="0"/>
      </w:pPr>
      <w:r>
        <w:t>Утвержден</w:t>
      </w:r>
    </w:p>
    <w:p w:rsidR="00B71A4D" w:rsidRDefault="00B71A4D">
      <w:pPr>
        <w:pStyle w:val="ConsPlusNormal"/>
        <w:jc w:val="right"/>
      </w:pPr>
      <w:r>
        <w:t>приказом</w:t>
      </w:r>
    </w:p>
    <w:p w:rsidR="00B71A4D" w:rsidRDefault="00B71A4D">
      <w:pPr>
        <w:pStyle w:val="ConsPlusNormal"/>
        <w:jc w:val="right"/>
      </w:pPr>
      <w:r>
        <w:t>министерства труда и</w:t>
      </w:r>
    </w:p>
    <w:p w:rsidR="00B71A4D" w:rsidRDefault="00B71A4D">
      <w:pPr>
        <w:pStyle w:val="ConsPlusNormal"/>
        <w:jc w:val="right"/>
      </w:pPr>
      <w:r>
        <w:t>социального развития</w:t>
      </w:r>
    </w:p>
    <w:p w:rsidR="00B71A4D" w:rsidRDefault="00B71A4D">
      <w:pPr>
        <w:pStyle w:val="ConsPlusNormal"/>
        <w:jc w:val="right"/>
      </w:pPr>
      <w:r>
        <w:t>Новосибирской области</w:t>
      </w:r>
    </w:p>
    <w:p w:rsidR="00B71A4D" w:rsidRDefault="00B71A4D">
      <w:pPr>
        <w:pStyle w:val="ConsPlusNormal"/>
        <w:jc w:val="right"/>
      </w:pPr>
      <w:r>
        <w:t>от 15 июня 2018 г. N 662</w:t>
      </w:r>
    </w:p>
    <w:p w:rsidR="00B71A4D" w:rsidRDefault="00B71A4D">
      <w:pPr>
        <w:pStyle w:val="ConsPlusNormal"/>
        <w:ind w:firstLine="540"/>
        <w:jc w:val="both"/>
      </w:pPr>
    </w:p>
    <w:p w:rsidR="00B71A4D" w:rsidRDefault="00B71A4D">
      <w:pPr>
        <w:pStyle w:val="ConsPlusTitle"/>
        <w:jc w:val="center"/>
      </w:pPr>
      <w:bookmarkStart w:id="1" w:name="P34"/>
      <w:bookmarkEnd w:id="1"/>
      <w:r>
        <w:t>ПОРЯДОК</w:t>
      </w:r>
    </w:p>
    <w:p w:rsidR="00B71A4D" w:rsidRDefault="00B71A4D">
      <w:pPr>
        <w:pStyle w:val="ConsPlusTitle"/>
        <w:jc w:val="center"/>
      </w:pPr>
      <w:r>
        <w:t>РАССМОТРЕНИЯ ЗАПРОСА О ПРЕДОСТАВЛЕНИИ ИНФОРМАЦИИ</w:t>
      </w:r>
    </w:p>
    <w:p w:rsidR="00B71A4D" w:rsidRDefault="00B71A4D">
      <w:pPr>
        <w:pStyle w:val="ConsPlusTitle"/>
        <w:jc w:val="center"/>
      </w:pPr>
      <w:r>
        <w:t>О ДЕЯТЕЛЬНОСТИ МИНИСТЕРСТВА ТРУДА И СОЦИАЛЬНОГО</w:t>
      </w:r>
    </w:p>
    <w:p w:rsidR="00B71A4D" w:rsidRDefault="00B71A4D">
      <w:pPr>
        <w:pStyle w:val="ConsPlusTitle"/>
        <w:jc w:val="center"/>
      </w:pPr>
      <w:r>
        <w:t>РАЗВИТИЯ НОВОСИБИРСКОЙ ОБЛАСТИ</w:t>
      </w:r>
    </w:p>
    <w:p w:rsidR="00B71A4D" w:rsidRDefault="00B71A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1A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1A4D" w:rsidRDefault="00B71A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1A4D" w:rsidRDefault="00B71A4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B71A4D" w:rsidRDefault="00B71A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9" w:history="1">
              <w:r>
                <w:rPr>
                  <w:color w:val="0000FF"/>
                </w:rPr>
                <w:t>N 845</w:t>
              </w:r>
            </w:hyperlink>
            <w:r>
              <w:rPr>
                <w:color w:val="392C69"/>
              </w:rPr>
              <w:t xml:space="preserve">, от 09.09.2020 </w:t>
            </w:r>
            <w:hyperlink r:id="rId10" w:history="1">
              <w:r>
                <w:rPr>
                  <w:color w:val="0000FF"/>
                </w:rPr>
                <w:t>N 764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71A4D" w:rsidRDefault="00B71A4D">
      <w:pPr>
        <w:pStyle w:val="ConsPlusNormal"/>
        <w:ind w:firstLine="540"/>
        <w:jc w:val="both"/>
      </w:pPr>
    </w:p>
    <w:p w:rsidR="00B71A4D" w:rsidRDefault="00B71A4D">
      <w:pPr>
        <w:pStyle w:val="ConsPlusNormal"/>
        <w:ind w:firstLine="540"/>
        <w:jc w:val="both"/>
      </w:pPr>
      <w:r>
        <w:lastRenderedPageBreak/>
        <w:t xml:space="preserve">1. Настоящий Порядок рассмотрения запроса о предоставлении информации о деятельности министерства труда и социального развития Новосибирской области (далее - Порядок) устанавливает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требования к рассмотрению запроса о предоставлении информации о деятельности министерства труда и социального развития Новосибирской области (далее - министерство) в устной или письменной форме, в том числе в виде электронного документа.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2. Координацию работы по обеспечению рассмотрения запросов о предоставлении информации о деятельности министерства (далее - запрос), поступивших от граждан (физических лиц), организаций (юридических лиц), общественных объединений, государственных органов, органов местного самоуправления (далее - пользователь информацией), осуществляет управление организационно-кадровой работы министерства.</w:t>
      </w:r>
    </w:p>
    <w:p w:rsidR="00B71A4D" w:rsidRDefault="00B71A4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09.09.2020 N 764)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3. Предоставлять информацию по запросу, составленному в устной форме, уполномочены: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1) должностные лица министерства в ходе личного приема и при проведении прямых линий;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2) сотрудники, ответственные за организацию личного приема граждан в министерстве по устному или письменному обращению (в письменной форме или в форме электронного документа) гражданина Российской Федерации, иностранных граждан и лиц без гражданства о личном приеме у министра труда и социального развития Новосибирской области (далее - министр) или должностных лиц министерства, уполномоченных проводить личный прием.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4. К рассмотрению принимается запрос, составленный в устной форме, содержащий: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1) фамилию, имя, отчество (при наличии)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информацию;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2) почтовый адрес, номер телефона и (или) факса либо адрес электронной почты пользователя информацией.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5. Запрос, составленный в устной форме, регистрируется в день его поступления с указанием даты и времени поступления в базе данных "Обращения граждан - устное обращение" системы электронного документооборота и делопроизводства (далее - СЭДД) и передается на рассмотрение должностному лицу, к полномочиям которого отнесено предоставление запрашиваемой информации.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6. К рассмотрению принимается запрос, составленный в письменной форме, содержащий: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наименование министерства либо фамилию и инициалы или должность соответствующего должностного лица;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фамилию, имя, отчество (при наличии)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запрашивающего информацию о деятельности министерства;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почтовый адрес, номер телефона и (или) факса либо адрес электронной почты для направления ответа на запрос или уточнения содержания запроса.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7. Запрос, составленный в письменной форме, регистрируется в течение трех дней с момента поступления в министерство: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 xml:space="preserve">1) от пользователя информацией, являющегося организацией (юридическим лицом), </w:t>
      </w:r>
      <w:r>
        <w:lastRenderedPageBreak/>
        <w:t>общественным объединением, государственным органом, органом местного самоуправления, в соответствии с Инструкцией по документационному обеспечению министерства в базе данных "Входящие документы" СЭДД;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2) от пользователя информацией, являющегося физическим лицом, в соответствии с Инструкцией о порядке организации работы с обращениями граждан в министерстве, в базе данных "Обращения граждан - письменное обращение" СЭДД.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8. Зарегистрированный запрос передается на рассмотрение должностному лицу, к полномочиям которого отнесено предоставление запрашиваемой информации.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9. Анонимные запросы не рассматриваются.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10.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дней сверх срока, установленного настоящим пунктом Порядка.</w:t>
      </w:r>
    </w:p>
    <w:p w:rsidR="00B71A4D" w:rsidRDefault="00B71A4D">
      <w:pPr>
        <w:pStyle w:val="ConsPlusNormal"/>
        <w:jc w:val="both"/>
      </w:pPr>
      <w:r>
        <w:t xml:space="preserve">(п. 10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09.09.2020 N 764)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11. В случае если запрашиваемая информация относится к информации ограниченного доступа, в ответе указывается вид, наименование, номер и дата принятия акта, в соответствии с которым доступ к этой информации ограничен.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 xml:space="preserve">12. Информация о деятельности министерства не предоставляется в случаях, предусмотренных </w:t>
      </w:r>
      <w:hyperlink r:id="rId14" w:history="1">
        <w:r>
          <w:rPr>
            <w:color w:val="0000FF"/>
          </w:rPr>
          <w:t>статьей 20</w:t>
        </w:r>
      </w:hyperlink>
      <w:r>
        <w:t xml:space="preserve"> Федерального закона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Пользователю информацией в течение семи дней со дня регистрации запроса направляется уведомление о причине отказа в предоставлении информации.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13. Запрос, не относящийся к деятельности министерства, в течение семи дней со дня регистрации направляется в государственный орган или орган местного самоуправления, к полномочиям которого отнесено предоставление запрашиваемой информации, с уведомлением пользователя информацией о переадресации в этот же срок.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14. В случае поступления в министерство запроса, информация на который размещена на его официальном сайте в сети Интернет или опубликована в средствах массовой информации и не требует осуществления мероприятий по ее сбору, обобщению и анализу, ответ на запрос дается в течение семи дней со дня регистрации запроса, в котором сообщается электронный адрес официального сайта министерства в сети Интернет и (или) название, дата выхода и номер средства массовой информации, в котором опубликована запрашиваемая информация.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 xml:space="preserve">15. Информация о деятельности министерства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</w:t>
      </w:r>
      <w:hyperlink r:id="rId15" w:history="1">
        <w:r>
          <w:rPr>
            <w:color w:val="0000FF"/>
          </w:rPr>
          <w:t>статьей 20</w:t>
        </w:r>
      </w:hyperlink>
      <w:r>
        <w:t xml:space="preserve"> Федерального закона от 09.02.2009 N 8-ФЗ "Об обеспечении доступа к информации о деятельности государственных органов и органов местного самоуправления" содержится мотивированный отказ в предоставлении указанной информации. В ответе на запрос указываются наименование, почтовый адрес министерства, должность лица, подписавшего ответ, а также реквизиты ответа на запрос (регистрационный номер и дата). Ответ на запрос подписывает министр либо должностное лицо, исполняющее его обязанности на время отсутствия. Ответ регистрируется в СЭДД с обязательным прикреплением электронной версии ответа.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 xml:space="preserve">16. Ответ на запрос направляется пользователю информацией в форме электронного </w:t>
      </w:r>
      <w:r>
        <w:lastRenderedPageBreak/>
        <w:t>документа по адресу электронной почты, указанному в запросе, поступившем в министерство в форме электронного документа, и в письменной форме по почтовому адресу, указанному в запросе, поступившем в министерство в письменной форме, в соответствии с настоящим Порядком.</w:t>
      </w:r>
    </w:p>
    <w:p w:rsidR="00B71A4D" w:rsidRDefault="00B71A4D">
      <w:pPr>
        <w:pStyle w:val="ConsPlusNormal"/>
        <w:jc w:val="both"/>
      </w:pPr>
      <w:r>
        <w:t xml:space="preserve">(п. 16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845)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 xml:space="preserve">17 - 18. Утратили силу. -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09.09.2020 N 764.</w:t>
      </w:r>
    </w:p>
    <w:p w:rsidR="00B71A4D" w:rsidRDefault="00B71A4D">
      <w:pPr>
        <w:pStyle w:val="ConsPlusNormal"/>
        <w:spacing w:before="220"/>
        <w:ind w:firstLine="540"/>
        <w:jc w:val="both"/>
      </w:pPr>
      <w:r>
        <w:t>19. Должностные лица министерства, виновные в нарушении права на доступ к информации о деятельности министерства,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B71A4D" w:rsidRDefault="00B71A4D">
      <w:pPr>
        <w:pStyle w:val="ConsPlusNormal"/>
        <w:ind w:firstLine="540"/>
        <w:jc w:val="both"/>
      </w:pPr>
    </w:p>
    <w:p w:rsidR="00B71A4D" w:rsidRDefault="00B71A4D">
      <w:pPr>
        <w:pStyle w:val="ConsPlusNormal"/>
        <w:ind w:firstLine="540"/>
        <w:jc w:val="both"/>
      </w:pPr>
    </w:p>
    <w:p w:rsidR="00B71A4D" w:rsidRDefault="00B71A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74E2" w:rsidRDefault="001074E2"/>
    <w:sectPr w:rsidR="001074E2" w:rsidSect="0097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4D"/>
    <w:rsid w:val="001074E2"/>
    <w:rsid w:val="00B7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57C86-71B6-48FA-B9C1-1B5895BB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1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1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730A6E1B44C61012E8C7B7EFB25A48A69DA2916EB5027BB0130A4EAE919A1DDE1F288796E4335B3F52C82AA85013729B1E5FF4F32BFF5BCDA1A46F2ASEC" TargetMode="External"/><Relationship Id="rId13" Type="http://schemas.openxmlformats.org/officeDocument/2006/relationships/hyperlink" Target="consultantplus://offline/ref=FF730A6E1B44C61012E8C7B7EFB25A48A69DA2916EB5027BB0130A4EAE919A1DDE1F288796E4335B3F52C82AA75013729B1E5FF4F32BFF5BCDA1A46F2ASE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730A6E1B44C61012E8D9BAF9DE0441AD9EFA996EB30B28ED4F0C19F1C19C489E5F2ED2D5A03F5936599C7BEA0E4A22D85553F4EA37FE582DS3C" TargetMode="External"/><Relationship Id="rId12" Type="http://schemas.openxmlformats.org/officeDocument/2006/relationships/hyperlink" Target="consultantplus://offline/ref=FF730A6E1B44C61012E8C7B7EFB25A48A69DA2916EB5027BB0130A4EAE919A1DDE1F288796E4335B3F52C82AA65013729B1E5FF4F32BFF5BCDA1A46F2ASEC" TargetMode="External"/><Relationship Id="rId17" Type="http://schemas.openxmlformats.org/officeDocument/2006/relationships/hyperlink" Target="consultantplus://offline/ref=FF730A6E1B44C61012E8C7B7EFB25A48A69DA2916EB5027BB0130A4EAE919A1DDE1F288796E4335B3F52C82BAF5013729B1E5FF4F32BFF5BCDA1A46F2ASE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730A6E1B44C61012E8C7B7EFB25A48A69DA2916EB7017DB3130A4EAE919A1DDE1F288796E4335B3F52C82AA85013729B1E5FF4F32BFF5BCDA1A46F2AS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730A6E1B44C61012E8C7B7EFB25A48A69DA2916EB5027BB0130A4EAE919A1DDE1F288796E4335B3F52C82AAB5013729B1E5FF4F32BFF5BCDA1A46F2ASEC" TargetMode="External"/><Relationship Id="rId11" Type="http://schemas.openxmlformats.org/officeDocument/2006/relationships/hyperlink" Target="consultantplus://offline/ref=FF730A6E1B44C61012E8D9BAF9DE0441AD9EFA996EB30B28ED4F0C19F1C19C489E5F2ED2D5A03F5936599C7BEA0E4A22D85553F4EA37FE582DS3C" TargetMode="External"/><Relationship Id="rId5" Type="http://schemas.openxmlformats.org/officeDocument/2006/relationships/hyperlink" Target="consultantplus://offline/ref=FF730A6E1B44C61012E8C7B7EFB25A48A69DA2916EB7017DB3130A4EAE919A1DDE1F288796E4335B3F52C82AAB5013729B1E5FF4F32BFF5BCDA1A46F2ASEC" TargetMode="External"/><Relationship Id="rId15" Type="http://schemas.openxmlformats.org/officeDocument/2006/relationships/hyperlink" Target="consultantplus://offline/ref=FF730A6E1B44C61012E8D9BAF9DE0441AD9EFA996EB30B28ED4F0C19F1C19C489E5F2ED2D5A03F5F3A599C7BEA0E4A22D85553F4EA37FE582DS3C" TargetMode="External"/><Relationship Id="rId10" Type="http://schemas.openxmlformats.org/officeDocument/2006/relationships/hyperlink" Target="consultantplus://offline/ref=FF730A6E1B44C61012E8C7B7EFB25A48A69DA2916EB5027BB0130A4EAE919A1DDE1F288796E4335B3F52C82AA95013729B1E5FF4F32BFF5BCDA1A46F2ASE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F730A6E1B44C61012E8C7B7EFB25A48A69DA2916EB7017DB3130A4EAE919A1DDE1F288796E4335B3F52C82AA85013729B1E5FF4F32BFF5BCDA1A46F2ASEC" TargetMode="External"/><Relationship Id="rId14" Type="http://schemas.openxmlformats.org/officeDocument/2006/relationships/hyperlink" Target="consultantplus://offline/ref=FF730A6E1B44C61012E8D9BAF9DE0441AD9EFA996EB30B28ED4F0C19F1C19C489E5F2ED2D5A03F5F3A599C7BEA0E4A22D85553F4EA37FE582DS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Кломбоцкая Анна Дмитриевна</dc:creator>
  <cp:keywords/>
  <dc:description/>
  <cp:lastModifiedBy>Кломбоцкая Анна Дмитриевна</cp:lastModifiedBy>
  <cp:revision>1</cp:revision>
  <dcterms:created xsi:type="dcterms:W3CDTF">2020-11-17T02:18:00Z</dcterms:created>
  <dcterms:modified xsi:type="dcterms:W3CDTF">2020-11-17T02:19:00Z</dcterms:modified>
</cp:coreProperties>
</file>