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ОВОСИБИРСКАЯ ОБЛАСТНАЯ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9"/>
        <w:jc w:val="left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9"/>
        <w:jc w:val="left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9"/>
        <w:gridCol w:w="3379"/>
        <w:gridCol w:w="3273"/>
      </w:tblGrid>
      <w:tr>
        <w:trPr/>
        <w:tblPrEx/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4"/>
              <w:keepNext/>
              <w:widowControl w:val="o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28.</w:t>
            </w:r>
            <w:r>
              <w:rPr>
                <w:sz w:val="28"/>
                <w:szCs w:val="28"/>
                <w:lang w:val="en-US"/>
              </w:rPr>
              <w:t xml:space="preserve">02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  <w:lang w:val="en-US"/>
              </w:rPr>
              <w:t xml:space="preserve">4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4"/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4"/>
              <w:keepNext/>
              <w:widowControl w:val="off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pStyle w:val="854"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96"/>
        <w:gridCol w:w="2835"/>
      </w:tblGrid>
      <w:tr>
        <w:trPr/>
        <w:tblPrEx/>
        <w:tc>
          <w:tcPr>
            <w:tcW w:w="719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государственную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программу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«Содействие занятости населения»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4"/>
              <w:keepNext/>
              <w:widowControl w:val="o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информацию о внесении изменений в государственную программу Новосибирской области «Содействие занятости населения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Комиссия 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tabs>
          <w:tab w:val="left" w:pos="1134" w:leader="none"/>
        </w:tabs>
        <w:ind w:left="0" w:firstLine="709"/>
        <w:jc w:val="both"/>
        <w:rPr>
          <w:szCs w:val="20"/>
        </w:rPr>
      </w:pPr>
      <w:r>
        <w:rPr>
          <w:szCs w:val="20"/>
        </w:rPr>
        <w:t xml:space="preserve">1. </w:t>
      </w:r>
      <w:r>
        <w:rPr>
          <w:szCs w:val="20"/>
        </w:rPr>
        <w:t xml:space="preserve">Информацию </w:t>
      </w:r>
      <w:r>
        <w:t xml:space="preserve">о </w:t>
      </w:r>
      <w:r>
        <w:t xml:space="preserve">внесении изменений в государственную программу Новосибирской области «Содействие занятости населения»</w:t>
      </w:r>
      <w:r>
        <w:t xml:space="preserve"> </w:t>
      </w:r>
      <w:r>
        <w:rPr>
          <w:szCs w:val="20"/>
        </w:rPr>
        <w:t xml:space="preserve">принять к сведению.</w:t>
      </w:r>
      <w:r>
        <w:rPr>
          <w:szCs w:val="20"/>
        </w:rPr>
      </w:r>
      <w:r>
        <w:rPr>
          <w:szCs w:val="20"/>
        </w:rPr>
      </w:r>
    </w:p>
    <w:p>
      <w:pPr>
        <w:pStyle w:val="879"/>
        <w:tabs>
          <w:tab w:val="left" w:pos="1134" w:leader="none"/>
        </w:tabs>
        <w:ind w:left="0" w:firstLine="709"/>
        <w:jc w:val="both"/>
      </w:pPr>
      <w:r>
        <w:rPr>
          <w:szCs w:val="20"/>
        </w:rPr>
        <w:t xml:space="preserve">2. </w:t>
      </w:r>
      <w:r>
        <w:rPr>
          <w:szCs w:val="20"/>
        </w:rPr>
        <w:t xml:space="preserve">Поддержать </w:t>
      </w:r>
      <w:r>
        <w:rPr>
          <w:szCs w:val="20"/>
        </w:rPr>
        <w:t xml:space="preserve">представленные </w:t>
      </w:r>
      <w:r>
        <w:t xml:space="preserve">изменени</w:t>
      </w:r>
      <w:r>
        <w:t xml:space="preserve">я</w:t>
      </w:r>
      <w:r>
        <w:t xml:space="preserve"> в государственную программу Новосибирской области «Содействие занятости населения»</w:t>
      </w:r>
      <w:r>
        <w:t xml:space="preserve">.</w:t>
      </w:r>
    </w:p>
    <w:p>
      <w:pPr>
        <w:pStyle w:val="879"/>
        <w:tabs>
          <w:tab w:val="left" w:pos="1134" w:leader="none"/>
        </w:tabs>
        <w:ind w:left="0"/>
        <w:jc w:val="both"/>
      </w:pPr>
    </w:p>
    <w:p>
      <w:pPr>
        <w:pStyle w:val="854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Координатор Комиссии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</w:t>
      </w:r>
      <w:r>
        <w:rPr>
          <w:sz w:val="28"/>
          <w:szCs w:val="28"/>
          <w:lang w:eastAsia="en-US"/>
        </w:rPr>
        <w:t xml:space="preserve">ервый заместитель Председателя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sz w:val="28"/>
          <w:szCs w:val="28"/>
          <w:lang w:eastAsia="en-US"/>
        </w:rPr>
        <w:t xml:space="preserve">                                                 В.М. </w:t>
      </w:r>
      <w:r>
        <w:rPr>
          <w:sz w:val="28"/>
          <w:szCs w:val="28"/>
          <w:lang w:eastAsia="en-US"/>
        </w:rPr>
        <w:t xml:space="preserve">Знатков 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87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ind w:left="720"/>
      <w:contextualSpacing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spacing w:after="57"/>
      <w:ind w:left="0" w:right="0" w:firstLine="0"/>
    </w:pPr>
  </w:style>
  <w:style w:type="paragraph" w:styleId="844">
    <w:name w:val="toc 2"/>
    <w:basedOn w:val="854"/>
    <w:next w:val="854"/>
    <w:uiPriority w:val="39"/>
    <w:unhideWhenUsed/>
    <w:pPr>
      <w:spacing w:after="57"/>
      <w:ind w:left="283" w:right="0" w:firstLine="0"/>
    </w:pPr>
  </w:style>
  <w:style w:type="paragraph" w:styleId="845">
    <w:name w:val="toc 3"/>
    <w:basedOn w:val="854"/>
    <w:next w:val="854"/>
    <w:uiPriority w:val="39"/>
    <w:unhideWhenUsed/>
    <w:pPr>
      <w:spacing w:after="57"/>
      <w:ind w:left="567" w:right="0" w:firstLine="0"/>
    </w:pPr>
  </w:style>
  <w:style w:type="paragraph" w:styleId="846">
    <w:name w:val="toc 4"/>
    <w:basedOn w:val="854"/>
    <w:next w:val="854"/>
    <w:uiPriority w:val="39"/>
    <w:unhideWhenUsed/>
    <w:pPr>
      <w:spacing w:after="57"/>
      <w:ind w:left="850" w:right="0" w:firstLine="0"/>
    </w:pPr>
  </w:style>
  <w:style w:type="paragraph" w:styleId="847">
    <w:name w:val="toc 5"/>
    <w:basedOn w:val="854"/>
    <w:next w:val="854"/>
    <w:uiPriority w:val="39"/>
    <w:unhideWhenUsed/>
    <w:pPr>
      <w:spacing w:after="57"/>
      <w:ind w:left="1134" w:right="0" w:firstLine="0"/>
    </w:pPr>
  </w:style>
  <w:style w:type="paragraph" w:styleId="848">
    <w:name w:val="toc 6"/>
    <w:basedOn w:val="854"/>
    <w:next w:val="854"/>
    <w:uiPriority w:val="39"/>
    <w:unhideWhenUsed/>
    <w:pPr>
      <w:spacing w:after="57"/>
      <w:ind w:left="1417" w:right="0" w:firstLine="0"/>
    </w:pPr>
  </w:style>
  <w:style w:type="paragraph" w:styleId="849">
    <w:name w:val="toc 7"/>
    <w:basedOn w:val="854"/>
    <w:next w:val="854"/>
    <w:uiPriority w:val="39"/>
    <w:unhideWhenUsed/>
    <w:pPr>
      <w:spacing w:after="57"/>
      <w:ind w:left="1701" w:right="0" w:firstLine="0"/>
    </w:pPr>
  </w:style>
  <w:style w:type="paragraph" w:styleId="850">
    <w:name w:val="toc 8"/>
    <w:basedOn w:val="854"/>
    <w:next w:val="854"/>
    <w:uiPriority w:val="39"/>
    <w:unhideWhenUsed/>
    <w:pPr>
      <w:spacing w:after="57"/>
      <w:ind w:left="1984" w:right="0" w:firstLine="0"/>
    </w:pPr>
  </w:style>
  <w:style w:type="paragraph" w:styleId="851">
    <w:name w:val="toc 9"/>
    <w:basedOn w:val="854"/>
    <w:next w:val="854"/>
    <w:uiPriority w:val="39"/>
    <w:unhideWhenUsed/>
    <w:pPr>
      <w:spacing w:after="57"/>
      <w:ind w:left="2268" w:right="0" w:firstLine="0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rFonts w:ascii="Times New Roman" w:hAnsi="Times New Roman" w:eastAsia="Times New Roman"/>
      <w:lang w:val="ru-RU" w:eastAsia="ru-RU" w:bidi="ar-SA"/>
    </w:rPr>
  </w:style>
  <w:style w:type="paragraph" w:styleId="855">
    <w:name w:val="Заголовок 1"/>
    <w:basedOn w:val="854"/>
    <w:next w:val="854"/>
    <w:link w:val="870"/>
    <w:qFormat/>
    <w:pPr>
      <w:keepNext/>
      <w:jc w:val="both"/>
      <w:outlineLvl w:val="0"/>
    </w:pPr>
    <w:rPr>
      <w:color w:val="000000"/>
      <w:sz w:val="28"/>
    </w:rPr>
  </w:style>
  <w:style w:type="character" w:styleId="856">
    <w:name w:val="Основной шрифт абзаца"/>
    <w:next w:val="856"/>
    <w:link w:val="854"/>
    <w:uiPriority w:val="1"/>
    <w:semiHidden/>
    <w:unhideWhenUsed/>
  </w:style>
  <w:style w:type="table" w:styleId="857">
    <w:name w:val="Обычная таблица"/>
    <w:next w:val="857"/>
    <w:link w:val="854"/>
    <w:uiPriority w:val="99"/>
    <w:semiHidden/>
    <w:unhideWhenUsed/>
    <w:tblPr/>
  </w:style>
  <w:style w:type="numbering" w:styleId="858">
    <w:name w:val="Нет списка"/>
    <w:next w:val="858"/>
    <w:link w:val="854"/>
    <w:uiPriority w:val="99"/>
    <w:semiHidden/>
    <w:unhideWhenUsed/>
  </w:style>
  <w:style w:type="paragraph" w:styleId="859">
    <w:name w:val="Основной текст 2"/>
    <w:basedOn w:val="854"/>
    <w:next w:val="859"/>
    <w:link w:val="860"/>
    <w:pPr>
      <w:jc w:val="center"/>
    </w:pPr>
    <w:rPr>
      <w:sz w:val="28"/>
      <w:lang w:val="en-US" w:eastAsia="en-US"/>
    </w:rPr>
  </w:style>
  <w:style w:type="character" w:styleId="860">
    <w:name w:val="Основной текст 2 Знак"/>
    <w:next w:val="860"/>
    <w:link w:val="859"/>
    <w:rPr>
      <w:rFonts w:ascii="Times New Roman" w:hAnsi="Times New Roman" w:eastAsia="Times New Roman"/>
      <w:sz w:val="28"/>
      <w:lang w:val="en-US" w:eastAsia="en-US"/>
    </w:rPr>
  </w:style>
  <w:style w:type="paragraph" w:styleId="861">
    <w:name w:val="Основной текст с отступом 3"/>
    <w:basedOn w:val="854"/>
    <w:next w:val="861"/>
    <w:link w:val="862"/>
    <w:uiPriority w:val="99"/>
    <w:unhideWhenUsed/>
    <w:pPr>
      <w:spacing w:after="120"/>
      <w:ind w:left="283"/>
    </w:pPr>
    <w:rPr>
      <w:sz w:val="16"/>
      <w:szCs w:val="16"/>
    </w:rPr>
  </w:style>
  <w:style w:type="character" w:styleId="862">
    <w:name w:val="Основной текст с отступом 3 Знак"/>
    <w:next w:val="862"/>
    <w:link w:val="861"/>
    <w:uiPriority w:val="99"/>
    <w:rPr>
      <w:rFonts w:ascii="Times New Roman" w:hAnsi="Times New Roman" w:eastAsia="Times New Roman"/>
      <w:sz w:val="16"/>
      <w:szCs w:val="16"/>
    </w:rPr>
  </w:style>
  <w:style w:type="paragraph" w:styleId="863">
    <w:name w:val="Основной текст"/>
    <w:basedOn w:val="854"/>
    <w:next w:val="863"/>
    <w:link w:val="864"/>
    <w:uiPriority w:val="99"/>
    <w:unhideWhenUsed/>
    <w:pPr>
      <w:spacing w:after="120"/>
    </w:pPr>
  </w:style>
  <w:style w:type="character" w:styleId="864">
    <w:name w:val="Основной текст Знак"/>
    <w:next w:val="864"/>
    <w:link w:val="863"/>
    <w:uiPriority w:val="99"/>
    <w:rPr>
      <w:rFonts w:ascii="Times New Roman" w:hAnsi="Times New Roman" w:eastAsia="Times New Roman"/>
    </w:rPr>
  </w:style>
  <w:style w:type="paragraph" w:styleId="865">
    <w:name w:val="Знак"/>
    <w:basedOn w:val="854"/>
    <w:next w:val="865"/>
    <w:link w:val="854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866">
    <w:name w:val="Основной текст с отступом"/>
    <w:basedOn w:val="854"/>
    <w:next w:val="866"/>
    <w:link w:val="867"/>
    <w:uiPriority w:val="99"/>
    <w:semiHidden/>
    <w:unhideWhenUsed/>
    <w:pPr>
      <w:spacing w:after="120"/>
      <w:ind w:left="283"/>
    </w:pPr>
  </w:style>
  <w:style w:type="character" w:styleId="867">
    <w:name w:val="Основной текст с отступом Знак"/>
    <w:next w:val="867"/>
    <w:link w:val="866"/>
    <w:uiPriority w:val="99"/>
    <w:semiHidden/>
    <w:rPr>
      <w:rFonts w:ascii="Times New Roman" w:hAnsi="Times New Roman" w:eastAsia="Times New Roman"/>
    </w:rPr>
  </w:style>
  <w:style w:type="paragraph" w:styleId="868">
    <w:name w:val="Основной текст с отступом 2"/>
    <w:basedOn w:val="854"/>
    <w:next w:val="868"/>
    <w:link w:val="869"/>
    <w:uiPriority w:val="99"/>
    <w:unhideWhenUsed/>
    <w:pPr>
      <w:spacing w:after="120" w:line="480" w:lineRule="auto"/>
      <w:ind w:left="283"/>
    </w:pPr>
  </w:style>
  <w:style w:type="character" w:styleId="869">
    <w:name w:val="Основной текст с отступом 2 Знак"/>
    <w:next w:val="869"/>
    <w:link w:val="868"/>
    <w:uiPriority w:val="99"/>
    <w:rPr>
      <w:rFonts w:ascii="Times New Roman" w:hAnsi="Times New Roman" w:eastAsia="Times New Roman"/>
    </w:rPr>
  </w:style>
  <w:style w:type="character" w:styleId="870">
    <w:name w:val="Заголовок 1 Знак"/>
    <w:next w:val="870"/>
    <w:link w:val="855"/>
    <w:rPr>
      <w:rFonts w:ascii="Times New Roman" w:hAnsi="Times New Roman" w:eastAsia="Times New Roman"/>
      <w:color w:val="000000"/>
      <w:sz w:val="28"/>
    </w:rPr>
  </w:style>
  <w:style w:type="paragraph" w:styleId="871">
    <w:name w:val="Верхний колонтитул"/>
    <w:basedOn w:val="854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eastAsia="Times New Roman"/>
    </w:rPr>
  </w:style>
  <w:style w:type="paragraph" w:styleId="873">
    <w:name w:val="Нижний колонтитул"/>
    <w:basedOn w:val="854"/>
    <w:next w:val="873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>
    <w:name w:val="Нижний колонтитул Знак"/>
    <w:next w:val="874"/>
    <w:link w:val="873"/>
    <w:uiPriority w:val="99"/>
    <w:rPr>
      <w:rFonts w:ascii="Times New Roman" w:hAnsi="Times New Roman" w:eastAsia="Times New Roman"/>
    </w:rPr>
  </w:style>
  <w:style w:type="paragraph" w:styleId="875">
    <w:name w:val="Обычный (веб)"/>
    <w:basedOn w:val="854"/>
    <w:next w:val="875"/>
    <w:link w:val="854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876">
    <w:name w:val="apple-converted-space"/>
    <w:next w:val="876"/>
    <w:link w:val="854"/>
  </w:style>
  <w:style w:type="paragraph" w:styleId="877">
    <w:name w:val="Текст выноски"/>
    <w:basedOn w:val="854"/>
    <w:next w:val="877"/>
    <w:link w:val="878"/>
    <w:uiPriority w:val="99"/>
    <w:semiHidden/>
    <w:unhideWhenUsed/>
    <w:rPr>
      <w:rFonts w:ascii="Tahoma" w:hAnsi="Tahoma" w:cs="Tahoma"/>
      <w:sz w:val="16"/>
      <w:szCs w:val="16"/>
    </w:rPr>
  </w:style>
  <w:style w:type="character" w:styleId="878">
    <w:name w:val="Текст выноски Знак"/>
    <w:next w:val="878"/>
    <w:link w:val="877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9">
    <w:name w:val="Абзац списка"/>
    <w:basedOn w:val="854"/>
    <w:next w:val="879"/>
    <w:link w:val="854"/>
    <w:uiPriority w:val="34"/>
    <w:qFormat/>
    <w:pPr>
      <w:ind w:left="720"/>
      <w:contextualSpacing/>
    </w:pPr>
    <w:rPr>
      <w:sz w:val="28"/>
      <w:szCs w:val="28"/>
    </w:rPr>
  </w:style>
  <w:style w:type="table" w:styleId="880">
    <w:name w:val="Сетка таблицы"/>
    <w:basedOn w:val="857"/>
    <w:next w:val="880"/>
    <w:link w:val="85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Департамент труда и занятости населения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Людмила Михайловна</dc:creator>
  <cp:revision>15</cp:revision>
  <dcterms:created xsi:type="dcterms:W3CDTF">2022-02-15T10:11:00Z</dcterms:created>
  <dcterms:modified xsi:type="dcterms:W3CDTF">2024-02-29T02:35:52Z</dcterms:modified>
  <cp:version>917504</cp:version>
</cp:coreProperties>
</file>