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right="-2"/>
        <w:jc w:val="center"/>
        <w:tabs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98"/>
        <w:rPr>
          <w:sz w:val="24"/>
          <w:szCs w:val="24"/>
        </w:rPr>
      </w:pPr>
      <w:r>
        <w:rPr>
          <w:sz w:val="24"/>
          <w:szCs w:val="24"/>
        </w:rPr>
        <w:t xml:space="preserve">СВОДНАЯ ТАБЛИЦА МИНИМАЛЬНЫХ ПОТРЕБИТЕЛЬСКИХ БЮДЖЕТОВ</w:t>
      </w:r>
      <w:r>
        <w:rPr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ДЛЯ НАСЕЛЕНИЯ НОВОСИБИРСКОЙ ОБЛАСТИ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right="255" w:firstLine="426"/>
        <w:jc w:val="right"/>
        <w:tabs>
          <w:tab w:val="left" w:pos="15422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на одного члена семьи, рублей в месяц</w:t>
      </w:r>
      <w:r>
        <w:rPr>
          <w:sz w:val="18"/>
          <w:szCs w:val="18"/>
        </w:rPr>
      </w:r>
    </w:p>
    <w:tbl>
      <w:tblPr>
        <w:tblW w:w="1097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51"/>
        <w:gridCol w:w="679"/>
        <w:gridCol w:w="676"/>
        <w:gridCol w:w="647"/>
        <w:gridCol w:w="637"/>
        <w:gridCol w:w="627"/>
        <w:gridCol w:w="688"/>
        <w:gridCol w:w="680"/>
        <w:gridCol w:w="647"/>
        <w:gridCol w:w="678"/>
        <w:gridCol w:w="584"/>
        <w:gridCol w:w="647"/>
        <w:gridCol w:w="680"/>
        <w:gridCol w:w="647"/>
        <w:gridCol w:w="615"/>
        <w:gridCol w:w="650"/>
      </w:tblGrid>
      <w:tr>
        <w:tblPrEx/>
        <w:trPr>
          <w:trHeight w:val="6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№ п/п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</w:t>
            </w:r>
            <w:r>
              <w:rPr>
                <w:sz w:val="22"/>
                <w:szCs w:val="22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78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Минимальный потребительский бюджет* </w:t>
            </w:r>
            <w:r>
              <w:rPr>
                <w:sz w:val="22"/>
                <w:szCs w:val="22"/>
              </w:rPr>
              <w:t xml:space="preserve">(с учетом индексов потребительских цен)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6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населения области в целом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7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городского населения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3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сельского населения</w:t>
            </w:r>
            <w:r>
              <w:rPr>
                <w:i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67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ind w:left="-53" w:right="-36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ind w:left="-15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ind w:left="-24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  <w:r>
              <w:rPr>
                <w:sz w:val="18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  <w:r>
              <w:rPr>
                <w:sz w:val="18"/>
                <w:szCs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31621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10057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4672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13983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2909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35581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10234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4757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17174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3416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21892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8055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4577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7749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1511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01.02.24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32024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10218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4681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14179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2946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36039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10398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4767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17414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3460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22156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8184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4586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7857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1529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01.03.24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32242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10269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14307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2966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36291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10450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4786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17571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3484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22295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8225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4604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7928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1538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01.04.24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32461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10320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4719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14436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2986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36544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10502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4805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17729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3508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22435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8266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4622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7999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1548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01.05.24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32621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10423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4747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14450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36712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10607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4834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17747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22563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8349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4650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8007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1557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01.06.24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32764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10423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4761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14566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3014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36886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10607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4849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17889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3541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22647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8349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4664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8071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1563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01.07.24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32930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10496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4780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14624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3030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37069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10681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4868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17961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3559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22764</w:t>
            </w:r>
            <w:r>
              <w:rPr>
                <w:b/>
                <w:bCs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8407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4683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8103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1571</w:t>
            </w:r>
            <w:r>
              <w:rPr>
                <w:sz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01.08.24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33583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37853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23149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01.09.24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33566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37832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23151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8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01.10.24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33682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37965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284"/>
        <w:jc w:val="both"/>
        <w:rPr>
          <w:szCs w:val="18"/>
        </w:rPr>
      </w:pPr>
      <w:r>
        <w:rPr>
          <w:szCs w:val="18"/>
        </w:rPr>
      </w:r>
      <w:r>
        <w:rPr>
          <w:szCs w:val="18"/>
        </w:rPr>
      </w:r>
    </w:p>
    <w:p>
      <w:pPr>
        <w:ind w:left="-284"/>
        <w:jc w:val="both"/>
        <w:rPr>
          <w:sz w:val="20"/>
          <w:szCs w:val="20"/>
        </w:rPr>
      </w:pPr>
      <w:r>
        <w:rPr>
          <w:szCs w:val="18"/>
        </w:rPr>
        <w:t xml:space="preserve">* - рассчитывается в соответствии с Указом Президента Российской Федерации от 02.03.92 № </w:t>
      </w:r>
      <w:r>
        <w:rPr>
          <w:szCs w:val="18"/>
        </w:rPr>
        <w:t xml:space="preserve">22</w:t>
      </w:r>
      <w:r>
        <w:rPr>
          <w:szCs w:val="18"/>
        </w:rPr>
        <w:t xml:space="preserve">0 "О системе минимальных п</w:t>
      </w:r>
      <w:bookmarkStart w:id="0" w:name="_GoBack"/>
      <w:r/>
      <w:bookmarkEnd w:id="0"/>
      <w:r>
        <w:rPr>
          <w:szCs w:val="18"/>
        </w:rPr>
        <w:t xml:space="preserve">отребительских бюджетов</w:t>
      </w:r>
      <w:r>
        <w:rPr>
          <w:szCs w:val="18"/>
        </w:rPr>
        <w:t xml:space="preserve"> населения Российской Федерации 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28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01.%1.1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Zero"/>
      <w:isLgl w:val="false"/>
      <w:suff w:val="tab"/>
      <w:lvlText w:val="01.%1.18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7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89"/>
    <w:uiPriority w:val="99"/>
  </w:style>
  <w:style w:type="character" w:styleId="45">
    <w:name w:val="Footer Char"/>
    <w:basedOn w:val="681"/>
    <w:link w:val="691"/>
    <w:uiPriority w:val="99"/>
  </w:style>
  <w:style w:type="character" w:styleId="47">
    <w:name w:val="Caption Char"/>
    <w:basedOn w:val="698"/>
    <w:link w:val="691"/>
    <w:uiPriority w:val="99"/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rFonts w:eastAsia="Times New Roman"/>
      <w:sz w:val="24"/>
      <w:szCs w:val="24"/>
    </w:rPr>
  </w:style>
  <w:style w:type="paragraph" w:styleId="679">
    <w:name w:val="Heading 3"/>
    <w:basedOn w:val="678"/>
    <w:next w:val="678"/>
    <w:link w:val="697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80">
    <w:name w:val="Heading 6"/>
    <w:basedOn w:val="678"/>
    <w:next w:val="678"/>
    <w:link w:val="687"/>
    <w:qFormat/>
    <w:pPr>
      <w:jc w:val="center"/>
      <w:keepNext/>
      <w:tabs>
        <w:tab w:val="left" w:pos="4253" w:leader="none"/>
      </w:tabs>
      <w:outlineLvl w:val="5"/>
    </w:pPr>
    <w:rPr>
      <w:bCs/>
      <w:sz w:val="28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>
    <w:name w:val="Balloon Text"/>
    <w:basedOn w:val="678"/>
    <w:link w:val="685"/>
    <w:uiPriority w:val="99"/>
    <w:semiHidden/>
    <w:unhideWhenUsed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link w:val="6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86">
    <w:name w:val="Table Grid"/>
    <w:basedOn w:val="68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 w:customStyle="1">
    <w:name w:val="Заголовок 6 Знак"/>
    <w:link w:val="680"/>
    <w:rPr>
      <w:rFonts w:eastAsia="Times New Roman"/>
      <w:bCs/>
      <w:sz w:val="28"/>
      <w:szCs w:val="24"/>
    </w:rPr>
  </w:style>
  <w:style w:type="character" w:styleId="688">
    <w:name w:val="Hyperlink"/>
    <w:uiPriority w:val="99"/>
    <w:unhideWhenUsed/>
    <w:rPr>
      <w:color w:val="0000ff"/>
      <w:u w:val="single"/>
    </w:rPr>
  </w:style>
  <w:style w:type="paragraph" w:styleId="689">
    <w:name w:val="Header"/>
    <w:basedOn w:val="678"/>
    <w:link w:val="690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link w:val="689"/>
    <w:uiPriority w:val="99"/>
    <w:rPr>
      <w:rFonts w:eastAsia="Times New Roman"/>
      <w:sz w:val="24"/>
      <w:szCs w:val="24"/>
    </w:rPr>
  </w:style>
  <w:style w:type="paragraph" w:styleId="691">
    <w:name w:val="Footer"/>
    <w:basedOn w:val="678"/>
    <w:link w:val="69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link w:val="691"/>
    <w:uiPriority w:val="99"/>
    <w:semiHidden/>
    <w:rPr>
      <w:rFonts w:eastAsia="Times New Roman"/>
      <w:sz w:val="24"/>
      <w:szCs w:val="24"/>
    </w:rPr>
  </w:style>
  <w:style w:type="paragraph" w:styleId="693">
    <w:name w:val="Body Text Indent"/>
    <w:basedOn w:val="678"/>
    <w:link w:val="694"/>
    <w:pPr>
      <w:ind w:firstLine="709"/>
      <w:jc w:val="both"/>
    </w:pPr>
    <w:rPr>
      <w:sz w:val="28"/>
      <w:szCs w:val="20"/>
    </w:rPr>
  </w:style>
  <w:style w:type="character" w:styleId="694" w:customStyle="1">
    <w:name w:val="Основной текст с отступом Знак"/>
    <w:link w:val="693"/>
    <w:rPr>
      <w:rFonts w:eastAsia="Times New Roman"/>
      <w:sz w:val="28"/>
    </w:rPr>
  </w:style>
  <w:style w:type="paragraph" w:styleId="695">
    <w:name w:val="Body Text"/>
    <w:basedOn w:val="678"/>
    <w:link w:val="696"/>
    <w:pPr>
      <w:jc w:val="both"/>
    </w:pPr>
    <w:rPr>
      <w:sz w:val="28"/>
      <w:szCs w:val="20"/>
    </w:rPr>
  </w:style>
  <w:style w:type="character" w:styleId="696" w:customStyle="1">
    <w:name w:val="Основной текст Знак"/>
    <w:link w:val="695"/>
    <w:rPr>
      <w:rFonts w:eastAsia="Times New Roman"/>
      <w:sz w:val="28"/>
    </w:rPr>
  </w:style>
  <w:style w:type="character" w:styleId="697" w:customStyle="1">
    <w:name w:val="Заголовок 3 Знак"/>
    <w:link w:val="679"/>
    <w:uiPriority w:val="9"/>
    <w:rPr>
      <w:rFonts w:ascii="Cambria" w:hAnsi="Cambria" w:eastAsia="Times New Roman" w:cs="Times New Roman"/>
      <w:b/>
      <w:bCs/>
      <w:sz w:val="26"/>
      <w:szCs w:val="26"/>
    </w:rPr>
  </w:style>
  <w:style w:type="paragraph" w:styleId="698">
    <w:name w:val="Caption"/>
    <w:basedOn w:val="678"/>
    <w:next w:val="678"/>
    <w:semiHidden/>
    <w:unhideWhenUsed/>
    <w:qFormat/>
    <w:pPr>
      <w:jc w:val="center"/>
    </w:pPr>
    <w:rPr>
      <w:b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E29-0B5D-4F94-AE32-1740BECA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U.Razdorskaya</dc:creator>
  <cp:revision>4</cp:revision>
  <dcterms:created xsi:type="dcterms:W3CDTF">2024-06-20T08:53:00Z</dcterms:created>
  <dcterms:modified xsi:type="dcterms:W3CDTF">2024-10-18T04:18:10Z</dcterms:modified>
</cp:coreProperties>
</file>