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43" w:rsidRDefault="00E95143">
      <w:pPr>
        <w:pStyle w:val="ConsPlusTitlePage"/>
      </w:pPr>
      <w:r>
        <w:t xml:space="preserve">Документ предоставлен </w:t>
      </w:r>
      <w:hyperlink r:id="rId5" w:history="1">
        <w:r>
          <w:rPr>
            <w:color w:val="0000FF"/>
          </w:rPr>
          <w:t>КонсультантПлюс</w:t>
        </w:r>
      </w:hyperlink>
      <w:r>
        <w:br/>
      </w:r>
    </w:p>
    <w:p w:rsidR="00E95143" w:rsidRDefault="00E95143">
      <w:pPr>
        <w:pStyle w:val="ConsPlusNormal"/>
        <w:outlineLvl w:val="0"/>
      </w:pPr>
    </w:p>
    <w:p w:rsidR="00E95143" w:rsidRDefault="00E95143">
      <w:pPr>
        <w:pStyle w:val="ConsPlusTitle"/>
        <w:jc w:val="center"/>
        <w:outlineLvl w:val="0"/>
      </w:pPr>
      <w:r>
        <w:t>ПРАВИТЕЛЬСТВО НОВОСИБИРСКОЙ ОБЛАСТИ</w:t>
      </w:r>
    </w:p>
    <w:p w:rsidR="00E95143" w:rsidRDefault="00E95143">
      <w:pPr>
        <w:pStyle w:val="ConsPlusTitle"/>
        <w:jc w:val="center"/>
      </w:pPr>
    </w:p>
    <w:p w:rsidR="00E95143" w:rsidRDefault="00E95143">
      <w:pPr>
        <w:pStyle w:val="ConsPlusTitle"/>
        <w:jc w:val="center"/>
      </w:pPr>
      <w:r>
        <w:t>ПОСТАНОВЛЕНИЕ</w:t>
      </w:r>
    </w:p>
    <w:p w:rsidR="00E95143" w:rsidRDefault="00E95143">
      <w:pPr>
        <w:pStyle w:val="ConsPlusTitle"/>
        <w:jc w:val="center"/>
      </w:pPr>
      <w:r>
        <w:t>от 23 апреля 2013 г. N 177-п</w:t>
      </w:r>
    </w:p>
    <w:p w:rsidR="00E95143" w:rsidRDefault="00E95143">
      <w:pPr>
        <w:pStyle w:val="ConsPlusTitle"/>
        <w:jc w:val="center"/>
      </w:pPr>
    </w:p>
    <w:p w:rsidR="00E95143" w:rsidRDefault="00E95143">
      <w:pPr>
        <w:pStyle w:val="ConsPlusTitle"/>
        <w:jc w:val="center"/>
      </w:pPr>
      <w:r>
        <w:t>ОБ УТВЕРЖДЕНИИ ГОСУДАРСТВЕННОЙ ПРОГРАММЫ НОВОСИБИРСКОЙ</w:t>
      </w:r>
    </w:p>
    <w:p w:rsidR="00E95143" w:rsidRDefault="00E95143">
      <w:pPr>
        <w:pStyle w:val="ConsPlusTitle"/>
        <w:jc w:val="center"/>
      </w:pPr>
      <w:r>
        <w:t>ОБЛАСТИ "СОДЕЙСТВИЕ ЗАНЯТОСТИ НАСЕЛЕНИЯ"</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(в ред. постановлений Правительства Новосибирской области</w:t>
            </w:r>
          </w:p>
          <w:p w:rsidR="00E95143" w:rsidRDefault="00E95143">
            <w:pPr>
              <w:pStyle w:val="ConsPlusNormal"/>
              <w:jc w:val="center"/>
            </w:pPr>
            <w:r>
              <w:rPr>
                <w:color w:val="392C69"/>
              </w:rPr>
              <w:t xml:space="preserve">от 31.10.2014 </w:t>
            </w:r>
            <w:hyperlink r:id="rId6" w:history="1">
              <w:r>
                <w:rPr>
                  <w:color w:val="0000FF"/>
                </w:rPr>
                <w:t>N 426-п</w:t>
              </w:r>
            </w:hyperlink>
            <w:r>
              <w:rPr>
                <w:color w:val="392C69"/>
              </w:rPr>
              <w:t xml:space="preserve">, от 20.01.2015 </w:t>
            </w:r>
            <w:hyperlink r:id="rId7" w:history="1">
              <w:r>
                <w:rPr>
                  <w:color w:val="0000FF"/>
                </w:rPr>
                <w:t>N 14-п</w:t>
              </w:r>
            </w:hyperlink>
            <w:r>
              <w:rPr>
                <w:color w:val="392C69"/>
              </w:rPr>
              <w:t xml:space="preserve">, от 12.08.2015 </w:t>
            </w:r>
            <w:hyperlink r:id="rId8" w:history="1">
              <w:r>
                <w:rPr>
                  <w:color w:val="0000FF"/>
                </w:rPr>
                <w:t>N 304-п</w:t>
              </w:r>
            </w:hyperlink>
            <w:r>
              <w:rPr>
                <w:color w:val="392C69"/>
              </w:rPr>
              <w:t>,</w:t>
            </w:r>
          </w:p>
          <w:p w:rsidR="00E95143" w:rsidRDefault="00E95143">
            <w:pPr>
              <w:pStyle w:val="ConsPlusNormal"/>
              <w:jc w:val="center"/>
            </w:pPr>
            <w:r>
              <w:rPr>
                <w:color w:val="392C69"/>
              </w:rPr>
              <w:t xml:space="preserve">от 22.12.2015 </w:t>
            </w:r>
            <w:hyperlink r:id="rId9" w:history="1">
              <w:r>
                <w:rPr>
                  <w:color w:val="0000FF"/>
                </w:rPr>
                <w:t>N 460-п</w:t>
              </w:r>
            </w:hyperlink>
            <w:r>
              <w:rPr>
                <w:color w:val="392C69"/>
              </w:rPr>
              <w:t xml:space="preserve">, от 27.12.2016 </w:t>
            </w:r>
            <w:hyperlink r:id="rId10" w:history="1">
              <w:r>
                <w:rPr>
                  <w:color w:val="0000FF"/>
                </w:rPr>
                <w:t>N 433-п</w:t>
              </w:r>
            </w:hyperlink>
            <w:r>
              <w:rPr>
                <w:color w:val="392C69"/>
              </w:rPr>
              <w:t xml:space="preserve">, от 15.02.2017 </w:t>
            </w:r>
            <w:hyperlink r:id="rId11" w:history="1">
              <w:r>
                <w:rPr>
                  <w:color w:val="0000FF"/>
                </w:rPr>
                <w:t>N 46-п</w:t>
              </w:r>
            </w:hyperlink>
            <w:r>
              <w:rPr>
                <w:color w:val="392C69"/>
              </w:rPr>
              <w:t>,</w:t>
            </w:r>
          </w:p>
          <w:p w:rsidR="00E95143" w:rsidRDefault="00E95143">
            <w:pPr>
              <w:pStyle w:val="ConsPlusNormal"/>
              <w:jc w:val="center"/>
            </w:pPr>
            <w:r>
              <w:rPr>
                <w:color w:val="392C69"/>
              </w:rPr>
              <w:t xml:space="preserve">от 27.06.2017 </w:t>
            </w:r>
            <w:hyperlink r:id="rId12" w:history="1">
              <w:r>
                <w:rPr>
                  <w:color w:val="0000FF"/>
                </w:rPr>
                <w:t>N 245-п</w:t>
              </w:r>
            </w:hyperlink>
            <w:r>
              <w:rPr>
                <w:color w:val="392C69"/>
              </w:rPr>
              <w:t xml:space="preserve">, от 27.02.2018 </w:t>
            </w:r>
            <w:hyperlink r:id="rId13" w:history="1">
              <w:r>
                <w:rPr>
                  <w:color w:val="0000FF"/>
                </w:rPr>
                <w:t>N 71-п</w:t>
              </w:r>
            </w:hyperlink>
            <w:r>
              <w:rPr>
                <w:color w:val="392C69"/>
              </w:rPr>
              <w:t xml:space="preserve">, от 25.09.2018 </w:t>
            </w:r>
            <w:hyperlink r:id="rId14" w:history="1">
              <w:r>
                <w:rPr>
                  <w:color w:val="0000FF"/>
                </w:rPr>
                <w:t>N 397-п</w:t>
              </w:r>
            </w:hyperlink>
            <w:r>
              <w:rPr>
                <w:color w:val="392C69"/>
              </w:rPr>
              <w:t>,</w:t>
            </w:r>
          </w:p>
          <w:p w:rsidR="00E95143" w:rsidRDefault="00E95143">
            <w:pPr>
              <w:pStyle w:val="ConsPlusNormal"/>
              <w:jc w:val="center"/>
            </w:pPr>
            <w:r>
              <w:rPr>
                <w:color w:val="392C69"/>
              </w:rPr>
              <w:t xml:space="preserve">от 04.12.2018 </w:t>
            </w:r>
            <w:hyperlink r:id="rId15" w:history="1">
              <w:r>
                <w:rPr>
                  <w:color w:val="0000FF"/>
                </w:rPr>
                <w:t>N 500-п</w:t>
              </w:r>
            </w:hyperlink>
            <w:r>
              <w:rPr>
                <w:color w:val="392C69"/>
              </w:rPr>
              <w:t xml:space="preserve">, от 07.02.2019 </w:t>
            </w:r>
            <w:hyperlink r:id="rId16" w:history="1">
              <w:r>
                <w:rPr>
                  <w:color w:val="0000FF"/>
                </w:rPr>
                <w:t>N 28-п</w:t>
              </w:r>
            </w:hyperlink>
            <w:r>
              <w:rPr>
                <w:color w:val="392C69"/>
              </w:rPr>
              <w:t xml:space="preserve">, от 07.02.2019 </w:t>
            </w:r>
            <w:hyperlink r:id="rId17" w:history="1">
              <w:r>
                <w:rPr>
                  <w:color w:val="0000FF"/>
                </w:rPr>
                <w:t>N 29-п</w:t>
              </w:r>
            </w:hyperlink>
            <w:r>
              <w:rPr>
                <w:color w:val="392C69"/>
              </w:rPr>
              <w:t>)</w:t>
            </w:r>
          </w:p>
        </w:tc>
      </w:tr>
    </w:tbl>
    <w:p w:rsidR="00E95143" w:rsidRDefault="00E95143">
      <w:pPr>
        <w:pStyle w:val="ConsPlusNormal"/>
        <w:ind w:firstLine="540"/>
        <w:jc w:val="both"/>
      </w:pPr>
    </w:p>
    <w:p w:rsidR="00E95143" w:rsidRDefault="00E95143">
      <w:pPr>
        <w:pStyle w:val="ConsPlusNormal"/>
        <w:ind w:firstLine="540"/>
        <w:jc w:val="both"/>
      </w:pPr>
      <w:r>
        <w:t xml:space="preserve">В соответствии с </w:t>
      </w:r>
      <w:hyperlink r:id="rId18"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рынка труда, содействия занятости населения и защиты от безработицы, улучшения условий и охраны труда работников организаций в Новосибирской области Правительство Новосибирской области постановляет:</w:t>
      </w:r>
    </w:p>
    <w:p w:rsidR="00E95143" w:rsidRDefault="00E95143">
      <w:pPr>
        <w:pStyle w:val="ConsPlusNormal"/>
        <w:jc w:val="both"/>
      </w:pPr>
      <w:r>
        <w:t xml:space="preserve">(в ред. постановлений Правительства Новосибирской области от 12.08.2015 </w:t>
      </w:r>
      <w:hyperlink r:id="rId19" w:history="1">
        <w:r>
          <w:rPr>
            <w:color w:val="0000FF"/>
          </w:rPr>
          <w:t>N 304-п</w:t>
        </w:r>
      </w:hyperlink>
      <w:r>
        <w:t xml:space="preserve">, от 22.12.2015 </w:t>
      </w:r>
      <w:hyperlink r:id="rId20" w:history="1">
        <w:r>
          <w:rPr>
            <w:color w:val="0000FF"/>
          </w:rPr>
          <w:t>N 460-п</w:t>
        </w:r>
      </w:hyperlink>
      <w:r>
        <w:t>)</w:t>
      </w:r>
    </w:p>
    <w:p w:rsidR="00E95143" w:rsidRDefault="00E95143">
      <w:pPr>
        <w:pStyle w:val="ConsPlusNormal"/>
        <w:spacing w:before="220"/>
        <w:ind w:firstLine="540"/>
        <w:jc w:val="both"/>
      </w:pPr>
      <w:r>
        <w:t xml:space="preserve">1. Утвердить прилагаемую государственную </w:t>
      </w:r>
      <w:hyperlink w:anchor="P55" w:history="1">
        <w:r>
          <w:rPr>
            <w:color w:val="0000FF"/>
          </w:rPr>
          <w:t>программу</w:t>
        </w:r>
      </w:hyperlink>
      <w:r>
        <w:t xml:space="preserve"> Новосибирской области "Содействие занятости населения".</w:t>
      </w:r>
    </w:p>
    <w:p w:rsidR="00E95143" w:rsidRDefault="00E95143">
      <w:pPr>
        <w:pStyle w:val="ConsPlusNormal"/>
        <w:jc w:val="both"/>
      </w:pPr>
      <w:r>
        <w:t xml:space="preserve">(в ред. </w:t>
      </w:r>
      <w:hyperlink r:id="rId21"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1.1. Установить:</w:t>
      </w:r>
    </w:p>
    <w:p w:rsidR="00E95143" w:rsidRDefault="00E95143">
      <w:pPr>
        <w:pStyle w:val="ConsPlusNormal"/>
        <w:spacing w:before="220"/>
        <w:ind w:firstLine="540"/>
        <w:jc w:val="both"/>
      </w:pPr>
      <w:r>
        <w:t xml:space="preserve">1) </w:t>
      </w:r>
      <w:hyperlink w:anchor="P4283" w:history="1">
        <w:r>
          <w:rPr>
            <w:color w:val="0000FF"/>
          </w:rPr>
          <w:t>Порядок</w:t>
        </w:r>
      </w:hyperlink>
      <w:r>
        <w:t xml:space="preserve"> финансирования мероприятий государственной программы Новосибирской области "Содействие занятости населения" согласно приложению N 1 к настоящему постановлению;</w:t>
      </w:r>
    </w:p>
    <w:p w:rsidR="00E95143" w:rsidRDefault="00E95143">
      <w:pPr>
        <w:pStyle w:val="ConsPlusNormal"/>
        <w:jc w:val="both"/>
      </w:pPr>
      <w:r>
        <w:t xml:space="preserve">(в ред. </w:t>
      </w:r>
      <w:hyperlink r:id="rId22"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2) утратил силу. - </w:t>
      </w:r>
      <w:hyperlink r:id="rId23" w:history="1">
        <w:r>
          <w:rPr>
            <w:color w:val="0000FF"/>
          </w:rPr>
          <w:t>Постановление</w:t>
        </w:r>
      </w:hyperlink>
      <w:r>
        <w:t xml:space="preserve"> Правительства Новосибирской области от 27.06.2017 N 245-п;</w:t>
      </w:r>
    </w:p>
    <w:p w:rsidR="00E95143" w:rsidRDefault="00E95143">
      <w:pPr>
        <w:pStyle w:val="ConsPlusNormal"/>
        <w:spacing w:before="220"/>
        <w:ind w:firstLine="540"/>
        <w:jc w:val="both"/>
      </w:pPr>
      <w:r>
        <w:t xml:space="preserve">3) </w:t>
      </w:r>
      <w:hyperlink w:anchor="P4336" w:history="1">
        <w:r>
          <w:rPr>
            <w:color w:val="0000FF"/>
          </w:rPr>
          <w:t>Порядок, условия</w:t>
        </w:r>
      </w:hyperlink>
      <w:r>
        <w:t xml:space="preserve"> предоставления и размер единовременной финансовой помощи на организацию малого предпринимательства и самозанятости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3 к настоящему постановлению;</w:t>
      </w:r>
    </w:p>
    <w:p w:rsidR="00E95143" w:rsidRDefault="00E95143">
      <w:pPr>
        <w:pStyle w:val="ConsPlusNormal"/>
        <w:jc w:val="both"/>
      </w:pPr>
      <w:r>
        <w:t xml:space="preserve">(в ред. постановлений Правительства Новосибирской области от 27.06.2017 </w:t>
      </w:r>
      <w:hyperlink r:id="rId24" w:history="1">
        <w:r>
          <w:rPr>
            <w:color w:val="0000FF"/>
          </w:rPr>
          <w:t>N 245-п</w:t>
        </w:r>
      </w:hyperlink>
      <w:r>
        <w:t xml:space="preserve">, от 07.02.2019 </w:t>
      </w:r>
      <w:hyperlink r:id="rId25" w:history="1">
        <w:r>
          <w:rPr>
            <w:color w:val="0000FF"/>
          </w:rPr>
          <w:t>N 29-п</w:t>
        </w:r>
      </w:hyperlink>
      <w:r>
        <w:t>)</w:t>
      </w:r>
    </w:p>
    <w:p w:rsidR="00E95143" w:rsidRDefault="00E95143">
      <w:pPr>
        <w:pStyle w:val="ConsPlusNormal"/>
        <w:spacing w:before="220"/>
        <w:ind w:firstLine="540"/>
        <w:jc w:val="both"/>
      </w:pPr>
      <w:r>
        <w:t xml:space="preserve">4) </w:t>
      </w:r>
      <w:hyperlink w:anchor="P4421" w:history="1">
        <w:r>
          <w:rPr>
            <w:color w:val="0000FF"/>
          </w:rPr>
          <w:t>Порядок, условия</w:t>
        </w:r>
      </w:hyperlink>
      <w:r>
        <w:t xml:space="preserve">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w:t>
      </w:r>
      <w:r>
        <w:lastRenderedPageBreak/>
        <w:t>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 в рамках реализации государственной программы Новосибирской области "Содействие занятости населения" согласно приложению N 4 к настоящему постановлению;</w:t>
      </w:r>
    </w:p>
    <w:p w:rsidR="00E95143" w:rsidRDefault="00E95143">
      <w:pPr>
        <w:pStyle w:val="ConsPlusNormal"/>
        <w:jc w:val="both"/>
      </w:pPr>
      <w:r>
        <w:t xml:space="preserve">(пп. 4 введен </w:t>
      </w:r>
      <w:hyperlink r:id="rId26" w:history="1">
        <w:r>
          <w:rPr>
            <w:color w:val="0000FF"/>
          </w:rPr>
          <w:t>постановлением</w:t>
        </w:r>
      </w:hyperlink>
      <w:r>
        <w:t xml:space="preserve"> Правительства Новосибирской области от 27.06.2017 N 245-п; в ред. </w:t>
      </w:r>
      <w:hyperlink r:id="rId27"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5) </w:t>
      </w:r>
      <w:hyperlink w:anchor="P4552" w:history="1">
        <w:r>
          <w:rPr>
            <w:color w:val="0000FF"/>
          </w:rPr>
          <w:t>Порядок</w:t>
        </w:r>
      </w:hyperlink>
      <w: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в рамках реализации государственной программы Новосибирской области "Содействие занятости населения" согласно приложению N 5 к настоящему постановлению;</w:t>
      </w:r>
    </w:p>
    <w:p w:rsidR="00E95143" w:rsidRDefault="00E95143">
      <w:pPr>
        <w:pStyle w:val="ConsPlusNormal"/>
        <w:jc w:val="both"/>
      </w:pPr>
      <w:r>
        <w:t xml:space="preserve">(пп. 5 введен </w:t>
      </w:r>
      <w:hyperlink r:id="rId28" w:history="1">
        <w:r>
          <w:rPr>
            <w:color w:val="0000FF"/>
          </w:rPr>
          <w:t>постановлением</w:t>
        </w:r>
      </w:hyperlink>
      <w:r>
        <w:t xml:space="preserve"> Правительства Новосибирской области от 27.06.2017 N 245-п; в ред. </w:t>
      </w:r>
      <w:hyperlink r:id="rId29"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6) </w:t>
      </w:r>
      <w:hyperlink w:anchor="P4617" w:history="1">
        <w:r>
          <w:rPr>
            <w:color w:val="0000FF"/>
          </w:rPr>
          <w:t>Порядок и условия</w:t>
        </w:r>
      </w:hyperlink>
      <w:r>
        <w:t xml:space="preserve">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"Содействие занятости населения" согласно приложению N 6 к настоящему постановлению;</w:t>
      </w:r>
    </w:p>
    <w:p w:rsidR="00E95143" w:rsidRDefault="00E95143">
      <w:pPr>
        <w:pStyle w:val="ConsPlusNormal"/>
        <w:jc w:val="both"/>
      </w:pPr>
      <w:r>
        <w:t xml:space="preserve">(пп. 6 введен </w:t>
      </w:r>
      <w:hyperlink r:id="rId30" w:history="1">
        <w:r>
          <w:rPr>
            <w:color w:val="0000FF"/>
          </w:rPr>
          <w:t>постановлением</w:t>
        </w:r>
      </w:hyperlink>
      <w:r>
        <w:t xml:space="preserve"> Правительства Новосибирской области от 27.06.2017 N 245-п; в ред. </w:t>
      </w:r>
      <w:hyperlink r:id="rId31"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7) </w:t>
      </w:r>
      <w:hyperlink w:anchor="P4749" w:history="1">
        <w:r>
          <w:rPr>
            <w:color w:val="0000FF"/>
          </w:rPr>
          <w:t>Порядок</w:t>
        </w:r>
      </w:hyperlink>
      <w:r>
        <w:t xml:space="preserve"> выплаты материальной поддержки несовершеннолетним гражданам в возрасте от 14 до 18 лет, безработным гражданам в период участия в оплачиваемых общественных работах, временного трудоустройства, в том числе инвалидам молодого возраста, а также ее размеры в рамках реализации государственной программы Новосибирской области "Содействие занятости населения" согласно приложению N 7 к настоящему постановлению;</w:t>
      </w:r>
    </w:p>
    <w:p w:rsidR="00E95143" w:rsidRDefault="00E95143">
      <w:pPr>
        <w:pStyle w:val="ConsPlusNormal"/>
        <w:jc w:val="both"/>
      </w:pPr>
      <w:r>
        <w:t xml:space="preserve">(пп. 7 введен </w:t>
      </w:r>
      <w:hyperlink r:id="rId32" w:history="1">
        <w:r>
          <w:rPr>
            <w:color w:val="0000FF"/>
          </w:rPr>
          <w:t>постановлением</w:t>
        </w:r>
      </w:hyperlink>
      <w:r>
        <w:t xml:space="preserve"> Правительства Новосибирской области от 27.06.2017 N 245-п; в ред. </w:t>
      </w:r>
      <w:hyperlink r:id="rId33"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8) </w:t>
      </w:r>
      <w:hyperlink w:anchor="P4800" w:history="1">
        <w:r>
          <w:rPr>
            <w:color w:val="0000FF"/>
          </w:rPr>
          <w:t>Порядок, условия</w:t>
        </w:r>
      </w:hyperlink>
      <w:r>
        <w:t xml:space="preserve"> предоставления и размер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8 к настоящему постановлению;</w:t>
      </w:r>
    </w:p>
    <w:p w:rsidR="00E95143" w:rsidRDefault="00E95143">
      <w:pPr>
        <w:pStyle w:val="ConsPlusNormal"/>
        <w:jc w:val="both"/>
      </w:pPr>
      <w:r>
        <w:t xml:space="preserve">(пп. 8 введен </w:t>
      </w:r>
      <w:hyperlink r:id="rId34" w:history="1">
        <w:r>
          <w:rPr>
            <w:color w:val="0000FF"/>
          </w:rPr>
          <w:t>постановлением</w:t>
        </w:r>
      </w:hyperlink>
      <w:r>
        <w:t xml:space="preserve"> Правительства Новосибирской области от 27.02.2018 N 71-п; в ред. </w:t>
      </w:r>
      <w:hyperlink r:id="rId35"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9) </w:t>
      </w:r>
      <w:hyperlink w:anchor="P4872"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согласно приложению N 9 к настоящему постановлению;</w:t>
      </w:r>
    </w:p>
    <w:p w:rsidR="00E95143" w:rsidRDefault="00E95143">
      <w:pPr>
        <w:pStyle w:val="ConsPlusNormal"/>
        <w:jc w:val="both"/>
      </w:pPr>
      <w:r>
        <w:t xml:space="preserve">(пп. 9 введен </w:t>
      </w:r>
      <w:hyperlink r:id="rId36" w:history="1">
        <w:r>
          <w:rPr>
            <w:color w:val="0000FF"/>
          </w:rPr>
          <w:t>постановлением</w:t>
        </w:r>
      </w:hyperlink>
      <w:r>
        <w:t xml:space="preserve"> Правительства Новосибирской области от 04.12.2018 N 500-п; в ред. </w:t>
      </w:r>
      <w:hyperlink r:id="rId37"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lastRenderedPageBreak/>
        <w:t xml:space="preserve">10) </w:t>
      </w:r>
      <w:hyperlink w:anchor="P5353" w:history="1">
        <w:r>
          <w:rPr>
            <w:color w:val="0000FF"/>
          </w:rPr>
          <w:t>Порядок</w:t>
        </w:r>
      </w:hyperlink>
      <w:r>
        <w:t xml:space="preserve"> финансирования мероприятий по профессиональному обучению и дополнительному профессиональному образованию граждан предпенсионного возраста в рамках реализации государственной программы Новосибирской области "Содействие занятости населения" согласно приложению N 10 к настоящему постановлению.</w:t>
      </w:r>
    </w:p>
    <w:p w:rsidR="00E95143" w:rsidRDefault="00E95143">
      <w:pPr>
        <w:pStyle w:val="ConsPlusNormal"/>
        <w:jc w:val="both"/>
      </w:pPr>
      <w:r>
        <w:t xml:space="preserve">(пп. 10 введен </w:t>
      </w:r>
      <w:hyperlink r:id="rId38"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jc w:val="both"/>
      </w:pPr>
      <w:r>
        <w:t xml:space="preserve">(п. 1.1 введен </w:t>
      </w:r>
      <w:hyperlink r:id="rId39" w:history="1">
        <w:r>
          <w:rPr>
            <w:color w:val="0000FF"/>
          </w:rPr>
          <w:t>постановлением</w:t>
        </w:r>
      </w:hyperlink>
      <w:r>
        <w:t xml:space="preserve"> Правительства Новосибирской области от 12.08.2015 N 304-п)</w:t>
      </w:r>
    </w:p>
    <w:p w:rsidR="00E95143" w:rsidRDefault="00E95143">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E95143" w:rsidRDefault="00E95143">
      <w:pPr>
        <w:pStyle w:val="ConsPlusNormal"/>
        <w:jc w:val="both"/>
      </w:pPr>
      <w:r>
        <w:t xml:space="preserve">(п. 2 в ред. </w:t>
      </w:r>
      <w:hyperlink r:id="rId40" w:history="1">
        <w:r>
          <w:rPr>
            <w:color w:val="0000FF"/>
          </w:rPr>
          <w:t>постановления</w:t>
        </w:r>
      </w:hyperlink>
      <w:r>
        <w:t xml:space="preserve"> Правительства Новосибирской области от 04.12.2018 N 500-п)</w:t>
      </w:r>
    </w:p>
    <w:p w:rsidR="00E95143" w:rsidRDefault="00E95143">
      <w:pPr>
        <w:pStyle w:val="ConsPlusNormal"/>
        <w:ind w:firstLine="540"/>
        <w:jc w:val="both"/>
      </w:pPr>
    </w:p>
    <w:p w:rsidR="00E95143" w:rsidRDefault="00E95143">
      <w:pPr>
        <w:pStyle w:val="ConsPlusNormal"/>
        <w:jc w:val="right"/>
      </w:pPr>
      <w:r>
        <w:t>Губернатор Новосибирской области</w:t>
      </w:r>
    </w:p>
    <w:p w:rsidR="00E95143" w:rsidRDefault="00E95143">
      <w:pPr>
        <w:pStyle w:val="ConsPlusNormal"/>
        <w:jc w:val="right"/>
      </w:pPr>
      <w:r>
        <w:t>В.А.ЮРЧЕНКО</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0"/>
      </w:pPr>
      <w:r>
        <w:t>Утверждена</w:t>
      </w:r>
    </w:p>
    <w:p w:rsidR="00E95143" w:rsidRDefault="00E95143">
      <w:pPr>
        <w:pStyle w:val="ConsPlusNormal"/>
        <w:jc w:val="right"/>
      </w:pPr>
      <w:r>
        <w:t>постановлением</w:t>
      </w:r>
    </w:p>
    <w:p w:rsidR="00E95143" w:rsidRDefault="00E95143">
      <w:pPr>
        <w:pStyle w:val="ConsPlusNormal"/>
        <w:jc w:val="right"/>
      </w:pPr>
      <w:r>
        <w:t>Правительства Новосибирской области</w:t>
      </w:r>
    </w:p>
    <w:p w:rsidR="00E95143" w:rsidRDefault="00E95143">
      <w:pPr>
        <w:pStyle w:val="ConsPlusNormal"/>
        <w:jc w:val="right"/>
      </w:pPr>
      <w:r>
        <w:t>от 23.04.2013 N 177-п</w:t>
      </w:r>
    </w:p>
    <w:p w:rsidR="00E95143" w:rsidRDefault="00E95143">
      <w:pPr>
        <w:pStyle w:val="ConsPlusNormal"/>
        <w:ind w:firstLine="540"/>
        <w:jc w:val="both"/>
      </w:pPr>
    </w:p>
    <w:p w:rsidR="00E95143" w:rsidRDefault="00E95143">
      <w:pPr>
        <w:pStyle w:val="ConsPlusTitle"/>
        <w:jc w:val="center"/>
      </w:pPr>
      <w:bookmarkStart w:id="0" w:name="P55"/>
      <w:bookmarkEnd w:id="0"/>
      <w:r>
        <w:t>ГОСУДАРСТВЕННАЯ ПРОГРАММА</w:t>
      </w:r>
    </w:p>
    <w:p w:rsidR="00E95143" w:rsidRDefault="00E95143">
      <w:pPr>
        <w:pStyle w:val="ConsPlusTitle"/>
        <w:jc w:val="center"/>
      </w:pPr>
      <w:r>
        <w:t>НОВОСИБИРСКОЙ ОБЛАСТИ "СОДЕЙСТВИЕ ЗАНЯТОСТИ НАСЕЛЕНИЯ"</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(в ред. постановлений Правительства Новосибирской области</w:t>
            </w:r>
          </w:p>
          <w:p w:rsidR="00E95143" w:rsidRDefault="00E95143">
            <w:pPr>
              <w:pStyle w:val="ConsPlusNormal"/>
              <w:jc w:val="center"/>
            </w:pPr>
            <w:r>
              <w:rPr>
                <w:color w:val="392C69"/>
              </w:rPr>
              <w:t xml:space="preserve">от 31.10.2014 </w:t>
            </w:r>
            <w:hyperlink r:id="rId41" w:history="1">
              <w:r>
                <w:rPr>
                  <w:color w:val="0000FF"/>
                </w:rPr>
                <w:t>N 426-п</w:t>
              </w:r>
            </w:hyperlink>
            <w:r>
              <w:rPr>
                <w:color w:val="392C69"/>
              </w:rPr>
              <w:t xml:space="preserve">, от 20.01.2015 </w:t>
            </w:r>
            <w:hyperlink r:id="rId42" w:history="1">
              <w:r>
                <w:rPr>
                  <w:color w:val="0000FF"/>
                </w:rPr>
                <w:t>N 14-п</w:t>
              </w:r>
            </w:hyperlink>
            <w:r>
              <w:rPr>
                <w:color w:val="392C69"/>
              </w:rPr>
              <w:t xml:space="preserve">, от 12.08.2015 </w:t>
            </w:r>
            <w:hyperlink r:id="rId43" w:history="1">
              <w:r>
                <w:rPr>
                  <w:color w:val="0000FF"/>
                </w:rPr>
                <w:t>N 304-п</w:t>
              </w:r>
            </w:hyperlink>
            <w:r>
              <w:rPr>
                <w:color w:val="392C69"/>
              </w:rPr>
              <w:t>,</w:t>
            </w:r>
          </w:p>
          <w:p w:rsidR="00E95143" w:rsidRDefault="00E95143">
            <w:pPr>
              <w:pStyle w:val="ConsPlusNormal"/>
              <w:jc w:val="center"/>
            </w:pPr>
            <w:r>
              <w:rPr>
                <w:color w:val="392C69"/>
              </w:rPr>
              <w:t xml:space="preserve">от 22.12.2015 </w:t>
            </w:r>
            <w:hyperlink r:id="rId44" w:history="1">
              <w:r>
                <w:rPr>
                  <w:color w:val="0000FF"/>
                </w:rPr>
                <w:t>N 460-п</w:t>
              </w:r>
            </w:hyperlink>
            <w:r>
              <w:rPr>
                <w:color w:val="392C69"/>
              </w:rPr>
              <w:t xml:space="preserve">, от 27.12.2016 </w:t>
            </w:r>
            <w:hyperlink r:id="rId45" w:history="1">
              <w:r>
                <w:rPr>
                  <w:color w:val="0000FF"/>
                </w:rPr>
                <w:t>N 433-п</w:t>
              </w:r>
            </w:hyperlink>
            <w:r>
              <w:rPr>
                <w:color w:val="392C69"/>
              </w:rPr>
              <w:t xml:space="preserve">, от 15.02.2017 </w:t>
            </w:r>
            <w:hyperlink r:id="rId46" w:history="1">
              <w:r>
                <w:rPr>
                  <w:color w:val="0000FF"/>
                </w:rPr>
                <w:t>N 46-п</w:t>
              </w:r>
            </w:hyperlink>
            <w:r>
              <w:rPr>
                <w:color w:val="392C69"/>
              </w:rPr>
              <w:t>,</w:t>
            </w:r>
          </w:p>
          <w:p w:rsidR="00E95143" w:rsidRDefault="00E95143">
            <w:pPr>
              <w:pStyle w:val="ConsPlusNormal"/>
              <w:jc w:val="center"/>
            </w:pPr>
            <w:r>
              <w:rPr>
                <w:color w:val="392C69"/>
              </w:rPr>
              <w:t xml:space="preserve">от 27.06.2017 </w:t>
            </w:r>
            <w:hyperlink r:id="rId47" w:history="1">
              <w:r>
                <w:rPr>
                  <w:color w:val="0000FF"/>
                </w:rPr>
                <w:t>N 245-п</w:t>
              </w:r>
            </w:hyperlink>
            <w:r>
              <w:rPr>
                <w:color w:val="392C69"/>
              </w:rPr>
              <w:t xml:space="preserve">, от 27.02.2018 </w:t>
            </w:r>
            <w:hyperlink r:id="rId48" w:history="1">
              <w:r>
                <w:rPr>
                  <w:color w:val="0000FF"/>
                </w:rPr>
                <w:t>N 71-п</w:t>
              </w:r>
            </w:hyperlink>
            <w:r>
              <w:rPr>
                <w:color w:val="392C69"/>
              </w:rPr>
              <w:t xml:space="preserve">, от 25.09.2018 </w:t>
            </w:r>
            <w:hyperlink r:id="rId49" w:history="1">
              <w:r>
                <w:rPr>
                  <w:color w:val="0000FF"/>
                </w:rPr>
                <w:t>N 397-п</w:t>
              </w:r>
            </w:hyperlink>
            <w:r>
              <w:rPr>
                <w:color w:val="392C69"/>
              </w:rPr>
              <w:t>,</w:t>
            </w:r>
          </w:p>
          <w:p w:rsidR="00E95143" w:rsidRDefault="00E95143">
            <w:pPr>
              <w:pStyle w:val="ConsPlusNormal"/>
              <w:jc w:val="center"/>
            </w:pPr>
            <w:r>
              <w:rPr>
                <w:color w:val="392C69"/>
              </w:rPr>
              <w:t xml:space="preserve">от 07.02.2019 </w:t>
            </w:r>
            <w:hyperlink r:id="rId50" w:history="1">
              <w:r>
                <w:rPr>
                  <w:color w:val="0000FF"/>
                </w:rPr>
                <w:t>N 28-п</w:t>
              </w:r>
            </w:hyperlink>
            <w:r>
              <w:rPr>
                <w:color w:val="392C69"/>
              </w:rPr>
              <w:t xml:space="preserve">, от 07.02.2019 </w:t>
            </w:r>
            <w:hyperlink r:id="rId51" w:history="1">
              <w:r>
                <w:rPr>
                  <w:color w:val="0000FF"/>
                </w:rPr>
                <w:t>N 29-п</w:t>
              </w:r>
            </w:hyperlink>
            <w:r>
              <w:rPr>
                <w:color w:val="392C69"/>
              </w:rPr>
              <w:t>)</w:t>
            </w:r>
          </w:p>
        </w:tc>
      </w:tr>
    </w:tbl>
    <w:p w:rsidR="00E95143" w:rsidRDefault="00E95143">
      <w:pPr>
        <w:pStyle w:val="ConsPlusNormal"/>
        <w:ind w:firstLine="540"/>
        <w:jc w:val="both"/>
      </w:pPr>
    </w:p>
    <w:p w:rsidR="00E95143" w:rsidRDefault="00E95143">
      <w:pPr>
        <w:pStyle w:val="ConsPlusTitle"/>
        <w:jc w:val="center"/>
        <w:outlineLvl w:val="1"/>
      </w:pPr>
      <w:r>
        <w:t>I. ПАСПОРТ</w:t>
      </w:r>
    </w:p>
    <w:p w:rsidR="00E95143" w:rsidRDefault="00E95143">
      <w:pPr>
        <w:pStyle w:val="ConsPlusTitle"/>
        <w:jc w:val="center"/>
      </w:pPr>
      <w:r>
        <w:t>государственной программы Новосибирской области</w:t>
      </w:r>
    </w:p>
    <w:p w:rsidR="00E95143" w:rsidRDefault="00E95143">
      <w:pPr>
        <w:pStyle w:val="ConsPlusTitle"/>
        <w:jc w:val="center"/>
      </w:pPr>
      <w:r>
        <w:t>"Содействие занятости населения"</w:t>
      </w:r>
    </w:p>
    <w:p w:rsidR="00E95143" w:rsidRDefault="00E95143">
      <w:pPr>
        <w:pStyle w:val="ConsPlusNormal"/>
        <w:jc w:val="center"/>
      </w:pPr>
      <w:r>
        <w:t xml:space="preserve">(в ред. </w:t>
      </w:r>
      <w:hyperlink r:id="rId52" w:history="1">
        <w:r>
          <w:rPr>
            <w:color w:val="0000FF"/>
          </w:rPr>
          <w:t>постановления</w:t>
        </w:r>
      </w:hyperlink>
      <w:r>
        <w:t xml:space="preserve"> Правительства Новосибирской области</w:t>
      </w:r>
    </w:p>
    <w:p w:rsidR="00E95143" w:rsidRDefault="00E95143">
      <w:pPr>
        <w:pStyle w:val="ConsPlusNormal"/>
        <w:jc w:val="center"/>
      </w:pPr>
      <w:r>
        <w:t>от 07.02.2019 N 29-п)</w:t>
      </w:r>
    </w:p>
    <w:p w:rsidR="00E95143" w:rsidRDefault="00E95143">
      <w:pPr>
        <w:pStyle w:val="ConsPlusNormal"/>
        <w:jc w:val="center"/>
      </w:pPr>
      <w:r>
        <w:t xml:space="preserve">(в ред. </w:t>
      </w:r>
      <w:hyperlink r:id="rId53" w:history="1">
        <w:r>
          <w:rPr>
            <w:color w:val="0000FF"/>
          </w:rPr>
          <w:t>постановления</w:t>
        </w:r>
      </w:hyperlink>
      <w:r>
        <w:t xml:space="preserve"> Правительства Новосибирской области</w:t>
      </w:r>
    </w:p>
    <w:p w:rsidR="00E95143" w:rsidRDefault="00E95143">
      <w:pPr>
        <w:pStyle w:val="ConsPlusNormal"/>
        <w:jc w:val="center"/>
      </w:pPr>
      <w:r>
        <w:t>от 25.09.2018 N 397-п)</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E95143">
        <w:tc>
          <w:tcPr>
            <w:tcW w:w="2437" w:type="dxa"/>
            <w:tcBorders>
              <w:bottom w:val="nil"/>
            </w:tcBorders>
          </w:tcPr>
          <w:p w:rsidR="00E95143" w:rsidRDefault="00E95143">
            <w:pPr>
              <w:pStyle w:val="ConsPlusNormal"/>
            </w:pPr>
            <w:r>
              <w:t>Наименование государственной программы</w:t>
            </w:r>
          </w:p>
        </w:tc>
        <w:tc>
          <w:tcPr>
            <w:tcW w:w="6633" w:type="dxa"/>
            <w:tcBorders>
              <w:bottom w:val="nil"/>
            </w:tcBorders>
          </w:tcPr>
          <w:p w:rsidR="00E95143" w:rsidRDefault="00E95143">
            <w:pPr>
              <w:pStyle w:val="ConsPlusNormal"/>
              <w:jc w:val="both"/>
            </w:pPr>
            <w:r>
              <w:t>Содействие занятости населения</w:t>
            </w:r>
          </w:p>
        </w:tc>
      </w:tr>
      <w:tr w:rsidR="00E95143">
        <w:tc>
          <w:tcPr>
            <w:tcW w:w="9070" w:type="dxa"/>
            <w:gridSpan w:val="2"/>
            <w:tcBorders>
              <w:top w:val="nil"/>
            </w:tcBorders>
          </w:tcPr>
          <w:p w:rsidR="00E95143" w:rsidRDefault="00E95143">
            <w:pPr>
              <w:pStyle w:val="ConsPlusNormal"/>
              <w:jc w:val="both"/>
            </w:pPr>
            <w:r>
              <w:t xml:space="preserve">(в ред. </w:t>
            </w:r>
            <w:hyperlink r:id="rId54" w:history="1">
              <w:r>
                <w:rPr>
                  <w:color w:val="0000FF"/>
                </w:rPr>
                <w:t>постановления</w:t>
              </w:r>
            </w:hyperlink>
            <w:r>
              <w:t xml:space="preserve"> Правительства Новосибирской области от 07.02.2019 N 29-п)</w:t>
            </w:r>
          </w:p>
        </w:tc>
      </w:tr>
      <w:tr w:rsidR="00E95143">
        <w:tblPrEx>
          <w:tblBorders>
            <w:insideH w:val="single" w:sz="4" w:space="0" w:color="auto"/>
          </w:tblBorders>
        </w:tblPrEx>
        <w:tc>
          <w:tcPr>
            <w:tcW w:w="2437" w:type="dxa"/>
          </w:tcPr>
          <w:p w:rsidR="00E95143" w:rsidRDefault="00E95143">
            <w:pPr>
              <w:pStyle w:val="ConsPlusNormal"/>
            </w:pPr>
            <w:r>
              <w:t>Разработчики государственной программы</w:t>
            </w:r>
          </w:p>
        </w:tc>
        <w:tc>
          <w:tcPr>
            <w:tcW w:w="6633" w:type="dxa"/>
          </w:tcPr>
          <w:p w:rsidR="00E95143" w:rsidRDefault="00E95143">
            <w:pPr>
              <w:pStyle w:val="ConsPlusNormal"/>
              <w:jc w:val="both"/>
            </w:pPr>
            <w:r>
              <w:t>Министерство труда, занятости и трудовых ресурсов Новосибирской области (далее - Минтруд Новосибирской области).</w:t>
            </w:r>
          </w:p>
          <w:p w:rsidR="00E95143" w:rsidRDefault="00E95143">
            <w:pPr>
              <w:pStyle w:val="ConsPlusNormal"/>
              <w:jc w:val="both"/>
            </w:pPr>
            <w:hyperlink r:id="rId55" w:history="1">
              <w:r>
                <w:rPr>
                  <w:color w:val="0000FF"/>
                </w:rPr>
                <w:t>Приказ</w:t>
              </w:r>
            </w:hyperlink>
            <w:r>
              <w:t xml:space="preserve"> Минтруда Новосибирской области о создании рабочей группы по разработке государственной программы от 20.12.2012 N 1154</w:t>
            </w:r>
          </w:p>
        </w:tc>
      </w:tr>
      <w:tr w:rsidR="00E95143">
        <w:tblPrEx>
          <w:tblBorders>
            <w:insideH w:val="single" w:sz="4" w:space="0" w:color="auto"/>
          </w:tblBorders>
        </w:tblPrEx>
        <w:tc>
          <w:tcPr>
            <w:tcW w:w="2437" w:type="dxa"/>
          </w:tcPr>
          <w:p w:rsidR="00E95143" w:rsidRDefault="00E95143">
            <w:pPr>
              <w:pStyle w:val="ConsPlusNormal"/>
            </w:pPr>
            <w:r>
              <w:lastRenderedPageBreak/>
              <w:t>Государственный заказчик (государственный заказчик-координатор) государственной программы</w:t>
            </w:r>
          </w:p>
        </w:tc>
        <w:tc>
          <w:tcPr>
            <w:tcW w:w="6633" w:type="dxa"/>
          </w:tcPr>
          <w:p w:rsidR="00E95143" w:rsidRDefault="00E95143">
            <w:pPr>
              <w:pStyle w:val="ConsPlusNormal"/>
              <w:jc w:val="both"/>
            </w:pPr>
            <w:r>
              <w:t>Министерство труда и социального развития Новосибирской области (далее - Минтруда и соцразвития НСО)</w:t>
            </w:r>
          </w:p>
        </w:tc>
      </w:tr>
      <w:tr w:rsidR="00E95143">
        <w:tc>
          <w:tcPr>
            <w:tcW w:w="2437" w:type="dxa"/>
            <w:tcBorders>
              <w:bottom w:val="nil"/>
            </w:tcBorders>
          </w:tcPr>
          <w:p w:rsidR="00E95143" w:rsidRDefault="00E95143">
            <w:pPr>
              <w:pStyle w:val="ConsPlusNormal"/>
            </w:pPr>
            <w:r>
              <w:t>Руководитель государственной программы</w:t>
            </w:r>
          </w:p>
        </w:tc>
        <w:tc>
          <w:tcPr>
            <w:tcW w:w="6633" w:type="dxa"/>
            <w:tcBorders>
              <w:bottom w:val="nil"/>
            </w:tcBorders>
          </w:tcPr>
          <w:p w:rsidR="00E95143" w:rsidRDefault="00E95143">
            <w:pPr>
              <w:pStyle w:val="ConsPlusNormal"/>
              <w:jc w:val="both"/>
            </w:pPr>
            <w:r>
              <w:t>Министр труда и социального развития Новосибирской области Фролов Я.А.</w:t>
            </w:r>
          </w:p>
        </w:tc>
      </w:tr>
      <w:tr w:rsidR="00E95143">
        <w:tc>
          <w:tcPr>
            <w:tcW w:w="9070" w:type="dxa"/>
            <w:gridSpan w:val="2"/>
            <w:tcBorders>
              <w:top w:val="nil"/>
            </w:tcBorders>
          </w:tcPr>
          <w:p w:rsidR="00E95143" w:rsidRDefault="00E95143">
            <w:pPr>
              <w:pStyle w:val="ConsPlusNormal"/>
              <w:jc w:val="both"/>
            </w:pPr>
            <w:r>
              <w:t xml:space="preserve">(в ред. </w:t>
            </w:r>
            <w:hyperlink r:id="rId56" w:history="1">
              <w:r>
                <w:rPr>
                  <w:color w:val="0000FF"/>
                </w:rPr>
                <w:t>постановления</w:t>
              </w:r>
            </w:hyperlink>
            <w:r>
              <w:t xml:space="preserve"> Правительства Новосибирской области от 07.02.2019 N 28-п)</w:t>
            </w:r>
          </w:p>
        </w:tc>
      </w:tr>
      <w:tr w:rsidR="00E95143">
        <w:tblPrEx>
          <w:tblBorders>
            <w:insideH w:val="single" w:sz="4" w:space="0" w:color="auto"/>
          </w:tblBorders>
        </w:tblPrEx>
        <w:tc>
          <w:tcPr>
            <w:tcW w:w="2437" w:type="dxa"/>
          </w:tcPr>
          <w:p w:rsidR="00E95143" w:rsidRDefault="00E95143">
            <w:pPr>
              <w:pStyle w:val="ConsPlusNormal"/>
            </w:pPr>
            <w:r>
              <w:t>Исполнители подпрограмм государственной программы, мероприятий государственной программы</w:t>
            </w:r>
          </w:p>
        </w:tc>
        <w:tc>
          <w:tcPr>
            <w:tcW w:w="6633" w:type="dxa"/>
          </w:tcPr>
          <w:p w:rsidR="00E95143" w:rsidRDefault="00E95143">
            <w:pPr>
              <w:pStyle w:val="ConsPlusNormal"/>
              <w:jc w:val="both"/>
            </w:pPr>
            <w:r>
              <w:t>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Отделением Пенсионного фонда Российской Федерации по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tc>
      </w:tr>
      <w:tr w:rsidR="00E95143">
        <w:tblPrEx>
          <w:tblBorders>
            <w:insideH w:val="single" w:sz="4" w:space="0" w:color="auto"/>
          </w:tblBorders>
        </w:tblPrEx>
        <w:tc>
          <w:tcPr>
            <w:tcW w:w="2437" w:type="dxa"/>
          </w:tcPr>
          <w:p w:rsidR="00E95143" w:rsidRDefault="00E95143">
            <w:pPr>
              <w:pStyle w:val="ConsPlusNormal"/>
            </w:pPr>
            <w:r>
              <w:t>Цели и задачи государственной программы</w:t>
            </w:r>
          </w:p>
        </w:tc>
        <w:tc>
          <w:tcPr>
            <w:tcW w:w="6633" w:type="dxa"/>
          </w:tcPr>
          <w:p w:rsidR="00E95143" w:rsidRDefault="00E95143">
            <w:pPr>
              <w:pStyle w:val="ConsPlusNormal"/>
              <w:jc w:val="both"/>
            </w:pPr>
            <w:r>
              <w:t>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p w:rsidR="00E95143" w:rsidRDefault="00E95143">
            <w:pPr>
              <w:pStyle w:val="ConsPlusNormal"/>
              <w:jc w:val="both"/>
            </w:pPr>
            <w:r>
              <w:t>Задачи:</w:t>
            </w:r>
          </w:p>
          <w:p w:rsidR="00E95143" w:rsidRDefault="00E95143">
            <w:pPr>
              <w:pStyle w:val="ConsPlusNormal"/>
              <w:jc w:val="both"/>
            </w:pPr>
            <w:r>
              <w:t>1. Содействие занятости и защита от безработицы населения Новосибирской области.</w:t>
            </w:r>
          </w:p>
          <w:p w:rsidR="00E95143" w:rsidRDefault="00E95143">
            <w:pPr>
              <w:pStyle w:val="ConsPlusNormal"/>
              <w:jc w:val="both"/>
            </w:pPr>
            <w:r>
              <w:t>2. Улучшение условий и охраны труда работников организаций Новосибирской области.</w:t>
            </w:r>
          </w:p>
          <w:p w:rsidR="00E95143" w:rsidRDefault="00E95143">
            <w:pPr>
              <w:pStyle w:val="ConsPlusNormal"/>
              <w:jc w:val="both"/>
            </w:pPr>
            <w:r>
              <w:t>3. Расширение возможностей трудоустройства инвалидов, в том числе инвалидов молодого возраста &lt;*&gt;</w:t>
            </w:r>
          </w:p>
        </w:tc>
      </w:tr>
      <w:tr w:rsidR="00E95143">
        <w:tblPrEx>
          <w:tblBorders>
            <w:insideH w:val="single" w:sz="4" w:space="0" w:color="auto"/>
          </w:tblBorders>
        </w:tblPrEx>
        <w:tc>
          <w:tcPr>
            <w:tcW w:w="2437" w:type="dxa"/>
          </w:tcPr>
          <w:p w:rsidR="00E95143" w:rsidRDefault="00E95143">
            <w:pPr>
              <w:pStyle w:val="ConsPlusNormal"/>
            </w:pPr>
            <w:r>
              <w:t>Перечень подпрограмм государственной программы</w:t>
            </w:r>
          </w:p>
        </w:tc>
        <w:tc>
          <w:tcPr>
            <w:tcW w:w="6633" w:type="dxa"/>
          </w:tcPr>
          <w:p w:rsidR="00E95143" w:rsidRDefault="00E95143">
            <w:pPr>
              <w:pStyle w:val="ConsPlusNormal"/>
              <w:jc w:val="both"/>
            </w:pPr>
            <w:hyperlink w:anchor="P2898" w:history="1">
              <w:r>
                <w:rPr>
                  <w:color w:val="0000FF"/>
                </w:rPr>
                <w:t>Подпрограмма 1</w:t>
              </w:r>
            </w:hyperlink>
            <w:r>
              <w:t>:</w:t>
            </w:r>
          </w:p>
          <w:p w:rsidR="00E95143" w:rsidRDefault="00E95143">
            <w:pPr>
              <w:pStyle w:val="ConsPlusNormal"/>
              <w:jc w:val="both"/>
            </w:pPr>
            <w:r>
              <w:t>активная политика занятости населения и социальная поддержка безработных граждан.</w:t>
            </w:r>
          </w:p>
          <w:p w:rsidR="00E95143" w:rsidRDefault="00E95143">
            <w:pPr>
              <w:pStyle w:val="ConsPlusNormal"/>
              <w:jc w:val="both"/>
            </w:pPr>
            <w:hyperlink w:anchor="P3419" w:history="1">
              <w:r>
                <w:rPr>
                  <w:color w:val="0000FF"/>
                </w:rPr>
                <w:t>Подпрограмма 2</w:t>
              </w:r>
            </w:hyperlink>
            <w:r>
              <w:t>:</w:t>
            </w:r>
          </w:p>
          <w:p w:rsidR="00E95143" w:rsidRDefault="00E95143">
            <w:pPr>
              <w:pStyle w:val="ConsPlusNormal"/>
              <w:jc w:val="both"/>
            </w:pPr>
            <w:r>
              <w:t>улучшение условий и охраны труда в Новосибирской области.</w:t>
            </w:r>
          </w:p>
          <w:p w:rsidR="00E95143" w:rsidRDefault="00E95143">
            <w:pPr>
              <w:pStyle w:val="ConsPlusNormal"/>
              <w:jc w:val="both"/>
            </w:pPr>
            <w:hyperlink w:anchor="P3957" w:history="1">
              <w:r>
                <w:rPr>
                  <w:color w:val="0000FF"/>
                </w:rPr>
                <w:t>Подпрограмма 3</w:t>
              </w:r>
            </w:hyperlink>
            <w:r>
              <w:t>:</w:t>
            </w:r>
          </w:p>
          <w:p w:rsidR="00E95143" w:rsidRDefault="00E95143">
            <w:pPr>
              <w:pStyle w:val="ConsPlusNormal"/>
              <w:jc w:val="both"/>
            </w:pPr>
            <w:r>
              <w:lastRenderedPageBreak/>
              <w:t>сопровождение инвалидов, в том числе инвалидов молодого возраста, при трудоустройстве</w:t>
            </w:r>
          </w:p>
        </w:tc>
      </w:tr>
      <w:tr w:rsidR="00E95143">
        <w:tc>
          <w:tcPr>
            <w:tcW w:w="2437" w:type="dxa"/>
            <w:tcBorders>
              <w:bottom w:val="nil"/>
            </w:tcBorders>
          </w:tcPr>
          <w:p w:rsidR="00E95143" w:rsidRDefault="00E95143">
            <w:pPr>
              <w:pStyle w:val="ConsPlusNormal"/>
            </w:pPr>
            <w:r>
              <w:lastRenderedPageBreak/>
              <w:t>Сроки (этапы) реализации государственной программы</w:t>
            </w:r>
          </w:p>
        </w:tc>
        <w:tc>
          <w:tcPr>
            <w:tcW w:w="6633" w:type="dxa"/>
            <w:tcBorders>
              <w:bottom w:val="nil"/>
            </w:tcBorders>
          </w:tcPr>
          <w:p w:rsidR="00E95143" w:rsidRDefault="00E95143">
            <w:pPr>
              <w:pStyle w:val="ConsPlusNormal"/>
              <w:jc w:val="both"/>
            </w:pPr>
            <w:r>
              <w:t>2014 - 2020 годы, этапы реализации государственной программы не выделяются</w:t>
            </w:r>
          </w:p>
        </w:tc>
      </w:tr>
      <w:tr w:rsidR="00E95143">
        <w:tc>
          <w:tcPr>
            <w:tcW w:w="9070" w:type="dxa"/>
            <w:gridSpan w:val="2"/>
            <w:tcBorders>
              <w:top w:val="nil"/>
            </w:tcBorders>
          </w:tcPr>
          <w:p w:rsidR="00E95143" w:rsidRDefault="00E95143">
            <w:pPr>
              <w:pStyle w:val="ConsPlusNormal"/>
              <w:jc w:val="both"/>
            </w:pPr>
            <w:r>
              <w:t xml:space="preserve">(в ред. </w:t>
            </w:r>
            <w:hyperlink r:id="rId57" w:history="1">
              <w:r>
                <w:rPr>
                  <w:color w:val="0000FF"/>
                </w:rPr>
                <w:t>постановления</w:t>
              </w:r>
            </w:hyperlink>
            <w:r>
              <w:t xml:space="preserve"> Правительства Новосибирской области от 07.02.2019 N 29-п)</w:t>
            </w:r>
          </w:p>
        </w:tc>
      </w:tr>
      <w:tr w:rsidR="00E95143">
        <w:tc>
          <w:tcPr>
            <w:tcW w:w="9070"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both"/>
                  </w:pPr>
                  <w:r>
                    <w:rPr>
                      <w:color w:val="392C69"/>
                    </w:rPr>
                    <w:t xml:space="preserve">Постановлениями Правительства Новосибирской области от 07.02.2019 </w:t>
                  </w:r>
                  <w:hyperlink r:id="rId58" w:history="1">
                    <w:r>
                      <w:rPr>
                        <w:color w:val="0000FF"/>
                      </w:rPr>
                      <w:t>N 28-п</w:t>
                    </w:r>
                  </w:hyperlink>
                  <w:r>
                    <w:rPr>
                      <w:color w:val="392C69"/>
                    </w:rPr>
                    <w:t xml:space="preserve">, </w:t>
                  </w:r>
                  <w:hyperlink r:id="rId59" w:history="1">
                    <w:r>
                      <w:rPr>
                        <w:color w:val="0000FF"/>
                      </w:rPr>
                      <w:t>N 29-п</w:t>
                    </w:r>
                  </w:hyperlink>
                  <w:r>
                    <w:rPr>
                      <w:color w:val="392C69"/>
                    </w:rPr>
                    <w:t xml:space="preserve"> одновременно были внесены изменения в позицию "Объемы финансирования государственной программы" раздела I: постановлением Правительства Новосибирской области от 07.02.2019 N 28-п изменены отдельные положения позиции "Объемы финансирования государственной программы", постановлением Правительства Новосибирской области от 07.02.2019 N 29-п позиция "Объемы финансирования государственной программы" изложена в новой редакции.</w:t>
                  </w:r>
                </w:p>
                <w:p w:rsidR="00E95143" w:rsidRDefault="00E95143">
                  <w:pPr>
                    <w:pStyle w:val="ConsPlusNormal"/>
                    <w:jc w:val="both"/>
                  </w:pPr>
                  <w:r>
                    <w:rPr>
                      <w:color w:val="392C69"/>
                    </w:rPr>
                    <w:t xml:space="preserve">Редакция позиции "Объемы финансирования государственной программы" с изменениями, внесенными </w:t>
                  </w:r>
                  <w:hyperlink r:id="rId60" w:history="1">
                    <w:r>
                      <w:rPr>
                        <w:color w:val="0000FF"/>
                      </w:rPr>
                      <w:t>постановлением</w:t>
                    </w:r>
                  </w:hyperlink>
                  <w:r>
                    <w:rPr>
                      <w:color w:val="392C69"/>
                    </w:rPr>
                    <w:t xml:space="preserve"> Правительства Новосибирской области от 07.02.2019 N 29-п, приведена в тексте.</w:t>
                  </w:r>
                </w:p>
              </w:tc>
            </w:tr>
          </w:tbl>
          <w:p w:rsidR="00E95143" w:rsidRDefault="00E95143"/>
        </w:tc>
      </w:tr>
      <w:tr w:rsidR="00E95143">
        <w:tc>
          <w:tcPr>
            <w:tcW w:w="2437" w:type="dxa"/>
            <w:tcBorders>
              <w:top w:val="nil"/>
              <w:bottom w:val="nil"/>
            </w:tcBorders>
          </w:tcPr>
          <w:p w:rsidR="00E95143" w:rsidRDefault="00E95143">
            <w:pPr>
              <w:pStyle w:val="ConsPlusNormal"/>
            </w:pPr>
            <w:r>
              <w:t>Объемы финансирования государственной программы</w:t>
            </w:r>
          </w:p>
        </w:tc>
        <w:tc>
          <w:tcPr>
            <w:tcW w:w="6633" w:type="dxa"/>
            <w:tcBorders>
              <w:top w:val="nil"/>
              <w:bottom w:val="nil"/>
            </w:tcBorders>
          </w:tcPr>
          <w:p w:rsidR="00E95143" w:rsidRDefault="00E95143">
            <w:pPr>
              <w:pStyle w:val="ConsPlusNormal"/>
              <w:jc w:val="both"/>
            </w:pPr>
            <w:r>
              <w:t>Общий объем финансирования государственной программы составляет 12648747,9 тыс. рублей, в том числе:</w:t>
            </w:r>
          </w:p>
          <w:p w:rsidR="00E95143" w:rsidRDefault="00E95143">
            <w:pPr>
              <w:pStyle w:val="ConsPlusNormal"/>
              <w:jc w:val="both"/>
            </w:pPr>
            <w:r>
              <w:t>4107518,9 тыс. рублей - средства областного бюджета Новосибирской области;</w:t>
            </w:r>
          </w:p>
          <w:p w:rsidR="00E95143" w:rsidRDefault="00E95143">
            <w:pPr>
              <w:pStyle w:val="ConsPlusNormal"/>
              <w:jc w:val="both"/>
            </w:pPr>
            <w:r>
              <w:t>7018253,5 тыс. рублей - средства федерального бюджета, из них:</w:t>
            </w:r>
          </w:p>
          <w:p w:rsidR="00E95143" w:rsidRDefault="00E95143">
            <w:pPr>
              <w:pStyle w:val="ConsPlusNormal"/>
              <w:jc w:val="both"/>
            </w:pPr>
            <w:r>
              <w:t>6806308,4 тыс. рублей - 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(далее - субвенция из федерального бюджета);</w:t>
            </w:r>
          </w:p>
          <w:p w:rsidR="00E95143" w:rsidRDefault="00E95143">
            <w:pPr>
              <w:pStyle w:val="ConsPlusNormal"/>
              <w:jc w:val="both"/>
            </w:pPr>
            <w:r>
              <w:t>14087,3 тыс. рублей - средства субсидии из федерального бюджета бюджету Новосибирской области на реализацию дополнительных мероприятий в сфере занятости населения (далее - субсидия из федерального бюджета);</w:t>
            </w:r>
          </w:p>
          <w:p w:rsidR="00E95143" w:rsidRDefault="00E95143">
            <w:pPr>
              <w:pStyle w:val="ConsPlusNormal"/>
              <w:jc w:val="both"/>
            </w:pPr>
            <w:r>
              <w:t>197857,8 тыс. рублей - средства иных межбюджетных трансфертов из федерального бюджета бюджету Новосибирской области на организацию профессионального обучения и дополнительного профессионального образования граждан предпенсионного возраста &lt;**&gt; (далее - иные межбюджетные трансферты из федерального бюджета);</w:t>
            </w:r>
          </w:p>
          <w:p w:rsidR="00E95143" w:rsidRDefault="00E95143">
            <w:pPr>
              <w:pStyle w:val="ConsPlusNormal"/>
              <w:jc w:val="both"/>
            </w:pPr>
            <w:r>
              <w:t>41422,0 тыс. рублей - средства местных бюджетов;</w:t>
            </w:r>
          </w:p>
          <w:p w:rsidR="00E95143" w:rsidRDefault="00E95143">
            <w:pPr>
              <w:pStyle w:val="ConsPlusNormal"/>
              <w:jc w:val="both"/>
            </w:pPr>
            <w:r>
              <w:t>1481553,5 тыс. рублей - средства из внебюджетных источников &lt;***&gt;.</w:t>
            </w:r>
          </w:p>
          <w:p w:rsidR="00E95143" w:rsidRDefault="00E95143">
            <w:pPr>
              <w:pStyle w:val="ConsPlusNormal"/>
              <w:jc w:val="both"/>
            </w:pPr>
            <w:r>
              <w:t xml:space="preserve">Объем финансового обеспечения на реализацию </w:t>
            </w:r>
            <w:hyperlink w:anchor="P2898" w:history="1">
              <w:r>
                <w:rPr>
                  <w:color w:val="0000FF"/>
                </w:rPr>
                <w:t>Подпрограммы 1</w:t>
              </w:r>
            </w:hyperlink>
            <w:r>
              <w:t xml:space="preserve"> составляет 10958379,0 тыс. рублей.</w:t>
            </w:r>
          </w:p>
          <w:p w:rsidR="00E95143" w:rsidRDefault="00E95143">
            <w:pPr>
              <w:pStyle w:val="ConsPlusNormal"/>
              <w:jc w:val="both"/>
            </w:pPr>
            <w:r>
              <w:t xml:space="preserve">Объем финансового обеспечения на реализацию </w:t>
            </w:r>
            <w:hyperlink w:anchor="P3419" w:history="1">
              <w:r>
                <w:rPr>
                  <w:color w:val="0000FF"/>
                </w:rPr>
                <w:t>Подпрограммы 2</w:t>
              </w:r>
            </w:hyperlink>
            <w:r>
              <w:t xml:space="preserve"> составляет 1523668,3 тыс. рублей.</w:t>
            </w:r>
          </w:p>
          <w:p w:rsidR="00E95143" w:rsidRDefault="00E95143">
            <w:pPr>
              <w:pStyle w:val="ConsPlusNormal"/>
              <w:jc w:val="both"/>
            </w:pPr>
            <w:r>
              <w:t xml:space="preserve">Объем финансового обеспечения на реализацию </w:t>
            </w:r>
            <w:hyperlink w:anchor="P3957" w:history="1">
              <w:r>
                <w:rPr>
                  <w:color w:val="0000FF"/>
                </w:rPr>
                <w:t>Подпрограммы 3</w:t>
              </w:r>
            </w:hyperlink>
            <w:r>
              <w:t xml:space="preserve"> составляет 166700,6 тыс. рублей.</w:t>
            </w:r>
          </w:p>
          <w:p w:rsidR="00E95143" w:rsidRDefault="00E95143">
            <w:pPr>
              <w:pStyle w:val="ConsPlusNormal"/>
              <w:jc w:val="both"/>
            </w:pPr>
            <w:r>
              <w:t>Общий объем финансирования на реализацию государственной программы по годам составит:</w:t>
            </w:r>
          </w:p>
          <w:p w:rsidR="00E95143" w:rsidRDefault="00E95143">
            <w:pPr>
              <w:pStyle w:val="ConsPlusNormal"/>
              <w:jc w:val="both"/>
            </w:pPr>
            <w:r>
              <w:lastRenderedPageBreak/>
              <w:t>2014 год - 1325921,5 тыс. рублей;</w:t>
            </w:r>
          </w:p>
          <w:p w:rsidR="00E95143" w:rsidRDefault="00E95143">
            <w:pPr>
              <w:pStyle w:val="ConsPlusNormal"/>
              <w:jc w:val="both"/>
            </w:pPr>
            <w:r>
              <w:t>2015 год - 1463171,3 тыс. рублей;</w:t>
            </w:r>
          </w:p>
          <w:p w:rsidR="00E95143" w:rsidRDefault="00E95143">
            <w:pPr>
              <w:pStyle w:val="ConsPlusNormal"/>
              <w:jc w:val="both"/>
            </w:pPr>
            <w:r>
              <w:t>2016 год - 1486544,9 тыс. рублей;</w:t>
            </w:r>
          </w:p>
          <w:p w:rsidR="00E95143" w:rsidRDefault="00E95143">
            <w:pPr>
              <w:pStyle w:val="ConsPlusNormal"/>
              <w:jc w:val="both"/>
            </w:pPr>
            <w:r>
              <w:t>2017 год - 1458090,1 тыс. рублей;</w:t>
            </w:r>
          </w:p>
          <w:p w:rsidR="00E95143" w:rsidRDefault="00E95143">
            <w:pPr>
              <w:pStyle w:val="ConsPlusNormal"/>
              <w:jc w:val="both"/>
            </w:pPr>
            <w:r>
              <w:t>2018 год - 1394287,2 тыс. рублей;</w:t>
            </w:r>
          </w:p>
          <w:p w:rsidR="00E95143" w:rsidRDefault="00E95143">
            <w:pPr>
              <w:pStyle w:val="ConsPlusNormal"/>
              <w:jc w:val="both"/>
            </w:pPr>
            <w:r>
              <w:t>2019 год - 1811802,6 тыс. рублей;</w:t>
            </w:r>
          </w:p>
          <w:p w:rsidR="00E95143" w:rsidRDefault="00E95143">
            <w:pPr>
              <w:pStyle w:val="ConsPlusNormal"/>
              <w:jc w:val="both"/>
            </w:pPr>
            <w:r>
              <w:t>2020 год - 1851786,2 тыс. рублей;</w:t>
            </w:r>
          </w:p>
          <w:p w:rsidR="00E95143" w:rsidRDefault="00E95143">
            <w:pPr>
              <w:pStyle w:val="ConsPlusNormal"/>
              <w:jc w:val="both"/>
            </w:pPr>
            <w:r>
              <w:t>2021 год - 1857144,1 тыс. рублей;</w:t>
            </w:r>
          </w:p>
        </w:tc>
      </w:tr>
      <w:tr w:rsidR="00E95143">
        <w:tc>
          <w:tcPr>
            <w:tcW w:w="2437" w:type="dxa"/>
            <w:tcBorders>
              <w:top w:val="nil"/>
              <w:bottom w:val="nil"/>
            </w:tcBorders>
          </w:tcPr>
          <w:p w:rsidR="00E95143" w:rsidRDefault="00E95143">
            <w:pPr>
              <w:pStyle w:val="ConsPlusNormal"/>
            </w:pPr>
          </w:p>
        </w:tc>
        <w:tc>
          <w:tcPr>
            <w:tcW w:w="6633" w:type="dxa"/>
            <w:tcBorders>
              <w:top w:val="nil"/>
              <w:bottom w:val="nil"/>
            </w:tcBorders>
          </w:tcPr>
          <w:p w:rsidR="00E95143" w:rsidRDefault="00E95143">
            <w:pPr>
              <w:pStyle w:val="ConsPlusNormal"/>
              <w:jc w:val="both"/>
            </w:pPr>
            <w:r>
              <w:t>в том числе за счет средств областного бюджета Новосибирской области составит:</w:t>
            </w:r>
          </w:p>
          <w:p w:rsidR="00E95143" w:rsidRDefault="00E95143">
            <w:pPr>
              <w:pStyle w:val="ConsPlusNormal"/>
              <w:jc w:val="both"/>
            </w:pPr>
            <w:r>
              <w:t>2014 год - 478510,0 тыс. рублей;</w:t>
            </w:r>
          </w:p>
          <w:p w:rsidR="00E95143" w:rsidRDefault="00E95143">
            <w:pPr>
              <w:pStyle w:val="ConsPlusNormal"/>
              <w:jc w:val="both"/>
            </w:pPr>
            <w:r>
              <w:t>2015 год - 473565,6 тыс. рублей;</w:t>
            </w:r>
          </w:p>
          <w:p w:rsidR="00E95143" w:rsidRDefault="00E95143">
            <w:pPr>
              <w:pStyle w:val="ConsPlusNormal"/>
              <w:jc w:val="both"/>
            </w:pPr>
            <w:r>
              <w:t>2016 год - 455727,4 тыс. рублей;</w:t>
            </w:r>
          </w:p>
          <w:p w:rsidR="00E95143" w:rsidRDefault="00E95143">
            <w:pPr>
              <w:pStyle w:val="ConsPlusNormal"/>
              <w:jc w:val="both"/>
            </w:pPr>
            <w:r>
              <w:t>2017 год - 477244,7 тыс. рублей;</w:t>
            </w:r>
          </w:p>
          <w:p w:rsidR="00E95143" w:rsidRDefault="00E95143">
            <w:pPr>
              <w:pStyle w:val="ConsPlusNormal"/>
              <w:jc w:val="both"/>
            </w:pPr>
            <w:r>
              <w:t>2018 год - 543727,2 тыс. рублей;</w:t>
            </w:r>
          </w:p>
          <w:p w:rsidR="00E95143" w:rsidRDefault="00E95143">
            <w:pPr>
              <w:pStyle w:val="ConsPlusNormal"/>
              <w:jc w:val="both"/>
            </w:pPr>
            <w:r>
              <w:t>2019 год - 547096,6 тыс. рублей;</w:t>
            </w:r>
          </w:p>
          <w:p w:rsidR="00E95143" w:rsidRDefault="00E95143">
            <w:pPr>
              <w:pStyle w:val="ConsPlusNormal"/>
              <w:jc w:val="both"/>
            </w:pPr>
            <w:r>
              <w:t>2020 год - 559476,7 тыс. рублей;</w:t>
            </w:r>
          </w:p>
          <w:p w:rsidR="00E95143" w:rsidRDefault="00E95143">
            <w:pPr>
              <w:pStyle w:val="ConsPlusNormal"/>
              <w:jc w:val="both"/>
            </w:pPr>
            <w:r>
              <w:t>2021 год - 572170,7 тыс. рублей;</w:t>
            </w:r>
          </w:p>
          <w:p w:rsidR="00E95143" w:rsidRDefault="00E95143">
            <w:pPr>
              <w:pStyle w:val="ConsPlusNormal"/>
              <w:jc w:val="both"/>
            </w:pPr>
            <w:r>
              <w:t>из них:</w:t>
            </w:r>
          </w:p>
          <w:p w:rsidR="00E95143" w:rsidRDefault="00E95143">
            <w:pPr>
              <w:pStyle w:val="ConsPlusNormal"/>
              <w:jc w:val="both"/>
            </w:pPr>
            <w:r>
              <w:t>за счет средств субвенции из федерального бюджета составит:</w:t>
            </w:r>
          </w:p>
          <w:p w:rsidR="00E95143" w:rsidRDefault="00E95143">
            <w:pPr>
              <w:pStyle w:val="ConsPlusNormal"/>
              <w:jc w:val="both"/>
            </w:pPr>
            <w:r>
              <w:t>2014 год - 697411,5 тыс. рублей;</w:t>
            </w:r>
          </w:p>
          <w:p w:rsidR="00E95143" w:rsidRDefault="00E95143">
            <w:pPr>
              <w:pStyle w:val="ConsPlusNormal"/>
              <w:jc w:val="both"/>
            </w:pPr>
            <w:r>
              <w:t>2015 год - 811114,4 тыс. рублей;</w:t>
            </w:r>
          </w:p>
          <w:p w:rsidR="00E95143" w:rsidRDefault="00E95143">
            <w:pPr>
              <w:pStyle w:val="ConsPlusNormal"/>
              <w:jc w:val="both"/>
            </w:pPr>
            <w:r>
              <w:t>2016 год - 860018,0 тыс. рублей;</w:t>
            </w:r>
          </w:p>
          <w:p w:rsidR="00E95143" w:rsidRDefault="00E95143">
            <w:pPr>
              <w:pStyle w:val="ConsPlusNormal"/>
              <w:jc w:val="both"/>
            </w:pPr>
            <w:r>
              <w:t>2017 год - 764013,4 тыс. рублей;</w:t>
            </w:r>
          </w:p>
          <w:p w:rsidR="00E95143" w:rsidRDefault="00E95143">
            <w:pPr>
              <w:pStyle w:val="ConsPlusNormal"/>
              <w:jc w:val="both"/>
            </w:pPr>
            <w:r>
              <w:t>2018 год - 649500,0 тыс. рублей;</w:t>
            </w:r>
          </w:p>
          <w:p w:rsidR="00E95143" w:rsidRDefault="00E95143">
            <w:pPr>
              <w:pStyle w:val="ConsPlusNormal"/>
              <w:jc w:val="both"/>
            </w:pPr>
            <w:r>
              <w:t>2019 год - 989993,4 тыс. рублей;</w:t>
            </w:r>
          </w:p>
          <w:p w:rsidR="00E95143" w:rsidRDefault="00E95143">
            <w:pPr>
              <w:pStyle w:val="ConsPlusNormal"/>
              <w:jc w:val="both"/>
            </w:pPr>
            <w:r>
              <w:t>2020 год - 1016296,9 тыс. рублей;</w:t>
            </w:r>
          </w:p>
          <w:p w:rsidR="00E95143" w:rsidRDefault="00E95143">
            <w:pPr>
              <w:pStyle w:val="ConsPlusNormal"/>
              <w:jc w:val="both"/>
            </w:pPr>
            <w:r>
              <w:t>2021 год - 1017960,8 тыс. рублей;</w:t>
            </w:r>
          </w:p>
          <w:p w:rsidR="00E95143" w:rsidRDefault="00E95143">
            <w:pPr>
              <w:pStyle w:val="ConsPlusNormal"/>
              <w:jc w:val="both"/>
            </w:pPr>
            <w:r>
              <w:t>за счет средств субсидии из федерального бюджета составит:</w:t>
            </w:r>
          </w:p>
          <w:p w:rsidR="00E95143" w:rsidRDefault="00E95143">
            <w:pPr>
              <w:pStyle w:val="ConsPlusNormal"/>
              <w:jc w:val="both"/>
            </w:pPr>
            <w:r>
              <w:t>2014 год - 0,0 тыс. рублей;</w:t>
            </w:r>
          </w:p>
          <w:p w:rsidR="00E95143" w:rsidRDefault="00E95143">
            <w:pPr>
              <w:pStyle w:val="ConsPlusNormal"/>
              <w:jc w:val="both"/>
            </w:pPr>
            <w:r>
              <w:t>2015 год - 14087,3 тыс. рублей;</w:t>
            </w:r>
          </w:p>
          <w:p w:rsidR="00E95143" w:rsidRDefault="00E95143">
            <w:pPr>
              <w:pStyle w:val="ConsPlusNormal"/>
              <w:jc w:val="both"/>
            </w:pPr>
            <w:r>
              <w:t>2016 год - 0,0 тыс. рублей;</w:t>
            </w:r>
          </w:p>
          <w:p w:rsidR="00E95143" w:rsidRDefault="00E95143">
            <w:pPr>
              <w:pStyle w:val="ConsPlusNormal"/>
              <w:jc w:val="both"/>
            </w:pPr>
            <w:r>
              <w:t>2017 год - 0,0 тыс. рублей;</w:t>
            </w:r>
          </w:p>
          <w:p w:rsidR="00E95143" w:rsidRDefault="00E95143">
            <w:pPr>
              <w:pStyle w:val="ConsPlusNormal"/>
              <w:jc w:val="both"/>
            </w:pPr>
            <w:r>
              <w:t>2018 год - 0,0 тыс. рублей;</w:t>
            </w:r>
          </w:p>
          <w:p w:rsidR="00E95143" w:rsidRDefault="00E95143">
            <w:pPr>
              <w:pStyle w:val="ConsPlusNormal"/>
              <w:jc w:val="both"/>
            </w:pPr>
            <w:r>
              <w:t>2019 год - 0,0 тыс. рублей;</w:t>
            </w:r>
          </w:p>
          <w:p w:rsidR="00E95143" w:rsidRDefault="00E95143">
            <w:pPr>
              <w:pStyle w:val="ConsPlusNormal"/>
              <w:jc w:val="both"/>
            </w:pPr>
            <w:r>
              <w:t>2020 год - 0,0 тыс. рублей;</w:t>
            </w:r>
          </w:p>
          <w:p w:rsidR="00E95143" w:rsidRDefault="00E95143">
            <w:pPr>
              <w:pStyle w:val="ConsPlusNormal"/>
              <w:jc w:val="both"/>
            </w:pPr>
            <w:r>
              <w:t>2021 год - 0,0 тыс. рублей;</w:t>
            </w:r>
          </w:p>
          <w:p w:rsidR="00E95143" w:rsidRDefault="00E95143">
            <w:pPr>
              <w:pStyle w:val="ConsPlusNormal"/>
              <w:jc w:val="both"/>
            </w:pPr>
            <w:r>
              <w:t>за счет средств иных межбюджетных трансфертов из федерального бюджета составит:</w:t>
            </w:r>
          </w:p>
          <w:p w:rsidR="00E95143" w:rsidRDefault="00E95143">
            <w:pPr>
              <w:pStyle w:val="ConsPlusNormal"/>
              <w:jc w:val="both"/>
            </w:pPr>
            <w:r>
              <w:t>2014 год - 0,0 тыс. рублей;</w:t>
            </w:r>
          </w:p>
          <w:p w:rsidR="00E95143" w:rsidRDefault="00E95143">
            <w:pPr>
              <w:pStyle w:val="ConsPlusNormal"/>
              <w:jc w:val="both"/>
            </w:pPr>
            <w:r>
              <w:t>2015 год - 0,0 тыс. рублей;</w:t>
            </w:r>
          </w:p>
          <w:p w:rsidR="00E95143" w:rsidRDefault="00E95143">
            <w:pPr>
              <w:pStyle w:val="ConsPlusNormal"/>
              <w:jc w:val="both"/>
            </w:pPr>
            <w:r>
              <w:t>2016 год - 0,0 тыс. рублей;</w:t>
            </w:r>
          </w:p>
          <w:p w:rsidR="00E95143" w:rsidRDefault="00E95143">
            <w:pPr>
              <w:pStyle w:val="ConsPlusNormal"/>
              <w:jc w:val="both"/>
            </w:pPr>
            <w:r>
              <w:t>2017 год - 0,0 тыс. рублей;</w:t>
            </w:r>
          </w:p>
          <w:p w:rsidR="00E95143" w:rsidRDefault="00E95143">
            <w:pPr>
              <w:pStyle w:val="ConsPlusNormal"/>
              <w:jc w:val="both"/>
            </w:pPr>
            <w:r>
              <w:t>2018 год - 0,0 тыс. рублей;</w:t>
            </w:r>
          </w:p>
          <w:p w:rsidR="00E95143" w:rsidRDefault="00E95143">
            <w:pPr>
              <w:pStyle w:val="ConsPlusNormal"/>
              <w:jc w:val="both"/>
            </w:pPr>
            <w:r>
              <w:t>2019 год - 65952,6 тыс. рублей;</w:t>
            </w:r>
          </w:p>
          <w:p w:rsidR="00E95143" w:rsidRDefault="00E95143">
            <w:pPr>
              <w:pStyle w:val="ConsPlusNormal"/>
              <w:jc w:val="both"/>
            </w:pPr>
            <w:r>
              <w:t>2020 год - 65952,6 тыс. рублей;</w:t>
            </w:r>
          </w:p>
          <w:p w:rsidR="00E95143" w:rsidRDefault="00E95143">
            <w:pPr>
              <w:pStyle w:val="ConsPlusNormal"/>
              <w:jc w:val="both"/>
            </w:pPr>
            <w:r>
              <w:t>2021 год - 65952,6 тыс. рублей;</w:t>
            </w:r>
          </w:p>
        </w:tc>
      </w:tr>
      <w:tr w:rsidR="00E95143">
        <w:tc>
          <w:tcPr>
            <w:tcW w:w="2437" w:type="dxa"/>
            <w:tcBorders>
              <w:top w:val="nil"/>
              <w:bottom w:val="nil"/>
            </w:tcBorders>
          </w:tcPr>
          <w:p w:rsidR="00E95143" w:rsidRDefault="00E95143">
            <w:pPr>
              <w:pStyle w:val="ConsPlusNormal"/>
            </w:pPr>
          </w:p>
        </w:tc>
        <w:tc>
          <w:tcPr>
            <w:tcW w:w="6633" w:type="dxa"/>
            <w:tcBorders>
              <w:top w:val="nil"/>
              <w:bottom w:val="nil"/>
            </w:tcBorders>
          </w:tcPr>
          <w:p w:rsidR="00E95143" w:rsidRDefault="00E95143">
            <w:pPr>
              <w:pStyle w:val="ConsPlusNormal"/>
              <w:jc w:val="both"/>
            </w:pPr>
            <w:r>
              <w:t>за счет средств местных бюджетов составит:</w:t>
            </w:r>
          </w:p>
          <w:p w:rsidR="00E95143" w:rsidRDefault="00E95143">
            <w:pPr>
              <w:pStyle w:val="ConsPlusNormal"/>
              <w:jc w:val="both"/>
            </w:pPr>
            <w:r>
              <w:t>2014 год - 0,0 тыс. рублей;</w:t>
            </w:r>
          </w:p>
          <w:p w:rsidR="00E95143" w:rsidRDefault="00E95143">
            <w:pPr>
              <w:pStyle w:val="ConsPlusNormal"/>
              <w:jc w:val="both"/>
            </w:pPr>
            <w:r>
              <w:t>2015 год - 2308,0 тыс. рублей;</w:t>
            </w:r>
          </w:p>
          <w:p w:rsidR="00E95143" w:rsidRDefault="00E95143">
            <w:pPr>
              <w:pStyle w:val="ConsPlusNormal"/>
              <w:jc w:val="both"/>
            </w:pPr>
            <w:r>
              <w:t>2016 год - 3189,0 тыс. рублей;</w:t>
            </w:r>
          </w:p>
          <w:p w:rsidR="00E95143" w:rsidRDefault="00E95143">
            <w:pPr>
              <w:pStyle w:val="ConsPlusNormal"/>
              <w:jc w:val="both"/>
            </w:pPr>
            <w:r>
              <w:lastRenderedPageBreak/>
              <w:t>2017 год - 9225,0 тыс. рублей;</w:t>
            </w:r>
          </w:p>
          <w:p w:rsidR="00E95143" w:rsidRDefault="00E95143">
            <w:pPr>
              <w:pStyle w:val="ConsPlusNormal"/>
              <w:jc w:val="both"/>
            </w:pPr>
            <w:r>
              <w:t>2018 год - 10000,0 тыс. рублей;</w:t>
            </w:r>
          </w:p>
          <w:p w:rsidR="00E95143" w:rsidRDefault="00E95143">
            <w:pPr>
              <w:pStyle w:val="ConsPlusNormal"/>
              <w:jc w:val="both"/>
            </w:pPr>
            <w:r>
              <w:t>2019 год - 7700,0 тыс. рублей;</w:t>
            </w:r>
          </w:p>
          <w:p w:rsidR="00E95143" w:rsidRDefault="00E95143">
            <w:pPr>
              <w:pStyle w:val="ConsPlusNormal"/>
              <w:jc w:val="both"/>
            </w:pPr>
            <w:r>
              <w:t>2020 год - 9000,0 тыс. рублей;</w:t>
            </w:r>
          </w:p>
          <w:p w:rsidR="00E95143" w:rsidRDefault="00E95143">
            <w:pPr>
              <w:pStyle w:val="ConsPlusNormal"/>
              <w:jc w:val="both"/>
            </w:pPr>
            <w:r>
              <w:t>2021 год - 0,0 тыс. рублей;</w:t>
            </w:r>
          </w:p>
          <w:p w:rsidR="00E95143" w:rsidRDefault="00E95143">
            <w:pPr>
              <w:pStyle w:val="ConsPlusNormal"/>
              <w:jc w:val="both"/>
            </w:pPr>
            <w:r>
              <w:t>внебюджетные источники:</w:t>
            </w:r>
          </w:p>
          <w:p w:rsidR="00E95143" w:rsidRDefault="00E95143">
            <w:pPr>
              <w:pStyle w:val="ConsPlusNormal"/>
              <w:jc w:val="both"/>
            </w:pPr>
            <w:r>
              <w:t>2014 год - 150000,0 тыс. рублей;</w:t>
            </w:r>
          </w:p>
          <w:p w:rsidR="00E95143" w:rsidRDefault="00E95143">
            <w:pPr>
              <w:pStyle w:val="ConsPlusNormal"/>
              <w:jc w:val="both"/>
            </w:pPr>
            <w:r>
              <w:t>2015 год - 162096,0 тыс. рублей;</w:t>
            </w:r>
          </w:p>
          <w:p w:rsidR="00E95143" w:rsidRDefault="00E95143">
            <w:pPr>
              <w:pStyle w:val="ConsPlusNormal"/>
              <w:jc w:val="both"/>
            </w:pPr>
            <w:r>
              <w:t>2016 год - 167610,5 тыс. рублей;</w:t>
            </w:r>
          </w:p>
          <w:p w:rsidR="00E95143" w:rsidRDefault="00E95143">
            <w:pPr>
              <w:pStyle w:val="ConsPlusNormal"/>
              <w:jc w:val="both"/>
            </w:pPr>
            <w:r>
              <w:t>2017 год - 207607,0 тыс. рублей;</w:t>
            </w:r>
          </w:p>
          <w:p w:rsidR="00E95143" w:rsidRDefault="00E95143">
            <w:pPr>
              <w:pStyle w:val="ConsPlusNormal"/>
              <w:jc w:val="both"/>
            </w:pPr>
            <w:r>
              <w:t>2018 год - 191060,0 тыс. рублей;</w:t>
            </w:r>
          </w:p>
          <w:p w:rsidR="00E95143" w:rsidRDefault="00E95143">
            <w:pPr>
              <w:pStyle w:val="ConsPlusNormal"/>
              <w:jc w:val="both"/>
            </w:pPr>
            <w:r>
              <w:t>2019 год - 201060,0 тыс. рублей;</w:t>
            </w:r>
          </w:p>
          <w:p w:rsidR="00E95143" w:rsidRDefault="00E95143">
            <w:pPr>
              <w:pStyle w:val="ConsPlusNormal"/>
              <w:jc w:val="both"/>
            </w:pPr>
            <w:r>
              <w:t>2020 год - 201060,0 тыс. рублей;</w:t>
            </w:r>
          </w:p>
          <w:p w:rsidR="00E95143" w:rsidRDefault="00E95143">
            <w:pPr>
              <w:pStyle w:val="ConsPlusNormal"/>
              <w:jc w:val="both"/>
            </w:pPr>
            <w:r>
              <w:t>2021 год - 201060,0 тыс. рублей.</w:t>
            </w:r>
          </w:p>
          <w:p w:rsidR="00E95143" w:rsidRDefault="00E95143">
            <w:pPr>
              <w:pStyle w:val="ConsPlusNormal"/>
              <w:jc w:val="both"/>
            </w:pPr>
            <w:r>
              <w:t>Справочно:</w:t>
            </w:r>
          </w:p>
          <w:p w:rsidR="00E95143" w:rsidRDefault="00E95143">
            <w:pPr>
              <w:pStyle w:val="ConsPlusNormal"/>
              <w:jc w:val="both"/>
            </w:pPr>
            <w:r>
              <w:t xml:space="preserve">Министерство образования Новосибирской области (в рамках государственной </w:t>
            </w:r>
            <w:hyperlink r:id="rId61" w:history="1">
              <w:r>
                <w:rPr>
                  <w:color w:val="0000FF"/>
                </w:rPr>
                <w:t>программы</w:t>
              </w:r>
            </w:hyperlink>
            <w: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- 7270,9 тыс. рублей за счет средств областного бюджета Новосибирской области, в том числе по годам:</w:t>
            </w:r>
          </w:p>
          <w:p w:rsidR="00E95143" w:rsidRDefault="00E95143">
            <w:pPr>
              <w:pStyle w:val="ConsPlusNormal"/>
              <w:jc w:val="both"/>
            </w:pPr>
            <w:r>
              <w:t>2018 год - 1270,9 тыс. рублей;</w:t>
            </w:r>
          </w:p>
          <w:p w:rsidR="00E95143" w:rsidRDefault="00E95143">
            <w:pPr>
              <w:pStyle w:val="ConsPlusNormal"/>
              <w:jc w:val="both"/>
            </w:pPr>
            <w:r>
              <w:t>2019 год - 2000,0 тыс. рублей;</w:t>
            </w:r>
          </w:p>
          <w:p w:rsidR="00E95143" w:rsidRDefault="00E95143">
            <w:pPr>
              <w:pStyle w:val="ConsPlusNormal"/>
              <w:jc w:val="both"/>
            </w:pPr>
            <w:r>
              <w:t>2020 год - 2000,0 тыс. рублей;</w:t>
            </w:r>
          </w:p>
          <w:p w:rsidR="00E95143" w:rsidRDefault="00E95143">
            <w:pPr>
              <w:pStyle w:val="ConsPlusNormal"/>
              <w:jc w:val="both"/>
            </w:pPr>
            <w:r>
              <w:t>2021 год - 2000,0 тыс. рублей.</w:t>
            </w:r>
          </w:p>
          <w:p w:rsidR="00E95143" w:rsidRDefault="00E95143">
            <w:pPr>
              <w:pStyle w:val="ConsPlusNormal"/>
              <w:jc w:val="both"/>
            </w:pPr>
            <w:r>
              <w:t xml:space="preserve">Минтруда и соцразвития НСО (в рамках государственной </w:t>
            </w:r>
            <w:hyperlink r:id="rId62"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- 2400,0 тыс. рублей за счет средств областного бюджета Новосибирской области, в том числе по годам:</w:t>
            </w:r>
          </w:p>
          <w:p w:rsidR="00E95143" w:rsidRDefault="00E95143">
            <w:pPr>
              <w:pStyle w:val="ConsPlusNormal"/>
              <w:jc w:val="both"/>
            </w:pPr>
            <w:r>
              <w:t>2019 год - 800,0 тыс. рублей;</w:t>
            </w:r>
          </w:p>
          <w:p w:rsidR="00E95143" w:rsidRDefault="00E95143">
            <w:pPr>
              <w:pStyle w:val="ConsPlusNormal"/>
              <w:jc w:val="both"/>
            </w:pPr>
            <w:r>
              <w:t>2020 год - 800,0 тыс. рублей;</w:t>
            </w:r>
          </w:p>
          <w:p w:rsidR="00E95143" w:rsidRDefault="00E95143">
            <w:pPr>
              <w:pStyle w:val="ConsPlusNormal"/>
              <w:jc w:val="both"/>
            </w:pPr>
            <w:r>
              <w:t>2021 год - 800,0 тыс. рублей</w:t>
            </w:r>
          </w:p>
        </w:tc>
      </w:tr>
      <w:tr w:rsidR="00E95143">
        <w:tc>
          <w:tcPr>
            <w:tcW w:w="9070" w:type="dxa"/>
            <w:gridSpan w:val="2"/>
            <w:tcBorders>
              <w:top w:val="nil"/>
            </w:tcBorders>
          </w:tcPr>
          <w:p w:rsidR="00E95143" w:rsidRDefault="00E95143">
            <w:pPr>
              <w:pStyle w:val="ConsPlusNormal"/>
              <w:jc w:val="both"/>
            </w:pPr>
            <w:r>
              <w:lastRenderedPageBreak/>
              <w:t xml:space="preserve">(в ред. </w:t>
            </w:r>
            <w:hyperlink r:id="rId63" w:history="1">
              <w:r>
                <w:rPr>
                  <w:color w:val="0000FF"/>
                </w:rPr>
                <w:t>постановления</w:t>
              </w:r>
            </w:hyperlink>
            <w:r>
              <w:t xml:space="preserve"> Правительства Новосибирской области от 07.02.2019 N 29-п)</w:t>
            </w:r>
          </w:p>
        </w:tc>
      </w:tr>
      <w:tr w:rsidR="00E95143">
        <w:tblPrEx>
          <w:tblBorders>
            <w:insideH w:val="single" w:sz="4" w:space="0" w:color="auto"/>
          </w:tblBorders>
        </w:tblPrEx>
        <w:tc>
          <w:tcPr>
            <w:tcW w:w="2437" w:type="dxa"/>
          </w:tcPr>
          <w:p w:rsidR="00E95143" w:rsidRDefault="00E95143">
            <w:pPr>
              <w:pStyle w:val="ConsPlusNormal"/>
            </w:pPr>
            <w:r>
              <w:t>Основные целевые индикаторы государственной программы</w:t>
            </w:r>
          </w:p>
        </w:tc>
        <w:tc>
          <w:tcPr>
            <w:tcW w:w="6633" w:type="dxa"/>
          </w:tcPr>
          <w:p w:rsidR="00E95143" w:rsidRDefault="00E95143">
            <w:pPr>
              <w:pStyle w:val="ConsPlusNormal"/>
              <w:jc w:val="both"/>
            </w:pPr>
            <w:r>
              <w:t>Основные целевые индикаторы:</w:t>
            </w:r>
          </w:p>
          <w:p w:rsidR="00E95143" w:rsidRDefault="00E95143">
            <w:pPr>
              <w:pStyle w:val="ConsPlusNormal"/>
              <w:jc w:val="both"/>
            </w:pPr>
            <w:r>
              <w:t>1. Уровень зарегистрированной безработицы (от численности рабочей силы) на конец года.</w:t>
            </w:r>
          </w:p>
          <w:p w:rsidR="00E95143" w:rsidRDefault="00E95143">
            <w:pPr>
              <w:pStyle w:val="ConsPlusNormal"/>
              <w:jc w:val="both"/>
            </w:pPr>
            <w:r>
              <w:t>2. Уровень безработицы (по методологии Международной организации труда - далее МОТ) в среднем за год.</w:t>
            </w:r>
          </w:p>
          <w:p w:rsidR="00E95143" w:rsidRDefault="00E95143">
            <w:pPr>
              <w:pStyle w:val="ConsPlusNormal"/>
              <w:jc w:val="both"/>
            </w:pPr>
            <w:r>
              <w:t>3. Коэффициент напряженности на рынке труда.</w:t>
            </w:r>
          </w:p>
          <w:p w:rsidR="00E95143" w:rsidRDefault="00E95143">
            <w:pPr>
              <w:pStyle w:val="ConsPlusNormal"/>
              <w:jc w:val="both"/>
            </w:pPr>
            <w:r>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p w:rsidR="00E95143" w:rsidRDefault="00E95143">
            <w:pPr>
              <w:pStyle w:val="ConsPlusNormal"/>
              <w:jc w:val="both"/>
            </w:pPr>
            <w:r>
              <w:t>5. Доля работающих инвалидов трудоспособного возраста в общей численности инвалидов трудоспособного возраста</w:t>
            </w:r>
          </w:p>
        </w:tc>
      </w:tr>
      <w:tr w:rsidR="00E95143">
        <w:tc>
          <w:tcPr>
            <w:tcW w:w="2437" w:type="dxa"/>
            <w:tcBorders>
              <w:bottom w:val="nil"/>
            </w:tcBorders>
          </w:tcPr>
          <w:p w:rsidR="00E95143" w:rsidRDefault="00E95143">
            <w:pPr>
              <w:pStyle w:val="ConsPlusNormal"/>
            </w:pPr>
            <w:r>
              <w:t xml:space="preserve">Ожидаемые результаты реализации государственной </w:t>
            </w:r>
            <w:r>
              <w:lastRenderedPageBreak/>
              <w:t>программы, выраженные в количественно измеримых показателях</w:t>
            </w:r>
          </w:p>
        </w:tc>
        <w:tc>
          <w:tcPr>
            <w:tcW w:w="6633" w:type="dxa"/>
            <w:tcBorders>
              <w:bottom w:val="nil"/>
            </w:tcBorders>
          </w:tcPr>
          <w:p w:rsidR="00E95143" w:rsidRDefault="00E95143">
            <w:pPr>
              <w:pStyle w:val="ConsPlusNormal"/>
              <w:jc w:val="both"/>
            </w:pPr>
            <w:r>
              <w:lastRenderedPageBreak/>
              <w:t>Ожидаемые результаты реализации государственной программы:</w:t>
            </w:r>
          </w:p>
          <w:p w:rsidR="00E95143" w:rsidRDefault="00E95143">
            <w:pPr>
              <w:pStyle w:val="ConsPlusNormal"/>
              <w:jc w:val="both"/>
            </w:pPr>
            <w:r>
              <w:t xml:space="preserve">1. Уровень зарегистрированной безработицы в 2020 году составит не более 1,0% от численности рабочей силы и будет </w:t>
            </w:r>
            <w:r>
              <w:lastRenderedPageBreak/>
              <w:t>поддерживаться на достигнутом уровне до конца реализации государственной программы (в 2013 году уровень зарегистрированной безработицы составил 1,1%).</w:t>
            </w:r>
          </w:p>
          <w:p w:rsidR="00E95143" w:rsidRDefault="00E95143">
            <w:pPr>
              <w:pStyle w:val="ConsPlusNormal"/>
              <w:jc w:val="both"/>
            </w:pPr>
            <w:r>
              <w:t>2. Уровень безработицы (по методологии МОТ) к концу реализации государственной программы составит не более 6,3%.</w:t>
            </w:r>
          </w:p>
          <w:p w:rsidR="00E95143" w:rsidRDefault="00E95143">
            <w:pPr>
              <w:pStyle w:val="ConsPlusNormal"/>
              <w:jc w:val="both"/>
            </w:pPr>
            <w:r>
              <w:t>3. Коэффициент напряженности на рынке труда в 2020 году составит не более 0,6 и будет поддерживаться на достигнутом уровне до конца реализации государственной программы (на начало реализации государственной программы коэффициент напряженности составил 0,7).</w:t>
            </w:r>
          </w:p>
          <w:p w:rsidR="00E95143" w:rsidRDefault="00E95143">
            <w:pPr>
              <w:pStyle w:val="ConsPlusNormal"/>
              <w:jc w:val="both"/>
            </w:pPr>
            <w:r>
              <w:t>4. Численность пострадавших в результате несчастных случаев на производстве за период реализации государственной программы снизится с 1,8 человека на 1000 работающих в 2013 году до 1,47 человека на 1000 работающих в 2021 году.</w:t>
            </w:r>
          </w:p>
          <w:p w:rsidR="00E95143" w:rsidRDefault="00E95143">
            <w:pPr>
              <w:pStyle w:val="ConsPlusNormal"/>
              <w:jc w:val="both"/>
            </w:pPr>
            <w:r>
              <w:t>5. Доля работающих инвалидов трудоспособного возраста в общей численности инвалидов трудоспособного возраста в 2021 году составит не менее 33,2% (в 2017 году значение показателя составляло 28,9%)</w:t>
            </w:r>
          </w:p>
        </w:tc>
      </w:tr>
      <w:tr w:rsidR="00E95143">
        <w:tc>
          <w:tcPr>
            <w:tcW w:w="9070" w:type="dxa"/>
            <w:gridSpan w:val="2"/>
            <w:tcBorders>
              <w:top w:val="nil"/>
            </w:tcBorders>
          </w:tcPr>
          <w:p w:rsidR="00E95143" w:rsidRDefault="00E95143">
            <w:pPr>
              <w:pStyle w:val="ConsPlusNormal"/>
              <w:jc w:val="both"/>
            </w:pPr>
            <w:r>
              <w:lastRenderedPageBreak/>
              <w:t xml:space="preserve">(в ред. </w:t>
            </w:r>
            <w:hyperlink r:id="rId64" w:history="1">
              <w:r>
                <w:rPr>
                  <w:color w:val="0000FF"/>
                </w:rPr>
                <w:t>постановления</w:t>
              </w:r>
            </w:hyperlink>
            <w:r>
              <w:t xml:space="preserve"> Правительства Новосибирской области от 07.02.2019 N 29-п)</w:t>
            </w:r>
          </w:p>
        </w:tc>
      </w:tr>
      <w:tr w:rsidR="00E95143">
        <w:tblPrEx>
          <w:tblBorders>
            <w:insideH w:val="single" w:sz="4" w:space="0" w:color="auto"/>
          </w:tblBorders>
        </w:tblPrEx>
        <w:tc>
          <w:tcPr>
            <w:tcW w:w="2437" w:type="dxa"/>
          </w:tcPr>
          <w:p w:rsidR="00E95143" w:rsidRDefault="00E95143">
            <w:pPr>
              <w:pStyle w:val="ConsPlusNormal"/>
            </w:pPr>
            <w:r>
              <w:t>Электронный адрес размещения государственной программы в сети Интернет</w:t>
            </w:r>
          </w:p>
        </w:tc>
        <w:tc>
          <w:tcPr>
            <w:tcW w:w="6633" w:type="dxa"/>
          </w:tcPr>
          <w:p w:rsidR="00E95143" w:rsidRDefault="00E95143">
            <w:pPr>
              <w:pStyle w:val="ConsPlusNormal"/>
              <w:jc w:val="both"/>
            </w:pPr>
            <w:r>
              <w:t>http://mtsr.nso.ru/page/6551</w:t>
            </w:r>
          </w:p>
        </w:tc>
      </w:tr>
    </w:tbl>
    <w:p w:rsidR="00E95143" w:rsidRDefault="00E95143">
      <w:pPr>
        <w:pStyle w:val="ConsPlusNormal"/>
        <w:ind w:firstLine="540"/>
        <w:jc w:val="both"/>
      </w:pPr>
    </w:p>
    <w:p w:rsidR="00E95143" w:rsidRDefault="00E95143">
      <w:pPr>
        <w:pStyle w:val="ConsPlusNormal"/>
        <w:ind w:firstLine="540"/>
        <w:jc w:val="both"/>
      </w:pPr>
      <w:r>
        <w:t>--------------------------------</w:t>
      </w:r>
    </w:p>
    <w:p w:rsidR="00E95143" w:rsidRDefault="00E95143">
      <w:pPr>
        <w:pStyle w:val="ConsPlusNormal"/>
        <w:spacing w:before="220"/>
        <w:ind w:firstLine="540"/>
        <w:jc w:val="both"/>
      </w:pPr>
      <w:r>
        <w:t>&lt;*&gt; 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E95143" w:rsidRDefault="00E95143">
      <w:pPr>
        <w:pStyle w:val="ConsPlusNormal"/>
        <w:spacing w:before="220"/>
        <w:ind w:firstLine="540"/>
        <w:jc w:val="both"/>
      </w:pPr>
      <w:r>
        <w:t>&lt;**&gt; Граждане предпенсионного возраста - в течение пяти лет до наступления возраста, дающего право на страховую пенсию по старости, в том числе назначаемую досрочно.</w:t>
      </w:r>
    </w:p>
    <w:p w:rsidR="00E95143" w:rsidRDefault="00E95143">
      <w:pPr>
        <w:pStyle w:val="ConsPlusNormal"/>
        <w:jc w:val="both"/>
      </w:pPr>
      <w:r>
        <w:t xml:space="preserve">(сноска в ред. </w:t>
      </w:r>
      <w:hyperlink r:id="rId65"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&lt;***&gt; В качестве внебюджетных источников, привлекаемых для реализации мероприятий государственной 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
    <w:p w:rsidR="00E95143" w:rsidRDefault="00E95143">
      <w:pPr>
        <w:pStyle w:val="ConsPlusNormal"/>
        <w:jc w:val="both"/>
      </w:pPr>
      <w:r>
        <w:t xml:space="preserve">(сноска введена </w:t>
      </w:r>
      <w:hyperlink r:id="rId66"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Title"/>
        <w:jc w:val="center"/>
        <w:outlineLvl w:val="1"/>
      </w:pPr>
      <w:r>
        <w:t>II. Обоснование необходимости реализации</w:t>
      </w:r>
    </w:p>
    <w:p w:rsidR="00E95143" w:rsidRDefault="00E95143">
      <w:pPr>
        <w:pStyle w:val="ConsPlusTitle"/>
        <w:jc w:val="center"/>
      </w:pPr>
      <w:r>
        <w:t>государственной программы</w:t>
      </w:r>
    </w:p>
    <w:p w:rsidR="00E95143" w:rsidRDefault="00E95143">
      <w:pPr>
        <w:pStyle w:val="ConsPlusNormal"/>
        <w:ind w:firstLine="540"/>
        <w:jc w:val="both"/>
      </w:pPr>
    </w:p>
    <w:p w:rsidR="00E95143" w:rsidRDefault="00E95143">
      <w:pPr>
        <w:pStyle w:val="ConsPlusTitle"/>
        <w:jc w:val="center"/>
        <w:outlineLvl w:val="2"/>
      </w:pPr>
      <w:r>
        <w:t>Анализ текущего состояния сферы реализации государственной</w:t>
      </w:r>
    </w:p>
    <w:p w:rsidR="00E95143" w:rsidRDefault="00E95143">
      <w:pPr>
        <w:pStyle w:val="ConsPlusTitle"/>
        <w:jc w:val="center"/>
      </w:pPr>
      <w:r>
        <w:t>программы, основные проблемы в указанной сфере</w:t>
      </w:r>
    </w:p>
    <w:p w:rsidR="00E95143" w:rsidRDefault="00E95143">
      <w:pPr>
        <w:pStyle w:val="ConsPlusNormal"/>
        <w:ind w:firstLine="540"/>
        <w:jc w:val="both"/>
      </w:pPr>
    </w:p>
    <w:p w:rsidR="00E95143" w:rsidRDefault="00E95143">
      <w:pPr>
        <w:pStyle w:val="ConsPlusNormal"/>
        <w:ind w:firstLine="540"/>
        <w:jc w:val="both"/>
      </w:pPr>
      <w:r>
        <w:t xml:space="preserve">1. В 2011 - 2013 годах государственная политика в области содействия занятости населения реализовывалась в рамках ведомственной целевой </w:t>
      </w:r>
      <w:hyperlink r:id="rId67" w:history="1">
        <w:r>
          <w:rPr>
            <w:color w:val="0000FF"/>
          </w:rPr>
          <w:t>программы</w:t>
        </w:r>
      </w:hyperlink>
      <w:r>
        <w:t xml:space="preserve"> "Содействие занятости населения Новосибирской области на 2011 - 2013 годы" (далее - ведомственная программа).</w:t>
      </w:r>
    </w:p>
    <w:p w:rsidR="00E95143" w:rsidRDefault="00E95143">
      <w:pPr>
        <w:pStyle w:val="ConsPlusNormal"/>
        <w:spacing w:before="220"/>
        <w:ind w:firstLine="540"/>
        <w:jc w:val="both"/>
      </w:pPr>
      <w:r>
        <w:lastRenderedPageBreak/>
        <w:t>2. Участниками мероприятий активной политики занятости - получателями государственных услуг в области содействия занятости населения в 2013 году стали 313,9 тыс. человек (в 2012 году - 324,3 тыс. человек), из которых 118,6 тыс. человек (в 2012 году - 110,0 тыс. человек) получили государственные услуги по содействию в поиске подходящей работы. При содействии учреждений занятости населения в 2013 году нашли работу (доходное занятие) 65,6 тыс. человек, из них 36,1 тыс. человек трудоустроены на постоянную работу, 29,5 тыс. человек трудоустроены на общественные и временные работы, 4,7 тыс. безработных граждан получили услуги по содействию самозанятости. В течение 2013 года проведено 1137 ярмарок вакансий и учебных рабочих мест, которые посетили 42,6 тыс. человек. Более 56 тыс. граждан получили профориентационные услуги. По направлению учреждений занятости населения завершили профессиональное обучение 5,5 тыс. безработных граждан по профессиям, востребованным на рынке труда Новосибирской области, и 508 женщин, имеющих детей в возрасте до трех лет, находящихся в отпуске по уходу за ребенком до достижения им возраста трех лет.</w:t>
      </w:r>
    </w:p>
    <w:p w:rsidR="00E95143" w:rsidRDefault="00E95143">
      <w:pPr>
        <w:pStyle w:val="ConsPlusNormal"/>
        <w:spacing w:before="220"/>
        <w:ind w:firstLine="540"/>
        <w:jc w:val="both"/>
      </w:pPr>
      <w:r>
        <w:t>3. Результативному решению проблемы повышения занятости населения способствовала также реализация программы дополнительных мер по обеспечению стабильного функционирования рынка труда Новосибирской области в 2011 году, программы дополнительных мер, направленных на оказание содействия трудоустройству незанятых инвалидов, родителей, воспитывающих детей-инвалидов, многодетных родителей Новосибирской области в 2012 году и программы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2013 году (далее - программа дополнительных мер). Участниками программ дополнительных мер за 2011 - 2013 годы стали 3,8 тыс. человек.</w:t>
      </w:r>
    </w:p>
    <w:p w:rsidR="00E95143" w:rsidRDefault="00E95143">
      <w:pPr>
        <w:pStyle w:val="ConsPlusNormal"/>
        <w:spacing w:before="220"/>
        <w:ind w:firstLine="540"/>
        <w:jc w:val="both"/>
      </w:pPr>
      <w:r>
        <w:t xml:space="preserve">4. Успешная реализация мероприятий ведомственной целевой </w:t>
      </w:r>
      <w:hyperlink r:id="rId68" w:history="1">
        <w:r>
          <w:rPr>
            <w:color w:val="0000FF"/>
          </w:rPr>
          <w:t>программы</w:t>
        </w:r>
      </w:hyperlink>
      <w:r>
        <w:t xml:space="preserve"> и программ дополнительных мер оказала позитивное влияние на стабилизацию и дальнейшее развитие рынка труда Новосибирской области.</w:t>
      </w:r>
    </w:p>
    <w:p w:rsidR="00E95143" w:rsidRDefault="00E95143">
      <w:pPr>
        <w:pStyle w:val="ConsPlusNormal"/>
        <w:spacing w:before="220"/>
        <w:ind w:firstLine="540"/>
        <w:jc w:val="both"/>
      </w:pPr>
      <w:r>
        <w:t>5. По данным обследования населения по проблемам занятости, проводимого Росстатом, общая численность безработных граждан снизилась с 98 тыс. человек в среднем за 2011 год до 84 тыс. человек в среднем за 2013 год (на 14,3%). Уровень безработицы (по методологии МОТ) в Новосибирской области снизился с 6,8% до 5,9% от численности экономически активного населения (в среднем по СФО - 7,2%).</w:t>
      </w:r>
    </w:p>
    <w:p w:rsidR="00E95143" w:rsidRDefault="00E95143">
      <w:pPr>
        <w:pStyle w:val="ConsPlusNormal"/>
        <w:spacing w:before="220"/>
        <w:ind w:firstLine="540"/>
        <w:jc w:val="both"/>
      </w:pPr>
      <w:r>
        <w:t>6. В 2013 году сократилась численность зарегистрированных безработных граждан, так на 01.01.2014 в учреждениях занятости населения было зарегистрировано 15,3 тыс. человек, что на 13,5% ниже соответствующей даты 2013 года, уровень зарегистрированной безработицы от численности экономически активного населения за данный период снизился с 1,2% до 1,1%.</w:t>
      </w:r>
    </w:p>
    <w:p w:rsidR="00E95143" w:rsidRDefault="00E95143">
      <w:pPr>
        <w:pStyle w:val="ConsPlusNormal"/>
        <w:spacing w:before="220"/>
        <w:ind w:firstLine="540"/>
        <w:jc w:val="both"/>
      </w:pPr>
      <w:r>
        <w:t>7. Вместе с тем на рынке труда Новосибирской области существует проблема трудоустройства граждан, которые в силу различных причин (социальных, физических) являются наименее конкурентоспособными. 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
    <w:p w:rsidR="00E95143" w:rsidRDefault="00E95143">
      <w:pPr>
        <w:pStyle w:val="ConsPlusNormal"/>
        <w:spacing w:before="220"/>
        <w:ind w:firstLine="540"/>
        <w:jc w:val="both"/>
      </w:pPr>
      <w:r>
        <w:t>Наибольшие трудности в трудоустройстве испытывают инвалиды в связи с отсутствием необходимого количества рабочих мест, подходящих для трудоустройства граждан данной категории. Кроме того, ограниченные физические возможности инвалидов не позволяют полноценно включаться в общественную жизнь.</w:t>
      </w:r>
    </w:p>
    <w:p w:rsidR="00E95143" w:rsidRDefault="00E95143">
      <w:pPr>
        <w:pStyle w:val="ConsPlusNormal"/>
        <w:jc w:val="both"/>
      </w:pPr>
      <w:r>
        <w:t xml:space="preserve">(абзац введен </w:t>
      </w:r>
      <w:hyperlink r:id="rId69"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С учетом повышения пенсионного возраста особое значение приобретает работа с </w:t>
      </w:r>
      <w:r>
        <w:lastRenderedPageBreak/>
        <w:t>гражданами предпенсионного возраста, направленная на поддержку занятости граждан указанной категории в части повышения их конкурентоспособности на рынке труда.</w:t>
      </w:r>
    </w:p>
    <w:p w:rsidR="00E95143" w:rsidRDefault="00E95143">
      <w:pPr>
        <w:pStyle w:val="ConsPlusNormal"/>
        <w:jc w:val="both"/>
      </w:pPr>
      <w:r>
        <w:t xml:space="preserve">(абзац введен </w:t>
      </w:r>
      <w:hyperlink r:id="rId70"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r>
        <w:t>8. Ситуация на рынке труда Новосибирской области характеризуется неравномерностью распределения населения, вакантных рабочих мест и учреждений профессионального образования по муниципальным образованиям Новосибирской области, что негативно сказывается на доступности профессионального образования, способствует напряженности на территориальных рынках труда.</w:t>
      </w:r>
    </w:p>
    <w:p w:rsidR="00E95143" w:rsidRDefault="00E95143">
      <w:pPr>
        <w:pStyle w:val="ConsPlusNormal"/>
        <w:spacing w:before="220"/>
        <w:ind w:firstLine="540"/>
        <w:jc w:val="both"/>
      </w:pPr>
      <w:r>
        <w:t>9. Из-за существующего несоответствия профессионально-квалификационной структуры ищущих работу граждан, обращающихся в учреждения занятости населения за содействием в поиске подходящей работы, и структуры вакантных рабочих мест, предоставляемых в учреждения занятости населения работодателями, низкой территориальной мобильности рабочей силы, препятствующей эффективному использованию собственных трудовых ресурсов, ситуация на территориальных рынках труда Новосибирской области характеризуется значительной дифференциацией по показателям уровня зарегистрированной безработицы и ее продолжительности, территориальной диспропорцией спроса и предложения рабочей силы и наличием территорий с высокой напряженностью на рынке труда.</w:t>
      </w:r>
    </w:p>
    <w:p w:rsidR="00E95143" w:rsidRDefault="00E95143">
      <w:pPr>
        <w:pStyle w:val="ConsPlusNormal"/>
        <w:spacing w:before="220"/>
        <w:ind w:firstLine="540"/>
        <w:jc w:val="both"/>
      </w:pPr>
      <w:r>
        <w:t>10. Переход на инновационный путь развития, необходимость повышения конкурентоспособности и социальной привлекательности Новосибирской области выдвигают на первый план задачу развития человеческого потенциала как приоритетного ресурса развития экономического роста и социального прогресса.</w:t>
      </w:r>
    </w:p>
    <w:p w:rsidR="00E95143" w:rsidRDefault="00E95143">
      <w:pPr>
        <w:pStyle w:val="ConsPlusNormal"/>
        <w:spacing w:before="220"/>
        <w:ind w:firstLine="540"/>
        <w:jc w:val="both"/>
      </w:pPr>
      <w:r>
        <w:t>11. Реализация в Новосибирской области инновационных, высокотехнологичных наукоемких производств, модернизация промышленных предприятий потребуют большого числа специалистов в самых разных областях экономики. Удовлетворение этой потребности возможно как за счет профессиональной подготовки кадров на территории Новосибирской области, так и за счет привлечения мигрантов из числа квалифицированных специалистов, в том числе в рамках программы Новосибирской области по оказанию содействия добровольному переселению в Российскую Федерацию соотечественников, проживающих за рубежом.</w:t>
      </w:r>
    </w:p>
    <w:p w:rsidR="00E95143" w:rsidRDefault="00E95143">
      <w:pPr>
        <w:pStyle w:val="ConsPlusNormal"/>
        <w:spacing w:before="220"/>
        <w:ind w:firstLine="540"/>
        <w:jc w:val="both"/>
      </w:pPr>
      <w:r>
        <w:t>12. Вовлечение в сферу занятости экономически неактивного населения (граждан, занятых домашним хозяйством, женщин, воспитывающих несовершеннолетних детей, и других категорий) является дополнительным резервом рабочей силы.</w:t>
      </w:r>
    </w:p>
    <w:p w:rsidR="00E95143" w:rsidRDefault="00E95143">
      <w:pPr>
        <w:pStyle w:val="ConsPlusNormal"/>
        <w:spacing w:before="220"/>
        <w:ind w:firstLine="540"/>
        <w:jc w:val="both"/>
      </w:pPr>
      <w:r>
        <w:t>13. В условиях модернизации экономики и роста спроса на рабочую силу одной из важнейших задач является создание условий труда, позволяющих сохранить трудоспособность работающего населения на всем протяжении профессиональной карьеры, в том числе разработка и реализация мер по улучшению условий и охраны труда, снижению риска смертности и травматизма на производстве.</w:t>
      </w:r>
    </w:p>
    <w:p w:rsidR="00E95143" w:rsidRDefault="00E95143">
      <w:pPr>
        <w:pStyle w:val="ConsPlusNormal"/>
        <w:spacing w:before="220"/>
        <w:ind w:firstLine="540"/>
        <w:jc w:val="both"/>
      </w:pPr>
      <w:r>
        <w:t>14. В целях сохранения позитивных тенденций и решения имеющихся проблем на рынке труда Новосибирской области возникает необходимость в реализации мероприятий содействия занятости населения программно-целевым методом.</w:t>
      </w:r>
    </w:p>
    <w:p w:rsidR="00E95143" w:rsidRDefault="00E95143">
      <w:pPr>
        <w:pStyle w:val="ConsPlusNormal"/>
        <w:spacing w:before="220"/>
        <w:ind w:firstLine="540"/>
        <w:jc w:val="both"/>
      </w:pPr>
      <w:r>
        <w:t>15. 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w:t>
      </w:r>
    </w:p>
    <w:p w:rsidR="00E95143" w:rsidRDefault="00E95143">
      <w:pPr>
        <w:pStyle w:val="ConsPlusNormal"/>
        <w:spacing w:before="220"/>
        <w:ind w:firstLine="540"/>
        <w:jc w:val="both"/>
      </w:pPr>
      <w:r>
        <w:t xml:space="preserve">16. Состояние охраны труда на большинстве промышленных предприятий, воздействие вредных и (или) опасных производственных факторов на рабочих местах объективно создают </w:t>
      </w:r>
      <w:r>
        <w:lastRenderedPageBreak/>
        <w:t>ситуацию, когда с ростом промышленного производства возможен и рост показателей производственного травматизма, в том числе несчастных случаев со смертельным исходом. Поэтому стоит задача принять меры по стабилизации показателя производственного травматизма. Многолетний анализ показал, что более половины несчастных случаев на производстве происходят по причинам организационного характера: неудовлетворительная организация производства работ; эксплуатация неисправных машин, механизмов и оборудования; недостатки в организации и проведении подготовки работников по охране труда; неприменение работниками средств индивидуальной защиты; нарушение работниками трудового распорядка и дисциплины труда. В большинстве случаев лицами, ответственными за несчастные случаи, являются мастера, бригадиры, прорабы (27,7%), руководители организации (19,6%), работники (18,2%), руководители структурных подразделений (12,8%), главные специалисты (4%). Наиболее травмоопасными отраслями остаются строительство, транспорт и связь, обрабатывающие производства, сельское хозяйство, где происходит более 70% несчастных случаев со смертельным исходом.</w:t>
      </w:r>
    </w:p>
    <w:p w:rsidR="00E95143" w:rsidRDefault="00E95143">
      <w:pPr>
        <w:pStyle w:val="ConsPlusNormal"/>
        <w:spacing w:before="220"/>
        <w:ind w:firstLine="540"/>
        <w:jc w:val="both"/>
      </w:pPr>
      <w:r>
        <w:t xml:space="preserve">17. Результатом работы, проводимой в Новосибирской области с 2007 года, стало снижение в 2013 году уровня производственного травматизма в 1,5 раза: с 2,8 до 1,8 человека в расчете на 1000 работающих. В 2013 году реализация мероприятий ведомственной целевой </w:t>
      </w:r>
      <w:hyperlink r:id="rId71" w:history="1">
        <w:r>
          <w:rPr>
            <w:color w:val="0000FF"/>
          </w:rPr>
          <w:t>программы</w:t>
        </w:r>
      </w:hyperlink>
      <w:r>
        <w:t xml:space="preserve"> "Улучшение условий и охраны труда в Новосибирской области на 2012 - 2014 годы" также способствовала снижению уровня производственного травматизма. По данным Государственной инспекции труда, в Новосибирской области в 2013 году количество пострадавших в несчастных случаях на производстве составило 148 работников, что на 12,4% меньше, чем в 2012 году. Реализация мероприятий государственной программы будет способствовать снижению уровня производственного травматизма и его стабилизации. К 2021 году планируется достичь значения показателя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1,47 человека в расчете на 1000 работающих.</w:t>
      </w:r>
    </w:p>
    <w:p w:rsidR="00E95143" w:rsidRDefault="00E95143">
      <w:pPr>
        <w:pStyle w:val="ConsPlusNormal"/>
        <w:jc w:val="both"/>
      </w:pPr>
      <w:r>
        <w:t xml:space="preserve">(в ред. постановлений Правительства Новосибирской области от 27.02.2018 </w:t>
      </w:r>
      <w:hyperlink r:id="rId72" w:history="1">
        <w:r>
          <w:rPr>
            <w:color w:val="0000FF"/>
          </w:rPr>
          <w:t>N 71-п</w:t>
        </w:r>
      </w:hyperlink>
      <w:r>
        <w:t xml:space="preserve">, от 07.02.2019 </w:t>
      </w:r>
      <w:hyperlink r:id="rId73" w:history="1">
        <w:r>
          <w:rPr>
            <w:color w:val="0000FF"/>
          </w:rPr>
          <w:t>N 29-п</w:t>
        </w:r>
      </w:hyperlink>
      <w:r>
        <w:t>)</w:t>
      </w:r>
    </w:p>
    <w:p w:rsidR="00E95143" w:rsidRDefault="00E95143">
      <w:pPr>
        <w:pStyle w:val="ConsPlusNormal"/>
        <w:spacing w:before="220"/>
        <w:ind w:firstLine="540"/>
        <w:jc w:val="both"/>
      </w:pPr>
      <w:r>
        <w:t>18. За период реализации государственной программы Новосибирской области "Содействие занятости населения" (далее - государственная программа) планируется увеличение к 2021 году численности постоянного населения Новосибирской области до 2830,0 тыс. человек, численности занятых в экономике Новосибирской области - до 1345,4 тыс. человек. Численность безработных граждан (по методологии МОТ) составит не более 90,2 тыс. человек.</w:t>
      </w:r>
    </w:p>
    <w:p w:rsidR="00E95143" w:rsidRDefault="00E95143">
      <w:pPr>
        <w:pStyle w:val="ConsPlusNormal"/>
        <w:jc w:val="both"/>
      </w:pPr>
      <w:r>
        <w:t xml:space="preserve">(в ред. постановлений Правительства Новосибирской области от 27.02.2018 </w:t>
      </w:r>
      <w:hyperlink r:id="rId74" w:history="1">
        <w:r>
          <w:rPr>
            <w:color w:val="0000FF"/>
          </w:rPr>
          <w:t>N 71-п</w:t>
        </w:r>
      </w:hyperlink>
      <w:r>
        <w:t xml:space="preserve">, от 25.09.2018 </w:t>
      </w:r>
      <w:hyperlink r:id="rId75" w:history="1">
        <w:r>
          <w:rPr>
            <w:color w:val="0000FF"/>
          </w:rPr>
          <w:t>N 397-п</w:t>
        </w:r>
      </w:hyperlink>
      <w:r>
        <w:t xml:space="preserve">, от 07.02.2019 </w:t>
      </w:r>
      <w:hyperlink r:id="rId76" w:history="1">
        <w:r>
          <w:rPr>
            <w:color w:val="0000FF"/>
          </w:rPr>
          <w:t>N 29-п</w:t>
        </w:r>
      </w:hyperlink>
      <w:r>
        <w:t>)</w:t>
      </w:r>
    </w:p>
    <w:p w:rsidR="00E95143" w:rsidRDefault="00E95143">
      <w:pPr>
        <w:pStyle w:val="ConsPlusNormal"/>
        <w:ind w:firstLine="540"/>
        <w:jc w:val="both"/>
      </w:pPr>
    </w:p>
    <w:p w:rsidR="00E95143" w:rsidRDefault="00E95143">
      <w:pPr>
        <w:pStyle w:val="ConsPlusTitle"/>
        <w:jc w:val="center"/>
        <w:outlineLvl w:val="2"/>
      </w:pPr>
      <w:r>
        <w:t>Приоритеты государственной политики в сфере</w:t>
      </w:r>
    </w:p>
    <w:p w:rsidR="00E95143" w:rsidRDefault="00E95143">
      <w:pPr>
        <w:pStyle w:val="ConsPlusTitle"/>
        <w:jc w:val="center"/>
      </w:pPr>
      <w:r>
        <w:t>реализации государственной программы</w:t>
      </w:r>
    </w:p>
    <w:p w:rsidR="00E95143" w:rsidRDefault="00E95143">
      <w:pPr>
        <w:pStyle w:val="ConsPlusNormal"/>
        <w:ind w:firstLine="540"/>
        <w:jc w:val="both"/>
      </w:pPr>
    </w:p>
    <w:p w:rsidR="00E95143" w:rsidRDefault="00E95143">
      <w:pPr>
        <w:pStyle w:val="ConsPlusNormal"/>
        <w:ind w:firstLine="540"/>
        <w:jc w:val="both"/>
      </w:pPr>
      <w:r>
        <w:t xml:space="preserve">19. В соответствии со стратегическими целями, сформулированными в </w:t>
      </w:r>
      <w:hyperlink r:id="rId77" w:history="1">
        <w:r>
          <w:rPr>
            <w:color w:val="0000FF"/>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национальном </w:t>
      </w:r>
      <w:hyperlink r:id="rId78" w:history="1">
        <w:r>
          <w:rPr>
            <w:color w:val="0000FF"/>
          </w:rPr>
          <w:t>проекте</w:t>
        </w:r>
      </w:hyperlink>
      <w:r>
        <w:t xml:space="preserve"> "Демография", утвержденном президиумом Совета при Президенте Российской Федерации по стратегическому развитию и национальным проектам (протокол от 24.12.2018 N 16), в </w:t>
      </w:r>
      <w:hyperlink r:id="rId79" w:history="1">
        <w:r>
          <w:rPr>
            <w:color w:val="0000FF"/>
          </w:rPr>
          <w:t>Стратегии</w:t>
        </w:r>
      </w:hyperlink>
      <w: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N 474 "О Стратегии социально-экономического развития Новосибирской области на период до 2025 года", </w:t>
      </w:r>
      <w:hyperlink r:id="rId80" w:history="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81" w:history="1">
        <w:r>
          <w:rPr>
            <w:color w:val="0000FF"/>
          </w:rPr>
          <w:t>прогнозом</w:t>
        </w:r>
      </w:hyperlink>
      <w:r>
        <w:t xml:space="preserve"> социально-экономического развития Новосибирской области на 2017 год и плановый период 2018 и 2019 годов, одобренным распоряжением Правительства Новосибирской области от </w:t>
      </w:r>
      <w:r>
        <w:lastRenderedPageBreak/>
        <w:t xml:space="preserve">28.10.2016 N 393-рп "О прогнозе социально-экономического развития Новосибирской области на 2017 год и плановый период 2018 и 2019 годов", </w:t>
      </w:r>
      <w:hyperlink r:id="rId82" w:history="1">
        <w:r>
          <w:rPr>
            <w:color w:val="0000FF"/>
          </w:rPr>
          <w:t>прогнозом</w:t>
        </w:r>
      </w:hyperlink>
      <w:r>
        <w:t xml:space="preserve"> социально-экономического развития Новосибирской области на 2019 год и плановый период 2020 и 2021 годов, одобренным распоряжением Правительства Новосибирской области от 16.10.2018 N 398-рп "О прогнозе социально-экономического развития Новосибирской области на 2019 год и плановый период 2020 и 2021 годов", основными приоритетами государственной политики в сфере реализации государственной программы являются:</w:t>
      </w:r>
    </w:p>
    <w:p w:rsidR="00E95143" w:rsidRDefault="00E95143">
      <w:pPr>
        <w:pStyle w:val="ConsPlusNormal"/>
        <w:jc w:val="both"/>
      </w:pPr>
      <w:r>
        <w:t xml:space="preserve">(в ред. постановлений Правительства Новосибирской области от 27.02.2018 </w:t>
      </w:r>
      <w:hyperlink r:id="rId83" w:history="1">
        <w:r>
          <w:rPr>
            <w:color w:val="0000FF"/>
          </w:rPr>
          <w:t>N 71-п</w:t>
        </w:r>
      </w:hyperlink>
      <w:r>
        <w:t xml:space="preserve">, от 07.02.2019 </w:t>
      </w:r>
      <w:hyperlink r:id="rId84" w:history="1">
        <w:r>
          <w:rPr>
            <w:color w:val="0000FF"/>
          </w:rPr>
          <w:t>N 29-п</w:t>
        </w:r>
      </w:hyperlink>
      <w:r>
        <w:t>)</w:t>
      </w:r>
    </w:p>
    <w:p w:rsidR="00E95143" w:rsidRDefault="00E95143">
      <w:pPr>
        <w:pStyle w:val="ConsPlusNormal"/>
        <w:spacing w:before="220"/>
        <w:ind w:firstLine="540"/>
        <w:jc w:val="both"/>
      </w:pPr>
      <w:r>
        <w:t>1) создание условий для эффективной занятости населения; обеспечение стабильности на рынке труда, включающее:</w:t>
      </w:r>
    </w:p>
    <w:p w:rsidR="00E95143" w:rsidRDefault="00E95143">
      <w:pPr>
        <w:pStyle w:val="ConsPlusNormal"/>
        <w:spacing w:before="220"/>
        <w:ind w:firstLine="540"/>
        <w:jc w:val="both"/>
      </w:pPr>
      <w:r>
        <w:t>а) разработку и реализацию механизма определения перспективной потребности экономики Новосибирской области в специалистах и рабочих кадрах в территориально-отраслевом разрезе;</w:t>
      </w:r>
    </w:p>
    <w:p w:rsidR="00E95143" w:rsidRDefault="00E95143">
      <w:pPr>
        <w:pStyle w:val="ConsPlusNormal"/>
        <w:spacing w:before="220"/>
        <w:ind w:firstLine="540"/>
        <w:jc w:val="both"/>
      </w:pPr>
      <w:r>
        <w:t>б) содействие созданию новых эффективных рабочих мест, расширению самозанятости населения, стимулирование населения к трудовой активности;</w:t>
      </w:r>
    </w:p>
    <w:p w:rsidR="00E95143" w:rsidRDefault="00E95143">
      <w:pPr>
        <w:pStyle w:val="ConsPlusNormal"/>
        <w:spacing w:before="220"/>
        <w:ind w:firstLine="540"/>
        <w:jc w:val="both"/>
      </w:pPr>
      <w:r>
        <w:t>в) реализацию мер по предупреждению массовых увольнений;</w:t>
      </w:r>
    </w:p>
    <w:p w:rsidR="00E95143" w:rsidRDefault="00E95143">
      <w:pPr>
        <w:pStyle w:val="ConsPlusNormal"/>
        <w:spacing w:before="220"/>
        <w:ind w:firstLine="540"/>
        <w:jc w:val="both"/>
      </w:pPr>
      <w:r>
        <w:t>г) развитие системы временного и постоянного трудоустройства молодежи, поддержку молодых специалистов в целях их социальной адаптации на первом рабочем месте, выработку новых механизмов содействия трудоустройству молодежи;</w:t>
      </w:r>
    </w:p>
    <w:p w:rsidR="00E95143" w:rsidRDefault="00E95143">
      <w:pPr>
        <w:pStyle w:val="ConsPlusNormal"/>
        <w:spacing w:before="220"/>
        <w:ind w:firstLine="540"/>
        <w:jc w:val="both"/>
      </w:pPr>
      <w:r>
        <w:t>д) обеспечение социальной поддержки безработных граждан;</w:t>
      </w:r>
    </w:p>
    <w:p w:rsidR="00E95143" w:rsidRDefault="00E95143">
      <w:pPr>
        <w:pStyle w:val="ConsPlusNormal"/>
        <w:spacing w:before="220"/>
        <w:ind w:firstLine="540"/>
        <w:jc w:val="both"/>
      </w:pPr>
      <w:r>
        <w:t>е) реализацию мер по привлечению в Новосибирскую область квалифицированных профессиональных кадров;</w:t>
      </w:r>
    </w:p>
    <w:p w:rsidR="00E95143" w:rsidRDefault="00E95143">
      <w:pPr>
        <w:pStyle w:val="ConsPlusNormal"/>
        <w:spacing w:before="220"/>
        <w:ind w:firstLine="540"/>
        <w:jc w:val="both"/>
      </w:pPr>
      <w:r>
        <w:t>ж) информирование населения о ситуации на рынке труда в целях сокращения времени поиска работы гражданами;</w:t>
      </w:r>
    </w:p>
    <w:p w:rsidR="00E95143" w:rsidRDefault="00E95143">
      <w:pPr>
        <w:pStyle w:val="ConsPlusNormal"/>
        <w:spacing w:before="220"/>
        <w:ind w:firstLine="540"/>
        <w:jc w:val="both"/>
      </w:pPr>
      <w:r>
        <w:t>з) организация мероприятий по профессиональному обучению и дополнительному профессиональному образованию лиц предпенсионного возраста;</w:t>
      </w:r>
    </w:p>
    <w:p w:rsidR="00E95143" w:rsidRDefault="00E95143">
      <w:pPr>
        <w:pStyle w:val="ConsPlusNormal"/>
        <w:jc w:val="both"/>
      </w:pPr>
      <w:r>
        <w:t xml:space="preserve">(пп. "з" введен </w:t>
      </w:r>
      <w:hyperlink r:id="rId85"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r>
        <w:t>2) сохранение жизни и здоровья работников в процессе трудовой деятельности, включающее:</w:t>
      </w:r>
    </w:p>
    <w:p w:rsidR="00E95143" w:rsidRDefault="00E95143">
      <w:pPr>
        <w:pStyle w:val="ConsPlusNormal"/>
        <w:spacing w:before="220"/>
        <w:ind w:firstLine="540"/>
        <w:jc w:val="both"/>
      </w:pPr>
      <w:r>
        <w:t>а)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E95143" w:rsidRDefault="00E95143">
      <w:pPr>
        <w:pStyle w:val="ConsPlusNormal"/>
        <w:jc w:val="both"/>
      </w:pPr>
      <w:r>
        <w:t xml:space="preserve">(пп. "а" в ред. </w:t>
      </w:r>
      <w:hyperlink r:id="rId86"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б) организацию внедрения механизма специальной оценки условий труда;</w:t>
      </w:r>
    </w:p>
    <w:p w:rsidR="00E95143" w:rsidRDefault="00E95143">
      <w:pPr>
        <w:pStyle w:val="ConsPlusNormal"/>
        <w:spacing w:before="220"/>
        <w:ind w:firstLine="540"/>
        <w:jc w:val="both"/>
      </w:pPr>
      <w:r>
        <w:t>в) информационное обеспечение вопросов охраны труда, совершенствование системы обучения по охране труда.</w:t>
      </w:r>
    </w:p>
    <w:p w:rsidR="00E95143" w:rsidRDefault="00E95143">
      <w:pPr>
        <w:pStyle w:val="ConsPlusNormal"/>
        <w:ind w:firstLine="540"/>
        <w:jc w:val="both"/>
      </w:pPr>
    </w:p>
    <w:p w:rsidR="00E95143" w:rsidRDefault="00E95143">
      <w:pPr>
        <w:pStyle w:val="ConsPlusTitle"/>
        <w:jc w:val="center"/>
        <w:outlineLvl w:val="1"/>
      </w:pPr>
      <w:r>
        <w:t>III. Цели и задачи, важнейшие целевые</w:t>
      </w:r>
    </w:p>
    <w:p w:rsidR="00E95143" w:rsidRDefault="00E95143">
      <w:pPr>
        <w:pStyle w:val="ConsPlusTitle"/>
        <w:jc w:val="center"/>
      </w:pPr>
      <w:r>
        <w:t>индикаторы государственной программы</w:t>
      </w:r>
    </w:p>
    <w:p w:rsidR="00E95143" w:rsidRDefault="00E95143">
      <w:pPr>
        <w:pStyle w:val="ConsPlusNormal"/>
        <w:ind w:firstLine="540"/>
        <w:jc w:val="both"/>
      </w:pPr>
    </w:p>
    <w:p w:rsidR="00E95143" w:rsidRDefault="00E95143">
      <w:pPr>
        <w:pStyle w:val="ConsPlusNormal"/>
        <w:ind w:firstLine="540"/>
        <w:jc w:val="both"/>
      </w:pPr>
      <w:r>
        <w:t xml:space="preserve">20. С учетом приоритетов государственной политики сформулирована цель настоящей государственной программы - создание условий для эффективной занятости населения Новосибирской области, обеспечение стабильности на рынке труда и сохранение жизни и </w:t>
      </w:r>
      <w:r>
        <w:lastRenderedPageBreak/>
        <w:t>здоровья работников в процессе трудовой деятельности.</w:t>
      </w:r>
    </w:p>
    <w:p w:rsidR="00E95143" w:rsidRDefault="00E95143">
      <w:pPr>
        <w:pStyle w:val="ConsPlusNormal"/>
        <w:spacing w:before="220"/>
        <w:ind w:firstLine="540"/>
        <w:jc w:val="both"/>
      </w:pPr>
      <w:r>
        <w:t>21. Для достижения указанной цели предусматривается решение следующих задач:</w:t>
      </w:r>
    </w:p>
    <w:p w:rsidR="00E95143" w:rsidRDefault="00E95143">
      <w:pPr>
        <w:pStyle w:val="ConsPlusNormal"/>
        <w:spacing w:before="220"/>
        <w:ind w:firstLine="540"/>
        <w:jc w:val="both"/>
      </w:pPr>
      <w:r>
        <w:t>1) содействие занятости и защита от безработицы населения Новосибирской области;</w:t>
      </w:r>
    </w:p>
    <w:p w:rsidR="00E95143" w:rsidRDefault="00E95143">
      <w:pPr>
        <w:pStyle w:val="ConsPlusNormal"/>
        <w:spacing w:before="220"/>
        <w:ind w:firstLine="540"/>
        <w:jc w:val="both"/>
      </w:pPr>
      <w:r>
        <w:t>2) улучшение условий и охраны труда работников организаций Новосибирской области;</w:t>
      </w:r>
    </w:p>
    <w:p w:rsidR="00E95143" w:rsidRDefault="00E95143">
      <w:pPr>
        <w:pStyle w:val="ConsPlusNormal"/>
        <w:spacing w:before="220"/>
        <w:ind w:firstLine="540"/>
        <w:jc w:val="both"/>
      </w:pPr>
      <w:r>
        <w:t>3) расширение возможностей трудоустройства инвалидов, в том числе инвалидов молодого возраста.</w:t>
      </w:r>
    </w:p>
    <w:p w:rsidR="00E95143" w:rsidRDefault="00E95143">
      <w:pPr>
        <w:pStyle w:val="ConsPlusNormal"/>
        <w:jc w:val="both"/>
      </w:pPr>
      <w:r>
        <w:t xml:space="preserve">(пп. 3 введен </w:t>
      </w:r>
      <w:hyperlink r:id="rId87"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22. В связи с масштабностью и функциональной неоднородностью поставленных задач в государственную программу включены три подпрограммы:</w:t>
      </w:r>
    </w:p>
    <w:p w:rsidR="00E95143" w:rsidRDefault="00E95143">
      <w:pPr>
        <w:pStyle w:val="ConsPlusNormal"/>
        <w:jc w:val="both"/>
      </w:pPr>
      <w:r>
        <w:t xml:space="preserve">(в ред. </w:t>
      </w:r>
      <w:hyperlink r:id="rId88"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1) </w:t>
      </w:r>
      <w:hyperlink w:anchor="P2898" w:history="1">
        <w:r>
          <w:rPr>
            <w:color w:val="0000FF"/>
          </w:rPr>
          <w:t>активная политика</w:t>
        </w:r>
      </w:hyperlink>
      <w:r>
        <w:t xml:space="preserve"> занятости населения и социальная поддержка безработных граждан;</w:t>
      </w:r>
    </w:p>
    <w:p w:rsidR="00E95143" w:rsidRDefault="00E95143">
      <w:pPr>
        <w:pStyle w:val="ConsPlusNormal"/>
        <w:spacing w:before="220"/>
        <w:ind w:firstLine="540"/>
        <w:jc w:val="both"/>
      </w:pPr>
      <w:r>
        <w:t xml:space="preserve">2) </w:t>
      </w:r>
      <w:hyperlink w:anchor="P3419" w:history="1">
        <w:r>
          <w:rPr>
            <w:color w:val="0000FF"/>
          </w:rPr>
          <w:t>улучшение условий</w:t>
        </w:r>
      </w:hyperlink>
      <w:r>
        <w:t xml:space="preserve"> и охраны труда в Новосибирской области;</w:t>
      </w:r>
    </w:p>
    <w:p w:rsidR="00E95143" w:rsidRDefault="00E95143">
      <w:pPr>
        <w:pStyle w:val="ConsPlusNormal"/>
        <w:spacing w:before="220"/>
        <w:ind w:firstLine="540"/>
        <w:jc w:val="both"/>
      </w:pPr>
      <w:r>
        <w:t xml:space="preserve">3) </w:t>
      </w:r>
      <w:hyperlink w:anchor="P3957" w:history="1">
        <w:r>
          <w:rPr>
            <w:color w:val="0000FF"/>
          </w:rPr>
          <w:t>сопровождение инвалидов</w:t>
        </w:r>
      </w:hyperlink>
      <w:r>
        <w:t>, в том числе инвалидов молодого возраста, при трудоустройстве.</w:t>
      </w:r>
    </w:p>
    <w:p w:rsidR="00E95143" w:rsidRDefault="00E95143">
      <w:pPr>
        <w:pStyle w:val="ConsPlusNormal"/>
        <w:jc w:val="both"/>
      </w:pPr>
      <w:r>
        <w:t xml:space="preserve">(пп. 3 введен </w:t>
      </w:r>
      <w:hyperlink r:id="rId89"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23. Каждая подпрограмма предназначена для решения соответствующей задачи государственной программы, которая в рамках подпрограммы рассматривается в качестве цели. Подпрограмма включает комплекс взаимосвязанных мероприятий, необходимых для достижения поставленной цели.</w:t>
      </w:r>
    </w:p>
    <w:p w:rsidR="00E95143" w:rsidRDefault="00E95143">
      <w:pPr>
        <w:pStyle w:val="ConsPlusNormal"/>
        <w:spacing w:before="220"/>
        <w:ind w:firstLine="540"/>
        <w:jc w:val="both"/>
      </w:pPr>
      <w:r>
        <w:t>24. Основными целевыми индикаторами, характеризующими результаты реализации государственной программы, являются:</w:t>
      </w:r>
    </w:p>
    <w:p w:rsidR="00E95143" w:rsidRDefault="00E95143">
      <w:pPr>
        <w:pStyle w:val="ConsPlusNormal"/>
        <w:spacing w:before="220"/>
        <w:ind w:firstLine="540"/>
        <w:jc w:val="both"/>
      </w:pPr>
      <w:r>
        <w:t>целевой индикатор 1: уровень зарегистрированной безработицы (от численности рабочей силы) на конец года.</w:t>
      </w:r>
    </w:p>
    <w:p w:rsidR="00E95143" w:rsidRDefault="00E95143">
      <w:pPr>
        <w:pStyle w:val="ConsPlusNormal"/>
        <w:jc w:val="both"/>
      </w:pPr>
      <w:r>
        <w:t xml:space="preserve">(в ред. </w:t>
      </w:r>
      <w:hyperlink r:id="rId90"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Периодичность - месячная, вид временной характеристики - на конец отчетного периода.</w:t>
      </w:r>
    </w:p>
    <w:p w:rsidR="00E95143" w:rsidRDefault="00E95143">
      <w:pPr>
        <w:pStyle w:val="ConsPlusNormal"/>
        <w:spacing w:before="220"/>
        <w:ind w:firstLine="540"/>
        <w:jc w:val="both"/>
      </w:pPr>
      <w:r>
        <w:t>Целевой индикатор 2: уровень безработицы (по методологии МОТ) в среднем за год.</w:t>
      </w:r>
    </w:p>
    <w:p w:rsidR="00E95143" w:rsidRDefault="00E95143">
      <w:pPr>
        <w:pStyle w:val="ConsPlusNormal"/>
        <w:spacing w:before="220"/>
        <w:ind w:firstLine="540"/>
        <w:jc w:val="both"/>
      </w:pPr>
      <w:r>
        <w:t>Периодичность - месячная, вид временной характеристики - в среднем за квартал, в среднем за год.</w:t>
      </w:r>
    </w:p>
    <w:p w:rsidR="00E95143" w:rsidRDefault="00E95143">
      <w:pPr>
        <w:pStyle w:val="ConsPlusNormal"/>
        <w:spacing w:before="220"/>
        <w:ind w:firstLine="540"/>
        <w:jc w:val="both"/>
      </w:pPr>
      <w:r>
        <w:t>Целевой индикатор 3: коэффициент напряженности на рынке труда.</w:t>
      </w:r>
    </w:p>
    <w:p w:rsidR="00E95143" w:rsidRDefault="00E95143">
      <w:pPr>
        <w:pStyle w:val="ConsPlusNormal"/>
        <w:jc w:val="both"/>
      </w:pPr>
      <w:r>
        <w:t xml:space="preserve">(абзац введен </w:t>
      </w:r>
      <w:hyperlink r:id="rId91"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Периодичность - месячная, вид временной характеристики - на конец отчетного периода.</w:t>
      </w:r>
    </w:p>
    <w:p w:rsidR="00E95143" w:rsidRDefault="00E95143">
      <w:pPr>
        <w:pStyle w:val="ConsPlusNormal"/>
        <w:jc w:val="both"/>
      </w:pPr>
      <w:r>
        <w:t xml:space="preserve">(абзац введен </w:t>
      </w:r>
      <w:hyperlink r:id="rId92"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Целевой индикатор 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p w:rsidR="00E95143" w:rsidRDefault="00E95143">
      <w:pPr>
        <w:pStyle w:val="ConsPlusNormal"/>
        <w:jc w:val="both"/>
      </w:pPr>
      <w:r>
        <w:t xml:space="preserve">(в ред. </w:t>
      </w:r>
      <w:hyperlink r:id="rId93"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Периодичность - годовая, вид временной характеристики - за отчетный период.</w:t>
      </w:r>
    </w:p>
    <w:p w:rsidR="00E95143" w:rsidRDefault="00E95143">
      <w:pPr>
        <w:pStyle w:val="ConsPlusNormal"/>
        <w:spacing w:before="220"/>
        <w:ind w:firstLine="540"/>
        <w:jc w:val="both"/>
      </w:pPr>
      <w:r>
        <w:t xml:space="preserve">Целевой индикатор 5: доля работающих инвалидов трудоспособного возраста в общей </w:t>
      </w:r>
      <w:r>
        <w:lastRenderedPageBreak/>
        <w:t>численности инвалидов трудоспособного возраста.</w:t>
      </w:r>
    </w:p>
    <w:p w:rsidR="00E95143" w:rsidRDefault="00E95143">
      <w:pPr>
        <w:pStyle w:val="ConsPlusNormal"/>
        <w:jc w:val="both"/>
      </w:pPr>
      <w:r>
        <w:t xml:space="preserve">(абзац введен </w:t>
      </w:r>
      <w:hyperlink r:id="rId94"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Периодичность - годовая, вид временной характеристики - за отчетный период.</w:t>
      </w:r>
    </w:p>
    <w:p w:rsidR="00E95143" w:rsidRDefault="00E95143">
      <w:pPr>
        <w:pStyle w:val="ConsPlusNormal"/>
        <w:jc w:val="both"/>
      </w:pPr>
      <w:r>
        <w:t xml:space="preserve">(абзац введен </w:t>
      </w:r>
      <w:hyperlink r:id="rId95"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25. Значения данных индикаторов представляют краткую обобщенную характеристику состояния рынка труда и являются значимыми не только для специалистов, но и для населения Новосибирской области в целом.</w:t>
      </w:r>
    </w:p>
    <w:p w:rsidR="00E95143" w:rsidRDefault="00E95143">
      <w:pPr>
        <w:pStyle w:val="ConsPlusNormal"/>
        <w:spacing w:before="220"/>
        <w:ind w:firstLine="540"/>
        <w:jc w:val="both"/>
      </w:pPr>
      <w:r>
        <w:t xml:space="preserve">26. Перечень целевых индикаторов государственной 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рынок труда Новосибирской области. Цели, задачи и целевые индикаторы государственной программы представлены в </w:t>
      </w:r>
      <w:hyperlink w:anchor="P740" w:history="1">
        <w:r>
          <w:rPr>
            <w:color w:val="0000FF"/>
          </w:rPr>
          <w:t>приложении N 1</w:t>
        </w:r>
      </w:hyperlink>
      <w:r>
        <w:t xml:space="preserve"> к государственной программе.</w:t>
      </w:r>
    </w:p>
    <w:p w:rsidR="00E95143" w:rsidRDefault="00E95143">
      <w:pPr>
        <w:pStyle w:val="ConsPlusNormal"/>
        <w:ind w:firstLine="540"/>
        <w:jc w:val="both"/>
      </w:pPr>
    </w:p>
    <w:p w:rsidR="00E95143" w:rsidRDefault="00E95143">
      <w:pPr>
        <w:pStyle w:val="ConsPlusTitle"/>
        <w:jc w:val="center"/>
        <w:outlineLvl w:val="1"/>
      </w:pPr>
      <w:r>
        <w:t>IV. Система основных мероприятий государственной программы</w:t>
      </w:r>
    </w:p>
    <w:p w:rsidR="00E95143" w:rsidRDefault="00E95143">
      <w:pPr>
        <w:pStyle w:val="ConsPlusNormal"/>
        <w:ind w:firstLine="540"/>
        <w:jc w:val="both"/>
      </w:pPr>
    </w:p>
    <w:p w:rsidR="00E95143" w:rsidRDefault="00E95143">
      <w:pPr>
        <w:pStyle w:val="ConsPlusNormal"/>
        <w:ind w:firstLine="540"/>
        <w:jc w:val="both"/>
      </w:pPr>
      <w:r>
        <w:t>27. Для достижения цели государственной программы и решения задач, направленных на содействие занятости населения и защиту от безработицы, улучшение условий и охраны труда работников организаций Новосибирской области, в государственную программу включены три подпрограммы:</w:t>
      </w:r>
    </w:p>
    <w:p w:rsidR="00E95143" w:rsidRDefault="00E95143">
      <w:pPr>
        <w:pStyle w:val="ConsPlusNormal"/>
        <w:jc w:val="both"/>
      </w:pPr>
      <w:r>
        <w:t xml:space="preserve">(в ред. </w:t>
      </w:r>
      <w:hyperlink r:id="rId96"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1) </w:t>
      </w:r>
      <w:hyperlink w:anchor="P2898" w:history="1">
        <w:r>
          <w:rPr>
            <w:color w:val="0000FF"/>
          </w:rPr>
          <w:t>Подпрограмма 1</w:t>
        </w:r>
      </w:hyperlink>
      <w:r>
        <w:t>: "Активная политика занятости населения и социальная поддержка безработных граждан" (далее - Подпрограмма 1) (приложение N 4 к государственной программе).</w:t>
      </w:r>
    </w:p>
    <w:p w:rsidR="00E95143" w:rsidRDefault="00E95143">
      <w:pPr>
        <w:pStyle w:val="ConsPlusNormal"/>
        <w:spacing w:before="220"/>
        <w:ind w:firstLine="540"/>
        <w:jc w:val="both"/>
      </w:pPr>
      <w:r>
        <w:t xml:space="preserve">Цель </w:t>
      </w:r>
      <w:hyperlink w:anchor="P2898" w:history="1">
        <w:r>
          <w:rPr>
            <w:color w:val="0000FF"/>
          </w:rPr>
          <w:t>Подпрограммы 1</w:t>
        </w:r>
      </w:hyperlink>
      <w:r>
        <w:t xml:space="preserve"> - содействие занятости и защита от безработицы населения Новосибирской области. Мероприятия Подпрограммы 1 направлены на решение следующих задач:</w:t>
      </w:r>
    </w:p>
    <w:p w:rsidR="00E95143" w:rsidRDefault="00E95143">
      <w:pPr>
        <w:pStyle w:val="ConsPlusNormal"/>
        <w:spacing w:before="220"/>
        <w:ind w:firstLine="540"/>
        <w:jc w:val="both"/>
      </w:pPr>
      <w:r>
        <w:t>содействие трудоустройству граждан, создание условий для обеспечения сбалансированности спроса и предложения рабочей силы на рынке труда;</w:t>
      </w:r>
    </w:p>
    <w:p w:rsidR="00E95143" w:rsidRDefault="00E95143">
      <w:pPr>
        <w:pStyle w:val="ConsPlusNormal"/>
        <w:spacing w:before="220"/>
        <w:ind w:firstLine="540"/>
        <w:jc w:val="both"/>
      </w:pPr>
      <w:r>
        <w:t>повышение конкурентоспособности граждан на рынке труда;</w:t>
      </w:r>
    </w:p>
    <w:p w:rsidR="00E95143" w:rsidRDefault="00E95143">
      <w:pPr>
        <w:pStyle w:val="ConsPlusNormal"/>
        <w:spacing w:before="220"/>
        <w:ind w:firstLine="540"/>
        <w:jc w:val="both"/>
      </w:pPr>
      <w:r>
        <w:t>повышение трудовой мобильности населения;</w:t>
      </w:r>
    </w:p>
    <w:p w:rsidR="00E95143" w:rsidRDefault="00E95143">
      <w:pPr>
        <w:pStyle w:val="ConsPlusNormal"/>
        <w:spacing w:before="220"/>
        <w:ind w:firstLine="540"/>
        <w:jc w:val="both"/>
      </w:pPr>
      <w:r>
        <w:t>обеспечение социальной поддержки безработных граждан;</w:t>
      </w:r>
    </w:p>
    <w:p w:rsidR="00E95143" w:rsidRDefault="00E95143">
      <w:pPr>
        <w:pStyle w:val="ConsPlusNormal"/>
        <w:spacing w:before="220"/>
        <w:ind w:firstLine="540"/>
        <w:jc w:val="both"/>
      </w:pPr>
      <w:r>
        <w:t>повышение качества и доступности государственных услуг в области содействия занятости населения.</w:t>
      </w:r>
    </w:p>
    <w:p w:rsidR="00E95143" w:rsidRDefault="00E95143">
      <w:pPr>
        <w:pStyle w:val="ConsPlusNormal"/>
        <w:spacing w:before="220"/>
        <w:ind w:firstLine="540"/>
        <w:jc w:val="both"/>
      </w:pPr>
      <w:r>
        <w:t xml:space="preserve">Для обеспечения решения задач </w:t>
      </w:r>
      <w:hyperlink w:anchor="P2898" w:history="1">
        <w:r>
          <w:rPr>
            <w:color w:val="0000FF"/>
          </w:rPr>
          <w:t>Подпрограммы 1</w:t>
        </w:r>
      </w:hyperlink>
      <w: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232" w:history="1">
        <w:r>
          <w:rPr>
            <w:color w:val="0000FF"/>
          </w:rPr>
          <w:t>приложении N 2</w:t>
        </w:r>
      </w:hyperlink>
      <w:r>
        <w:t xml:space="preserve"> к государственной программе):</w:t>
      </w:r>
    </w:p>
    <w:p w:rsidR="00E95143" w:rsidRDefault="00E95143">
      <w:pPr>
        <w:pStyle w:val="ConsPlusNormal"/>
        <w:spacing w:before="220"/>
        <w:ind w:firstLine="540"/>
        <w:jc w:val="both"/>
      </w:pPr>
      <w:r>
        <w:t>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 (основное мероприятие 1);</w:t>
      </w:r>
    </w:p>
    <w:p w:rsidR="00E95143" w:rsidRDefault="00E95143">
      <w:pPr>
        <w:pStyle w:val="ConsPlusNormal"/>
        <w:jc w:val="both"/>
      </w:pPr>
      <w:r>
        <w:t xml:space="preserve">(в ред. </w:t>
      </w:r>
      <w:hyperlink r:id="rId97"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 xml:space="preserve">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w:t>
      </w:r>
      <w:r>
        <w:lastRenderedPageBreak/>
        <w:t>числе находящимся под риском увольнения, а также гражданам, особо нуждающимся в социальной защите и испытывающим трудности в поиске работы (основное мероприятие 2);</w:t>
      </w:r>
    </w:p>
    <w:p w:rsidR="00E95143" w:rsidRDefault="00E95143">
      <w:pPr>
        <w:pStyle w:val="ConsPlusNormal"/>
        <w:jc w:val="both"/>
      </w:pPr>
      <w:r>
        <w:t xml:space="preserve">(в ред. </w:t>
      </w:r>
      <w:hyperlink r:id="rId98"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поддержка предпринимательских инициатив и самозанятости безработных граждан, оказание финансовой помощи в вопросах самозанятости населения (основное мероприятие 3);</w:t>
      </w:r>
    </w:p>
    <w:p w:rsidR="00E95143" w:rsidRDefault="00E95143">
      <w:pPr>
        <w:pStyle w:val="ConsPlusNormal"/>
        <w:spacing w:before="220"/>
        <w:ind w:firstLine="540"/>
        <w:jc w:val="both"/>
      </w:pPr>
      <w:r>
        <w:t>реализация дополнительных мер по содействию трудоустройству незанятых инвалидов на оборудованные (оснащенные) или созданные для них рабочие места (основное мероприятие 4);</w:t>
      </w:r>
    </w:p>
    <w:p w:rsidR="00E95143" w:rsidRDefault="00E95143">
      <w:pPr>
        <w:pStyle w:val="ConsPlusNormal"/>
        <w:spacing w:before="220"/>
        <w:ind w:firstLine="540"/>
        <w:jc w:val="both"/>
      </w:pPr>
      <w:r>
        <w:t>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профессиям, востребованным на рынке труда (основное мероприятие 5);</w:t>
      </w:r>
    </w:p>
    <w:p w:rsidR="00E95143" w:rsidRDefault="00E95143">
      <w:pPr>
        <w:pStyle w:val="ConsPlusNormal"/>
        <w:spacing w:before="220"/>
        <w:ind w:firstLine="540"/>
        <w:jc w:val="both"/>
      </w:pPr>
      <w:r>
        <w:t>содействие гражданам в трудоустройстве на постоянные и временные рабочие места в другой местности (вне территории постоянного проживания) (основное мероприятие 6);</w:t>
      </w:r>
    </w:p>
    <w:p w:rsidR="00E95143" w:rsidRDefault="00E95143">
      <w:pPr>
        <w:pStyle w:val="ConsPlusNormal"/>
        <w:spacing w:before="220"/>
        <w:ind w:firstLine="540"/>
        <w:jc w:val="both"/>
      </w:pPr>
      <w:r>
        <w:t>осуществление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 (основное мероприятие 7);</w:t>
      </w:r>
    </w:p>
    <w:p w:rsidR="00E95143" w:rsidRDefault="00E95143">
      <w:pPr>
        <w:pStyle w:val="ConsPlusNormal"/>
        <w:spacing w:before="220"/>
        <w:ind w:firstLine="540"/>
        <w:jc w:val="both"/>
      </w:pPr>
      <w:r>
        <w:t>обеспечение деятельности учреждений занятости населения (основное мероприятие 8);</w:t>
      </w:r>
    </w:p>
    <w:p w:rsidR="00E95143" w:rsidRDefault="00E95143">
      <w:pPr>
        <w:pStyle w:val="ConsPlusNormal"/>
        <w:spacing w:before="220"/>
        <w:ind w:firstLine="540"/>
        <w:jc w:val="both"/>
      </w:pPr>
      <w:r>
        <w:t>внедрение и развитие информационных технологий, предоставление государственных услуг в области содействия занятости населения в электронном виде (основное мероприятие 9).</w:t>
      </w:r>
    </w:p>
    <w:p w:rsidR="00E95143" w:rsidRDefault="00E95143">
      <w:pPr>
        <w:pStyle w:val="ConsPlusNormal"/>
        <w:spacing w:before="220"/>
        <w:ind w:firstLine="540"/>
        <w:jc w:val="both"/>
      </w:pPr>
      <w:r>
        <w:t xml:space="preserve">В целях профилактики безнадзорности и правонарушений несовершеннолетних граждан в рамках </w:t>
      </w:r>
      <w:hyperlink w:anchor="P2898" w:history="1">
        <w:r>
          <w:rPr>
            <w:color w:val="0000FF"/>
          </w:rPr>
          <w:t>Подпрограммы 1</w:t>
        </w:r>
      </w:hyperlink>
      <w:r>
        <w:t xml:space="preserve"> реализуются мероприятия по организации временного трудоустройства несовершеннолетних граждан в возрасте от 14 до 18 лет в свободное от учебы время, по профессиональной ориентации несовершеннолетних граждан.</w:t>
      </w:r>
    </w:p>
    <w:p w:rsidR="00E95143" w:rsidRDefault="00E95143">
      <w:pPr>
        <w:pStyle w:val="ConsPlusNormal"/>
        <w:jc w:val="both"/>
      </w:pPr>
      <w:r>
        <w:t xml:space="preserve">(абзац введен </w:t>
      </w:r>
      <w:hyperlink r:id="rId99" w:history="1">
        <w:r>
          <w:rPr>
            <w:color w:val="0000FF"/>
          </w:rPr>
          <w:t>постановлением</w:t>
        </w:r>
      </w:hyperlink>
      <w:r>
        <w:t xml:space="preserve"> Правительства Новосибирской области от 27.06.2017 N 245-п)</w:t>
      </w:r>
    </w:p>
    <w:p w:rsidR="00E95143" w:rsidRDefault="00E95143">
      <w:pPr>
        <w:pStyle w:val="ConsPlusNormal"/>
        <w:spacing w:before="220"/>
        <w:ind w:firstLine="540"/>
        <w:jc w:val="both"/>
      </w:pPr>
      <w:r>
        <w:t xml:space="preserve">Реализация мероприятий </w:t>
      </w:r>
      <w:hyperlink w:anchor="P2898" w:history="1">
        <w:r>
          <w:rPr>
            <w:color w:val="0000FF"/>
          </w:rPr>
          <w:t>Подпрограммы 1</w:t>
        </w:r>
      </w:hyperlink>
      <w:r>
        <w:t xml:space="preserve"> осуществляется во взаимодействии с органами местного самоуправления. В соответствии со </w:t>
      </w:r>
      <w:hyperlink r:id="rId100" w:history="1">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rsidR="00E95143" w:rsidRDefault="00E95143">
      <w:pPr>
        <w:pStyle w:val="ConsPlusNormal"/>
        <w:spacing w:before="220"/>
        <w:ind w:firstLine="540"/>
        <w:jc w:val="both"/>
      </w:pPr>
      <w:r>
        <w:t>а) 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E95143" w:rsidRDefault="00E95143">
      <w:pPr>
        <w:pStyle w:val="ConsPlusNormal"/>
        <w:spacing w:before="220"/>
        <w:ind w:firstLine="540"/>
        <w:jc w:val="both"/>
      </w:pPr>
      <w:r>
        <w:t>б) могут оказывать содействие органам службы занятости в получении достоверной информации о занятости граждан.</w:t>
      </w:r>
    </w:p>
    <w:p w:rsidR="00E95143" w:rsidRDefault="00E95143">
      <w:pPr>
        <w:pStyle w:val="ConsPlusNormal"/>
        <w:spacing w:before="220"/>
        <w:ind w:firstLine="540"/>
        <w:jc w:val="both"/>
      </w:pPr>
      <w:r>
        <w:t xml:space="preserve">Обобщенная характеристика основных мероприятий </w:t>
      </w:r>
      <w:hyperlink w:anchor="P2898" w:history="1">
        <w:r>
          <w:rPr>
            <w:color w:val="0000FF"/>
          </w:rPr>
          <w:t>Подпрограммы 1</w:t>
        </w:r>
      </w:hyperlink>
      <w:r>
        <w:t xml:space="preserve"> приведена в приложении N 4 к государственной программе.</w:t>
      </w:r>
    </w:p>
    <w:p w:rsidR="00E95143" w:rsidRDefault="00E95143">
      <w:pPr>
        <w:pStyle w:val="ConsPlusNormal"/>
        <w:spacing w:before="220"/>
        <w:ind w:firstLine="540"/>
        <w:jc w:val="both"/>
      </w:pPr>
      <w:r>
        <w:t xml:space="preserve">2) </w:t>
      </w:r>
      <w:hyperlink w:anchor="P3419" w:history="1">
        <w:r>
          <w:rPr>
            <w:color w:val="0000FF"/>
          </w:rPr>
          <w:t>Подпрограмма 2</w:t>
        </w:r>
      </w:hyperlink>
      <w:r>
        <w:t>: "Улучшение условий и охраны труда в Новосибирской области" (далее - Подпрограмма 2) (приложение N 5 к государственной программе).</w:t>
      </w:r>
    </w:p>
    <w:p w:rsidR="00E95143" w:rsidRDefault="00E95143">
      <w:pPr>
        <w:pStyle w:val="ConsPlusNormal"/>
        <w:spacing w:before="220"/>
        <w:ind w:firstLine="540"/>
        <w:jc w:val="both"/>
      </w:pPr>
      <w:r>
        <w:t xml:space="preserve">Цель </w:t>
      </w:r>
      <w:hyperlink w:anchor="P3419" w:history="1">
        <w:r>
          <w:rPr>
            <w:color w:val="0000FF"/>
          </w:rPr>
          <w:t>Подпрограммы 2</w:t>
        </w:r>
      </w:hyperlink>
      <w:r>
        <w:t xml:space="preserve"> - улучшение условий и охраны труда, направленных на сохранение жизни и здоровья работников в процессе трудовой деятельности.</w:t>
      </w:r>
    </w:p>
    <w:p w:rsidR="00E95143" w:rsidRDefault="00E95143">
      <w:pPr>
        <w:pStyle w:val="ConsPlusNormal"/>
        <w:spacing w:before="220"/>
        <w:ind w:firstLine="540"/>
        <w:jc w:val="both"/>
      </w:pPr>
      <w:r>
        <w:t>Для реализации этой цели предусматривается решение следующих стратегических задач:</w:t>
      </w:r>
    </w:p>
    <w:p w:rsidR="00E95143" w:rsidRDefault="00E95143">
      <w:pPr>
        <w:pStyle w:val="ConsPlusNormal"/>
        <w:spacing w:before="220"/>
        <w:ind w:firstLine="540"/>
        <w:jc w:val="both"/>
      </w:pPr>
      <w:r>
        <w:lastRenderedPageBreak/>
        <w:t>совершенствование государственного управления охраной труда и повышение эффективности обеспечения соблюдения трудового законодательства;</w:t>
      </w:r>
    </w:p>
    <w:p w:rsidR="00E95143" w:rsidRDefault="00E95143">
      <w:pPr>
        <w:pStyle w:val="ConsPlusNormal"/>
        <w:jc w:val="both"/>
      </w:pPr>
      <w:r>
        <w:t xml:space="preserve">(в ред. </w:t>
      </w:r>
      <w:hyperlink r:id="rId101"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организация внедрения механизма специальной оценки условий труда;</w:t>
      </w:r>
    </w:p>
    <w:p w:rsidR="00E95143" w:rsidRDefault="00E95143">
      <w:pPr>
        <w:pStyle w:val="ConsPlusNormal"/>
        <w:spacing w:before="220"/>
        <w:ind w:firstLine="540"/>
        <w:jc w:val="both"/>
      </w:pPr>
      <w:r>
        <w:t>информационное обеспечение вопросов охраны труда, совершенствование системы обучения по охране труда.</w:t>
      </w:r>
    </w:p>
    <w:p w:rsidR="00E95143" w:rsidRDefault="00E95143">
      <w:pPr>
        <w:pStyle w:val="ConsPlusNormal"/>
        <w:spacing w:before="220"/>
        <w:ind w:firstLine="540"/>
        <w:jc w:val="both"/>
      </w:pPr>
      <w:r>
        <w:t xml:space="preserve">Для обеспечения решения задач </w:t>
      </w:r>
      <w:hyperlink w:anchor="P3419" w:history="1">
        <w:r>
          <w:rPr>
            <w:color w:val="0000FF"/>
          </w:rPr>
          <w:t>Подпрограммы 2</w:t>
        </w:r>
      </w:hyperlink>
      <w: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232" w:history="1">
        <w:r>
          <w:rPr>
            <w:color w:val="0000FF"/>
          </w:rPr>
          <w:t>приложении N 2</w:t>
        </w:r>
      </w:hyperlink>
      <w:r>
        <w:t xml:space="preserve"> к государственной программе):</w:t>
      </w:r>
    </w:p>
    <w:p w:rsidR="00E95143" w:rsidRDefault="00E95143">
      <w:pPr>
        <w:pStyle w:val="ConsPlusNormal"/>
        <w:spacing w:before="220"/>
        <w:ind w:firstLine="540"/>
        <w:jc w:val="both"/>
      </w:pPr>
      <w:r>
        <w:t>анализ состояния условий и охраны труда, осуществление контроля за соблюдением трудового законодательства (основное мероприятие 1);</w:t>
      </w:r>
    </w:p>
    <w:p w:rsidR="00E95143" w:rsidRDefault="00E95143">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проведение заседаний, совещаний по вопросу улучшения условий и охраны труда (основное мероприятие 2);</w:t>
      </w:r>
    </w:p>
    <w:p w:rsidR="00E95143" w:rsidRDefault="00E95143">
      <w:pPr>
        <w:pStyle w:val="ConsPlusNormal"/>
        <w:spacing w:before="220"/>
        <w:ind w:firstLine="540"/>
        <w:jc w:val="both"/>
      </w:pPr>
      <w:r>
        <w:t>финансовое обеспечение предупредительных мер (основное мероприятие 3);</w:t>
      </w:r>
    </w:p>
    <w:p w:rsidR="00E95143" w:rsidRDefault="00E95143">
      <w:pPr>
        <w:pStyle w:val="ConsPlusNormal"/>
        <w:spacing w:before="220"/>
        <w:ind w:firstLine="540"/>
        <w:jc w:val="both"/>
      </w:pPr>
      <w:r>
        <w:t>экспертиза качества специальной оценки условий труда (основное мероприятие 4);</w:t>
      </w:r>
    </w:p>
    <w:p w:rsidR="00E95143" w:rsidRDefault="00E95143">
      <w:pPr>
        <w:pStyle w:val="ConsPlusNormal"/>
        <w:spacing w:before="220"/>
        <w:ind w:firstLine="540"/>
        <w:jc w:val="both"/>
      </w:pPr>
      <w:r>
        <w:t>проведение разъяснительной работы по вопросам проведения специальной оценки условий труда (основное мероприятие 5);</w:t>
      </w:r>
    </w:p>
    <w:p w:rsidR="00E95143" w:rsidRDefault="00E95143">
      <w:pPr>
        <w:pStyle w:val="ConsPlusNormal"/>
        <w:spacing w:before="220"/>
        <w:ind w:firstLine="540"/>
        <w:jc w:val="both"/>
      </w:pPr>
      <w:r>
        <w:t>проведение мероприятий по снижению профессиональных рисков, производственного травматизма и профессиональной заболеваемости (основное мероприятие 6);</w:t>
      </w:r>
    </w:p>
    <w:p w:rsidR="00E95143" w:rsidRDefault="00E95143">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20.01.2015 N 14-п)</w:t>
      </w:r>
    </w:p>
    <w:p w:rsidR="00E95143" w:rsidRDefault="00E95143">
      <w:pPr>
        <w:pStyle w:val="ConsPlusNormal"/>
        <w:spacing w:before="220"/>
        <w:ind w:firstLine="540"/>
        <w:jc w:val="both"/>
      </w:pPr>
      <w:r>
        <w:t>проведение информационной работы по вопросам охраны труда (основное мероприятие 7);</w:t>
      </w:r>
    </w:p>
    <w:p w:rsidR="00E95143" w:rsidRDefault="00E95143">
      <w:pPr>
        <w:pStyle w:val="ConsPlusNormal"/>
        <w:jc w:val="both"/>
      </w:pPr>
      <w:r>
        <w:t xml:space="preserve">(в ред. </w:t>
      </w:r>
      <w:hyperlink r:id="rId104" w:history="1">
        <w:r>
          <w:rPr>
            <w:color w:val="0000FF"/>
          </w:rPr>
          <w:t>постановления</w:t>
        </w:r>
      </w:hyperlink>
      <w:r>
        <w:t xml:space="preserve"> Правительства Новосибирской области от 20.01.2015 N 14-п)</w:t>
      </w:r>
    </w:p>
    <w:p w:rsidR="00E95143" w:rsidRDefault="00E95143">
      <w:pPr>
        <w:pStyle w:val="ConsPlusNormal"/>
        <w:spacing w:before="220"/>
        <w:ind w:firstLine="540"/>
        <w:jc w:val="both"/>
      </w:pPr>
      <w:r>
        <w:t>организация проведения обучения и проверки знаний требований охраны труда руководителей и специалистов организаций (основное мероприятие 8).</w:t>
      </w:r>
    </w:p>
    <w:p w:rsidR="00E95143" w:rsidRDefault="00E95143">
      <w:pPr>
        <w:pStyle w:val="ConsPlusNormal"/>
        <w:jc w:val="both"/>
      </w:pPr>
      <w:r>
        <w:t xml:space="preserve">(абзац введен </w:t>
      </w:r>
      <w:hyperlink r:id="rId105" w:history="1">
        <w:r>
          <w:rPr>
            <w:color w:val="0000FF"/>
          </w:rPr>
          <w:t>постановлением</w:t>
        </w:r>
      </w:hyperlink>
      <w:r>
        <w:t xml:space="preserve"> Правительства Новосибирской области от 20.01.2015 N 14-п)</w:t>
      </w:r>
    </w:p>
    <w:p w:rsidR="00E95143" w:rsidRDefault="00E95143">
      <w:pPr>
        <w:pStyle w:val="ConsPlusNormal"/>
        <w:spacing w:before="220"/>
        <w:ind w:firstLine="540"/>
        <w:jc w:val="both"/>
      </w:pPr>
      <w:r>
        <w:t xml:space="preserve">Мероприятия </w:t>
      </w:r>
      <w:hyperlink w:anchor="P3419" w:history="1">
        <w:r>
          <w:rPr>
            <w:color w:val="0000FF"/>
          </w:rPr>
          <w:t>Подпрограммы 2</w:t>
        </w:r>
      </w:hyperlink>
      <w:r>
        <w:t xml:space="preserve"> реализуются во взаимодействии с органами местного самоуправления, которые обеспечивают полномочия, связанные с реализацией основных направлений государственной политики в области охраны труда в соответствии с Трудовым </w:t>
      </w:r>
      <w:hyperlink r:id="rId106" w:history="1">
        <w:r>
          <w:rPr>
            <w:color w:val="0000FF"/>
          </w:rPr>
          <w:t>кодексом</w:t>
        </w:r>
      </w:hyperlink>
      <w:r>
        <w:t xml:space="preserve"> Российской Федерации, Федеральными законами от 24.07.1998 </w:t>
      </w:r>
      <w:hyperlink r:id="rId107" w:history="1">
        <w:r>
          <w:rPr>
            <w:color w:val="0000FF"/>
          </w:rPr>
          <w:t>N 125-ФЗ</w:t>
        </w:r>
      </w:hyperlink>
      <w:r>
        <w:t xml:space="preserve"> "Об обязательном социальном страховании от несчастных случаев на производстве и профессиональных заболеваний", от 30.03.1999 </w:t>
      </w:r>
      <w:hyperlink r:id="rId108" w:history="1">
        <w:r>
          <w:rPr>
            <w:color w:val="0000FF"/>
          </w:rPr>
          <w:t>N 52-ФЗ</w:t>
        </w:r>
      </w:hyperlink>
      <w:r>
        <w:t xml:space="preserve"> "О санитарно-эпидемиологическом благополучии населения", </w:t>
      </w:r>
      <w:hyperlink r:id="rId109" w:history="1">
        <w:r>
          <w:rPr>
            <w:color w:val="0000FF"/>
          </w:rPr>
          <w:t>постановлением</w:t>
        </w:r>
      </w:hyperlink>
      <w:r>
        <w:t xml:space="preserve"> Министерства труда и социального развития Российской Федерации и Министерства образования Российской Федерации от 13.01.2003 N 1/29 "Об утверждении Порядка обучения по охране труда и проверки знаний требований охраны труда работников организаций".</w:t>
      </w:r>
    </w:p>
    <w:p w:rsidR="00E95143" w:rsidRDefault="00E95143">
      <w:pPr>
        <w:pStyle w:val="ConsPlusNormal"/>
        <w:jc w:val="both"/>
      </w:pPr>
      <w:r>
        <w:t xml:space="preserve">(в ред. </w:t>
      </w:r>
      <w:hyperlink r:id="rId110" w:history="1">
        <w:r>
          <w:rPr>
            <w:color w:val="0000FF"/>
          </w:rPr>
          <w:t>постановления</w:t>
        </w:r>
      </w:hyperlink>
      <w:r>
        <w:t xml:space="preserve"> Правительства Новосибирской области от 22.12.2015 N 460-п)</w:t>
      </w:r>
    </w:p>
    <w:p w:rsidR="00E95143" w:rsidRDefault="00E95143">
      <w:pPr>
        <w:pStyle w:val="ConsPlusNormal"/>
        <w:spacing w:before="220"/>
        <w:ind w:firstLine="540"/>
        <w:jc w:val="both"/>
      </w:pPr>
      <w:r>
        <w:t xml:space="preserve">Обобщенная характеристика основных мероприятий </w:t>
      </w:r>
      <w:hyperlink w:anchor="P3419" w:history="1">
        <w:r>
          <w:rPr>
            <w:color w:val="0000FF"/>
          </w:rPr>
          <w:t>Подпрограммы 2</w:t>
        </w:r>
      </w:hyperlink>
      <w:r>
        <w:t xml:space="preserve"> приведена в приложении N 5 к государственной программе.</w:t>
      </w:r>
    </w:p>
    <w:p w:rsidR="00E95143" w:rsidRDefault="00E95143">
      <w:pPr>
        <w:pStyle w:val="ConsPlusNormal"/>
        <w:spacing w:before="220"/>
        <w:ind w:firstLine="540"/>
        <w:jc w:val="both"/>
      </w:pPr>
      <w:r>
        <w:t xml:space="preserve">В 2014 году мероприятия реализуются в рамках ведомственной целевой </w:t>
      </w:r>
      <w:hyperlink r:id="rId111" w:history="1">
        <w:r>
          <w:rPr>
            <w:color w:val="0000FF"/>
          </w:rPr>
          <w:t>программы</w:t>
        </w:r>
      </w:hyperlink>
      <w:r>
        <w:t xml:space="preserve"> "Улучшение условий и охраны труда в Новосибирской области на 2012 - 2014 годы".</w:t>
      </w:r>
    </w:p>
    <w:p w:rsidR="00E95143" w:rsidRDefault="00E95143">
      <w:pPr>
        <w:pStyle w:val="ConsPlusNormal"/>
        <w:spacing w:before="220"/>
        <w:ind w:firstLine="540"/>
        <w:jc w:val="both"/>
      </w:pPr>
      <w:r>
        <w:lastRenderedPageBreak/>
        <w:t>Финансовое обеспечение предупредительных мер - механизм экономического стимулирования работодателей к улучшению условий и охраны труда на рабочих местах, обеспечение предупредительных мер осуществляется работодателем за счет сумм страховых взносов на обязательное социальное страхование от несчастных случаев на производстве и профессиональных заболеваний, подлежащих перечислению в установленном порядке страхователем в Фонд социального страхования в текущем финансовом году.</w:t>
      </w:r>
    </w:p>
    <w:p w:rsidR="00E95143" w:rsidRDefault="00E95143">
      <w:pPr>
        <w:pStyle w:val="ConsPlusNormal"/>
        <w:spacing w:before="220"/>
        <w:ind w:firstLine="540"/>
        <w:jc w:val="both"/>
      </w:pPr>
      <w:r>
        <w:t>Объем средств, направляемых работодателем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работодателем в предшествующем календарном году.</w:t>
      </w:r>
    </w:p>
    <w:p w:rsidR="00E95143" w:rsidRDefault="00E95143">
      <w:pPr>
        <w:pStyle w:val="ConsPlusNormal"/>
        <w:spacing w:before="220"/>
        <w:ind w:firstLine="540"/>
        <w:jc w:val="both"/>
      </w:pPr>
      <w:r>
        <w:t>В случае если работодатель с численностью работающих до 100 человек не осуществлял в течение двух последовательных лет,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не может превышать:</w:t>
      </w:r>
    </w:p>
    <w:p w:rsidR="00E95143" w:rsidRDefault="00E95143">
      <w:pPr>
        <w:pStyle w:val="ConsPlusNormal"/>
        <w:spacing w:before="220"/>
        <w:ind w:firstLine="540"/>
        <w:jc w:val="both"/>
      </w:pPr>
      <w:r>
        <w:t>20 процентов сумм страховых взносов, начисленных им за три последовательных года, предшествующих текущему финансовому году, за вычетом расходов на выплату обеспечения по указанному виду страхования, произведенных работодателем за три последовательных календарных года, предшествующих текущему финансовому году.</w:t>
      </w:r>
    </w:p>
    <w:p w:rsidR="00E95143" w:rsidRDefault="00E95143">
      <w:pPr>
        <w:pStyle w:val="ConsPlusNormal"/>
        <w:spacing w:before="220"/>
        <w:ind w:firstLine="540"/>
        <w:jc w:val="both"/>
      </w:pPr>
      <w:r>
        <w:t>Работодатель обращается с заявлением о финансовом обеспечении предупредительных мер в территориальный орган Фонда социального страхования по месту своей регистрации в срок до 1 августа текущего календарного года. Заявление представляется работодателем либо лицом, представляющим его интересы, на бумажном носителе либо в форме электронного документа.</w:t>
      </w:r>
    </w:p>
    <w:p w:rsidR="00E95143" w:rsidRDefault="00E95143">
      <w:pPr>
        <w:pStyle w:val="ConsPlusNormal"/>
        <w:spacing w:before="220"/>
        <w:ind w:firstLine="540"/>
        <w:jc w:val="both"/>
      </w:pPr>
      <w:r>
        <w:t xml:space="preserve">Решение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(далее - решение) принимается в соответствии с </w:t>
      </w:r>
      <w:hyperlink r:id="rId112" w:history="1">
        <w:r>
          <w:rPr>
            <w:color w:val="0000FF"/>
          </w:rPr>
          <w:t>приказом</w:t>
        </w:r>
      </w:hyperlink>
      <w:r>
        <w:t xml:space="preserve"> Министерства труда и социальной защиты Российской Федерации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E95143" w:rsidRDefault="00E95143">
      <w:pPr>
        <w:pStyle w:val="ConsPlusNormal"/>
        <w:spacing w:before="220"/>
        <w:ind w:firstLine="540"/>
        <w:jc w:val="both"/>
      </w:pPr>
      <w:r>
        <w:t>Работодатель ведет в установленном порядке учет средств, направленных на финансовое обеспечение предупредительных мер в счет уплаты страховых взносов, и ежеквартально представляет в территориальный орган Фонда социального страхования отчет об их использовании.</w:t>
      </w:r>
    </w:p>
    <w:p w:rsidR="00E95143" w:rsidRDefault="00E95143">
      <w:pPr>
        <w:pStyle w:val="ConsPlusNormal"/>
        <w:spacing w:before="220"/>
        <w:ind w:firstLine="540"/>
        <w:jc w:val="both"/>
      </w:pPr>
      <w:r>
        <w:t>После завершения запланированных мероприятий работодатель представляет в территориальный орган Фонда социального страхования документы, подтверждающие произведенные расходы.</w:t>
      </w:r>
    </w:p>
    <w:p w:rsidR="00E95143" w:rsidRDefault="00E95143">
      <w:pPr>
        <w:pStyle w:val="ConsPlusNormal"/>
        <w:spacing w:before="220"/>
        <w:ind w:firstLine="540"/>
        <w:jc w:val="both"/>
      </w:pPr>
      <w:r>
        <w:t>Работодатель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социального страхования по месту своей регистрации до 10 октября текущего года.</w:t>
      </w:r>
    </w:p>
    <w:p w:rsidR="00E95143" w:rsidRDefault="00E95143">
      <w:pPr>
        <w:pStyle w:val="ConsPlusNormal"/>
        <w:spacing w:before="220"/>
        <w:ind w:firstLine="540"/>
        <w:jc w:val="both"/>
      </w:pPr>
      <w:r>
        <w:t>Фонд социального страхования осуществляет контроль за полнотой и целевым использованием сумм страховых взносов на финансовое обеспечение предупредительных мер работодателем в соответствии с согласованным планом финансового обеспечения предупредительных мер;</w:t>
      </w:r>
    </w:p>
    <w:p w:rsidR="00E95143" w:rsidRDefault="00E95143">
      <w:pPr>
        <w:pStyle w:val="ConsPlusNormal"/>
        <w:spacing w:before="220"/>
        <w:ind w:firstLine="540"/>
        <w:jc w:val="both"/>
      </w:pPr>
      <w:r>
        <w:lastRenderedPageBreak/>
        <w:t xml:space="preserve">3) </w:t>
      </w:r>
      <w:hyperlink w:anchor="P3957" w:history="1">
        <w:r>
          <w:rPr>
            <w:color w:val="0000FF"/>
          </w:rPr>
          <w:t>Подпрограмма 3</w:t>
        </w:r>
      </w:hyperlink>
      <w:r>
        <w:t>: "Сопровождение инвалидов, в том числе инвалидов молодого возраста, при трудоустройстве" (далее - Подпрограмма 3) (приложение N 6 к государственной программе).</w:t>
      </w:r>
    </w:p>
    <w:p w:rsidR="00E95143" w:rsidRDefault="00E95143">
      <w:pPr>
        <w:pStyle w:val="ConsPlusNormal"/>
        <w:spacing w:before="220"/>
        <w:ind w:firstLine="540"/>
        <w:jc w:val="both"/>
      </w:pPr>
      <w:r>
        <w:t xml:space="preserve">Цель </w:t>
      </w:r>
      <w:hyperlink w:anchor="P3957" w:history="1">
        <w:r>
          <w:rPr>
            <w:color w:val="0000FF"/>
          </w:rPr>
          <w:t>Подпрограммы 3</w:t>
        </w:r>
      </w:hyperlink>
      <w:r>
        <w:t xml:space="preserve"> - расширение возможностей трудоустройства инвалидов, в том числе инвалидов молодого возраста.</w:t>
      </w:r>
    </w:p>
    <w:p w:rsidR="00E95143" w:rsidRDefault="00E95143">
      <w:pPr>
        <w:pStyle w:val="ConsPlusNormal"/>
        <w:spacing w:before="220"/>
        <w:ind w:firstLine="540"/>
        <w:jc w:val="both"/>
      </w:pPr>
      <w:r>
        <w:t xml:space="preserve">Мероприятия </w:t>
      </w:r>
      <w:hyperlink w:anchor="P3957" w:history="1">
        <w:r>
          <w:rPr>
            <w:color w:val="0000FF"/>
          </w:rPr>
          <w:t>Подпрограммы 3</w:t>
        </w:r>
      </w:hyperlink>
      <w:r>
        <w:t xml:space="preserve"> направлены на решение следующих задач:</w:t>
      </w:r>
    </w:p>
    <w:p w:rsidR="00E95143" w:rsidRDefault="00E95143">
      <w:pPr>
        <w:pStyle w:val="ConsPlusNormal"/>
        <w:spacing w:before="220"/>
        <w:ind w:firstLine="540"/>
        <w:jc w:val="both"/>
      </w:pPr>
      <w:r>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E95143" w:rsidRDefault="00E95143">
      <w:pPr>
        <w:pStyle w:val="ConsPlusNormal"/>
        <w:spacing w:before="220"/>
        <w:ind w:firstLine="540"/>
        <w:jc w:val="both"/>
      </w:pPr>
      <w:r>
        <w:t>повышение конкурентоспособности инвалидов, в том числе инвалидов молодого возраста, на региональном рынке труда;</w:t>
      </w:r>
    </w:p>
    <w:p w:rsidR="00E95143" w:rsidRDefault="00E95143">
      <w:pPr>
        <w:pStyle w:val="ConsPlusNormal"/>
        <w:spacing w:before="220"/>
        <w:ind w:firstLine="540"/>
        <w:jc w:val="both"/>
      </w:pPr>
      <w:r>
        <w:t>организация трудоустройства инвалидов, в том числе нуждающихся в сопровождении при трудоустройстве.</w:t>
      </w:r>
    </w:p>
    <w:p w:rsidR="00E95143" w:rsidRDefault="00E95143">
      <w:pPr>
        <w:pStyle w:val="ConsPlusNormal"/>
        <w:spacing w:before="220"/>
        <w:ind w:firstLine="540"/>
        <w:jc w:val="both"/>
      </w:pPr>
      <w:r>
        <w:t xml:space="preserve">Для обеспечения решения задач </w:t>
      </w:r>
      <w:hyperlink w:anchor="P3957" w:history="1">
        <w:r>
          <w:rPr>
            <w:color w:val="0000FF"/>
          </w:rPr>
          <w:t>Подпрограммы 3</w:t>
        </w:r>
      </w:hyperlink>
      <w: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232" w:history="1">
        <w:r>
          <w:rPr>
            <w:color w:val="0000FF"/>
          </w:rPr>
          <w:t>приложении N 2</w:t>
        </w:r>
      </w:hyperlink>
      <w:r>
        <w:t xml:space="preserve"> к государственной программе):</w:t>
      </w:r>
    </w:p>
    <w:p w:rsidR="00E95143" w:rsidRDefault="00E95143">
      <w:pPr>
        <w:pStyle w:val="ConsPlusNormal"/>
        <w:spacing w:before="220"/>
        <w:ind w:firstLine="540"/>
        <w:jc w:val="both"/>
      </w:pPr>
      <w: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 (основное мероприятие 1);</w:t>
      </w:r>
    </w:p>
    <w:p w:rsidR="00E95143" w:rsidRDefault="00E95143">
      <w:pPr>
        <w:pStyle w:val="ConsPlusNormal"/>
        <w:spacing w:before="220"/>
        <w:ind w:firstLine="540"/>
        <w:jc w:val="both"/>
      </w:pPr>
      <w:r>
        <w:t>формирование у инвалидов, в том числе инвалидов молодого возраста, социальных навыков, способствующих их скорейшему трудоустройству (основное мероприятие 2);</w:t>
      </w:r>
    </w:p>
    <w:p w:rsidR="00E95143" w:rsidRDefault="00E95143">
      <w:pPr>
        <w:pStyle w:val="ConsPlusNormal"/>
        <w:spacing w:before="220"/>
        <w:ind w:firstLine="540"/>
        <w:jc w:val="both"/>
      </w:pPr>
      <w:r>
        <w:t>организация взаимодействия с работодателями по вопросам трудоустройства инвалидов, в том числе инвалидов молодого возраста (основное мероприятие 3);</w:t>
      </w:r>
    </w:p>
    <w:p w:rsidR="00E95143" w:rsidRDefault="00E95143">
      <w:pPr>
        <w:pStyle w:val="ConsPlusNormal"/>
        <w:spacing w:before="220"/>
        <w:ind w:firstLine="540"/>
        <w:jc w:val="both"/>
      </w:pPr>
      <w: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(основное мероприятие 4).</w:t>
      </w:r>
    </w:p>
    <w:p w:rsidR="00E95143" w:rsidRDefault="00E95143">
      <w:pPr>
        <w:pStyle w:val="ConsPlusNormal"/>
        <w:spacing w:before="220"/>
        <w:ind w:firstLine="540"/>
        <w:jc w:val="both"/>
      </w:pPr>
      <w:r>
        <w:t xml:space="preserve">Реализация мероприятий </w:t>
      </w:r>
      <w:hyperlink w:anchor="P3957" w:history="1">
        <w:r>
          <w:rPr>
            <w:color w:val="0000FF"/>
          </w:rPr>
          <w:t>Подпрограммы 3</w:t>
        </w:r>
      </w:hyperlink>
      <w:r>
        <w:t xml:space="preserve"> осуществляется во взаимодействии с органами местного самоуправления. В соответствии со </w:t>
      </w:r>
      <w:hyperlink r:id="rId113" w:history="1">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rsidR="00E95143" w:rsidRDefault="00E95143">
      <w:pPr>
        <w:pStyle w:val="ConsPlusNormal"/>
        <w:spacing w:before="220"/>
        <w:ind w:firstLine="540"/>
        <w:jc w:val="both"/>
      </w:pPr>
      <w:r>
        <w:t>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 сопровождения при содействии занятости инвалидов;</w:t>
      </w:r>
    </w:p>
    <w:p w:rsidR="00E95143" w:rsidRDefault="00E95143">
      <w:pPr>
        <w:pStyle w:val="ConsPlusNormal"/>
        <w:jc w:val="both"/>
      </w:pPr>
      <w:r>
        <w:t xml:space="preserve">(в ред. </w:t>
      </w:r>
      <w:hyperlink r:id="rId114"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могут оказывать содействие органам службы занятости в получении достоверной информации о занятости граждан.</w:t>
      </w:r>
    </w:p>
    <w:p w:rsidR="00E95143" w:rsidRDefault="00E95143">
      <w:pPr>
        <w:pStyle w:val="ConsPlusNormal"/>
        <w:spacing w:before="220"/>
        <w:ind w:firstLine="540"/>
        <w:jc w:val="both"/>
      </w:pPr>
      <w:r>
        <w:t xml:space="preserve">Обобщенная характеристика основных мероприятий </w:t>
      </w:r>
      <w:hyperlink w:anchor="P3957" w:history="1">
        <w:r>
          <w:rPr>
            <w:color w:val="0000FF"/>
          </w:rPr>
          <w:t>Подпрограммы 3</w:t>
        </w:r>
      </w:hyperlink>
      <w:r>
        <w:t xml:space="preserve"> приведена в приложении N 6 к государственной программе.</w:t>
      </w:r>
    </w:p>
    <w:p w:rsidR="00E95143" w:rsidRDefault="00E95143">
      <w:pPr>
        <w:pStyle w:val="ConsPlusNormal"/>
        <w:jc w:val="both"/>
      </w:pPr>
      <w:r>
        <w:t xml:space="preserve">(пп. 3 введен </w:t>
      </w:r>
      <w:hyperlink r:id="rId115"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Перечень основных мероприятий государственной программы, представленный в </w:t>
      </w:r>
      <w:hyperlink w:anchor="P1232" w:history="1">
        <w:r>
          <w:rPr>
            <w:color w:val="0000FF"/>
          </w:rPr>
          <w:t>приложении N 2</w:t>
        </w:r>
      </w:hyperlink>
      <w:r>
        <w:t xml:space="preserve"> к государственной программе, реализовывался до 2018 года включительно.</w:t>
      </w:r>
    </w:p>
    <w:p w:rsidR="00E95143" w:rsidRDefault="00E95143">
      <w:pPr>
        <w:pStyle w:val="ConsPlusNormal"/>
        <w:jc w:val="both"/>
      </w:pPr>
      <w:r>
        <w:t xml:space="preserve">(абзац введен </w:t>
      </w:r>
      <w:hyperlink r:id="rId116"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Title"/>
        <w:jc w:val="center"/>
        <w:outlineLvl w:val="2"/>
      </w:pPr>
      <w:r>
        <w:t>Система основных мероприятий государственной</w:t>
      </w:r>
    </w:p>
    <w:p w:rsidR="00E95143" w:rsidRDefault="00E95143">
      <w:pPr>
        <w:pStyle w:val="ConsPlusTitle"/>
        <w:jc w:val="center"/>
      </w:pPr>
      <w:r>
        <w:t>программы, реализуемых с 2019 года</w:t>
      </w:r>
    </w:p>
    <w:p w:rsidR="00E95143" w:rsidRDefault="00E95143">
      <w:pPr>
        <w:pStyle w:val="ConsPlusNormal"/>
        <w:jc w:val="center"/>
      </w:pPr>
      <w:r>
        <w:t xml:space="preserve">(введен </w:t>
      </w:r>
      <w:hyperlink r:id="rId117" w:history="1">
        <w:r>
          <w:rPr>
            <w:color w:val="0000FF"/>
          </w:rPr>
          <w:t>постановлением</w:t>
        </w:r>
      </w:hyperlink>
      <w:r>
        <w:t xml:space="preserve"> Правительства Новосибирской области</w:t>
      </w:r>
    </w:p>
    <w:p w:rsidR="00E95143" w:rsidRDefault="00E95143">
      <w:pPr>
        <w:pStyle w:val="ConsPlusNormal"/>
        <w:jc w:val="center"/>
      </w:pPr>
      <w:r>
        <w:t>от 07.02.2019 N 29-п)</w:t>
      </w:r>
    </w:p>
    <w:p w:rsidR="00E95143" w:rsidRDefault="00E95143">
      <w:pPr>
        <w:pStyle w:val="ConsPlusNormal"/>
        <w:ind w:firstLine="540"/>
        <w:jc w:val="both"/>
      </w:pPr>
    </w:p>
    <w:p w:rsidR="00E95143" w:rsidRDefault="00E95143">
      <w:pPr>
        <w:pStyle w:val="ConsPlusNormal"/>
        <w:ind w:firstLine="540"/>
        <w:jc w:val="both"/>
      </w:pPr>
      <w:r>
        <w:t xml:space="preserve">27.1. Перечень основных мероприятий государственной программы, реализуемых с 2019 года, представлен в </w:t>
      </w:r>
      <w:hyperlink w:anchor="P1437" w:history="1">
        <w:r>
          <w:rPr>
            <w:color w:val="0000FF"/>
          </w:rPr>
          <w:t>приложении N 2.1</w:t>
        </w:r>
      </w:hyperlink>
      <w:r>
        <w:t xml:space="preserve"> к государственной программе.</w:t>
      </w:r>
    </w:p>
    <w:p w:rsidR="00E95143" w:rsidRDefault="00E95143">
      <w:pPr>
        <w:pStyle w:val="ConsPlusNormal"/>
        <w:spacing w:before="220"/>
        <w:ind w:firstLine="540"/>
        <w:jc w:val="both"/>
      </w:pPr>
      <w:hyperlink w:anchor="P2898" w:history="1">
        <w:r>
          <w:rPr>
            <w:color w:val="0000FF"/>
          </w:rPr>
          <w:t>Подпрограмма 1</w:t>
        </w:r>
      </w:hyperlink>
      <w:r>
        <w:t>. Активная политика занятости населения и социальная поддержка безработных граждан (далее - Подпрограмма 1).</w:t>
      </w:r>
    </w:p>
    <w:p w:rsidR="00E95143" w:rsidRDefault="00E95143">
      <w:pPr>
        <w:pStyle w:val="ConsPlusNormal"/>
        <w:spacing w:before="220"/>
        <w:ind w:firstLine="540"/>
        <w:jc w:val="both"/>
      </w:pPr>
      <w:r>
        <w:t>Основные задачи:</w:t>
      </w:r>
    </w:p>
    <w:p w:rsidR="00E95143" w:rsidRDefault="00E95143">
      <w:pPr>
        <w:pStyle w:val="ConsPlusNormal"/>
        <w:spacing w:before="220"/>
        <w:ind w:firstLine="540"/>
        <w:jc w:val="both"/>
      </w:pPr>
      <w:r>
        <w:t>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rsidR="00E95143" w:rsidRDefault="00E95143">
      <w:pPr>
        <w:pStyle w:val="ConsPlusNormal"/>
        <w:spacing w:before="220"/>
        <w:ind w:firstLine="540"/>
        <w:jc w:val="both"/>
      </w:pPr>
      <w:r>
        <w:t>повышение трудовой мобильности населения;</w:t>
      </w:r>
    </w:p>
    <w:p w:rsidR="00E95143" w:rsidRDefault="00E95143">
      <w:pPr>
        <w:pStyle w:val="ConsPlusNormal"/>
        <w:spacing w:before="220"/>
        <w:ind w:firstLine="540"/>
        <w:jc w:val="both"/>
      </w:pPr>
      <w:r>
        <w:t>обеспечение социальной поддержки безработных граждан;</w:t>
      </w:r>
    </w:p>
    <w:p w:rsidR="00E95143" w:rsidRDefault="00E95143">
      <w:pPr>
        <w:pStyle w:val="ConsPlusNormal"/>
        <w:spacing w:before="220"/>
        <w:ind w:firstLine="540"/>
        <w:jc w:val="both"/>
      </w:pPr>
      <w:r>
        <w:t>повышение качества и доступности государственных услуг в области содействия занятости населения.</w:t>
      </w:r>
    </w:p>
    <w:p w:rsidR="00E95143" w:rsidRDefault="00E95143">
      <w:pPr>
        <w:pStyle w:val="ConsPlusNormal"/>
        <w:spacing w:before="220"/>
        <w:ind w:firstLine="540"/>
        <w:jc w:val="both"/>
      </w:pPr>
      <w:r>
        <w:t xml:space="preserve">Для обеспечения решения задач </w:t>
      </w:r>
      <w:hyperlink w:anchor="P2898" w:history="1">
        <w:r>
          <w:rPr>
            <w:color w:val="0000FF"/>
          </w:rPr>
          <w:t>Подпрограммы 1</w:t>
        </w:r>
      </w:hyperlink>
      <w:r>
        <w:t xml:space="preserve"> предусматривается реализация следующих основных мероприятий:</w:t>
      </w:r>
    </w:p>
    <w:p w:rsidR="00E95143" w:rsidRDefault="00E95143">
      <w:pPr>
        <w:pStyle w:val="ConsPlusNormal"/>
        <w:spacing w:before="220"/>
        <w:ind w:firstLine="540"/>
        <w:jc w:val="both"/>
      </w:pPr>
      <w:r>
        <w:t>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(основное мероприятие 1);</w:t>
      </w:r>
    </w:p>
    <w:p w:rsidR="00E95143" w:rsidRDefault="00E95143">
      <w:pPr>
        <w:pStyle w:val="ConsPlusNormal"/>
        <w:spacing w:before="220"/>
        <w:ind w:firstLine="540"/>
        <w:jc w:val="both"/>
      </w:pPr>
      <w:r>
        <w:t>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 (основное мероприятие 2);</w:t>
      </w:r>
    </w:p>
    <w:p w:rsidR="00E95143" w:rsidRDefault="00E95143">
      <w:pPr>
        <w:pStyle w:val="ConsPlusNormal"/>
        <w:spacing w:before="220"/>
        <w:ind w:firstLine="540"/>
        <w:jc w:val="both"/>
      </w:pPr>
      <w:r>
        <w:t>региональный проект "Старшее поколение" (основное мероприятие 3);</w:t>
      </w:r>
    </w:p>
    <w:p w:rsidR="00E95143" w:rsidRDefault="00E95143">
      <w:pPr>
        <w:pStyle w:val="ConsPlusNormal"/>
        <w:spacing w:before="220"/>
        <w:ind w:firstLine="540"/>
        <w:jc w:val="both"/>
      </w:pPr>
      <w:r>
        <w:t>содействие гражданам в трудоустройстве на постоянные и временные рабочие места в другой местности (вне территории постоянного проживания) (основное мероприятие 4);</w:t>
      </w:r>
    </w:p>
    <w:p w:rsidR="00E95143" w:rsidRDefault="00E95143">
      <w:pPr>
        <w:pStyle w:val="ConsPlusNormal"/>
        <w:spacing w:before="220"/>
        <w:ind w:firstLine="540"/>
        <w:jc w:val="both"/>
      </w:pPr>
      <w:r>
        <w:t xml:space="preserve">исполнение переданного полномочия Российской Федерации в соответствии с </w:t>
      </w:r>
      <w:hyperlink r:id="rId118" w:history="1">
        <w:r>
          <w:rPr>
            <w:color w:val="0000FF"/>
          </w:rPr>
          <w:t>Законом</w:t>
        </w:r>
      </w:hyperlink>
      <w:r>
        <w:t xml:space="preserve"> Российской Федерации от 19.04.1991 N 1032-1 "О занятости населения в Российской Федерации" (в части осуществления социальных выплат безработным гражданам) (основное мероприятие 5);</w:t>
      </w:r>
    </w:p>
    <w:p w:rsidR="00E95143" w:rsidRDefault="00E95143">
      <w:pPr>
        <w:pStyle w:val="ConsPlusNormal"/>
        <w:spacing w:before="220"/>
        <w:ind w:firstLine="540"/>
        <w:jc w:val="both"/>
      </w:pPr>
      <w:r>
        <w:t>создание условий для функционирования учреждений занятости населения (основное мероприятие 6);</w:t>
      </w:r>
    </w:p>
    <w:p w:rsidR="00E95143" w:rsidRDefault="00E95143">
      <w:pPr>
        <w:pStyle w:val="ConsPlusNormal"/>
        <w:spacing w:before="220"/>
        <w:ind w:firstLine="540"/>
        <w:jc w:val="both"/>
      </w:pPr>
      <w:r>
        <w:t>внедрение и развитие информационных технологий, предоставление государственных услуг в области содействия занятости населения в электронном виде (основное мероприятие 7).</w:t>
      </w:r>
    </w:p>
    <w:p w:rsidR="00E95143" w:rsidRDefault="00E95143">
      <w:pPr>
        <w:pStyle w:val="ConsPlusNormal"/>
        <w:spacing w:before="220"/>
        <w:ind w:firstLine="540"/>
        <w:jc w:val="both"/>
      </w:pPr>
      <w:r>
        <w:t xml:space="preserve">Обобщенная характеристика основных мероприятий </w:t>
      </w:r>
      <w:hyperlink w:anchor="P2898" w:history="1">
        <w:r>
          <w:rPr>
            <w:color w:val="0000FF"/>
          </w:rPr>
          <w:t>Подпрограммы 1</w:t>
        </w:r>
      </w:hyperlink>
      <w:r>
        <w:t xml:space="preserve"> приведена в приложении N 4 к государственной программе.</w:t>
      </w:r>
    </w:p>
    <w:p w:rsidR="00E95143" w:rsidRDefault="00E95143">
      <w:pPr>
        <w:pStyle w:val="ConsPlusNormal"/>
        <w:spacing w:before="220"/>
        <w:ind w:firstLine="540"/>
        <w:jc w:val="both"/>
      </w:pPr>
      <w:hyperlink w:anchor="P3419" w:history="1">
        <w:r>
          <w:rPr>
            <w:color w:val="0000FF"/>
          </w:rPr>
          <w:t>Подпрограмма 2</w:t>
        </w:r>
      </w:hyperlink>
      <w:r>
        <w:t xml:space="preserve">. "Улучшение условий и охраны труда в Новосибирской области (далее - </w:t>
      </w:r>
      <w:r>
        <w:lastRenderedPageBreak/>
        <w:t>Подпрограмма 2).</w:t>
      </w:r>
    </w:p>
    <w:p w:rsidR="00E95143" w:rsidRDefault="00E95143">
      <w:pPr>
        <w:pStyle w:val="ConsPlusNormal"/>
        <w:spacing w:before="220"/>
        <w:ind w:firstLine="540"/>
        <w:jc w:val="both"/>
      </w:pPr>
      <w:r>
        <w:t>Основные задачи:</w:t>
      </w:r>
    </w:p>
    <w:p w:rsidR="00E95143" w:rsidRDefault="00E95143">
      <w:pPr>
        <w:pStyle w:val="ConsPlusNormal"/>
        <w:spacing w:before="220"/>
        <w:ind w:firstLine="540"/>
        <w:jc w:val="both"/>
      </w:pPr>
      <w:r>
        <w:t>совершенствование государственного управления охраной труда и повышение эффективности обеспечения соблюдения трудового законодательства;</w:t>
      </w:r>
    </w:p>
    <w:p w:rsidR="00E95143" w:rsidRDefault="00E95143">
      <w:pPr>
        <w:pStyle w:val="ConsPlusNormal"/>
        <w:spacing w:before="220"/>
        <w:ind w:firstLine="540"/>
        <w:jc w:val="both"/>
      </w:pPr>
      <w:r>
        <w:t>организация внедрения механизма специальной оценки условий труда;</w:t>
      </w:r>
    </w:p>
    <w:p w:rsidR="00E95143" w:rsidRDefault="00E95143">
      <w:pPr>
        <w:pStyle w:val="ConsPlusNormal"/>
        <w:spacing w:before="220"/>
        <w:ind w:firstLine="540"/>
        <w:jc w:val="both"/>
      </w:pPr>
      <w:r>
        <w:t>информационное обеспечение вопросов охраны труда, совершенствование системы обучения по охране труда.</w:t>
      </w:r>
    </w:p>
    <w:p w:rsidR="00E95143" w:rsidRDefault="00E95143">
      <w:pPr>
        <w:pStyle w:val="ConsPlusNormal"/>
        <w:spacing w:before="220"/>
        <w:ind w:firstLine="540"/>
        <w:jc w:val="both"/>
      </w:pPr>
      <w:r>
        <w:t xml:space="preserve">Для обеспечения решения задач </w:t>
      </w:r>
      <w:hyperlink w:anchor="P3419" w:history="1">
        <w:r>
          <w:rPr>
            <w:color w:val="0000FF"/>
          </w:rPr>
          <w:t>Подпрограммы 2</w:t>
        </w:r>
      </w:hyperlink>
      <w:r>
        <w:t xml:space="preserve"> предусматривается реализация следующих основных мероприятий:</w:t>
      </w:r>
    </w:p>
    <w:p w:rsidR="00E95143" w:rsidRDefault="00E95143">
      <w:pPr>
        <w:pStyle w:val="ConsPlusNormal"/>
        <w:spacing w:before="220"/>
        <w:ind w:firstLine="540"/>
        <w:jc w:val="both"/>
      </w:pPr>
      <w:r>
        <w:t>анализ состояния условий и охраны труда, осуществление контроля за соблюдением трудового законодательства (основное мероприятие 1);</w:t>
      </w:r>
    </w:p>
    <w:p w:rsidR="00E95143" w:rsidRDefault="00E95143">
      <w:pPr>
        <w:pStyle w:val="ConsPlusNormal"/>
        <w:spacing w:before="220"/>
        <w:ind w:firstLine="540"/>
        <w:jc w:val="both"/>
      </w:pPr>
      <w:r>
        <w:t>проведение заседаний, совещаний по вопросу улучшения условий и охраны труда (основное мероприятие 2);</w:t>
      </w:r>
    </w:p>
    <w:p w:rsidR="00E95143" w:rsidRDefault="00E95143">
      <w:pPr>
        <w:pStyle w:val="ConsPlusNormal"/>
        <w:spacing w:before="220"/>
        <w:ind w:firstLine="540"/>
        <w:jc w:val="both"/>
      </w:pPr>
      <w:r>
        <w:t>финансовое обеспечение предупредительных мер (основное мероприятие 3);</w:t>
      </w:r>
    </w:p>
    <w:p w:rsidR="00E95143" w:rsidRDefault="00E95143">
      <w:pPr>
        <w:pStyle w:val="ConsPlusNormal"/>
        <w:spacing w:before="220"/>
        <w:ind w:firstLine="540"/>
        <w:jc w:val="both"/>
      </w:pPr>
      <w:r>
        <w:t>экспертиза качества специальной оценки условий труда (основное мероприятие 4);</w:t>
      </w:r>
    </w:p>
    <w:p w:rsidR="00E95143" w:rsidRDefault="00E95143">
      <w:pPr>
        <w:pStyle w:val="ConsPlusNormal"/>
        <w:spacing w:before="220"/>
        <w:ind w:firstLine="540"/>
        <w:jc w:val="both"/>
      </w:pPr>
      <w:r>
        <w:t>проведение разъяснительной работы по вопросам проведения специальной оценки условий труда (основное мероприятие 5);</w:t>
      </w:r>
    </w:p>
    <w:p w:rsidR="00E95143" w:rsidRDefault="00E95143">
      <w:pPr>
        <w:pStyle w:val="ConsPlusNormal"/>
        <w:spacing w:before="220"/>
        <w:ind w:firstLine="540"/>
        <w:jc w:val="both"/>
      </w:pPr>
      <w:r>
        <w:t>проведение мероприятий по снижению профессиональных рисков, производственного травматизма и профессиональной заболеваемости (основное мероприятие 6);</w:t>
      </w:r>
    </w:p>
    <w:p w:rsidR="00E95143" w:rsidRDefault="00E95143">
      <w:pPr>
        <w:pStyle w:val="ConsPlusNormal"/>
        <w:spacing w:before="220"/>
        <w:ind w:firstLine="540"/>
        <w:jc w:val="both"/>
      </w:pPr>
      <w:r>
        <w:t>проведение информационной работы по вопросам охраны труда (основное мероприятие 7);</w:t>
      </w:r>
    </w:p>
    <w:p w:rsidR="00E95143" w:rsidRDefault="00E95143">
      <w:pPr>
        <w:pStyle w:val="ConsPlusNormal"/>
        <w:spacing w:before="220"/>
        <w:ind w:firstLine="540"/>
        <w:jc w:val="both"/>
      </w:pPr>
      <w:r>
        <w:t>организация проведения обучения и проверки знаний требований охраны труда руководителей и специалистов организаций (основное мероприятие 8).</w:t>
      </w:r>
    </w:p>
    <w:p w:rsidR="00E95143" w:rsidRDefault="00E95143">
      <w:pPr>
        <w:pStyle w:val="ConsPlusNormal"/>
        <w:spacing w:before="220"/>
        <w:ind w:firstLine="540"/>
        <w:jc w:val="both"/>
      </w:pPr>
      <w:r>
        <w:t xml:space="preserve">Обобщенная характеристика основных мероприятий </w:t>
      </w:r>
      <w:hyperlink w:anchor="P3419" w:history="1">
        <w:r>
          <w:rPr>
            <w:color w:val="0000FF"/>
          </w:rPr>
          <w:t>Подпрограммы 2</w:t>
        </w:r>
      </w:hyperlink>
      <w:r>
        <w:t xml:space="preserve"> приведена в приложении N 5 к государственной программе.</w:t>
      </w:r>
    </w:p>
    <w:p w:rsidR="00E95143" w:rsidRDefault="00E95143">
      <w:pPr>
        <w:pStyle w:val="ConsPlusNormal"/>
        <w:spacing w:before="220"/>
        <w:ind w:firstLine="540"/>
        <w:jc w:val="both"/>
      </w:pPr>
      <w:hyperlink w:anchor="P3957" w:history="1">
        <w:r>
          <w:rPr>
            <w:color w:val="0000FF"/>
          </w:rPr>
          <w:t>Подпрограмма 3</w:t>
        </w:r>
      </w:hyperlink>
      <w:r>
        <w:t>. Сопровождение инвалидов, в том числе инвалидов молодого возраста, при трудоустройстве (далее - Подпрограмма 3).</w:t>
      </w:r>
    </w:p>
    <w:p w:rsidR="00E95143" w:rsidRDefault="00E95143">
      <w:pPr>
        <w:pStyle w:val="ConsPlusNormal"/>
        <w:spacing w:before="220"/>
        <w:ind w:firstLine="540"/>
        <w:jc w:val="both"/>
      </w:pPr>
      <w:r>
        <w:t>Основные задачи:</w:t>
      </w:r>
    </w:p>
    <w:p w:rsidR="00E95143" w:rsidRDefault="00E95143">
      <w:pPr>
        <w:pStyle w:val="ConsPlusNormal"/>
        <w:spacing w:before="220"/>
        <w:ind w:firstLine="540"/>
        <w:jc w:val="both"/>
      </w:pPr>
      <w:r>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E95143" w:rsidRDefault="00E95143">
      <w:pPr>
        <w:pStyle w:val="ConsPlusNormal"/>
        <w:spacing w:before="220"/>
        <w:ind w:firstLine="540"/>
        <w:jc w:val="both"/>
      </w:pPr>
      <w:r>
        <w:t>повышение конкурентоспособности инвалидов, в том числе инвалидов молодого возраста, на региональном рынке труда;</w:t>
      </w:r>
    </w:p>
    <w:p w:rsidR="00E95143" w:rsidRDefault="00E95143">
      <w:pPr>
        <w:pStyle w:val="ConsPlusNormal"/>
        <w:spacing w:before="220"/>
        <w:ind w:firstLine="540"/>
        <w:jc w:val="both"/>
      </w:pPr>
      <w:r>
        <w:t>организация трудоустройства инвалидов, в том числе нуждающихся в сопровождении при трудоустройстве.</w:t>
      </w:r>
    </w:p>
    <w:p w:rsidR="00E95143" w:rsidRDefault="00E95143">
      <w:pPr>
        <w:pStyle w:val="ConsPlusNormal"/>
        <w:spacing w:before="220"/>
        <w:ind w:firstLine="540"/>
        <w:jc w:val="both"/>
      </w:pPr>
      <w:r>
        <w:t xml:space="preserve">Для обеспечения решения задач </w:t>
      </w:r>
      <w:hyperlink w:anchor="P3957" w:history="1">
        <w:r>
          <w:rPr>
            <w:color w:val="0000FF"/>
          </w:rPr>
          <w:t>Подпрограммы 3</w:t>
        </w:r>
      </w:hyperlink>
      <w:r>
        <w:t xml:space="preserve"> предусматривается реализация следующих основных мероприятий:</w:t>
      </w:r>
    </w:p>
    <w:p w:rsidR="00E95143" w:rsidRDefault="00E95143">
      <w:pPr>
        <w:pStyle w:val="ConsPlusNormal"/>
        <w:spacing w:before="220"/>
        <w:ind w:firstLine="540"/>
        <w:jc w:val="both"/>
      </w:pPr>
      <w:r>
        <w:t xml:space="preserve">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w:t>
      </w:r>
      <w:r>
        <w:lastRenderedPageBreak/>
        <w:t>организации трудовой занятости инвалидов (основное мероприятие 1);</w:t>
      </w:r>
    </w:p>
    <w:p w:rsidR="00E95143" w:rsidRDefault="00E95143">
      <w:pPr>
        <w:pStyle w:val="ConsPlusNormal"/>
        <w:spacing w:before="220"/>
        <w:ind w:firstLine="540"/>
        <w:jc w:val="both"/>
      </w:pPr>
      <w:r>
        <w:t>формирование у инвалидов, в том числе инвалидов молодого возраста, социальных навыков, способствующих их скорейшему трудоустройству (основное мероприятие 2);</w:t>
      </w:r>
    </w:p>
    <w:p w:rsidR="00E95143" w:rsidRDefault="00E95143">
      <w:pPr>
        <w:pStyle w:val="ConsPlusNormal"/>
        <w:spacing w:before="220"/>
        <w:ind w:firstLine="540"/>
        <w:jc w:val="both"/>
      </w:pPr>
      <w:r>
        <w:t>организация взаимодействия с работодателями по вопросам трудоустройства инвалидов, в том числе инвалидов молодого возраста (основное мероприятие 3);</w:t>
      </w:r>
    </w:p>
    <w:p w:rsidR="00E95143" w:rsidRDefault="00E95143">
      <w:pPr>
        <w:pStyle w:val="ConsPlusNormal"/>
        <w:spacing w:before="220"/>
        <w:ind w:firstLine="540"/>
        <w:jc w:val="both"/>
      </w:pPr>
      <w: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(основное мероприятие 4).</w:t>
      </w:r>
    </w:p>
    <w:p w:rsidR="00E95143" w:rsidRDefault="00E95143">
      <w:pPr>
        <w:pStyle w:val="ConsPlusNormal"/>
        <w:spacing w:before="220"/>
        <w:ind w:firstLine="540"/>
        <w:jc w:val="both"/>
      </w:pPr>
      <w:r>
        <w:t xml:space="preserve">Обобщенная характеристика основных мероприятий </w:t>
      </w:r>
      <w:hyperlink w:anchor="P3957" w:history="1">
        <w:r>
          <w:rPr>
            <w:color w:val="0000FF"/>
          </w:rPr>
          <w:t>Подпрограммы 3</w:t>
        </w:r>
      </w:hyperlink>
      <w:r>
        <w:t xml:space="preserve"> приведена в приложении N 6 к государственной программе.</w:t>
      </w:r>
    </w:p>
    <w:p w:rsidR="00E95143" w:rsidRDefault="00E95143">
      <w:pPr>
        <w:pStyle w:val="ConsPlusNormal"/>
        <w:ind w:firstLine="540"/>
        <w:jc w:val="both"/>
      </w:pPr>
    </w:p>
    <w:p w:rsidR="00E95143" w:rsidRDefault="00E95143">
      <w:pPr>
        <w:pStyle w:val="ConsPlusTitle"/>
        <w:jc w:val="center"/>
        <w:outlineLvl w:val="2"/>
      </w:pPr>
      <w:r>
        <w:t>Обобщенная характеристика мер государственного регулирования</w:t>
      </w:r>
    </w:p>
    <w:p w:rsidR="00E95143" w:rsidRDefault="00E95143">
      <w:pPr>
        <w:pStyle w:val="ConsPlusNormal"/>
        <w:ind w:firstLine="540"/>
        <w:jc w:val="both"/>
      </w:pPr>
    </w:p>
    <w:p w:rsidR="00E95143" w:rsidRDefault="00E95143">
      <w:pPr>
        <w:pStyle w:val="ConsPlusNormal"/>
        <w:ind w:firstLine="540"/>
        <w:jc w:val="both"/>
      </w:pPr>
      <w:r>
        <w:t>28. 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территориальных органов, а также подведомственных государственных учреждений Новосибирской области.</w:t>
      </w:r>
    </w:p>
    <w:p w:rsidR="00E95143" w:rsidRDefault="00E95143">
      <w:pPr>
        <w:pStyle w:val="ConsPlusNormal"/>
        <w:jc w:val="both"/>
      </w:pPr>
      <w:r>
        <w:t xml:space="preserve">(в ред. </w:t>
      </w:r>
      <w:hyperlink r:id="rId119"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Минтруда и соцразвития НСО:</w:t>
      </w:r>
    </w:p>
    <w:p w:rsidR="00E95143" w:rsidRDefault="00E95143">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1) в установленных сферах деятельности готовит проекты нормативных правовых актов по вопросам, отнесенным к полномочиям Минтруда и соцразвития НСО;</w:t>
      </w:r>
    </w:p>
    <w:p w:rsidR="00E95143" w:rsidRDefault="00E95143">
      <w:pPr>
        <w:pStyle w:val="ConsPlusNormal"/>
        <w:jc w:val="both"/>
      </w:pPr>
      <w:r>
        <w:t xml:space="preserve">(пп. 1 в ред. </w:t>
      </w:r>
      <w:hyperlink r:id="rId121"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 xml:space="preserve">2) на основании и во исполнение законодательства Российской Федерации, </w:t>
      </w:r>
      <w:hyperlink r:id="rId122" w:history="1">
        <w:r>
          <w:rPr>
            <w:color w:val="0000FF"/>
          </w:rPr>
          <w:t>Устава</w:t>
        </w:r>
      </w:hyperlink>
      <w: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w:t>
      </w:r>
    </w:p>
    <w:p w:rsidR="00E95143" w:rsidRDefault="00E95143">
      <w:pPr>
        <w:pStyle w:val="ConsPlusNormal"/>
        <w:jc w:val="both"/>
      </w:pPr>
      <w:r>
        <w:t xml:space="preserve">(в ред. </w:t>
      </w:r>
      <w:hyperlink r:id="rId123"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а) утверждает административные регламенты исполнения государственных функций (предоставления государственных услуг) в подведомственной сфере;</w:t>
      </w:r>
    </w:p>
    <w:p w:rsidR="00E95143" w:rsidRDefault="00E95143">
      <w:pPr>
        <w:pStyle w:val="ConsPlusNormal"/>
        <w:jc w:val="both"/>
      </w:pPr>
      <w:r>
        <w:t xml:space="preserve">(пп. "а" в ред. </w:t>
      </w:r>
      <w:hyperlink r:id="rId124"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б) разрабатывает и реализует государственные программы Новосибирской области и ведомственные целевые программы в установленной сфере деятельности;</w:t>
      </w:r>
    </w:p>
    <w:p w:rsidR="00E95143" w:rsidRDefault="00E95143">
      <w:pPr>
        <w:pStyle w:val="ConsPlusNormal"/>
        <w:jc w:val="both"/>
      </w:pPr>
      <w:r>
        <w:t xml:space="preserve">(пп. "б" в ред. </w:t>
      </w:r>
      <w:hyperlink r:id="rId125"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3) осуществляет функции главного распорядителя и получателя средств областного бюджета Новосибирской области, предусмотренных на содержание Минтруда и соцразвития НСО и реализацию возложенных на него функций, в том числе формирует государственные задания подведомственным организациям;</w:t>
      </w:r>
    </w:p>
    <w:p w:rsidR="00E95143" w:rsidRDefault="00E95143">
      <w:pPr>
        <w:pStyle w:val="ConsPlusNormal"/>
        <w:jc w:val="both"/>
      </w:pPr>
      <w:r>
        <w:t xml:space="preserve">(пп. 3 в ред. </w:t>
      </w:r>
      <w:hyperlink r:id="rId126"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4) реализует на территории Новосибирской области государственную политику в области охраны труда, в том числе осуществляет государственное управление охраной труда.</w:t>
      </w:r>
    </w:p>
    <w:p w:rsidR="00E95143" w:rsidRDefault="00E95143">
      <w:pPr>
        <w:pStyle w:val="ConsPlusNormal"/>
        <w:spacing w:before="220"/>
        <w:ind w:firstLine="540"/>
        <w:jc w:val="both"/>
      </w:pPr>
      <w:r>
        <w:lastRenderedPageBreak/>
        <w:t xml:space="preserve">В целях государственного управления охраной труда осуществляет в установленном </w:t>
      </w:r>
      <w:hyperlink r:id="rId127" w:history="1">
        <w:r>
          <w:rPr>
            <w:color w:val="0000FF"/>
          </w:rPr>
          <w:t>порядке</w:t>
        </w:r>
      </w:hyperlink>
      <w:r>
        <w:t xml:space="preserve"> государственную экспертизу условий труда (приказ Минтруда России от 12.08.2014 N 549н "Об утверждении Порядка проведения государственной экспертизы условий труда"), координирует проведение в установленном </w:t>
      </w:r>
      <w:hyperlink r:id="rId128" w:history="1">
        <w:r>
          <w:rPr>
            <w:color w:val="0000FF"/>
          </w:rPr>
          <w:t>порядке</w:t>
        </w:r>
      </w:hyperlink>
      <w:r>
        <w:t xml:space="preserve"> обучения по охране труда (постановление Минтруда РФ, Минобразования РФ от 13.01.2003 N 1/29 "Об утверждении Порядка обучения по охране труда и проверки знаний требований охраны труда работников организаций"), обеспечивает участие представителей областных исполнительных органов государственной власти Новосибирской области в расследовании несчастных случаев на производстве, организует сбор и обработку информации о состоянии условий и охраны труда у работодателей;</w:t>
      </w:r>
    </w:p>
    <w:p w:rsidR="00E95143" w:rsidRDefault="00E95143">
      <w:pPr>
        <w:pStyle w:val="ConsPlusNormal"/>
        <w:jc w:val="both"/>
      </w:pPr>
      <w:r>
        <w:t xml:space="preserve">(пп. 4 в ред. </w:t>
      </w:r>
      <w:hyperlink r:id="rId129"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5) готовит в установленном порядке предложения по установлению квот на выдачу:</w:t>
      </w:r>
    </w:p>
    <w:p w:rsidR="00E95143" w:rsidRDefault="00E95143">
      <w:pPr>
        <w:pStyle w:val="ConsPlusNormal"/>
        <w:spacing w:before="220"/>
        <w:ind w:firstLine="540"/>
        <w:jc w:val="both"/>
      </w:pPr>
      <w:r>
        <w:t>а) иностранным гражданам и лицам без гражданства разрешений на временное проживание в Российской Федерации на территории Новосибирской области;</w:t>
      </w:r>
    </w:p>
    <w:p w:rsidR="00E95143" w:rsidRDefault="00E95143">
      <w:pPr>
        <w:pStyle w:val="ConsPlusNormal"/>
        <w:spacing w:before="220"/>
        <w:ind w:firstLine="540"/>
        <w:jc w:val="both"/>
      </w:pPr>
      <w:r>
        <w:t>б) иностранным гражданам приглашений на въезд в Российскую Федерацию и разрешений на работу на территории Новосибирской области;</w:t>
      </w:r>
    </w:p>
    <w:p w:rsidR="00E95143" w:rsidRDefault="00E95143">
      <w:pPr>
        <w:pStyle w:val="ConsPlusNormal"/>
        <w:jc w:val="both"/>
      </w:pPr>
      <w:r>
        <w:t xml:space="preserve">(пп. "б" в ред. </w:t>
      </w:r>
      <w:hyperlink r:id="rId130"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 xml:space="preserve">в) утратил силу. - </w:t>
      </w:r>
      <w:hyperlink r:id="rId131" w:history="1">
        <w:r>
          <w:rPr>
            <w:color w:val="0000FF"/>
          </w:rPr>
          <w:t>Постановление</w:t>
        </w:r>
      </w:hyperlink>
      <w:r>
        <w:t xml:space="preserve"> Правительства Новосибирской области от 27.02.2018 N 71-п;</w:t>
      </w:r>
    </w:p>
    <w:p w:rsidR="00E95143" w:rsidRDefault="00E95143">
      <w:pPr>
        <w:pStyle w:val="ConsPlusNormal"/>
        <w:spacing w:before="220"/>
        <w:ind w:firstLine="540"/>
        <w:jc w:val="both"/>
      </w:pPr>
      <w:r>
        <w:t>6) осуществляет контроль за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p>
    <w:p w:rsidR="00E95143" w:rsidRDefault="00E95143">
      <w:pPr>
        <w:pStyle w:val="ConsPlusNormal"/>
        <w:spacing w:before="220"/>
        <w:ind w:firstLine="540"/>
        <w:jc w:val="both"/>
      </w:pPr>
      <w:r>
        <w:t>29. Минтруда и соцразвития НСО 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в Новосибирской области,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E95143" w:rsidRDefault="00E95143">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 xml:space="preserve">30. Минтруда и соцразвития НСО осуществляет свои полномочия в соответствии со </w:t>
      </w:r>
      <w:hyperlink r:id="rId133" w:history="1">
        <w:r>
          <w:rPr>
            <w:color w:val="0000FF"/>
          </w:rPr>
          <w:t>статьей 7.1-1</w:t>
        </w:r>
      </w:hyperlink>
      <w: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 и в соответствии со </w:t>
      </w:r>
      <w:hyperlink r:id="rId134" w:history="1">
        <w:r>
          <w:rPr>
            <w:color w:val="0000FF"/>
          </w:rPr>
          <w:t>статьей 216</w:t>
        </w:r>
      </w:hyperlink>
      <w: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E95143" w:rsidRDefault="00E95143">
      <w:pPr>
        <w:pStyle w:val="ConsPlusNormal"/>
        <w:jc w:val="both"/>
      </w:pPr>
      <w:r>
        <w:t xml:space="preserve">(в ред. </w:t>
      </w:r>
      <w:hyperlink r:id="rId135"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31. Государственная программа разработана в соответствии со следующими нормативными правовыми актами:</w:t>
      </w:r>
    </w:p>
    <w:p w:rsidR="00E95143" w:rsidRDefault="00E95143">
      <w:pPr>
        <w:pStyle w:val="ConsPlusNormal"/>
        <w:spacing w:before="220"/>
        <w:ind w:firstLine="540"/>
        <w:jc w:val="both"/>
      </w:pPr>
      <w:r>
        <w:t xml:space="preserve">Трудовой </w:t>
      </w:r>
      <w:hyperlink r:id="rId136" w:history="1">
        <w:r>
          <w:rPr>
            <w:color w:val="0000FF"/>
          </w:rPr>
          <w:t>кодекс</w:t>
        </w:r>
      </w:hyperlink>
      <w:r>
        <w:t xml:space="preserve"> Российской Федерации;</w:t>
      </w:r>
    </w:p>
    <w:p w:rsidR="00E95143" w:rsidRDefault="00E95143">
      <w:pPr>
        <w:pStyle w:val="ConsPlusNormal"/>
        <w:spacing w:before="220"/>
        <w:ind w:firstLine="540"/>
        <w:jc w:val="both"/>
      </w:pPr>
      <w:hyperlink r:id="rId137" w:history="1">
        <w:r>
          <w:rPr>
            <w:color w:val="0000FF"/>
          </w:rPr>
          <w:t>Закон</w:t>
        </w:r>
      </w:hyperlink>
      <w:r>
        <w:t xml:space="preserve"> Российской Федерации от 19.04.1991 N 1032-1 "О занятости населения в Российской Федерации";</w:t>
      </w:r>
    </w:p>
    <w:p w:rsidR="00E95143" w:rsidRDefault="00E95143">
      <w:pPr>
        <w:pStyle w:val="ConsPlusNormal"/>
        <w:spacing w:before="220"/>
        <w:ind w:firstLine="540"/>
        <w:jc w:val="both"/>
      </w:pPr>
      <w:r>
        <w:t xml:space="preserve">Федеральный </w:t>
      </w:r>
      <w:hyperlink r:id="rId138" w:history="1">
        <w:r>
          <w:rPr>
            <w:color w:val="0000FF"/>
          </w:rPr>
          <w:t>закон</w:t>
        </w:r>
      </w:hyperlink>
      <w:r>
        <w:t xml:space="preserve"> от 24.07.1998 N 125-ФЗ "Об обязательном социальном страховании от несчастных случаев на производстве и профессиональных заболеваний";</w:t>
      </w:r>
    </w:p>
    <w:p w:rsidR="00E95143" w:rsidRDefault="00E95143">
      <w:pPr>
        <w:pStyle w:val="ConsPlusNormal"/>
        <w:spacing w:before="220"/>
        <w:ind w:firstLine="540"/>
        <w:jc w:val="both"/>
      </w:pPr>
      <w:r>
        <w:t xml:space="preserve">Федеральный </w:t>
      </w:r>
      <w:hyperlink r:id="rId139" w:history="1">
        <w:r>
          <w:rPr>
            <w:color w:val="0000FF"/>
          </w:rPr>
          <w:t>закон</w:t>
        </w:r>
      </w:hyperlink>
      <w:r>
        <w:t xml:space="preserve"> от 30.03.1999 N 52-ФЗ "О санитарно-эпидемиологическом благополучии </w:t>
      </w:r>
      <w:r>
        <w:lastRenderedPageBreak/>
        <w:t>населения";</w:t>
      </w:r>
    </w:p>
    <w:p w:rsidR="00E95143" w:rsidRDefault="00E95143">
      <w:pPr>
        <w:pStyle w:val="ConsPlusNormal"/>
        <w:spacing w:before="220"/>
        <w:ind w:firstLine="540"/>
        <w:jc w:val="both"/>
      </w:pPr>
      <w:hyperlink r:id="rId140" w:history="1">
        <w:r>
          <w:rPr>
            <w:color w:val="0000FF"/>
          </w:rPr>
          <w:t>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rsidR="00E95143" w:rsidRDefault="00E95143">
      <w:pPr>
        <w:pStyle w:val="ConsPlusNormal"/>
        <w:spacing w:before="220"/>
        <w:ind w:firstLine="540"/>
        <w:jc w:val="both"/>
      </w:pPr>
      <w:r>
        <w:t xml:space="preserve">Федеральный </w:t>
      </w:r>
      <w:hyperlink r:id="rId141" w:history="1">
        <w:r>
          <w:rPr>
            <w:color w:val="0000FF"/>
          </w:rPr>
          <w:t>закон</w:t>
        </w:r>
      </w:hyperlink>
      <w:r>
        <w:t xml:space="preserve"> от 28.12.2013 N 426-ФЗ "О специальной оценке условий труда";</w:t>
      </w:r>
    </w:p>
    <w:p w:rsidR="00E95143" w:rsidRDefault="00E95143">
      <w:pPr>
        <w:pStyle w:val="ConsPlusNormal"/>
        <w:spacing w:before="220"/>
        <w:ind w:firstLine="540"/>
        <w:jc w:val="both"/>
      </w:pPr>
      <w:r>
        <w:t xml:space="preserve">Федеральный </w:t>
      </w:r>
      <w:hyperlink r:id="rId142" w:history="1">
        <w:r>
          <w:rPr>
            <w:color w:val="0000FF"/>
          </w:rPr>
          <w:t>закон</w:t>
        </w:r>
      </w:hyperlink>
      <w: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E95143" w:rsidRDefault="00E95143">
      <w:pPr>
        <w:pStyle w:val="ConsPlusNormal"/>
        <w:spacing w:before="220"/>
        <w:ind w:firstLine="540"/>
        <w:jc w:val="both"/>
      </w:pPr>
      <w:hyperlink r:id="rId143"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E95143" w:rsidRDefault="00E95143">
      <w:pPr>
        <w:pStyle w:val="ConsPlusNormal"/>
        <w:jc w:val="both"/>
      </w:pPr>
      <w:r>
        <w:t xml:space="preserve">(абзац введен </w:t>
      </w:r>
      <w:hyperlink r:id="rId144"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Национальный </w:t>
      </w:r>
      <w:hyperlink r:id="rId145" w:history="1">
        <w:r>
          <w:rPr>
            <w:color w:val="0000FF"/>
          </w:rPr>
          <w:t>проект</w:t>
        </w:r>
      </w:hyperlink>
      <w:r>
        <w:t xml:space="preserve"> "Демография", утвержденный президиумом Совета при Президенте Российской Федерации по стратегическому развитию и национальным проектам (протокол от 24.12.2018 N 16);</w:t>
      </w:r>
    </w:p>
    <w:p w:rsidR="00E95143" w:rsidRDefault="00E95143">
      <w:pPr>
        <w:pStyle w:val="ConsPlusNormal"/>
        <w:jc w:val="both"/>
      </w:pPr>
      <w:r>
        <w:t xml:space="preserve">(абзац введен </w:t>
      </w:r>
      <w:hyperlink r:id="rId146"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hyperlink r:id="rId147" w:history="1">
        <w:r>
          <w:rPr>
            <w:color w:val="0000FF"/>
          </w:rPr>
          <w:t>приказ</w:t>
        </w:r>
      </w:hyperlink>
      <w:r>
        <w:t xml:space="preserve"> Министерства труда и социальной защиты Российской Федерации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E95143" w:rsidRDefault="00E95143">
      <w:pPr>
        <w:pStyle w:val="ConsPlusNormal"/>
        <w:spacing w:before="220"/>
        <w:ind w:firstLine="540"/>
        <w:jc w:val="both"/>
      </w:pPr>
      <w:hyperlink r:id="rId148" w:history="1">
        <w:r>
          <w:rPr>
            <w:color w:val="0000FF"/>
          </w:rPr>
          <w:t>Закон</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w:t>
      </w:r>
    </w:p>
    <w:p w:rsidR="00E95143" w:rsidRDefault="00E95143">
      <w:pPr>
        <w:pStyle w:val="ConsPlusNormal"/>
        <w:spacing w:before="220"/>
        <w:ind w:firstLine="540"/>
        <w:jc w:val="both"/>
      </w:pPr>
      <w:hyperlink r:id="rId149" w:history="1">
        <w:r>
          <w:rPr>
            <w:color w:val="0000FF"/>
          </w:rPr>
          <w:t>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E95143" w:rsidRDefault="00E95143">
      <w:pPr>
        <w:pStyle w:val="ConsPlusNormal"/>
        <w:jc w:val="both"/>
      </w:pPr>
      <w:r>
        <w:t xml:space="preserve">(абзац введен </w:t>
      </w:r>
      <w:hyperlink r:id="rId150" w:history="1">
        <w:r>
          <w:rPr>
            <w:color w:val="0000FF"/>
          </w:rPr>
          <w:t>постановлением</w:t>
        </w:r>
      </w:hyperlink>
      <w:r>
        <w:t xml:space="preserve"> Правительства Новосибирской области от 27.12.2016 N 433-п)</w:t>
      </w:r>
    </w:p>
    <w:p w:rsidR="00E95143" w:rsidRDefault="00E95143">
      <w:pPr>
        <w:pStyle w:val="ConsPlusNormal"/>
        <w:spacing w:before="220"/>
        <w:ind w:firstLine="540"/>
        <w:jc w:val="both"/>
      </w:pPr>
      <w:hyperlink r:id="rId151" w:history="1">
        <w:r>
          <w:rPr>
            <w:color w:val="0000FF"/>
          </w:rPr>
          <w:t>Закон</w:t>
        </w:r>
      </w:hyperlink>
      <w:r>
        <w:t xml:space="preserve"> Новосибирской области от 02.05.2017 N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p w:rsidR="00E95143" w:rsidRDefault="00E95143">
      <w:pPr>
        <w:pStyle w:val="ConsPlusNormal"/>
        <w:jc w:val="both"/>
      </w:pPr>
      <w:r>
        <w:t xml:space="preserve">(абзац введен </w:t>
      </w:r>
      <w:hyperlink r:id="rId152"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hyperlink r:id="rId153" w:history="1">
        <w:r>
          <w:rPr>
            <w:color w:val="0000FF"/>
          </w:rPr>
          <w:t>постановление</w:t>
        </w:r>
      </w:hyperlink>
      <w:r>
        <w:t xml:space="preserve"> Губернатора Новосибирской области от 03.12.2007 N 474 "О Стратегии социально-экономического развития Новосибирской области на период до 2025 года";</w:t>
      </w:r>
    </w:p>
    <w:p w:rsidR="00E95143" w:rsidRDefault="00E95143">
      <w:pPr>
        <w:pStyle w:val="ConsPlusNormal"/>
        <w:spacing w:before="220"/>
        <w:ind w:firstLine="540"/>
        <w:jc w:val="both"/>
      </w:pPr>
      <w:hyperlink r:id="rId154" w:history="1">
        <w:r>
          <w:rPr>
            <w:color w:val="0000FF"/>
          </w:rPr>
          <w:t>постановление</w:t>
        </w:r>
      </w:hyperlink>
      <w:r>
        <w:t xml:space="preserve"> Губернатора Новосибирской области от 29.12.2007 N 539 "О Программе мер по демографическому развитию Новосибирской области на 2008 - 2025 годы";</w:t>
      </w:r>
    </w:p>
    <w:p w:rsidR="00E95143" w:rsidRDefault="00E95143">
      <w:pPr>
        <w:pStyle w:val="ConsPlusNormal"/>
        <w:spacing w:before="220"/>
        <w:ind w:firstLine="540"/>
        <w:jc w:val="both"/>
      </w:pPr>
      <w:hyperlink r:id="rId155" w:history="1">
        <w:r>
          <w:rPr>
            <w:color w:val="0000FF"/>
          </w:rPr>
          <w:t>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E95143" w:rsidRDefault="00E95143">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hyperlink r:id="rId157"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95143" w:rsidRDefault="00E95143">
      <w:pPr>
        <w:pStyle w:val="ConsPlusNormal"/>
        <w:spacing w:before="220"/>
        <w:ind w:firstLine="540"/>
        <w:jc w:val="both"/>
      </w:pPr>
      <w:hyperlink r:id="rId158" w:history="1">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E95143" w:rsidRDefault="00E95143">
      <w:pPr>
        <w:pStyle w:val="ConsPlusNormal"/>
        <w:jc w:val="both"/>
      </w:pPr>
      <w:r>
        <w:t xml:space="preserve">(абзац введен </w:t>
      </w:r>
      <w:hyperlink r:id="rId159" w:history="1">
        <w:r>
          <w:rPr>
            <w:color w:val="0000FF"/>
          </w:rPr>
          <w:t>постановлением</w:t>
        </w:r>
      </w:hyperlink>
      <w:r>
        <w:t xml:space="preserve"> Правительства Новосибирской области от 27.02.2018 N 71-п)</w:t>
      </w:r>
    </w:p>
    <w:p w:rsidR="00E95143" w:rsidRDefault="00E95143">
      <w:pPr>
        <w:pStyle w:val="ConsPlusNormal"/>
        <w:spacing w:before="220"/>
        <w:ind w:firstLine="540"/>
        <w:jc w:val="both"/>
      </w:pPr>
      <w:hyperlink r:id="rId160"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предусмотрены налоговые льготы по налогу на прибыль и налогу на имущество организаций общественным организациям инвалидов, что способствует содействию трудоустройству незанятых инвалидов.</w:t>
      </w:r>
    </w:p>
    <w:p w:rsidR="00E95143" w:rsidRDefault="00E95143">
      <w:pPr>
        <w:pStyle w:val="ConsPlusNormal"/>
        <w:jc w:val="both"/>
      </w:pPr>
      <w:r>
        <w:t xml:space="preserve">(абзац введен </w:t>
      </w:r>
      <w:hyperlink r:id="rId161" w:history="1">
        <w:r>
          <w:rPr>
            <w:color w:val="0000FF"/>
          </w:rPr>
          <w:t>постановлением</w:t>
        </w:r>
      </w:hyperlink>
      <w:r>
        <w:t xml:space="preserve"> Правительства Новосибирской области от 15.02.2017 N 46-п)</w:t>
      </w:r>
    </w:p>
    <w:p w:rsidR="00E95143" w:rsidRDefault="00E95143">
      <w:pPr>
        <w:pStyle w:val="ConsPlusNormal"/>
        <w:ind w:firstLine="540"/>
        <w:jc w:val="both"/>
      </w:pPr>
    </w:p>
    <w:p w:rsidR="00E95143" w:rsidRDefault="00E95143">
      <w:pPr>
        <w:pStyle w:val="ConsPlusTitle"/>
        <w:jc w:val="center"/>
        <w:outlineLvl w:val="2"/>
      </w:pPr>
      <w:r>
        <w:t>Обобщенная характеристика государственных услуг, оказываемых</w:t>
      </w:r>
    </w:p>
    <w:p w:rsidR="00E95143" w:rsidRDefault="00E95143">
      <w:pPr>
        <w:pStyle w:val="ConsPlusTitle"/>
        <w:jc w:val="center"/>
      </w:pPr>
      <w:r>
        <w:t>в рамках реализации государственной программы</w:t>
      </w:r>
    </w:p>
    <w:p w:rsidR="00E95143" w:rsidRDefault="00E95143">
      <w:pPr>
        <w:pStyle w:val="ConsPlusNormal"/>
        <w:ind w:firstLine="540"/>
        <w:jc w:val="both"/>
      </w:pPr>
    </w:p>
    <w:p w:rsidR="00E95143" w:rsidRDefault="00E95143">
      <w:pPr>
        <w:pStyle w:val="ConsPlusNormal"/>
        <w:ind w:firstLine="540"/>
        <w:jc w:val="both"/>
      </w:pPr>
      <w:r>
        <w:t>32. Минтруда и соцразвития НСО осуществляет предоставление государственных услуг и исполнение государственных функций в области содействия занятости населения в рамках административных регламентов, разработанных в соответствии с федеральными государственными стандартами.</w:t>
      </w:r>
    </w:p>
    <w:p w:rsidR="00E95143" w:rsidRDefault="00E95143">
      <w:pPr>
        <w:pStyle w:val="ConsPlusNormal"/>
        <w:jc w:val="both"/>
      </w:pPr>
      <w:r>
        <w:t xml:space="preserve">(в ред. </w:t>
      </w:r>
      <w:hyperlink r:id="rId162"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33. Государственные услуги в области содействия занятости населения предоставляются гражданам Российской Федерации, иностранным гражданам и лицам без гражданства, если иное не предусмотрено федеральными законами или международными договорами Российской Федерации. Государственные услуги в области содействия занятости населения предоставляются бесплатно.</w:t>
      </w:r>
    </w:p>
    <w:p w:rsidR="00E95143" w:rsidRDefault="00E95143">
      <w:pPr>
        <w:pStyle w:val="ConsPlusNormal"/>
        <w:spacing w:before="220"/>
        <w:ind w:firstLine="540"/>
        <w:jc w:val="both"/>
      </w:pPr>
      <w:r>
        <w:t>34. Минтруда и соцразвития НСО организует, обеспечивает и контролирует деятельность учреждений занятости населения Новосибирской области по предоставлению государственных услуг в области содействия занятости населения. Учреждения занятости населения предоставляют на территории соответствующих муниципальных районов (городских округов) государственные услуги в области содействия занятости населения в соответствии с административными регламентами предоставления государственных услуг.</w:t>
      </w:r>
    </w:p>
    <w:p w:rsidR="00E95143" w:rsidRDefault="00E95143">
      <w:pPr>
        <w:pStyle w:val="ConsPlusNormal"/>
        <w:jc w:val="both"/>
      </w:pPr>
      <w:r>
        <w:t xml:space="preserve">(в ред. постановлений Правительства Новосибирской области от 27.02.2018 </w:t>
      </w:r>
      <w:hyperlink r:id="rId163" w:history="1">
        <w:r>
          <w:rPr>
            <w:color w:val="0000FF"/>
          </w:rPr>
          <w:t>N 71-п</w:t>
        </w:r>
      </w:hyperlink>
      <w:r>
        <w:t xml:space="preserve">, от 07.02.2019 </w:t>
      </w:r>
      <w:hyperlink r:id="rId164" w:history="1">
        <w:r>
          <w:rPr>
            <w:color w:val="0000FF"/>
          </w:rPr>
          <w:t>N 29-п</w:t>
        </w:r>
      </w:hyperlink>
      <w:r>
        <w:t>)</w:t>
      </w:r>
    </w:p>
    <w:p w:rsidR="00E95143" w:rsidRDefault="00E95143">
      <w:pPr>
        <w:pStyle w:val="ConsPlusNormal"/>
        <w:spacing w:before="220"/>
        <w:ind w:firstLine="540"/>
        <w:jc w:val="both"/>
      </w:pPr>
      <w:r>
        <w:t>35. На начало реализации государственной программы на территории Новосибирской области осуществляют деятельность 33 учреждения занятости населения.</w:t>
      </w:r>
    </w:p>
    <w:p w:rsidR="00E95143" w:rsidRDefault="00E95143">
      <w:pPr>
        <w:pStyle w:val="ConsPlusNormal"/>
        <w:spacing w:before="220"/>
        <w:ind w:firstLine="540"/>
        <w:jc w:val="both"/>
      </w:pPr>
      <w:r>
        <w:t xml:space="preserve">36. Исключен. - </w:t>
      </w:r>
      <w:hyperlink r:id="rId165" w:history="1">
        <w:r>
          <w:rPr>
            <w:color w:val="0000FF"/>
          </w:rPr>
          <w:t>Постановление</w:t>
        </w:r>
      </w:hyperlink>
      <w:r>
        <w:t xml:space="preserve"> Правительства Новосибирской области от 07.02.2019 N 29-п.</w:t>
      </w:r>
    </w:p>
    <w:p w:rsidR="00E95143" w:rsidRDefault="00E95143">
      <w:pPr>
        <w:pStyle w:val="ConsPlusNormal"/>
        <w:spacing w:before="220"/>
        <w:ind w:firstLine="540"/>
        <w:jc w:val="both"/>
      </w:pPr>
      <w:r>
        <w:t>37. Ежегодно приказом Минтруда и соцразвития НСО утверждается перечень целевых показателей в области содействия занятости населения, установленных учреждениям занятости населения, и до начала очередного финансового года доводится для исполнения учреждениям занятости населения.</w:t>
      </w:r>
    </w:p>
    <w:p w:rsidR="00E95143" w:rsidRDefault="00E95143">
      <w:pPr>
        <w:pStyle w:val="ConsPlusNormal"/>
        <w:jc w:val="both"/>
      </w:pPr>
      <w:r>
        <w:t xml:space="preserve">(п. 37 в ред. </w:t>
      </w:r>
      <w:hyperlink r:id="rId166"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38. Бюджетная смета в разрезе статей расходов по мероприятиям подпрограммы ежегодно до начала финансового года на основании перечня целевых показателей в области содействия занятости населения, штатной численности и обоснований расходов, представляемых учреждениями занятости населения, утверждается министром труда и социального развития Новосибирской области.</w:t>
      </w:r>
    </w:p>
    <w:p w:rsidR="00E95143" w:rsidRDefault="00E95143">
      <w:pPr>
        <w:pStyle w:val="ConsPlusNormal"/>
        <w:jc w:val="both"/>
      </w:pPr>
      <w:r>
        <w:t xml:space="preserve">(в ред. постановлений Правительства Новосибирской области от 27.02.2018 </w:t>
      </w:r>
      <w:hyperlink r:id="rId167" w:history="1">
        <w:r>
          <w:rPr>
            <w:color w:val="0000FF"/>
          </w:rPr>
          <w:t>N 71-п</w:t>
        </w:r>
      </w:hyperlink>
      <w:r>
        <w:t xml:space="preserve">, от 07.02.2019 </w:t>
      </w:r>
      <w:hyperlink r:id="rId168" w:history="1">
        <w:r>
          <w:rPr>
            <w:color w:val="0000FF"/>
          </w:rPr>
          <w:t>N 29-п</w:t>
        </w:r>
      </w:hyperlink>
      <w:r>
        <w:t>)</w:t>
      </w:r>
    </w:p>
    <w:p w:rsidR="00E95143" w:rsidRDefault="00E95143">
      <w:pPr>
        <w:pStyle w:val="ConsPlusNormal"/>
        <w:spacing w:before="220"/>
        <w:ind w:firstLine="540"/>
        <w:jc w:val="both"/>
      </w:pPr>
      <w:r>
        <w:t>39. В течение всего периода реализации государственной программы учреждениями занятости населения в соответствии с законодательством о занятости населения будут оказываться следующие государственные услуги:</w:t>
      </w:r>
    </w:p>
    <w:p w:rsidR="00E95143" w:rsidRDefault="00E95143">
      <w:pPr>
        <w:pStyle w:val="ConsPlusNormal"/>
        <w:jc w:val="both"/>
      </w:pPr>
      <w:r>
        <w:t xml:space="preserve">(в ред. </w:t>
      </w:r>
      <w:hyperlink r:id="rId169"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lastRenderedPageBreak/>
        <w:t>1) содействие гражданам в поиске подходящей работы, а работодателям - в подборе необходимых работников;</w:t>
      </w:r>
    </w:p>
    <w:p w:rsidR="00E95143" w:rsidRDefault="00E95143">
      <w:pPr>
        <w:pStyle w:val="ConsPlusNormal"/>
        <w:spacing w:before="220"/>
        <w:ind w:firstLine="540"/>
        <w:jc w:val="both"/>
      </w:pPr>
      <w:r>
        <w:t>2) информирование о положении на рынке труда Новосибирской области;</w:t>
      </w:r>
    </w:p>
    <w:p w:rsidR="00E95143" w:rsidRDefault="00E95143">
      <w:pPr>
        <w:pStyle w:val="ConsPlusNormal"/>
        <w:spacing w:before="220"/>
        <w:ind w:firstLine="540"/>
        <w:jc w:val="both"/>
      </w:pPr>
      <w:r>
        <w:t>3) организация ярмарок вакансий и учебных рабочих мест;</w:t>
      </w:r>
    </w:p>
    <w:p w:rsidR="00E95143" w:rsidRDefault="00E95143">
      <w:pPr>
        <w:pStyle w:val="ConsPlusNormal"/>
        <w:spacing w:before="220"/>
        <w:ind w:firstLine="540"/>
        <w:jc w:val="both"/>
      </w:pPr>
      <w:r>
        <w:t>4)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95143" w:rsidRDefault="00E95143">
      <w:pPr>
        <w:pStyle w:val="ConsPlusNormal"/>
        <w:spacing w:before="220"/>
        <w:ind w:firstLine="540"/>
        <w:jc w:val="both"/>
      </w:pPr>
      <w:r>
        <w:t>5) психологическая поддержка безработных граждан;</w:t>
      </w:r>
    </w:p>
    <w:p w:rsidR="00E95143" w:rsidRDefault="00E95143">
      <w:pPr>
        <w:pStyle w:val="ConsPlusNormal"/>
        <w:spacing w:before="220"/>
        <w:ind w:firstLine="540"/>
        <w:jc w:val="both"/>
      </w:pPr>
      <w:r>
        <w:t>6) профессиональное обучение и дополнительное профессиональное образование безработных граждан, включая обучение в другой местности;</w:t>
      </w:r>
    </w:p>
    <w:p w:rsidR="00E95143" w:rsidRDefault="00E95143">
      <w:pPr>
        <w:pStyle w:val="ConsPlusNormal"/>
        <w:jc w:val="both"/>
      </w:pPr>
      <w:r>
        <w:t xml:space="preserve">(пп. 6 в ред. </w:t>
      </w:r>
      <w:hyperlink r:id="rId170"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7) организация проведения оплачиваемых общественных работ;</w:t>
      </w:r>
    </w:p>
    <w:p w:rsidR="00E95143" w:rsidRDefault="00E95143">
      <w:pPr>
        <w:pStyle w:val="ConsPlusNormal"/>
        <w:spacing w:before="220"/>
        <w:ind w:firstLine="540"/>
        <w:jc w:val="both"/>
      </w:pPr>
      <w:r>
        <w:t>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95143" w:rsidRDefault="00E95143">
      <w:pPr>
        <w:pStyle w:val="ConsPlusNormal"/>
        <w:jc w:val="both"/>
      </w:pPr>
      <w:r>
        <w:t xml:space="preserve">(в ред. постановлений Правительства Новосибирской области от 20.01.2015 </w:t>
      </w:r>
      <w:hyperlink r:id="rId171" w:history="1">
        <w:r>
          <w:rPr>
            <w:color w:val="0000FF"/>
          </w:rPr>
          <w:t>N 14-п</w:t>
        </w:r>
      </w:hyperlink>
      <w:r>
        <w:t xml:space="preserve">, от 07.02.2019 </w:t>
      </w:r>
      <w:hyperlink r:id="rId172" w:history="1">
        <w:r>
          <w:rPr>
            <w:color w:val="0000FF"/>
          </w:rPr>
          <w:t>N 29-п</w:t>
        </w:r>
      </w:hyperlink>
      <w:r>
        <w:t>)</w:t>
      </w:r>
    </w:p>
    <w:p w:rsidR="00E95143" w:rsidRDefault="00E95143">
      <w:pPr>
        <w:pStyle w:val="ConsPlusNormal"/>
        <w:spacing w:before="220"/>
        <w:ind w:firstLine="540"/>
        <w:jc w:val="both"/>
      </w:pPr>
      <w:r>
        <w:t>9) социальная адаптация безработных граждан на рынке труда;</w:t>
      </w:r>
    </w:p>
    <w:p w:rsidR="00E95143" w:rsidRDefault="00E95143">
      <w:pPr>
        <w:pStyle w:val="ConsPlusNormal"/>
        <w:spacing w:before="220"/>
        <w:ind w:firstLine="540"/>
        <w:jc w:val="both"/>
      </w:pPr>
      <w:r>
        <w:t>10)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E95143" w:rsidRDefault="00E95143">
      <w:pPr>
        <w:pStyle w:val="ConsPlusNormal"/>
        <w:jc w:val="both"/>
      </w:pPr>
      <w:r>
        <w:t xml:space="preserve">(в ред. </w:t>
      </w:r>
      <w:hyperlink r:id="rId173"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11)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E95143" w:rsidRDefault="00E95143">
      <w:pPr>
        <w:pStyle w:val="ConsPlusNormal"/>
        <w:spacing w:before="220"/>
        <w:ind w:firstLine="540"/>
        <w:jc w:val="both"/>
      </w:pPr>
      <w:r>
        <w:t>12) организация сопровождения при содействии занятости инвалидов;</w:t>
      </w:r>
    </w:p>
    <w:p w:rsidR="00E95143" w:rsidRDefault="00E95143">
      <w:pPr>
        <w:pStyle w:val="ConsPlusNormal"/>
        <w:jc w:val="both"/>
      </w:pPr>
      <w:r>
        <w:t xml:space="preserve">(пп. 12 в ред. </w:t>
      </w:r>
      <w:hyperlink r:id="rId174"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13) Минтруда и соцразвития НСО осуществляет полномочие Российской Федерации, переданное для осуществления органам государственной власти субъектов Российской Федерации, по осуществлению социальных выплат гражданам, признанным в установленном порядке безработными.</w:t>
      </w:r>
    </w:p>
    <w:p w:rsidR="00E95143" w:rsidRDefault="00E95143">
      <w:pPr>
        <w:pStyle w:val="ConsPlusNormal"/>
        <w:jc w:val="both"/>
      </w:pPr>
      <w:r>
        <w:t xml:space="preserve">(пп. 13 введен </w:t>
      </w:r>
      <w:hyperlink r:id="rId175"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40. Минтруда и соцразвития НСО в целях реализации мероприятий государственной программы осуществляет взаимодействие с Государственным учреждением Новосибирским региональным отделением Фонда социального страхования Российской Федерации. Данное взаимодействие осуществляется в рамках проведения разъяснительной работы для руководителей организаций Новосибирской области, специалистов по охране труда по вопросам </w:t>
      </w:r>
      <w:r>
        <w:lastRenderedPageBreak/>
        <w:t>финансирования предупредительных мер по сокращению производственного травматизма и профессиональных заболеваний работников.</w:t>
      </w:r>
    </w:p>
    <w:p w:rsidR="00E95143" w:rsidRDefault="00E95143">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ind w:firstLine="540"/>
        <w:jc w:val="both"/>
      </w:pPr>
    </w:p>
    <w:p w:rsidR="00E95143" w:rsidRDefault="00E95143">
      <w:pPr>
        <w:pStyle w:val="ConsPlusTitle"/>
        <w:jc w:val="center"/>
        <w:outlineLvl w:val="1"/>
      </w:pPr>
      <w:r>
        <w:t>V. Механизм реализации и система управления</w:t>
      </w:r>
    </w:p>
    <w:p w:rsidR="00E95143" w:rsidRDefault="00E95143">
      <w:pPr>
        <w:pStyle w:val="ConsPlusTitle"/>
        <w:jc w:val="center"/>
      </w:pPr>
      <w:r>
        <w:t>государственной программы</w:t>
      </w:r>
    </w:p>
    <w:p w:rsidR="00E95143" w:rsidRDefault="00E95143">
      <w:pPr>
        <w:pStyle w:val="ConsPlusNormal"/>
        <w:ind w:firstLine="540"/>
        <w:jc w:val="both"/>
      </w:pPr>
    </w:p>
    <w:p w:rsidR="00E95143" w:rsidRDefault="00E95143">
      <w:pPr>
        <w:pStyle w:val="ConsPlusNormal"/>
        <w:ind w:firstLine="540"/>
        <w:jc w:val="both"/>
      </w:pPr>
      <w:r>
        <w:t>41. Уполномоченным исполнительным органом государственной власти Новосибирской области, осуществляющим взаимодействие с Федеральной службой по труду и занятости и ответственным за реализацию мероприятий государственной программы, является Минтруда и соцразвития НСО.</w:t>
      </w:r>
    </w:p>
    <w:p w:rsidR="00E95143" w:rsidRDefault="00E95143">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42. Текущее управление реализацией государственной программы осуществляет Минтруда и соцразвития НСО.</w:t>
      </w:r>
    </w:p>
    <w:p w:rsidR="00E95143" w:rsidRDefault="00E95143">
      <w:pPr>
        <w:pStyle w:val="ConsPlusNormal"/>
        <w:jc w:val="both"/>
      </w:pPr>
      <w:r>
        <w:t xml:space="preserve">(в ред. </w:t>
      </w:r>
      <w:hyperlink r:id="rId178"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43. Исполнителями мероприятий государственной программы являются Минтруда и соцразвития НСО и подведомственные ему учреждения занятости населения,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Отделением Пенсионного фонда Российской Федерации по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p w:rsidR="00E95143" w:rsidRDefault="00E95143">
      <w:pPr>
        <w:pStyle w:val="ConsPlusNormal"/>
        <w:jc w:val="both"/>
      </w:pPr>
      <w:r>
        <w:t xml:space="preserve">(п. 43 в ред. </w:t>
      </w:r>
      <w:hyperlink r:id="rId179"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44. Финансовое обеспечение мероприятий государственной программы осуществляется за счет средств областного бюджета, включая предоставленные областному бюджету субвенцию из федерального бюджета и субсидию из федерального бюджета.</w:t>
      </w:r>
    </w:p>
    <w:p w:rsidR="00E95143" w:rsidRDefault="00E95143">
      <w:pPr>
        <w:pStyle w:val="ConsPlusNormal"/>
        <w:spacing w:before="220"/>
        <w:ind w:firstLine="540"/>
        <w:jc w:val="both"/>
      </w:pPr>
      <w:r>
        <w:t>45. Главным распорядителем средств областного бюджета, направляемых на реализацию мероприятий государственной программы, является Минтруда и соцразвития НСО.</w:t>
      </w:r>
    </w:p>
    <w:p w:rsidR="00E95143" w:rsidRDefault="00E95143">
      <w:pPr>
        <w:pStyle w:val="ConsPlusNormal"/>
        <w:jc w:val="both"/>
      </w:pPr>
      <w:r>
        <w:t xml:space="preserve">(в ред. </w:t>
      </w:r>
      <w:hyperlink r:id="rId180"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 xml:space="preserve">46. </w:t>
      </w:r>
      <w:hyperlink w:anchor="P4283" w:history="1">
        <w:r>
          <w:rPr>
            <w:color w:val="0000FF"/>
          </w:rPr>
          <w:t>Порядок</w:t>
        </w:r>
      </w:hyperlink>
      <w:r>
        <w:t xml:space="preserve"> финансирования мероприятий, предусмотренных государственной программой, устанавливается приложением N 1 к постановлению Правительства Новосибирской области об утверждении настоящей государственной программы.</w:t>
      </w:r>
    </w:p>
    <w:p w:rsidR="00E95143" w:rsidRDefault="00E95143">
      <w:pPr>
        <w:pStyle w:val="ConsPlusNormal"/>
        <w:jc w:val="both"/>
      </w:pPr>
      <w:r>
        <w:t xml:space="preserve">(п. 46 в ред. </w:t>
      </w:r>
      <w:hyperlink r:id="rId181" w:history="1">
        <w:r>
          <w:rPr>
            <w:color w:val="0000FF"/>
          </w:rPr>
          <w:t>постановления</w:t>
        </w:r>
      </w:hyperlink>
      <w:r>
        <w:t xml:space="preserve"> Правительства Новосибирской области от 12.08.2015 N 304-п)</w:t>
      </w:r>
    </w:p>
    <w:p w:rsidR="00E95143" w:rsidRDefault="00E95143">
      <w:pPr>
        <w:pStyle w:val="ConsPlusNormal"/>
        <w:spacing w:before="220"/>
        <w:ind w:firstLine="540"/>
        <w:jc w:val="both"/>
      </w:pPr>
      <w:r>
        <w:t xml:space="preserve">47. Утратил силу. - </w:t>
      </w:r>
      <w:hyperlink r:id="rId182" w:history="1">
        <w:r>
          <w:rPr>
            <w:color w:val="0000FF"/>
          </w:rPr>
          <w:t>Постановление</w:t>
        </w:r>
      </w:hyperlink>
      <w:r>
        <w:t xml:space="preserve"> Правительства Новосибирской области от 27.06.2017 N 245-п.</w:t>
      </w:r>
    </w:p>
    <w:p w:rsidR="00E95143" w:rsidRDefault="00E95143">
      <w:pPr>
        <w:pStyle w:val="ConsPlusNormal"/>
        <w:spacing w:before="220"/>
        <w:ind w:firstLine="540"/>
        <w:jc w:val="both"/>
      </w:pPr>
      <w:r>
        <w:t xml:space="preserve">48. </w:t>
      </w:r>
      <w:hyperlink w:anchor="P4336" w:history="1">
        <w:r>
          <w:rPr>
            <w:color w:val="0000FF"/>
          </w:rPr>
          <w:t>Порядок</w:t>
        </w:r>
      </w:hyperlink>
      <w:r>
        <w:t xml:space="preserve"> предоставления финансовой помощи на организацию малого предпринимательства и самозанятости безработным гражданам установлен приложением N 3 к постановлению Правительства Новосибирской области об утверждении настоящей государственной программы.</w:t>
      </w:r>
    </w:p>
    <w:p w:rsidR="00E95143" w:rsidRDefault="00E95143">
      <w:pPr>
        <w:pStyle w:val="ConsPlusNormal"/>
        <w:jc w:val="both"/>
      </w:pPr>
      <w:r>
        <w:t xml:space="preserve">(п. 48 в ред. </w:t>
      </w:r>
      <w:hyperlink r:id="rId183" w:history="1">
        <w:r>
          <w:rPr>
            <w:color w:val="0000FF"/>
          </w:rPr>
          <w:t>постановления</w:t>
        </w:r>
      </w:hyperlink>
      <w:r>
        <w:t xml:space="preserve"> Правительства Новосибирской области от 12.08.2015 N 304-п)</w:t>
      </w:r>
    </w:p>
    <w:p w:rsidR="00E95143" w:rsidRDefault="00E95143">
      <w:pPr>
        <w:pStyle w:val="ConsPlusNormal"/>
        <w:spacing w:before="220"/>
        <w:ind w:firstLine="540"/>
        <w:jc w:val="both"/>
      </w:pPr>
      <w:r>
        <w:t xml:space="preserve">48.1. </w:t>
      </w:r>
      <w:hyperlink w:anchor="P4421" w:history="1">
        <w:r>
          <w:rPr>
            <w:color w:val="0000FF"/>
          </w:rPr>
          <w:t>Порядок, условия</w:t>
        </w:r>
      </w:hyperlink>
      <w:r>
        <w:t xml:space="preserve"> предоставления и размер единовременной финансовой помощи при </w:t>
      </w:r>
      <w:r>
        <w:lastRenderedPageBreak/>
        <w:t>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 установлены приложением N 4 к постановлению Правительства Новосибирской области об утверждении настоящей государственной программы.</w:t>
      </w:r>
    </w:p>
    <w:p w:rsidR="00E95143" w:rsidRDefault="00E95143">
      <w:pPr>
        <w:pStyle w:val="ConsPlusNormal"/>
        <w:jc w:val="both"/>
      </w:pPr>
      <w:r>
        <w:t xml:space="preserve">(п. 48.1 введен </w:t>
      </w:r>
      <w:hyperlink r:id="rId184" w:history="1">
        <w:r>
          <w:rPr>
            <w:color w:val="0000FF"/>
          </w:rPr>
          <w:t>постановлением</w:t>
        </w:r>
      </w:hyperlink>
      <w:r>
        <w:t xml:space="preserve"> Правительства Новосибирской области от 27.06.2017 N 245-п)</w:t>
      </w:r>
    </w:p>
    <w:p w:rsidR="00E95143" w:rsidRDefault="00E95143">
      <w:pPr>
        <w:pStyle w:val="ConsPlusNormal"/>
        <w:spacing w:before="220"/>
        <w:ind w:firstLine="540"/>
        <w:jc w:val="both"/>
      </w:pPr>
      <w:r>
        <w:t xml:space="preserve">48.2. </w:t>
      </w:r>
      <w:hyperlink w:anchor="P4552" w:history="1">
        <w:r>
          <w:rPr>
            <w:color w:val="0000FF"/>
          </w:rPr>
          <w:t>Порядок</w:t>
        </w:r>
      </w:hyperlink>
      <w: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установлены приложением N 5 к постановлению Правительства Новосибирской области об утверждении настоящей государственной программы.</w:t>
      </w:r>
    </w:p>
    <w:p w:rsidR="00E95143" w:rsidRDefault="00E95143">
      <w:pPr>
        <w:pStyle w:val="ConsPlusNormal"/>
        <w:jc w:val="both"/>
      </w:pPr>
      <w:r>
        <w:t xml:space="preserve">(п. 48.2 введен </w:t>
      </w:r>
      <w:hyperlink r:id="rId185" w:history="1">
        <w:r>
          <w:rPr>
            <w:color w:val="0000FF"/>
          </w:rPr>
          <w:t>постановлением</w:t>
        </w:r>
      </w:hyperlink>
      <w:r>
        <w:t xml:space="preserve"> Правительства Новосибирской области от 27.06.2017 N 245-п)</w:t>
      </w:r>
    </w:p>
    <w:p w:rsidR="00E95143" w:rsidRDefault="00E95143">
      <w:pPr>
        <w:pStyle w:val="ConsPlusNormal"/>
        <w:spacing w:before="220"/>
        <w:ind w:firstLine="540"/>
        <w:jc w:val="both"/>
      </w:pPr>
      <w:r>
        <w:t xml:space="preserve">48.3. </w:t>
      </w:r>
      <w:hyperlink w:anchor="P4617" w:history="1">
        <w:r>
          <w:rPr>
            <w:color w:val="0000FF"/>
          </w:rPr>
          <w:t>Порядок и условия</w:t>
        </w:r>
      </w:hyperlink>
      <w:r>
        <w:t xml:space="preserve">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установлены приложением N 6 к постановлению Правительства Новосибирской области об утверждении настоящей государственной программы.</w:t>
      </w:r>
    </w:p>
    <w:p w:rsidR="00E95143" w:rsidRDefault="00E95143">
      <w:pPr>
        <w:pStyle w:val="ConsPlusNormal"/>
        <w:jc w:val="both"/>
      </w:pPr>
      <w:r>
        <w:t xml:space="preserve">(п. 48.3 введен </w:t>
      </w:r>
      <w:hyperlink r:id="rId186" w:history="1">
        <w:r>
          <w:rPr>
            <w:color w:val="0000FF"/>
          </w:rPr>
          <w:t>постановлением</w:t>
        </w:r>
      </w:hyperlink>
      <w:r>
        <w:t xml:space="preserve"> Правительства Новосибирской области от 27.06.2017 N 245-п)</w:t>
      </w:r>
    </w:p>
    <w:p w:rsidR="00E95143" w:rsidRDefault="00E95143">
      <w:pPr>
        <w:pStyle w:val="ConsPlusNormal"/>
        <w:spacing w:before="220"/>
        <w:ind w:firstLine="540"/>
        <w:jc w:val="both"/>
      </w:pPr>
      <w:r>
        <w:t xml:space="preserve">48.4. </w:t>
      </w:r>
      <w:hyperlink w:anchor="P4749" w:history="1">
        <w:r>
          <w:rPr>
            <w:color w:val="0000FF"/>
          </w:rPr>
          <w:t>Порядок</w:t>
        </w:r>
      </w:hyperlink>
      <w:r>
        <w:t xml:space="preserve"> выплаты материальной поддержки несовершеннолетним гражданам в возрасте от 14 до 18 лет, безработным гражданам в период участия в оплачиваемых общественных работах, временного трудоустройства, в том числе инвалидам молодого возраста, а также ее размеры установлены приложением N 7 к постановлению Правительства Новосибирской области об утверждении настоящей государственной программы.</w:t>
      </w:r>
    </w:p>
    <w:p w:rsidR="00E95143" w:rsidRDefault="00E95143">
      <w:pPr>
        <w:pStyle w:val="ConsPlusNormal"/>
        <w:jc w:val="both"/>
      </w:pPr>
      <w:r>
        <w:t xml:space="preserve">(п. 48.4 введен </w:t>
      </w:r>
      <w:hyperlink r:id="rId187" w:history="1">
        <w:r>
          <w:rPr>
            <w:color w:val="0000FF"/>
          </w:rPr>
          <w:t>постановлением</w:t>
        </w:r>
      </w:hyperlink>
      <w:r>
        <w:t xml:space="preserve"> Правительства Новосибирской области от 27.06.2017 N 245-п)</w:t>
      </w:r>
    </w:p>
    <w:p w:rsidR="00E95143" w:rsidRDefault="00E95143">
      <w:pPr>
        <w:pStyle w:val="ConsPlusNormal"/>
        <w:spacing w:before="220"/>
        <w:ind w:firstLine="540"/>
        <w:jc w:val="both"/>
      </w:pPr>
      <w:r>
        <w:t xml:space="preserve">48.5. </w:t>
      </w:r>
      <w:hyperlink w:anchor="P4800" w:history="1">
        <w:r>
          <w:rPr>
            <w:color w:val="0000FF"/>
          </w:rPr>
          <w:t>Порядок, условия</w:t>
        </w:r>
      </w:hyperlink>
      <w:r>
        <w:t xml:space="preserve"> предоставления и размер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установлены приложением N 8 к постановлению Правительства Новосибирской области об утверждении настоящей государственной программы.</w:t>
      </w:r>
    </w:p>
    <w:p w:rsidR="00E95143" w:rsidRDefault="00E95143">
      <w:pPr>
        <w:pStyle w:val="ConsPlusNormal"/>
        <w:jc w:val="both"/>
      </w:pPr>
      <w:r>
        <w:t xml:space="preserve">(пп. 48.5 введен </w:t>
      </w:r>
      <w:hyperlink r:id="rId188" w:history="1">
        <w:r>
          <w:rPr>
            <w:color w:val="0000FF"/>
          </w:rPr>
          <w:t>постановлением</w:t>
        </w:r>
      </w:hyperlink>
      <w:r>
        <w:t xml:space="preserve"> Правительства Новосибирской области от 27.02.2018 N 71-п; в ред. </w:t>
      </w:r>
      <w:hyperlink r:id="rId189"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48.6. </w:t>
      </w:r>
      <w:hyperlink w:anchor="P4872"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установлен приложением N 9 к постановлению Правительства Новосибирской области об утверждении настоящей государственной программы.</w:t>
      </w:r>
    </w:p>
    <w:p w:rsidR="00E95143" w:rsidRDefault="00E95143">
      <w:pPr>
        <w:pStyle w:val="ConsPlusNormal"/>
        <w:jc w:val="both"/>
      </w:pPr>
      <w:r>
        <w:t xml:space="preserve">(п. 48.6 введен </w:t>
      </w:r>
      <w:hyperlink r:id="rId190" w:history="1">
        <w:r>
          <w:rPr>
            <w:color w:val="0000FF"/>
          </w:rPr>
          <w:t>постановлением</w:t>
        </w:r>
      </w:hyperlink>
      <w:r>
        <w:t xml:space="preserve"> Правительства Новосибирской области от 25.09.2018 N 397-п; в ред. </w:t>
      </w:r>
      <w:hyperlink r:id="rId191"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lastRenderedPageBreak/>
        <w:t xml:space="preserve">48.7. </w:t>
      </w:r>
      <w:hyperlink w:anchor="P5353" w:history="1">
        <w:r>
          <w:rPr>
            <w:color w:val="0000FF"/>
          </w:rPr>
          <w:t>Порядок</w:t>
        </w:r>
      </w:hyperlink>
      <w:r>
        <w:t xml:space="preserve"> финансирования мероприятий по профессиональному обучению и дополнительному профессиональному образованию граждан предпенсионного возраста в рамках реализации государственной программы Новосибирской области "Содействие занятости населения" установлен приложением N 10 к постановлению.</w:t>
      </w:r>
    </w:p>
    <w:p w:rsidR="00E95143" w:rsidRDefault="00E95143">
      <w:pPr>
        <w:pStyle w:val="ConsPlusNormal"/>
        <w:jc w:val="both"/>
      </w:pPr>
      <w:r>
        <w:t xml:space="preserve">(п. 48.7 введен </w:t>
      </w:r>
      <w:hyperlink r:id="rId192"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49. Реализация мероприятий </w:t>
      </w:r>
      <w:hyperlink w:anchor="P3419" w:history="1">
        <w:r>
          <w:rPr>
            <w:color w:val="0000FF"/>
          </w:rPr>
          <w:t>Подпрограммы 2</w:t>
        </w:r>
      </w:hyperlink>
      <w:r>
        <w:t xml:space="preserve"> осуществляется совместно с министерством промышленности, торговли и развития предпринимательства Новосибирской области, министерством сельского хозяйства Новосибирской области, министерством строительства Новосибирской области, министерством жилищно-коммунального хозяйства и энергетики Новосибирской области, департаментом информационной политики Новосибирской области и во взаимодействии с администрациями муниципальных образований районов и городских округов Новосибирской области, Государственной инспекцией труда в Новосибирской области (по согласованию), Управлением Роспотребнадзора по Новосибирской области (по согласованию), Федерацией профсоюзов Новосибирской области, государственным учреждением Новосибирским региональным отделением Фонда социального страхования Российской Федерации (по согласованию), Новосибирским Союзом руководителей предприятий и работодателей, Федеральным государственным учреждением "Главное бюро медико-социальной экспертизы по Новосибирской области" (по согласованию), организациями, проводящими специальную оценку условий труда, обучающими организациями, организациями, оказывающими сервисные услуги по обеспечению средствами индивидуальной защиты.</w:t>
      </w:r>
    </w:p>
    <w:p w:rsidR="00E95143" w:rsidRDefault="00E95143">
      <w:pPr>
        <w:pStyle w:val="ConsPlusNormal"/>
        <w:spacing w:before="220"/>
        <w:ind w:firstLine="540"/>
        <w:jc w:val="both"/>
      </w:pPr>
      <w:r>
        <w:t xml:space="preserve">50. Взаимодействие исполнителей </w:t>
      </w:r>
      <w:hyperlink w:anchor="P3419" w:history="1">
        <w:r>
          <w:rPr>
            <w:color w:val="0000FF"/>
          </w:rPr>
          <w:t>Подпрограммы 2</w:t>
        </w:r>
      </w:hyperlink>
      <w:r>
        <w:t xml:space="preserve"> осуществляется в соответствии с положениями Трудового </w:t>
      </w:r>
      <w:hyperlink r:id="rId193" w:history="1">
        <w:r>
          <w:rPr>
            <w:color w:val="0000FF"/>
          </w:rPr>
          <w:t>кодекса</w:t>
        </w:r>
      </w:hyperlink>
      <w:r>
        <w:t xml:space="preserve"> Российской Федерации, </w:t>
      </w:r>
      <w:hyperlink r:id="rId194" w:history="1">
        <w:r>
          <w:rPr>
            <w:color w:val="0000FF"/>
          </w:rPr>
          <w:t>Закона</w:t>
        </w:r>
      </w:hyperlink>
      <w:r>
        <w:t xml:space="preserve"> Новосибирской области от 19.12.1997 N 89-ОЗ "О социальном партнерстве в Новосибирской области", </w:t>
      </w:r>
      <w:hyperlink r:id="rId195" w:history="1">
        <w:r>
          <w:rPr>
            <w:color w:val="0000FF"/>
          </w:rPr>
          <w:t>Закона</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 Регионального </w:t>
      </w:r>
      <w:hyperlink r:id="rId196" w:history="1">
        <w:r>
          <w:rPr>
            <w:color w:val="0000FF"/>
          </w:rPr>
          <w:t>соглашения</w:t>
        </w:r>
      </w:hyperlink>
      <w:r>
        <w:t xml:space="preserve"> между областным объединением организаций профсоюзов, областными объединениями работодателей и Правительством Новосибирской области на 2017 - 2019 годы. Механизм взаимодействия также отражен в Соглашениях о взаимодействии с органами контроля (надзора), в </w:t>
      </w:r>
      <w:hyperlink r:id="rId197" w:history="1">
        <w:r>
          <w:rPr>
            <w:color w:val="0000FF"/>
          </w:rPr>
          <w:t>Положении</w:t>
        </w:r>
      </w:hyperlink>
      <w:r>
        <w:t xml:space="preserve"> об Экспертном совете по охране труда Новосибирской области. Взаимодействие с областными исполнительными органами государственной власти будет осуществляться посредством совместной организации и проведения целевых методических и отраслевых семинаров по вопросам проведения специальной оценки условий труда в организациях подведомственной сферы деятельности.</w:t>
      </w:r>
    </w:p>
    <w:p w:rsidR="00E95143" w:rsidRDefault="00E95143">
      <w:pPr>
        <w:pStyle w:val="ConsPlusNormal"/>
        <w:jc w:val="both"/>
      </w:pPr>
      <w:r>
        <w:t xml:space="preserve">(в ред. </w:t>
      </w:r>
      <w:hyperlink r:id="rId198"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 xml:space="preserve">51. Финансирование мероприятий </w:t>
      </w:r>
      <w:hyperlink w:anchor="P3419" w:history="1">
        <w:r>
          <w:rPr>
            <w:color w:val="0000FF"/>
          </w:rPr>
          <w:t>Подпрограммы 2</w:t>
        </w:r>
      </w:hyperlink>
      <w:r>
        <w:t xml:space="preserve"> осуществляется за счет средств областного бюджета Новосибирской области, бюджетов муниципальных образований Новосибирской области и внебюджетных источников. К внебюджетным источникам относятся средства обязательного социального страхования от несчастных случаев на производстве и профессиональных заболеваний Фонда социального страхования Российской Федерации, а также средства иных организаций. Объемы внебюджетных средств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 Внебюджетные средства в рамках реализации мероприятия программы "Финансовое обеспечение предупредительных мер по сокращению производственного травматизма и профессиональных заболеваний и санаторно-курортное лечение работников, занятых на работах с вредными и (или) опасными производственными факторами" обеспечивают расходы на следующие мероприятия:</w:t>
      </w:r>
    </w:p>
    <w:p w:rsidR="00E95143" w:rsidRDefault="00E95143">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20.01.2015 N 14-п)</w:t>
      </w:r>
    </w:p>
    <w:p w:rsidR="00E95143" w:rsidRDefault="00E95143">
      <w:pPr>
        <w:pStyle w:val="ConsPlusNormal"/>
        <w:spacing w:before="220"/>
        <w:ind w:firstLine="540"/>
        <w:jc w:val="both"/>
      </w:pPr>
      <w:r>
        <w:t>1) проведение специальной оценки условий труда;</w:t>
      </w:r>
    </w:p>
    <w:p w:rsidR="00E95143" w:rsidRDefault="00E95143">
      <w:pPr>
        <w:pStyle w:val="ConsPlusNormal"/>
        <w:spacing w:before="220"/>
        <w:ind w:firstLine="540"/>
        <w:jc w:val="both"/>
      </w:pPr>
      <w:r>
        <w:t xml:space="preserve">2)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w:t>
      </w:r>
      <w:r>
        <w:lastRenderedPageBreak/>
        <w:t>нормативными требованиями охраны труда;</w:t>
      </w:r>
    </w:p>
    <w:p w:rsidR="00E95143" w:rsidRDefault="00E95143">
      <w:pPr>
        <w:pStyle w:val="ConsPlusNormal"/>
        <w:spacing w:before="220"/>
        <w:ind w:firstLine="540"/>
        <w:jc w:val="both"/>
      </w:pPr>
      <w:r>
        <w:t>3) обучение по охране труда следующих категорий работников:</w:t>
      </w:r>
    </w:p>
    <w:p w:rsidR="00E95143" w:rsidRDefault="00E95143">
      <w:pPr>
        <w:pStyle w:val="ConsPlusNormal"/>
        <w:spacing w:before="220"/>
        <w:ind w:firstLine="540"/>
        <w:jc w:val="both"/>
      </w:pPr>
      <w:r>
        <w:t>руководителей организаций малого предпринимательства;</w:t>
      </w:r>
    </w:p>
    <w:p w:rsidR="00E95143" w:rsidRDefault="00E95143">
      <w:pPr>
        <w:pStyle w:val="ConsPlusNormal"/>
        <w:spacing w:before="220"/>
        <w:ind w:firstLine="540"/>
        <w:jc w:val="both"/>
      </w:pPr>
      <w:r>
        <w:t>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E95143" w:rsidRDefault="00E95143">
      <w:pPr>
        <w:pStyle w:val="ConsPlusNormal"/>
        <w:spacing w:before="220"/>
        <w:ind w:firstLine="540"/>
        <w:jc w:val="both"/>
      </w:pPr>
      <w:r>
        <w:t>руководителей (в том числе руководителей структурных подразделений) государственных (муниципальных) учреждений;</w:t>
      </w:r>
    </w:p>
    <w:p w:rsidR="00E95143" w:rsidRDefault="00E95143">
      <w:pPr>
        <w:pStyle w:val="ConsPlusNormal"/>
        <w:spacing w:before="220"/>
        <w:ind w:firstLine="540"/>
        <w:jc w:val="both"/>
      </w:pPr>
      <w:r>
        <w:t>руководителей и специалистов служб охраны труда организаций;</w:t>
      </w:r>
    </w:p>
    <w:p w:rsidR="00E95143" w:rsidRDefault="00E95143">
      <w:pPr>
        <w:pStyle w:val="ConsPlusNormal"/>
        <w:spacing w:before="220"/>
        <w:ind w:firstLine="540"/>
        <w:jc w:val="both"/>
      </w:pPr>
      <w:r>
        <w:t>членов комитетов (комиссий) по охране труда;</w:t>
      </w:r>
    </w:p>
    <w:p w:rsidR="00E95143" w:rsidRDefault="00E95143">
      <w:pPr>
        <w:pStyle w:val="ConsPlusNormal"/>
        <w:spacing w:before="220"/>
        <w:ind w:firstLine="540"/>
        <w:jc w:val="both"/>
      </w:pPr>
      <w:r>
        <w:t>уполномоченных (доверенных) лиц по охране труда профессиональных союзов и иных уполномоченных работниками представительных органов;</w:t>
      </w:r>
    </w:p>
    <w:p w:rsidR="00E95143" w:rsidRDefault="00E95143">
      <w:pPr>
        <w:pStyle w:val="ConsPlusNormal"/>
        <w:spacing w:before="220"/>
        <w:ind w:firstLine="540"/>
        <w:jc w:val="both"/>
      </w:pPr>
      <w:r>
        <w:t>4)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(далее - СИЗ) в соответствии с типовыми нормами бесплатной выдачи СИЗ (далее - типовые нормы) и (или) на основании результатов проведения специальной оценки условий труда, а также смывающих и (или) обезвреживающих средств;</w:t>
      </w:r>
    </w:p>
    <w:p w:rsidR="00E95143" w:rsidRDefault="00E95143">
      <w:pPr>
        <w:pStyle w:val="ConsPlusNormal"/>
        <w:spacing w:before="220"/>
        <w:ind w:firstLine="540"/>
        <w:jc w:val="both"/>
      </w:pPr>
      <w:r>
        <w:t>5) санаторно-курортное лечение работников, занятых на работах с вредными и (или) опасными производственными факторами;</w:t>
      </w:r>
    </w:p>
    <w:p w:rsidR="00E95143" w:rsidRDefault="00E95143">
      <w:pPr>
        <w:pStyle w:val="ConsPlusNormal"/>
        <w:spacing w:before="220"/>
        <w:ind w:firstLine="540"/>
        <w:jc w:val="both"/>
      </w:pPr>
      <w:r>
        <w:t>6) 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p>
    <w:p w:rsidR="00E95143" w:rsidRDefault="00E95143">
      <w:pPr>
        <w:pStyle w:val="ConsPlusNormal"/>
        <w:spacing w:before="220"/>
        <w:ind w:firstLine="540"/>
        <w:jc w:val="both"/>
      </w:pPr>
      <w:r>
        <w:t xml:space="preserve">7) обеспечение лечебно-профилактическим питанием (далее - ЛПП) работников, для которых указанное питание предусмотрено </w:t>
      </w:r>
      <w:hyperlink r:id="rId200" w:history="1">
        <w:r>
          <w:rPr>
            <w:color w:val="0000FF"/>
          </w:rPr>
          <w:t>Перечнем</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16.02.2009 N 46н (далее - Перечень);</w:t>
      </w:r>
    </w:p>
    <w:p w:rsidR="00E95143" w:rsidRDefault="00E95143">
      <w:pPr>
        <w:pStyle w:val="ConsPlusNormal"/>
        <w:spacing w:before="220"/>
        <w:ind w:firstLine="540"/>
        <w:jc w:val="both"/>
      </w:pPr>
      <w:r>
        <w:t>8) приобретение страхователями, работники которых проходят обязательные предсменные и (или) предрейсовые медицинские осмотры, приборов для определения наличия и уровня содержания алкоголя (алкотестеры или алкометры);</w:t>
      </w:r>
    </w:p>
    <w:p w:rsidR="00E95143" w:rsidRDefault="00E95143">
      <w:pPr>
        <w:pStyle w:val="ConsPlusNormal"/>
        <w:spacing w:before="220"/>
        <w:ind w:firstLine="540"/>
        <w:jc w:val="both"/>
      </w:pPr>
      <w:r>
        <w:t>9)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E95143" w:rsidRDefault="00E95143">
      <w:pPr>
        <w:pStyle w:val="ConsPlusNormal"/>
        <w:spacing w:before="220"/>
        <w:ind w:firstLine="540"/>
        <w:jc w:val="both"/>
      </w:pPr>
      <w:r>
        <w:t>10) приобретение страхователями аптечек для оказания первой помощи;</w:t>
      </w:r>
    </w:p>
    <w:p w:rsidR="00E95143" w:rsidRDefault="00E95143">
      <w:pPr>
        <w:pStyle w:val="ConsPlusNormal"/>
        <w:spacing w:before="220"/>
        <w:ind w:firstLine="540"/>
        <w:jc w:val="both"/>
      </w:pPr>
      <w:r>
        <w:t>11)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E95143" w:rsidRDefault="00E95143">
      <w:pPr>
        <w:pStyle w:val="ConsPlusNormal"/>
        <w:jc w:val="both"/>
      </w:pPr>
      <w:r>
        <w:t xml:space="preserve">(пп. 11 введен </w:t>
      </w:r>
      <w:hyperlink r:id="rId201"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12)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w:t>
      </w:r>
      <w:r>
        <w:lastRenderedPageBreak/>
        <w:t>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E95143" w:rsidRDefault="00E95143">
      <w:pPr>
        <w:pStyle w:val="ConsPlusNormal"/>
        <w:jc w:val="both"/>
      </w:pPr>
      <w:r>
        <w:t xml:space="preserve">(пп. 12 введен </w:t>
      </w:r>
      <w:hyperlink r:id="rId202"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52. Финансирование конкретных работ в рамках программных мероприятий осуществляется на основании государственных контрактов, заключаемых Минтруда и соцразвития НСО с организациями-исполнителями в соответствии с установленным законодательством порядком.</w:t>
      </w:r>
    </w:p>
    <w:p w:rsidR="00E95143" w:rsidRDefault="00E95143">
      <w:pPr>
        <w:pStyle w:val="ConsPlusNormal"/>
        <w:jc w:val="both"/>
      </w:pPr>
      <w:r>
        <w:t xml:space="preserve">(в ред. </w:t>
      </w:r>
      <w:hyperlink r:id="rId203"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 xml:space="preserve">53. Выполнение работодателями обязанностей по обеспечению безопасных условий и охраны труда осуществляется в соответствии с положениями Трудового </w:t>
      </w:r>
      <w:hyperlink r:id="rId204" w:history="1">
        <w:r>
          <w:rPr>
            <w:color w:val="0000FF"/>
          </w:rPr>
          <w:t>кодекса</w:t>
        </w:r>
      </w:hyperlink>
      <w:r>
        <w:t xml:space="preserve"> Российской Федерации, а также в соответствии с </w:t>
      </w:r>
      <w:hyperlink r:id="rId205" w:history="1">
        <w:r>
          <w:rPr>
            <w:color w:val="0000FF"/>
          </w:rPr>
          <w:t>приказом</w:t>
        </w:r>
      </w:hyperlink>
      <w:r>
        <w:t xml:space="preserve"> Министерства здравоохранения и социального развития Российской Федерации от 01.03.2012 N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E95143" w:rsidRDefault="00E95143">
      <w:pPr>
        <w:pStyle w:val="ConsPlusNormal"/>
        <w:spacing w:before="220"/>
        <w:ind w:firstLine="540"/>
        <w:jc w:val="both"/>
      </w:pPr>
      <w:r>
        <w:t xml:space="preserve">53.1. Реализация мероприятий </w:t>
      </w:r>
      <w:hyperlink w:anchor="P3957" w:history="1">
        <w:r>
          <w:rPr>
            <w:color w:val="0000FF"/>
          </w:rPr>
          <w:t>Подпрограммы 3</w:t>
        </w:r>
      </w:hyperlink>
      <w:r>
        <w:t xml:space="preserve"> осуществляется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p w:rsidR="00E95143" w:rsidRDefault="00E95143">
      <w:pPr>
        <w:pStyle w:val="ConsPlusNormal"/>
        <w:spacing w:before="220"/>
        <w:ind w:firstLine="540"/>
        <w:jc w:val="both"/>
      </w:pPr>
      <w:r>
        <w:t xml:space="preserve">Финансирование мероприятий </w:t>
      </w:r>
      <w:hyperlink w:anchor="P3957" w:history="1">
        <w:r>
          <w:rPr>
            <w:color w:val="0000FF"/>
          </w:rPr>
          <w:t>Подпрограммы 3</w:t>
        </w:r>
      </w:hyperlink>
      <w:r>
        <w:t xml:space="preserve"> осуществляется за счет средств областного бюджета Новосибирской области в соответствии с </w:t>
      </w:r>
      <w:hyperlink w:anchor="P4283" w:history="1">
        <w:r>
          <w:rPr>
            <w:color w:val="0000FF"/>
          </w:rPr>
          <w:t>Порядком</w:t>
        </w:r>
      </w:hyperlink>
      <w:r>
        <w:t xml:space="preserve"> финансирования мероприятий государственной программы, установленным приложением N 1 "Порядок финансирования мероприятий государственной программы Новосибирской области "Содействие занятости населения" к постановлению Правительства Новосибирской области об утверждении государственной программы.</w:t>
      </w:r>
    </w:p>
    <w:p w:rsidR="00E95143" w:rsidRDefault="00E95143">
      <w:pPr>
        <w:pStyle w:val="ConsPlusNormal"/>
        <w:jc w:val="both"/>
      </w:pPr>
      <w:r>
        <w:t xml:space="preserve">(в ред. </w:t>
      </w:r>
      <w:hyperlink r:id="rId206"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В целях финансового обеспечения затрат на выполнение мероприятий </w:t>
      </w:r>
      <w:hyperlink w:anchor="P3957" w:history="1">
        <w:r>
          <w:rPr>
            <w:color w:val="0000FF"/>
          </w:rPr>
          <w:t>Подпрограммы 3</w:t>
        </w:r>
      </w:hyperlink>
      <w:r>
        <w:t xml:space="preserve"> предусмотрено предоставление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(далее - организации - исполнители услуг) в соответствии с </w:t>
      </w:r>
      <w:hyperlink w:anchor="P4872"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установленным приложением N 9 к постановлению Правительства Новосибирской области об утверждении настоящей государственной программы.</w:t>
      </w:r>
    </w:p>
    <w:p w:rsidR="00E95143" w:rsidRDefault="00E95143">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jc w:val="both"/>
      </w:pPr>
      <w:r>
        <w:t xml:space="preserve">(п. 53.1 введен </w:t>
      </w:r>
      <w:hyperlink r:id="rId208"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54. Исполнители мероприятий государственной программы осуществляют:</w:t>
      </w:r>
    </w:p>
    <w:p w:rsidR="00E95143" w:rsidRDefault="00E95143">
      <w:pPr>
        <w:pStyle w:val="ConsPlusNormal"/>
        <w:spacing w:before="220"/>
        <w:ind w:firstLine="540"/>
        <w:jc w:val="both"/>
      </w:pPr>
      <w:r>
        <w:t>1) своевременную и качественную реализацию программных мероприятий;</w:t>
      </w:r>
    </w:p>
    <w:p w:rsidR="00E95143" w:rsidRDefault="00E95143">
      <w:pPr>
        <w:pStyle w:val="ConsPlusNormal"/>
        <w:spacing w:before="220"/>
        <w:ind w:firstLine="540"/>
        <w:jc w:val="both"/>
      </w:pPr>
      <w:r>
        <w:t>2) эффективное и целевое использование бюджетных средств, выделенных на реализацию государственной программы.</w:t>
      </w:r>
    </w:p>
    <w:p w:rsidR="00E95143" w:rsidRDefault="00E95143">
      <w:pPr>
        <w:pStyle w:val="ConsPlusNormal"/>
        <w:spacing w:before="220"/>
        <w:ind w:firstLine="540"/>
        <w:jc w:val="both"/>
      </w:pPr>
      <w:r>
        <w:lastRenderedPageBreak/>
        <w:t>55. Минтруда и соцразвития НСО для управления и контроля за ходом реализации государственной программы:</w:t>
      </w:r>
    </w:p>
    <w:p w:rsidR="00E95143" w:rsidRDefault="00E95143">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1) ежегодно формирует План реализации мероприятий государственной программы (далее - План реализации), который содержит подробный перечень мероприятий государственной программы на очередной финансовый год и плановый период (2 года, следующие за очередным финансовым годом реализации государственной программы).</w:t>
      </w:r>
    </w:p>
    <w:p w:rsidR="00E95143" w:rsidRDefault="00E95143">
      <w:pPr>
        <w:pStyle w:val="ConsPlusNormal"/>
        <w:spacing w:before="220"/>
        <w:ind w:firstLine="540"/>
        <w:jc w:val="both"/>
      </w:pPr>
      <w:r>
        <w:t xml:space="preserve">Проект Плана реализации (проект изменений в него), согласованный с министерством финансов и налоговой политики Новосибирской области и министерством экономического развития Новосибирской области, утверждается приказом Минтруда и соцразвития НСО в порядке и сроки в соответствии с </w:t>
      </w:r>
      <w:hyperlink r:id="rId210"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95143" w:rsidRDefault="00E95143">
      <w:pPr>
        <w:pStyle w:val="ConsPlusNormal"/>
        <w:jc w:val="both"/>
      </w:pPr>
      <w:r>
        <w:t xml:space="preserve">(пп. 1 в ред. </w:t>
      </w:r>
      <w:hyperlink r:id="rId211"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2) координирует деятельность по выполнению Плана реализации и представляет квартальные (нарастающим итогом) и годовые отчеты о выполнении Плана реализации заместителю Губернатора Новосибирской области, осуществляющему контроль за реализацией государственной программы, в министерство экономического развития Новосибирской области и министерство финансов и налоговой политики Новосибирской области в следующие сроки:</w:t>
      </w:r>
    </w:p>
    <w:p w:rsidR="00E95143" w:rsidRDefault="00E95143">
      <w:pPr>
        <w:pStyle w:val="ConsPlusNormal"/>
        <w:jc w:val="both"/>
      </w:pPr>
      <w:r>
        <w:t xml:space="preserve">(в ред. </w:t>
      </w:r>
      <w:hyperlink r:id="rId212"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а) квартальный отчет - до 30 числа месяца, следующего за отчетным кварталом;</w:t>
      </w:r>
    </w:p>
    <w:p w:rsidR="00E95143" w:rsidRDefault="00E95143">
      <w:pPr>
        <w:pStyle w:val="ConsPlusNormal"/>
        <w:jc w:val="both"/>
      </w:pPr>
      <w:r>
        <w:t xml:space="preserve">(в ред. </w:t>
      </w:r>
      <w:hyperlink r:id="rId213"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б) годовой отчет - до 1 марта года, следующего за отчетным, в министерство экономического развития Новосибирской области;</w:t>
      </w:r>
    </w:p>
    <w:p w:rsidR="00E95143" w:rsidRDefault="00E95143">
      <w:pPr>
        <w:pStyle w:val="ConsPlusNormal"/>
        <w:spacing w:before="220"/>
        <w:ind w:firstLine="540"/>
        <w:jc w:val="both"/>
      </w:pPr>
      <w:r>
        <w:t>в) годовой отчет - ежегодно до 5 апреля года, следующего за отчетным, в министерство финансов и налоговой политики Новосибирской области, заместителю Губернатора Новосибирской области, осуществляющему контроль за реализацией государственной программы;</w:t>
      </w:r>
    </w:p>
    <w:p w:rsidR="00E95143" w:rsidRDefault="00E95143">
      <w:pPr>
        <w:pStyle w:val="ConsPlusNormal"/>
        <w:spacing w:before="220"/>
        <w:ind w:firstLine="540"/>
        <w:jc w:val="both"/>
      </w:pPr>
      <w:r>
        <w:t>ежегодно до 15 апреля года, следующего за отчетным, в Контрольно-счетную палату Новосибирской области и Законодательное Собрание Новосибирской области;</w:t>
      </w:r>
    </w:p>
    <w:p w:rsidR="00E95143" w:rsidRDefault="00E95143">
      <w:pPr>
        <w:pStyle w:val="ConsPlusNormal"/>
        <w:jc w:val="both"/>
      </w:pPr>
      <w:r>
        <w:t xml:space="preserve">(пп. "в" в ред. </w:t>
      </w:r>
      <w:hyperlink r:id="rId214"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г) ежегодно в срок до 5 апреля года, следующего за отчетным, осуществляет оценку результативности и эффективности реализации государственной программы с возможностью ее корректировки;</w:t>
      </w:r>
    </w:p>
    <w:p w:rsidR="00E95143" w:rsidRDefault="00E95143">
      <w:pPr>
        <w:pStyle w:val="ConsPlusNormal"/>
        <w:jc w:val="both"/>
      </w:pPr>
      <w:r>
        <w:t xml:space="preserve">(в ред. </w:t>
      </w:r>
      <w:hyperlink r:id="rId215"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д) ежеквартально, не позднее 15 числа месяца, следующего за отчетным кварталом, представляет в Федеральную службу по труду и занятости отчет об осуществлении расходов областного бюджета, источником финансового обеспечения которых является субсидия из федерального бюджета, и о достижении значений показателей результативности использования субсидии по форме, утвержденной Министерством труда и социальной защиты Российской Федерации;</w:t>
      </w:r>
    </w:p>
    <w:p w:rsidR="00E95143" w:rsidRDefault="00E95143">
      <w:pPr>
        <w:pStyle w:val="ConsPlusNormal"/>
        <w:spacing w:before="220"/>
        <w:ind w:firstLine="540"/>
        <w:jc w:val="both"/>
      </w:pPr>
      <w:r>
        <w:t>3) осуществляет мониторинг и контроль за ходом реализации государственной программы. Объектом мониторинга являются значения показателей (индикаторов) государственной программы (подпрограммы) и ход реализации мероприятий государственной программы;</w:t>
      </w:r>
    </w:p>
    <w:p w:rsidR="00E95143" w:rsidRDefault="00E95143">
      <w:pPr>
        <w:pStyle w:val="ConsPlusNormal"/>
        <w:spacing w:before="220"/>
        <w:ind w:firstLine="540"/>
        <w:jc w:val="both"/>
      </w:pPr>
      <w:r>
        <w:t xml:space="preserve">4) ежегодно уточняет в установленном порядке объемы финансирования мероприятий </w:t>
      </w:r>
      <w:r>
        <w:lastRenderedPageBreak/>
        <w:t>государственной программы на основе мониторинга реализации мероприятий государственной программы и оценки их эффективности и достижения целевых индикаторов и показателей;</w:t>
      </w:r>
    </w:p>
    <w:p w:rsidR="00E95143" w:rsidRDefault="00E95143">
      <w:pPr>
        <w:pStyle w:val="ConsPlusNormal"/>
        <w:spacing w:before="220"/>
        <w:ind w:firstLine="540"/>
        <w:jc w:val="both"/>
      </w:pPr>
      <w:r>
        <w:t>5) принимает решение о внесении изменений в государственную программу и в План ее реализации (в частности в перечни и состав мероприятий, сроки их реализации, а также в соответствии с законодательством Новосибирской области в объемы бюджетных ассигнований на реализацию мероприятий Плана реализации в пределах утвержденных лимитов бюджетных ассигнований на реализацию государственной программы в целом).</w:t>
      </w:r>
    </w:p>
    <w:p w:rsidR="00E95143" w:rsidRDefault="00E95143">
      <w:pPr>
        <w:pStyle w:val="ConsPlusNormal"/>
        <w:spacing w:before="220"/>
        <w:ind w:firstLine="540"/>
        <w:jc w:val="both"/>
      </w:pPr>
      <w:r>
        <w:t>56. 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E95143" w:rsidRDefault="00E95143">
      <w:pPr>
        <w:pStyle w:val="ConsPlusNormal"/>
        <w:ind w:firstLine="540"/>
        <w:jc w:val="both"/>
      </w:pPr>
    </w:p>
    <w:p w:rsidR="00E95143" w:rsidRDefault="00E95143">
      <w:pPr>
        <w:pStyle w:val="ConsPlusTitle"/>
        <w:jc w:val="center"/>
        <w:outlineLvl w:val="1"/>
      </w:pPr>
      <w:r>
        <w:t>VI. Ресурсное обеспечение государственной программы</w:t>
      </w:r>
    </w:p>
    <w:p w:rsidR="00E95143" w:rsidRDefault="00E95143">
      <w:pPr>
        <w:pStyle w:val="ConsPlusNormal"/>
        <w:jc w:val="center"/>
      </w:pPr>
      <w:r>
        <w:t xml:space="preserve">(в ред. </w:t>
      </w:r>
      <w:hyperlink r:id="rId216" w:history="1">
        <w:r>
          <w:rPr>
            <w:color w:val="0000FF"/>
          </w:rPr>
          <w:t>постановления</w:t>
        </w:r>
      </w:hyperlink>
      <w:r>
        <w:t xml:space="preserve"> Правительства Новосибирской области</w:t>
      </w:r>
    </w:p>
    <w:p w:rsidR="00E95143" w:rsidRDefault="00E95143">
      <w:pPr>
        <w:pStyle w:val="ConsPlusNormal"/>
        <w:jc w:val="center"/>
      </w:pPr>
      <w:r>
        <w:t>от 22.12.2015 N 460-п)</w:t>
      </w:r>
    </w:p>
    <w:p w:rsidR="00E95143" w:rsidRDefault="00E95143">
      <w:pPr>
        <w:pStyle w:val="ConsPlusNormal"/>
        <w:ind w:firstLine="540"/>
        <w:jc w:val="both"/>
      </w:pPr>
    </w:p>
    <w:p w:rsidR="00E95143" w:rsidRDefault="00E95143">
      <w:pPr>
        <w:pStyle w:val="ConsPlusNormal"/>
        <w:ind w:firstLine="540"/>
        <w:jc w:val="both"/>
      </w:pPr>
      <w:r>
        <w:t>57. Реализация мероприятий государственной программы осуществляется за счет средств областного бюджета Новосибирской области, включая предоставленную областному бюджету Новосибирской области субвенцию из федерального бюджета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(далее - субвенция из федерального бюджета), и субсидию из федерального бюджета на реализацию дополнительных мероприятий в сфере занятости населения (далее - субсидия из федерального бюджета).</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both"/>
            </w:pPr>
            <w:r>
              <w:rPr>
                <w:color w:val="392C69"/>
              </w:rPr>
              <w:t xml:space="preserve">Постановлениями Правительства Новосибирской области от 07.02.2019 </w:t>
            </w:r>
            <w:hyperlink r:id="rId217" w:history="1">
              <w:r>
                <w:rPr>
                  <w:color w:val="0000FF"/>
                </w:rPr>
                <w:t>N 28-п</w:t>
              </w:r>
            </w:hyperlink>
            <w:r>
              <w:rPr>
                <w:color w:val="392C69"/>
              </w:rPr>
              <w:t xml:space="preserve">, </w:t>
            </w:r>
            <w:hyperlink r:id="rId218" w:history="1">
              <w:r>
                <w:rPr>
                  <w:color w:val="0000FF"/>
                </w:rPr>
                <w:t>N 29-п</w:t>
              </w:r>
            </w:hyperlink>
            <w:r>
              <w:rPr>
                <w:color w:val="392C69"/>
              </w:rPr>
              <w:t xml:space="preserve"> одновременно были внесены изменения в пункт 58 раздела VI: постановлением Правительства Новосибирской области от 07.02.2019 N 28-п изменены отдельные положения пункта 58, постановлением Правительства Новосибирской области от 07.02.2019 N 29-п пункт 58 изложен в новой редакции.</w:t>
            </w:r>
          </w:p>
          <w:p w:rsidR="00E95143" w:rsidRDefault="00E95143">
            <w:pPr>
              <w:pStyle w:val="ConsPlusNormal"/>
              <w:jc w:val="both"/>
            </w:pPr>
            <w:r>
              <w:rPr>
                <w:color w:val="392C69"/>
              </w:rPr>
              <w:t xml:space="preserve">Редакция пункта 58 с изменениями, внесенными </w:t>
            </w:r>
            <w:hyperlink r:id="rId219" w:history="1">
              <w:r>
                <w:rPr>
                  <w:color w:val="0000FF"/>
                </w:rPr>
                <w:t>постановлением</w:t>
              </w:r>
            </w:hyperlink>
            <w:r>
              <w:rPr>
                <w:color w:val="392C69"/>
              </w:rPr>
              <w:t xml:space="preserve"> Правительства Новосибирской области от 07.02.2019 N 29-п, приведена в тексте.</w:t>
            </w:r>
          </w:p>
        </w:tc>
      </w:tr>
    </w:tbl>
    <w:p w:rsidR="00E95143" w:rsidRDefault="00E95143">
      <w:pPr>
        <w:pStyle w:val="ConsPlusNormal"/>
        <w:spacing w:before="280"/>
        <w:ind w:firstLine="540"/>
        <w:jc w:val="both"/>
      </w:pPr>
      <w:r>
        <w:t>58. Общий объем финансирования государственной программы составляет 12648747,9 тыс. рублей, в том числе:</w:t>
      </w:r>
    </w:p>
    <w:p w:rsidR="00E95143" w:rsidRDefault="00E95143">
      <w:pPr>
        <w:pStyle w:val="ConsPlusNormal"/>
        <w:spacing w:before="220"/>
        <w:ind w:firstLine="540"/>
        <w:jc w:val="both"/>
      </w:pPr>
      <w:r>
        <w:t>1) 4107518,9 тыс. рублей - средства областного бюджета Новосибирской области;</w:t>
      </w:r>
    </w:p>
    <w:p w:rsidR="00E95143" w:rsidRDefault="00E95143">
      <w:pPr>
        <w:pStyle w:val="ConsPlusNormal"/>
        <w:spacing w:before="220"/>
        <w:ind w:firstLine="540"/>
        <w:jc w:val="both"/>
      </w:pPr>
      <w:r>
        <w:t>2) 7018253,5 средства из федерального бюджета, из них:</w:t>
      </w:r>
    </w:p>
    <w:p w:rsidR="00E95143" w:rsidRDefault="00E95143">
      <w:pPr>
        <w:pStyle w:val="ConsPlusNormal"/>
        <w:spacing w:before="220"/>
        <w:ind w:firstLine="540"/>
        <w:jc w:val="both"/>
      </w:pPr>
      <w:r>
        <w:t>а) 6806308,4 тыс. рублей - средства субвенции;</w:t>
      </w:r>
    </w:p>
    <w:p w:rsidR="00E95143" w:rsidRDefault="00E95143">
      <w:pPr>
        <w:pStyle w:val="ConsPlusNormal"/>
        <w:spacing w:before="220"/>
        <w:ind w:firstLine="540"/>
        <w:jc w:val="both"/>
      </w:pPr>
      <w:r>
        <w:t>б) 14087,3 тыс. рублей - средства субсидии;</w:t>
      </w:r>
    </w:p>
    <w:p w:rsidR="00E95143" w:rsidRDefault="00E95143">
      <w:pPr>
        <w:pStyle w:val="ConsPlusNormal"/>
        <w:spacing w:before="220"/>
        <w:ind w:firstLine="540"/>
        <w:jc w:val="both"/>
      </w:pPr>
      <w:r>
        <w:t>в) 197857,8 тыс. рублей - средства иных межбюджетных трансфертов;</w:t>
      </w:r>
    </w:p>
    <w:p w:rsidR="00E95143" w:rsidRDefault="00E95143">
      <w:pPr>
        <w:pStyle w:val="ConsPlusNormal"/>
        <w:spacing w:before="220"/>
        <w:ind w:firstLine="540"/>
        <w:jc w:val="both"/>
      </w:pPr>
      <w:r>
        <w:t>3) 41422,0 тыс. рублей - средства местных бюджетов;</w:t>
      </w:r>
    </w:p>
    <w:p w:rsidR="00E95143" w:rsidRDefault="00E95143">
      <w:pPr>
        <w:pStyle w:val="ConsPlusNormal"/>
        <w:spacing w:before="220"/>
        <w:ind w:firstLine="540"/>
        <w:jc w:val="both"/>
      </w:pPr>
      <w:r>
        <w:t>4) 1481553,5 тыс. рублей - средства из внебюджетных источников.</w:t>
      </w:r>
    </w:p>
    <w:p w:rsidR="00E95143" w:rsidRDefault="00E95143">
      <w:pPr>
        <w:pStyle w:val="ConsPlusNormal"/>
        <w:spacing w:before="220"/>
        <w:ind w:firstLine="540"/>
        <w:jc w:val="both"/>
      </w:pPr>
      <w:r>
        <w:t>Справочно:</w:t>
      </w:r>
    </w:p>
    <w:p w:rsidR="00E95143" w:rsidRDefault="00E95143">
      <w:pPr>
        <w:pStyle w:val="ConsPlusNormal"/>
        <w:spacing w:before="220"/>
        <w:ind w:firstLine="540"/>
        <w:jc w:val="both"/>
      </w:pPr>
      <w:r>
        <w:t xml:space="preserve">Министерство образования Новосибирской области (в рамках государственной </w:t>
      </w:r>
      <w:hyperlink r:id="rId220" w:history="1">
        <w:r>
          <w:rPr>
            <w:color w:val="0000FF"/>
          </w:rPr>
          <w:t>программы</w:t>
        </w:r>
      </w:hyperlink>
      <w: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w:t>
      </w:r>
      <w:r>
        <w:lastRenderedPageBreak/>
        <w:t>Новосибирской области от 06.09.2013 N 380-п) - 7270,9 тыс. рублей на 2018 - 2021 годы за счет средств областного бюджета Новосибирской области.</w:t>
      </w:r>
    </w:p>
    <w:p w:rsidR="00E95143" w:rsidRDefault="00E95143">
      <w:pPr>
        <w:pStyle w:val="ConsPlusNormal"/>
        <w:spacing w:before="220"/>
        <w:ind w:firstLine="540"/>
        <w:jc w:val="both"/>
      </w:pPr>
      <w:r>
        <w:t xml:space="preserve">Минтруда и соцразвития НСО (в рамках государственной </w:t>
      </w:r>
      <w:hyperlink r:id="rId221"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- 2400,0 тыс. рублей на 2019 - 2021 годы за счет средств областного бюджета Новосибирской области.</w:t>
      </w:r>
    </w:p>
    <w:p w:rsidR="00E95143" w:rsidRDefault="00E95143">
      <w:pPr>
        <w:pStyle w:val="ConsPlusNormal"/>
        <w:jc w:val="both"/>
      </w:pPr>
      <w:r>
        <w:t xml:space="preserve">(п. 58 в ред. </w:t>
      </w:r>
      <w:hyperlink r:id="rId222" w:history="1">
        <w:r>
          <w:rPr>
            <w:color w:val="0000FF"/>
          </w:rPr>
          <w:t>постановления</w:t>
        </w:r>
      </w:hyperlink>
      <w:r>
        <w:t xml:space="preserve"> Правительства Новосибирской области от 07.02.2019 N 29-п)</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both"/>
            </w:pPr>
            <w:r>
              <w:rPr>
                <w:color w:val="392C69"/>
              </w:rPr>
              <w:t xml:space="preserve">Постановлениями Правительства Новосибирской области от 07.02.2019 </w:t>
            </w:r>
            <w:hyperlink r:id="rId223" w:history="1">
              <w:r>
                <w:rPr>
                  <w:color w:val="0000FF"/>
                </w:rPr>
                <w:t>N 28-п</w:t>
              </w:r>
            </w:hyperlink>
            <w:r>
              <w:rPr>
                <w:color w:val="392C69"/>
              </w:rPr>
              <w:t xml:space="preserve">, </w:t>
            </w:r>
            <w:hyperlink r:id="rId224" w:history="1">
              <w:r>
                <w:rPr>
                  <w:color w:val="0000FF"/>
                </w:rPr>
                <w:t>N 29-п</w:t>
              </w:r>
            </w:hyperlink>
            <w:r>
              <w:rPr>
                <w:color w:val="392C69"/>
              </w:rPr>
              <w:t xml:space="preserve"> одновременно были внесены изменения в пункт 59 раздела VI: постановлением Правительства Новосибирской области от 07.02.2019 N 28-п изменены отдельные положения пункта 59, постановлением Правительства Новосибирской области от 07.02.2019 N 29-п пункт 59 изложен в новой редакции.</w:t>
            </w:r>
          </w:p>
          <w:p w:rsidR="00E95143" w:rsidRDefault="00E95143">
            <w:pPr>
              <w:pStyle w:val="ConsPlusNormal"/>
              <w:jc w:val="both"/>
            </w:pPr>
            <w:r>
              <w:rPr>
                <w:color w:val="392C69"/>
              </w:rPr>
              <w:t xml:space="preserve">Редакция пункта 59 с изменениями, внесенными </w:t>
            </w:r>
            <w:hyperlink r:id="rId225" w:history="1">
              <w:r>
                <w:rPr>
                  <w:color w:val="0000FF"/>
                </w:rPr>
                <w:t>постановлением</w:t>
              </w:r>
            </w:hyperlink>
            <w:r>
              <w:rPr>
                <w:color w:val="392C69"/>
              </w:rPr>
              <w:t xml:space="preserve"> Правительства Новосибирской области от 07.02.2019 N 29-п, приведена в тексте.</w:t>
            </w:r>
          </w:p>
        </w:tc>
      </w:tr>
    </w:tbl>
    <w:p w:rsidR="00E95143" w:rsidRDefault="00E95143">
      <w:pPr>
        <w:pStyle w:val="ConsPlusNormal"/>
        <w:spacing w:before="280"/>
        <w:ind w:firstLine="540"/>
        <w:jc w:val="both"/>
      </w:pPr>
      <w:r>
        <w:t xml:space="preserve">59. Объем финансового обеспечения на реализацию </w:t>
      </w:r>
      <w:hyperlink w:anchor="P2898" w:history="1">
        <w:r>
          <w:rPr>
            <w:color w:val="0000FF"/>
          </w:rPr>
          <w:t>Подпрограммы 1</w:t>
        </w:r>
      </w:hyperlink>
      <w:r>
        <w:t xml:space="preserve"> составляет 10958379,0 тыс. рублей.</w:t>
      </w:r>
    </w:p>
    <w:p w:rsidR="00E95143" w:rsidRDefault="00E95143">
      <w:pPr>
        <w:pStyle w:val="ConsPlusNormal"/>
        <w:jc w:val="both"/>
      </w:pPr>
      <w:r>
        <w:t xml:space="preserve">(п. 59 в ред. </w:t>
      </w:r>
      <w:hyperlink r:id="rId226"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60. Объем финансового обеспечения на реализацию </w:t>
      </w:r>
      <w:hyperlink w:anchor="P3419" w:history="1">
        <w:r>
          <w:rPr>
            <w:color w:val="0000FF"/>
          </w:rPr>
          <w:t>Подпрограммы 2</w:t>
        </w:r>
      </w:hyperlink>
      <w:r>
        <w:t xml:space="preserve"> составляет 1523668,3 тыс. рублей.</w:t>
      </w:r>
    </w:p>
    <w:p w:rsidR="00E95143" w:rsidRDefault="00E95143">
      <w:pPr>
        <w:pStyle w:val="ConsPlusNormal"/>
        <w:jc w:val="both"/>
      </w:pPr>
      <w:r>
        <w:t xml:space="preserve">(п. 60 в ред. </w:t>
      </w:r>
      <w:hyperlink r:id="rId227"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61. Объем финансового обеспечения на реализацию </w:t>
      </w:r>
      <w:hyperlink w:anchor="P3957" w:history="1">
        <w:r>
          <w:rPr>
            <w:color w:val="0000FF"/>
          </w:rPr>
          <w:t>Подпрограммы 3</w:t>
        </w:r>
      </w:hyperlink>
      <w:r>
        <w:t xml:space="preserve"> составляет 166700,6 тыс. рублей.</w:t>
      </w:r>
    </w:p>
    <w:p w:rsidR="00E95143" w:rsidRDefault="00E95143">
      <w:pPr>
        <w:pStyle w:val="ConsPlusNormal"/>
        <w:jc w:val="both"/>
      </w:pPr>
      <w:r>
        <w:t xml:space="preserve">(п. 61 в ред. </w:t>
      </w:r>
      <w:hyperlink r:id="rId228" w:history="1">
        <w:r>
          <w:rPr>
            <w:color w:val="0000FF"/>
          </w:rPr>
          <w:t>постановления</w:t>
        </w:r>
      </w:hyperlink>
      <w:r>
        <w:t xml:space="preserve"> Правительства Новосибирской области от 07.02.2019 N 29-п)</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both"/>
            </w:pPr>
            <w:r>
              <w:rPr>
                <w:color w:val="392C69"/>
              </w:rPr>
              <w:t xml:space="preserve">Постановлениями Правительства Новосибирской области от 07.02.2019 </w:t>
            </w:r>
            <w:hyperlink r:id="rId229" w:history="1">
              <w:r>
                <w:rPr>
                  <w:color w:val="0000FF"/>
                </w:rPr>
                <w:t>N 28-п</w:t>
              </w:r>
            </w:hyperlink>
            <w:r>
              <w:rPr>
                <w:color w:val="392C69"/>
              </w:rPr>
              <w:t xml:space="preserve">, </w:t>
            </w:r>
            <w:hyperlink r:id="rId230" w:history="1">
              <w:r>
                <w:rPr>
                  <w:color w:val="0000FF"/>
                </w:rPr>
                <w:t>N 29-п</w:t>
              </w:r>
            </w:hyperlink>
            <w:r>
              <w:rPr>
                <w:color w:val="392C69"/>
              </w:rPr>
              <w:t xml:space="preserve"> одновременно были внесены изменения в пункт 62 раздела VI: постановлением Правительства Новосибирской области от 07.02.2019 N 28-п изменены отдельные положения пункта 62, постановлением Правительства Новосибирской области от 07.02.2019 N 29-п пункт 62 изложен в новой редакции.</w:t>
            </w:r>
          </w:p>
          <w:p w:rsidR="00E95143" w:rsidRDefault="00E95143">
            <w:pPr>
              <w:pStyle w:val="ConsPlusNormal"/>
              <w:jc w:val="both"/>
            </w:pPr>
            <w:r>
              <w:rPr>
                <w:color w:val="392C69"/>
              </w:rPr>
              <w:t xml:space="preserve">Редакция пункта 62 с изменениями, внесенными </w:t>
            </w:r>
            <w:hyperlink r:id="rId231" w:history="1">
              <w:r>
                <w:rPr>
                  <w:color w:val="0000FF"/>
                </w:rPr>
                <w:t>постановлением</w:t>
              </w:r>
            </w:hyperlink>
            <w:r>
              <w:rPr>
                <w:color w:val="392C69"/>
              </w:rPr>
              <w:t xml:space="preserve"> Правительства Новосибирской области от 07.02.2019 N 29-п, приведена в тексте.</w:t>
            </w:r>
          </w:p>
        </w:tc>
      </w:tr>
    </w:tbl>
    <w:p w:rsidR="00E95143" w:rsidRDefault="00E95143">
      <w:pPr>
        <w:pStyle w:val="ConsPlusNormal"/>
        <w:spacing w:before="280"/>
        <w:ind w:firstLine="540"/>
        <w:jc w:val="both"/>
      </w:pPr>
      <w:r>
        <w:t>62. Распределение финансовых средств по годам:</w:t>
      </w:r>
    </w:p>
    <w:p w:rsidR="00E95143" w:rsidRDefault="00E95143">
      <w:pPr>
        <w:pStyle w:val="ConsPlusNormal"/>
        <w:ind w:firstLine="540"/>
        <w:jc w:val="both"/>
      </w:pPr>
    </w:p>
    <w:p w:rsidR="00E95143" w:rsidRDefault="00E95143">
      <w:pPr>
        <w:pStyle w:val="ConsPlusNormal"/>
        <w:jc w:val="right"/>
      </w:pPr>
      <w:r>
        <w:t>(тыс. рублей)</w:t>
      </w:r>
    </w:p>
    <w:p w:rsidR="00E95143" w:rsidRDefault="00E9514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870"/>
        <w:gridCol w:w="1870"/>
        <w:gridCol w:w="1870"/>
        <w:gridCol w:w="1870"/>
      </w:tblGrid>
      <w:tr w:rsidR="00E95143">
        <w:tc>
          <w:tcPr>
            <w:tcW w:w="1587" w:type="dxa"/>
          </w:tcPr>
          <w:p w:rsidR="00E95143" w:rsidRDefault="00E95143">
            <w:pPr>
              <w:pStyle w:val="ConsPlusNormal"/>
              <w:jc w:val="center"/>
            </w:pPr>
          </w:p>
        </w:tc>
        <w:tc>
          <w:tcPr>
            <w:tcW w:w="1870" w:type="dxa"/>
          </w:tcPr>
          <w:p w:rsidR="00E95143" w:rsidRDefault="00E95143">
            <w:pPr>
              <w:pStyle w:val="ConsPlusNormal"/>
              <w:jc w:val="center"/>
            </w:pPr>
            <w:r>
              <w:t>Всего</w:t>
            </w:r>
          </w:p>
        </w:tc>
        <w:tc>
          <w:tcPr>
            <w:tcW w:w="1870" w:type="dxa"/>
          </w:tcPr>
          <w:p w:rsidR="00E95143" w:rsidRDefault="00E95143">
            <w:pPr>
              <w:pStyle w:val="ConsPlusNormal"/>
              <w:jc w:val="center"/>
            </w:pPr>
            <w:hyperlink w:anchor="P2898" w:history="1">
              <w:r>
                <w:rPr>
                  <w:color w:val="0000FF"/>
                </w:rPr>
                <w:t>Подпрограмма 1</w:t>
              </w:r>
            </w:hyperlink>
          </w:p>
        </w:tc>
        <w:tc>
          <w:tcPr>
            <w:tcW w:w="1870" w:type="dxa"/>
          </w:tcPr>
          <w:p w:rsidR="00E95143" w:rsidRDefault="00E95143">
            <w:pPr>
              <w:pStyle w:val="ConsPlusNormal"/>
              <w:jc w:val="center"/>
            </w:pPr>
            <w:hyperlink w:anchor="P3419" w:history="1">
              <w:r>
                <w:rPr>
                  <w:color w:val="0000FF"/>
                </w:rPr>
                <w:t>Подпрограмма 2</w:t>
              </w:r>
            </w:hyperlink>
          </w:p>
        </w:tc>
        <w:tc>
          <w:tcPr>
            <w:tcW w:w="1870" w:type="dxa"/>
          </w:tcPr>
          <w:p w:rsidR="00E95143" w:rsidRDefault="00E95143">
            <w:pPr>
              <w:pStyle w:val="ConsPlusNormal"/>
              <w:jc w:val="center"/>
            </w:pPr>
            <w:hyperlink w:anchor="P3957" w:history="1">
              <w:r>
                <w:rPr>
                  <w:color w:val="0000FF"/>
                </w:rPr>
                <w:t>Подпрограмма 3</w:t>
              </w:r>
            </w:hyperlink>
          </w:p>
        </w:tc>
      </w:tr>
      <w:tr w:rsidR="00E95143">
        <w:tc>
          <w:tcPr>
            <w:tcW w:w="1587" w:type="dxa"/>
          </w:tcPr>
          <w:p w:rsidR="00E95143" w:rsidRDefault="00E95143">
            <w:pPr>
              <w:pStyle w:val="ConsPlusNormal"/>
              <w:jc w:val="center"/>
            </w:pPr>
            <w:r>
              <w:t>2014 год</w:t>
            </w:r>
          </w:p>
        </w:tc>
        <w:tc>
          <w:tcPr>
            <w:tcW w:w="1870" w:type="dxa"/>
          </w:tcPr>
          <w:p w:rsidR="00E95143" w:rsidRDefault="00E95143">
            <w:pPr>
              <w:pStyle w:val="ConsPlusNormal"/>
              <w:jc w:val="center"/>
            </w:pPr>
            <w:r>
              <w:t>1325921,5</w:t>
            </w:r>
          </w:p>
        </w:tc>
        <w:tc>
          <w:tcPr>
            <w:tcW w:w="1870" w:type="dxa"/>
          </w:tcPr>
          <w:p w:rsidR="00E95143" w:rsidRDefault="00E95143">
            <w:pPr>
              <w:pStyle w:val="ConsPlusNormal"/>
              <w:jc w:val="center"/>
            </w:pPr>
            <w:r>
              <w:t>1175828,7</w:t>
            </w:r>
          </w:p>
        </w:tc>
        <w:tc>
          <w:tcPr>
            <w:tcW w:w="1870" w:type="dxa"/>
          </w:tcPr>
          <w:p w:rsidR="00E95143" w:rsidRDefault="00E95143">
            <w:pPr>
              <w:pStyle w:val="ConsPlusNormal"/>
              <w:jc w:val="center"/>
            </w:pPr>
            <w:r>
              <w:t>150092,8</w:t>
            </w:r>
          </w:p>
        </w:tc>
        <w:tc>
          <w:tcPr>
            <w:tcW w:w="1870" w:type="dxa"/>
          </w:tcPr>
          <w:p w:rsidR="00E95143" w:rsidRDefault="00E95143">
            <w:pPr>
              <w:pStyle w:val="ConsPlusNormal"/>
              <w:jc w:val="center"/>
            </w:pPr>
            <w:r>
              <w:t>-</w:t>
            </w:r>
          </w:p>
        </w:tc>
      </w:tr>
      <w:tr w:rsidR="00E95143">
        <w:tc>
          <w:tcPr>
            <w:tcW w:w="1587" w:type="dxa"/>
          </w:tcPr>
          <w:p w:rsidR="00E95143" w:rsidRDefault="00E95143">
            <w:pPr>
              <w:pStyle w:val="ConsPlusNormal"/>
              <w:jc w:val="center"/>
            </w:pPr>
            <w:r>
              <w:t>2015 год</w:t>
            </w:r>
          </w:p>
        </w:tc>
        <w:tc>
          <w:tcPr>
            <w:tcW w:w="1870" w:type="dxa"/>
          </w:tcPr>
          <w:p w:rsidR="00E95143" w:rsidRDefault="00E95143">
            <w:pPr>
              <w:pStyle w:val="ConsPlusNormal"/>
              <w:jc w:val="center"/>
            </w:pPr>
            <w:r>
              <w:t>1463171,3</w:t>
            </w:r>
          </w:p>
        </w:tc>
        <w:tc>
          <w:tcPr>
            <w:tcW w:w="1870" w:type="dxa"/>
          </w:tcPr>
          <w:p w:rsidR="00E95143" w:rsidRDefault="00E95143">
            <w:pPr>
              <w:pStyle w:val="ConsPlusNormal"/>
              <w:jc w:val="center"/>
            </w:pPr>
            <w:r>
              <w:t>1298767,3</w:t>
            </w:r>
          </w:p>
        </w:tc>
        <w:tc>
          <w:tcPr>
            <w:tcW w:w="1870" w:type="dxa"/>
          </w:tcPr>
          <w:p w:rsidR="00E95143" w:rsidRDefault="00E95143">
            <w:pPr>
              <w:pStyle w:val="ConsPlusNormal"/>
              <w:jc w:val="center"/>
            </w:pPr>
            <w:r>
              <w:t>164404,0</w:t>
            </w:r>
          </w:p>
        </w:tc>
        <w:tc>
          <w:tcPr>
            <w:tcW w:w="1870" w:type="dxa"/>
          </w:tcPr>
          <w:p w:rsidR="00E95143" w:rsidRDefault="00E95143">
            <w:pPr>
              <w:pStyle w:val="ConsPlusNormal"/>
              <w:jc w:val="center"/>
            </w:pPr>
            <w:r>
              <w:t>-</w:t>
            </w:r>
          </w:p>
        </w:tc>
      </w:tr>
      <w:tr w:rsidR="00E95143">
        <w:tc>
          <w:tcPr>
            <w:tcW w:w="1587" w:type="dxa"/>
          </w:tcPr>
          <w:p w:rsidR="00E95143" w:rsidRDefault="00E95143">
            <w:pPr>
              <w:pStyle w:val="ConsPlusNormal"/>
              <w:jc w:val="center"/>
            </w:pPr>
            <w:r>
              <w:t>2016 год</w:t>
            </w:r>
          </w:p>
        </w:tc>
        <w:tc>
          <w:tcPr>
            <w:tcW w:w="1870" w:type="dxa"/>
          </w:tcPr>
          <w:p w:rsidR="00E95143" w:rsidRDefault="00E95143">
            <w:pPr>
              <w:pStyle w:val="ConsPlusNormal"/>
              <w:jc w:val="center"/>
            </w:pPr>
            <w:r>
              <w:t>1486544,9</w:t>
            </w:r>
          </w:p>
        </w:tc>
        <w:tc>
          <w:tcPr>
            <w:tcW w:w="1870" w:type="dxa"/>
          </w:tcPr>
          <w:p w:rsidR="00E95143" w:rsidRDefault="00E95143">
            <w:pPr>
              <w:pStyle w:val="ConsPlusNormal"/>
              <w:jc w:val="center"/>
            </w:pPr>
            <w:r>
              <w:t>1315745,4</w:t>
            </w:r>
          </w:p>
        </w:tc>
        <w:tc>
          <w:tcPr>
            <w:tcW w:w="1870" w:type="dxa"/>
          </w:tcPr>
          <w:p w:rsidR="00E95143" w:rsidRDefault="00E95143">
            <w:pPr>
              <w:pStyle w:val="ConsPlusNormal"/>
              <w:jc w:val="center"/>
            </w:pPr>
            <w:r>
              <w:t>170799,5</w:t>
            </w:r>
          </w:p>
        </w:tc>
        <w:tc>
          <w:tcPr>
            <w:tcW w:w="1870" w:type="dxa"/>
          </w:tcPr>
          <w:p w:rsidR="00E95143" w:rsidRDefault="00E95143">
            <w:pPr>
              <w:pStyle w:val="ConsPlusNormal"/>
              <w:jc w:val="center"/>
            </w:pPr>
            <w:r>
              <w:t>-</w:t>
            </w:r>
          </w:p>
        </w:tc>
      </w:tr>
      <w:tr w:rsidR="00E95143">
        <w:tc>
          <w:tcPr>
            <w:tcW w:w="1587" w:type="dxa"/>
          </w:tcPr>
          <w:p w:rsidR="00E95143" w:rsidRDefault="00E95143">
            <w:pPr>
              <w:pStyle w:val="ConsPlusNormal"/>
              <w:jc w:val="center"/>
            </w:pPr>
            <w:r>
              <w:t>2017 год</w:t>
            </w:r>
          </w:p>
        </w:tc>
        <w:tc>
          <w:tcPr>
            <w:tcW w:w="1870" w:type="dxa"/>
          </w:tcPr>
          <w:p w:rsidR="00E95143" w:rsidRDefault="00E95143">
            <w:pPr>
              <w:pStyle w:val="ConsPlusNormal"/>
              <w:jc w:val="center"/>
            </w:pPr>
            <w:r>
              <w:t>1458090,1</w:t>
            </w:r>
          </w:p>
        </w:tc>
        <w:tc>
          <w:tcPr>
            <w:tcW w:w="1870" w:type="dxa"/>
          </w:tcPr>
          <w:p w:rsidR="00E95143" w:rsidRDefault="00E95143">
            <w:pPr>
              <w:pStyle w:val="ConsPlusNormal"/>
              <w:jc w:val="center"/>
            </w:pPr>
            <w:r>
              <w:t>1241258,1</w:t>
            </w:r>
          </w:p>
        </w:tc>
        <w:tc>
          <w:tcPr>
            <w:tcW w:w="1870" w:type="dxa"/>
          </w:tcPr>
          <w:p w:rsidR="00E95143" w:rsidRDefault="00E95143">
            <w:pPr>
              <w:pStyle w:val="ConsPlusNormal"/>
              <w:jc w:val="center"/>
            </w:pPr>
            <w:r>
              <w:t>216832,0</w:t>
            </w:r>
          </w:p>
        </w:tc>
        <w:tc>
          <w:tcPr>
            <w:tcW w:w="1870" w:type="dxa"/>
          </w:tcPr>
          <w:p w:rsidR="00E95143" w:rsidRDefault="00E95143">
            <w:pPr>
              <w:pStyle w:val="ConsPlusNormal"/>
              <w:jc w:val="center"/>
            </w:pPr>
            <w:r>
              <w:t>-</w:t>
            </w:r>
          </w:p>
        </w:tc>
      </w:tr>
      <w:tr w:rsidR="00E95143">
        <w:tc>
          <w:tcPr>
            <w:tcW w:w="1587" w:type="dxa"/>
          </w:tcPr>
          <w:p w:rsidR="00E95143" w:rsidRDefault="00E95143">
            <w:pPr>
              <w:pStyle w:val="ConsPlusNormal"/>
              <w:jc w:val="center"/>
            </w:pPr>
            <w:r>
              <w:lastRenderedPageBreak/>
              <w:t>2018 год</w:t>
            </w:r>
          </w:p>
        </w:tc>
        <w:tc>
          <w:tcPr>
            <w:tcW w:w="1870" w:type="dxa"/>
          </w:tcPr>
          <w:p w:rsidR="00E95143" w:rsidRDefault="00E95143">
            <w:pPr>
              <w:pStyle w:val="ConsPlusNormal"/>
              <w:jc w:val="center"/>
            </w:pPr>
            <w:r>
              <w:t>1394287,2</w:t>
            </w:r>
          </w:p>
        </w:tc>
        <w:tc>
          <w:tcPr>
            <w:tcW w:w="1870" w:type="dxa"/>
          </w:tcPr>
          <w:p w:rsidR="00E95143" w:rsidRDefault="00E95143">
            <w:pPr>
              <w:pStyle w:val="ConsPlusNormal"/>
              <w:jc w:val="center"/>
            </w:pPr>
            <w:r>
              <w:t>1154285,2</w:t>
            </w:r>
          </w:p>
        </w:tc>
        <w:tc>
          <w:tcPr>
            <w:tcW w:w="1870" w:type="dxa"/>
          </w:tcPr>
          <w:p w:rsidR="00E95143" w:rsidRDefault="00E95143">
            <w:pPr>
              <w:pStyle w:val="ConsPlusNormal"/>
              <w:jc w:val="center"/>
            </w:pPr>
            <w:r>
              <w:t>201060,0</w:t>
            </w:r>
          </w:p>
        </w:tc>
        <w:tc>
          <w:tcPr>
            <w:tcW w:w="1870" w:type="dxa"/>
          </w:tcPr>
          <w:p w:rsidR="00E95143" w:rsidRDefault="00E95143">
            <w:pPr>
              <w:pStyle w:val="ConsPlusNormal"/>
              <w:jc w:val="center"/>
            </w:pPr>
            <w:r>
              <w:t>38942,0</w:t>
            </w:r>
          </w:p>
        </w:tc>
      </w:tr>
      <w:tr w:rsidR="00E95143">
        <w:tc>
          <w:tcPr>
            <w:tcW w:w="1587" w:type="dxa"/>
          </w:tcPr>
          <w:p w:rsidR="00E95143" w:rsidRDefault="00E95143">
            <w:pPr>
              <w:pStyle w:val="ConsPlusNormal"/>
              <w:jc w:val="center"/>
            </w:pPr>
            <w:r>
              <w:t>2019 год</w:t>
            </w:r>
          </w:p>
        </w:tc>
        <w:tc>
          <w:tcPr>
            <w:tcW w:w="1870" w:type="dxa"/>
          </w:tcPr>
          <w:p w:rsidR="00E95143" w:rsidRDefault="00E95143">
            <w:pPr>
              <w:pStyle w:val="ConsPlusNormal"/>
              <w:jc w:val="center"/>
            </w:pPr>
            <w:r>
              <w:t>1811802,6</w:t>
            </w:r>
          </w:p>
        </w:tc>
        <w:tc>
          <w:tcPr>
            <w:tcW w:w="1870" w:type="dxa"/>
          </w:tcPr>
          <w:p w:rsidR="00E95143" w:rsidRDefault="00E95143">
            <w:pPr>
              <w:pStyle w:val="ConsPlusNormal"/>
              <w:jc w:val="center"/>
            </w:pPr>
            <w:r>
              <w:t>1560256,4</w:t>
            </w:r>
          </w:p>
        </w:tc>
        <w:tc>
          <w:tcPr>
            <w:tcW w:w="1870" w:type="dxa"/>
          </w:tcPr>
          <w:p w:rsidR="00E95143" w:rsidRDefault="00E95143">
            <w:pPr>
              <w:pStyle w:val="ConsPlusNormal"/>
              <w:jc w:val="center"/>
            </w:pPr>
            <w:r>
              <w:t>208960,0</w:t>
            </w:r>
          </w:p>
        </w:tc>
        <w:tc>
          <w:tcPr>
            <w:tcW w:w="1870" w:type="dxa"/>
          </w:tcPr>
          <w:p w:rsidR="00E95143" w:rsidRDefault="00E95143">
            <w:pPr>
              <w:pStyle w:val="ConsPlusNormal"/>
              <w:jc w:val="center"/>
            </w:pPr>
            <w:r>
              <w:t>42586,2</w:t>
            </w:r>
          </w:p>
        </w:tc>
      </w:tr>
      <w:tr w:rsidR="00E95143">
        <w:tc>
          <w:tcPr>
            <w:tcW w:w="1587" w:type="dxa"/>
          </w:tcPr>
          <w:p w:rsidR="00E95143" w:rsidRDefault="00E95143">
            <w:pPr>
              <w:pStyle w:val="ConsPlusNormal"/>
              <w:jc w:val="center"/>
            </w:pPr>
            <w:r>
              <w:t>2020 год</w:t>
            </w:r>
          </w:p>
        </w:tc>
        <w:tc>
          <w:tcPr>
            <w:tcW w:w="1870" w:type="dxa"/>
          </w:tcPr>
          <w:p w:rsidR="00E95143" w:rsidRDefault="00E95143">
            <w:pPr>
              <w:pStyle w:val="ConsPlusNormal"/>
              <w:jc w:val="center"/>
            </w:pPr>
            <w:r>
              <w:t>1851786,2</w:t>
            </w:r>
          </w:p>
        </w:tc>
        <w:tc>
          <w:tcPr>
            <w:tcW w:w="1870" w:type="dxa"/>
          </w:tcPr>
          <w:p w:rsidR="00E95143" w:rsidRDefault="00E95143">
            <w:pPr>
              <w:pStyle w:val="ConsPlusNormal"/>
              <w:jc w:val="center"/>
            </w:pPr>
            <w:r>
              <w:t>1598940,0</w:t>
            </w:r>
          </w:p>
        </w:tc>
        <w:tc>
          <w:tcPr>
            <w:tcW w:w="1870" w:type="dxa"/>
          </w:tcPr>
          <w:p w:rsidR="00E95143" w:rsidRDefault="00E95143">
            <w:pPr>
              <w:pStyle w:val="ConsPlusNormal"/>
              <w:jc w:val="center"/>
            </w:pPr>
            <w:r>
              <w:t>210260,0</w:t>
            </w:r>
          </w:p>
        </w:tc>
        <w:tc>
          <w:tcPr>
            <w:tcW w:w="1870" w:type="dxa"/>
          </w:tcPr>
          <w:p w:rsidR="00E95143" w:rsidRDefault="00E95143">
            <w:pPr>
              <w:pStyle w:val="ConsPlusNormal"/>
              <w:jc w:val="center"/>
            </w:pPr>
            <w:r>
              <w:t>42586,2</w:t>
            </w:r>
          </w:p>
        </w:tc>
      </w:tr>
      <w:tr w:rsidR="00E95143">
        <w:tc>
          <w:tcPr>
            <w:tcW w:w="1587" w:type="dxa"/>
          </w:tcPr>
          <w:p w:rsidR="00E95143" w:rsidRDefault="00E95143">
            <w:pPr>
              <w:pStyle w:val="ConsPlusNormal"/>
              <w:jc w:val="center"/>
            </w:pPr>
            <w:r>
              <w:t>2021 год</w:t>
            </w:r>
          </w:p>
        </w:tc>
        <w:tc>
          <w:tcPr>
            <w:tcW w:w="1870" w:type="dxa"/>
          </w:tcPr>
          <w:p w:rsidR="00E95143" w:rsidRDefault="00E95143">
            <w:pPr>
              <w:pStyle w:val="ConsPlusNormal"/>
              <w:jc w:val="center"/>
            </w:pPr>
            <w:r>
              <w:t>1857144,1</w:t>
            </w:r>
          </w:p>
        </w:tc>
        <w:tc>
          <w:tcPr>
            <w:tcW w:w="1870" w:type="dxa"/>
          </w:tcPr>
          <w:p w:rsidR="00E95143" w:rsidRDefault="00E95143">
            <w:pPr>
              <w:pStyle w:val="ConsPlusNormal"/>
              <w:jc w:val="center"/>
            </w:pPr>
            <w:r>
              <w:t>1613297,9</w:t>
            </w:r>
          </w:p>
        </w:tc>
        <w:tc>
          <w:tcPr>
            <w:tcW w:w="1870" w:type="dxa"/>
          </w:tcPr>
          <w:p w:rsidR="00E95143" w:rsidRDefault="00E95143">
            <w:pPr>
              <w:pStyle w:val="ConsPlusNormal"/>
              <w:jc w:val="center"/>
            </w:pPr>
            <w:r>
              <w:t>201260,0</w:t>
            </w:r>
          </w:p>
        </w:tc>
        <w:tc>
          <w:tcPr>
            <w:tcW w:w="1870" w:type="dxa"/>
          </w:tcPr>
          <w:p w:rsidR="00E95143" w:rsidRDefault="00E95143">
            <w:pPr>
              <w:pStyle w:val="ConsPlusNormal"/>
              <w:jc w:val="center"/>
            </w:pPr>
            <w:r>
              <w:t>42586,2</w:t>
            </w:r>
          </w:p>
        </w:tc>
      </w:tr>
    </w:tbl>
    <w:p w:rsidR="00E95143" w:rsidRDefault="00E95143">
      <w:pPr>
        <w:pStyle w:val="ConsPlusNormal"/>
        <w:ind w:firstLine="540"/>
        <w:jc w:val="both"/>
      </w:pPr>
    </w:p>
    <w:p w:rsidR="00E95143" w:rsidRDefault="00E95143">
      <w:pPr>
        <w:pStyle w:val="ConsPlusNormal"/>
        <w:jc w:val="both"/>
      </w:pPr>
      <w:r>
        <w:t xml:space="preserve">(п. 62 в ред. </w:t>
      </w:r>
      <w:hyperlink r:id="rId232"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63. Ресурсное обеспечение государственной программы, осуществляемое за счет средств областного бюджета Новосибирской области, средств субвенции из федерального бюджета и средств субсидий из 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E95143" w:rsidRDefault="00E95143">
      <w:pPr>
        <w:pStyle w:val="ConsPlusNormal"/>
        <w:spacing w:before="220"/>
        <w:ind w:firstLine="540"/>
        <w:jc w:val="both"/>
      </w:pPr>
      <w:r>
        <w:t xml:space="preserve">64. Подробная информация о сводных финансовых затратах и источниках финансирования государственной программы по годам приведена в </w:t>
      </w:r>
      <w:hyperlink w:anchor="P2333" w:history="1">
        <w:r>
          <w:rPr>
            <w:color w:val="0000FF"/>
          </w:rPr>
          <w:t>приложении N 3</w:t>
        </w:r>
      </w:hyperlink>
      <w:r>
        <w:t xml:space="preserve"> к государственной программе "Сводные финансовые затраты государственной программы Новосибирской области "Содействие занятости населения".</w:t>
      </w:r>
    </w:p>
    <w:p w:rsidR="00E95143" w:rsidRDefault="00E95143">
      <w:pPr>
        <w:pStyle w:val="ConsPlusNormal"/>
        <w:jc w:val="both"/>
      </w:pPr>
      <w:r>
        <w:t xml:space="preserve">(в ред. </w:t>
      </w:r>
      <w:hyperlink r:id="rId233"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Title"/>
        <w:jc w:val="center"/>
        <w:outlineLvl w:val="1"/>
      </w:pPr>
      <w:r>
        <w:t>VII. Ожидаемые результаты реализации</w:t>
      </w:r>
    </w:p>
    <w:p w:rsidR="00E95143" w:rsidRDefault="00E95143">
      <w:pPr>
        <w:pStyle w:val="ConsPlusTitle"/>
        <w:jc w:val="center"/>
      </w:pPr>
      <w:r>
        <w:t>государственной программы</w:t>
      </w:r>
    </w:p>
    <w:p w:rsidR="00E95143" w:rsidRDefault="00E95143">
      <w:pPr>
        <w:pStyle w:val="ConsPlusNormal"/>
        <w:ind w:firstLine="540"/>
        <w:jc w:val="both"/>
      </w:pPr>
    </w:p>
    <w:p w:rsidR="00E95143" w:rsidRDefault="00E95143">
      <w:pPr>
        <w:pStyle w:val="ConsPlusNormal"/>
        <w:ind w:firstLine="540"/>
        <w:jc w:val="both"/>
      </w:pPr>
      <w:r>
        <w:t>71. Реализация государственной программы позволит достигнуть следующих результатов:</w:t>
      </w:r>
    </w:p>
    <w:p w:rsidR="00E95143" w:rsidRDefault="00E95143">
      <w:pPr>
        <w:pStyle w:val="ConsPlusNormal"/>
        <w:spacing w:before="220"/>
        <w:ind w:firstLine="540"/>
        <w:jc w:val="both"/>
      </w:pPr>
      <w:r>
        <w:t>1) уровень зарегистрированной безработицы в 2020 году составит не более 1,0% от численности рабочей силы и будет поддерживаться на достигнутом уровне до конца реализации государственной программы (в 2013 году уровень зарегистрированной безработицы составил 1,1%);</w:t>
      </w:r>
    </w:p>
    <w:p w:rsidR="00E95143" w:rsidRDefault="00E95143">
      <w:pPr>
        <w:pStyle w:val="ConsPlusNormal"/>
        <w:jc w:val="both"/>
      </w:pPr>
      <w:r>
        <w:t xml:space="preserve">(в ред. </w:t>
      </w:r>
      <w:hyperlink r:id="rId234"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2) уровень безработицы (по методологии МОТ) к концу реализации государственной программы составит не более 6,3%;</w:t>
      </w:r>
    </w:p>
    <w:p w:rsidR="00E95143" w:rsidRDefault="00E95143">
      <w:pPr>
        <w:pStyle w:val="ConsPlusNormal"/>
        <w:jc w:val="both"/>
      </w:pPr>
      <w:r>
        <w:t xml:space="preserve">(в ред. </w:t>
      </w:r>
      <w:hyperlink r:id="rId235"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3) коэффициент напряженности на рынке труда в 2020 году составит не более 0,6 и будет поддерживаться на достигнутом уровне до конца реализации государственной программы (на начало реализации государственной программы коэффициент напряженности составил 0,7);</w:t>
      </w:r>
    </w:p>
    <w:p w:rsidR="00E95143" w:rsidRDefault="00E95143">
      <w:pPr>
        <w:pStyle w:val="ConsPlusNormal"/>
        <w:jc w:val="both"/>
      </w:pPr>
      <w:r>
        <w:t xml:space="preserve">(пп. 3 в ред. </w:t>
      </w:r>
      <w:hyperlink r:id="rId236"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4) численность пострадавших в результате несчастных случаев на производстве за период реализации государственной программы снизится с 1,8 человека на 1000 работающих в 2013 году до 1,47 человека на 1000 работающих в 2021 году;</w:t>
      </w:r>
    </w:p>
    <w:p w:rsidR="00E95143" w:rsidRDefault="00E95143">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5) доля работающих инвалидов трудоспособного возраста в общей численности инвалидов трудоспособного возраста в 2021 году составит не менее 33,2% (в 2017 году значение показателя составляло 28,9%).</w:t>
      </w:r>
    </w:p>
    <w:p w:rsidR="00E95143" w:rsidRDefault="00E95143">
      <w:pPr>
        <w:pStyle w:val="ConsPlusNormal"/>
        <w:jc w:val="both"/>
      </w:pPr>
      <w:r>
        <w:t xml:space="preserve">(в ред. </w:t>
      </w:r>
      <w:hyperlink r:id="rId238"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jc w:val="both"/>
      </w:pPr>
      <w:r>
        <w:t xml:space="preserve">(п. 71 в ред. </w:t>
      </w:r>
      <w:hyperlink r:id="rId239"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72. Реализация государственной программы будет способствовать: содействию занятости и защите от безработицы населения Новосибирской области, в том числе: содействию </w:t>
      </w:r>
      <w:r>
        <w:lastRenderedPageBreak/>
        <w:t>трудоустройству граждан, включая граждан с ограниченными возможностями здоровья; повышению конкурентоспособности граждан на рынке труда; повышению трудовой мобильности населения; увеличению доступности и качества государственных услуг в области содействия занятости населения, в том числе в отдаленных районах Новосибирской области.</w:t>
      </w:r>
    </w:p>
    <w:p w:rsidR="00E95143" w:rsidRDefault="00E95143">
      <w:pPr>
        <w:pStyle w:val="ConsPlusNormal"/>
        <w:spacing w:before="220"/>
        <w:ind w:firstLine="540"/>
        <w:jc w:val="both"/>
      </w:pPr>
      <w:r>
        <w:t>Кроме того, реализация мероприятий государственной программы по организации временного трудоустройства несовершеннолетних граждан в возрасте от 14 до 18 лет в свободное от учебы время, по профессиональной ориентации несовершеннолетних граждан будут способствовать созданию условий для полезной занятости несовершеннолетних граждан, профилактике правонарушений среди несовершеннолетних граждан.</w:t>
      </w:r>
    </w:p>
    <w:p w:rsidR="00E95143" w:rsidRDefault="00E95143">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27.06.2017 N 245-п)</w:t>
      </w:r>
    </w:p>
    <w:p w:rsidR="00E95143" w:rsidRDefault="00E95143">
      <w:pPr>
        <w:pStyle w:val="ConsPlusNormal"/>
        <w:spacing w:before="220"/>
        <w:ind w:firstLine="540"/>
        <w:jc w:val="both"/>
      </w:pPr>
      <w:r>
        <w:t>73. Сократится численность пострадавших в несчастных случаях на производстве.</w:t>
      </w:r>
    </w:p>
    <w:p w:rsidR="00E95143" w:rsidRDefault="00E95143">
      <w:pPr>
        <w:pStyle w:val="ConsPlusNormal"/>
        <w:spacing w:before="220"/>
        <w:ind w:firstLine="540"/>
        <w:jc w:val="both"/>
      </w:pPr>
      <w:r>
        <w:t>74. Общий вклад государственной программы в социально-экономическое развитие Новосибирской области заключается в создании условий для эффективной занятости населения; обеспечении стабильности на рынке труда; создании условий труда, сохраняющих жизнь и здоровье работников в процессе труда.</w:t>
      </w:r>
    </w:p>
    <w:p w:rsidR="00E95143" w:rsidRDefault="00E95143">
      <w:pPr>
        <w:pStyle w:val="ConsPlusNormal"/>
        <w:spacing w:before="220"/>
        <w:ind w:firstLine="540"/>
        <w:jc w:val="both"/>
      </w:pPr>
      <w:r>
        <w:t>75. Последующий за социальным экономический эффект проявится в:</w:t>
      </w:r>
    </w:p>
    <w:p w:rsidR="00E95143" w:rsidRDefault="00E95143">
      <w:pPr>
        <w:pStyle w:val="ConsPlusNormal"/>
        <w:spacing w:before="220"/>
        <w:ind w:firstLine="540"/>
        <w:jc w:val="both"/>
      </w:pPr>
      <w:r>
        <w:t xml:space="preserve">1) исключен. - </w:t>
      </w:r>
      <w:hyperlink r:id="rId241" w:history="1">
        <w:r>
          <w:rPr>
            <w:color w:val="0000FF"/>
          </w:rPr>
          <w:t>Постановление</w:t>
        </w:r>
      </w:hyperlink>
      <w:r>
        <w:t xml:space="preserve"> Правительства Новосибирской области от 07.02.2019 N 29-п;</w:t>
      </w:r>
    </w:p>
    <w:p w:rsidR="00E95143" w:rsidRDefault="00E95143">
      <w:pPr>
        <w:pStyle w:val="ConsPlusNormal"/>
        <w:spacing w:before="220"/>
        <w:ind w:firstLine="540"/>
        <w:jc w:val="both"/>
      </w:pPr>
      <w:r>
        <w:t>2) сокращении расходов, связанных с возмещением вреда работникам, полученного от травм на производстве и профессиональных заболеваний, или их родственникам в связи с потерей кормильца;</w:t>
      </w:r>
    </w:p>
    <w:p w:rsidR="00E95143" w:rsidRDefault="00E95143">
      <w:pPr>
        <w:pStyle w:val="ConsPlusNormal"/>
        <w:spacing w:before="220"/>
        <w:ind w:firstLine="540"/>
        <w:jc w:val="both"/>
      </w:pPr>
      <w:r>
        <w:t>3) сокращении количества потерь рабочего времени, связанных с утратой трудоспособности вследствие травматизма и заболеваемости;</w:t>
      </w:r>
    </w:p>
    <w:p w:rsidR="00E95143" w:rsidRDefault="00E95143">
      <w:pPr>
        <w:pStyle w:val="ConsPlusNormal"/>
        <w:spacing w:before="220"/>
        <w:ind w:firstLine="540"/>
        <w:jc w:val="both"/>
      </w:pPr>
      <w:r>
        <w:t>4) увеличении размера прибыли, полученной в результате повышения производительности труда, связанной с улучшением охраны труда, снижением профессиональных рисков ущерба жизни и здоровью работников от воздействия опасных и вредных производственных факторов;</w:t>
      </w:r>
    </w:p>
    <w:p w:rsidR="00E95143" w:rsidRDefault="00E95143">
      <w:pPr>
        <w:pStyle w:val="ConsPlusNormal"/>
        <w:spacing w:before="220"/>
        <w:ind w:firstLine="540"/>
        <w:jc w:val="both"/>
      </w:pPr>
      <w:r>
        <w:t>5) снижении размера издержек, связанных с обеспечением компенсаций для работающих во вредных, опасных условиях труда, на которые расходуются денежные средства, значительно превышающие расходы на осуществление мероприятий по их улучшению.</w:t>
      </w:r>
    </w:p>
    <w:p w:rsidR="00E95143" w:rsidRDefault="00E95143">
      <w:pPr>
        <w:pStyle w:val="ConsPlusNormal"/>
        <w:spacing w:before="220"/>
        <w:ind w:firstLine="540"/>
        <w:jc w:val="both"/>
      </w:pPr>
      <w:r>
        <w:t>76. В целях контроля реализации государственной программы и своевременного принятия мер по повышению эффективности реализации государственной программы и расходования средств на их реализацию ежегодно Минтруда и соцразвития НСО осуществляется оценка результативности и эффективности реализации государственной программы путем соотнесения фактически достигнутых значений показателей реализации мероприятий и значений запланированных целевых индикаторов, установленных государственной программой. Оценка эффективности позволит определить вклад реализации мероприятий государственной программы в социально-экономическое развитие Новосибирской области.</w:t>
      </w:r>
    </w:p>
    <w:p w:rsidR="00E95143" w:rsidRDefault="00E95143">
      <w:pPr>
        <w:pStyle w:val="ConsPlusNormal"/>
        <w:jc w:val="both"/>
      </w:pPr>
      <w:r>
        <w:t xml:space="preserve">(в ред. </w:t>
      </w:r>
      <w:hyperlink r:id="rId242"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1"/>
      </w:pPr>
      <w:r>
        <w:t>Приложение N 1</w:t>
      </w:r>
    </w:p>
    <w:p w:rsidR="00E95143" w:rsidRDefault="00E95143">
      <w:pPr>
        <w:pStyle w:val="ConsPlusNormal"/>
        <w:jc w:val="right"/>
      </w:pPr>
      <w:r>
        <w:t>к государственной программе</w:t>
      </w:r>
    </w:p>
    <w:p w:rsidR="00E95143" w:rsidRDefault="00E95143">
      <w:pPr>
        <w:pStyle w:val="ConsPlusNormal"/>
        <w:jc w:val="right"/>
      </w:pPr>
      <w:r>
        <w:t>Новосибирской области "Содействие</w:t>
      </w:r>
    </w:p>
    <w:p w:rsidR="00E95143" w:rsidRDefault="00E95143">
      <w:pPr>
        <w:pStyle w:val="ConsPlusNormal"/>
        <w:jc w:val="right"/>
      </w:pPr>
      <w:r>
        <w:t>занятости населения"</w:t>
      </w:r>
    </w:p>
    <w:p w:rsidR="00E95143" w:rsidRDefault="00E95143">
      <w:pPr>
        <w:pStyle w:val="ConsPlusNormal"/>
        <w:ind w:firstLine="540"/>
        <w:jc w:val="both"/>
      </w:pPr>
    </w:p>
    <w:p w:rsidR="00E95143" w:rsidRDefault="00E95143">
      <w:pPr>
        <w:pStyle w:val="ConsPlusTitle"/>
        <w:jc w:val="center"/>
      </w:pPr>
      <w:bookmarkStart w:id="1" w:name="P740"/>
      <w:bookmarkEnd w:id="1"/>
      <w:r>
        <w:t>Цели, задачи и целевые индикаторы</w:t>
      </w:r>
    </w:p>
    <w:p w:rsidR="00E95143" w:rsidRDefault="00E95143">
      <w:pPr>
        <w:pStyle w:val="ConsPlusTitle"/>
        <w:jc w:val="center"/>
      </w:pPr>
      <w:r>
        <w:t>государственной программы Новосибирской области</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 ред. </w:t>
            </w:r>
            <w:hyperlink r:id="rId243" w:history="1">
              <w:r>
                <w:rPr>
                  <w:color w:val="0000FF"/>
                </w:rPr>
                <w:t>постановления</w:t>
              </w:r>
            </w:hyperlink>
            <w:r>
              <w:rPr>
                <w:color w:val="392C69"/>
              </w:rPr>
              <w:t xml:space="preserve"> Правительства Новосибирской области</w:t>
            </w:r>
          </w:p>
          <w:p w:rsidR="00E95143" w:rsidRDefault="00E95143">
            <w:pPr>
              <w:pStyle w:val="ConsPlusNormal"/>
              <w:jc w:val="center"/>
            </w:pPr>
            <w:r>
              <w:rPr>
                <w:color w:val="392C69"/>
              </w:rPr>
              <w:t>от 07.02.2019 N 29-п)</w:t>
            </w:r>
          </w:p>
        </w:tc>
      </w:tr>
    </w:tbl>
    <w:p w:rsidR="00E95143" w:rsidRDefault="00E95143">
      <w:pPr>
        <w:pStyle w:val="ConsPlusNormal"/>
        <w:ind w:firstLine="540"/>
        <w:jc w:val="both"/>
      </w:pPr>
    </w:p>
    <w:p w:rsidR="00E95143" w:rsidRDefault="00E95143">
      <w:pPr>
        <w:sectPr w:rsidR="00E95143" w:rsidSect="00560C2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623"/>
        <w:gridCol w:w="793"/>
        <w:gridCol w:w="793"/>
        <w:gridCol w:w="793"/>
        <w:gridCol w:w="907"/>
        <w:gridCol w:w="907"/>
        <w:gridCol w:w="907"/>
        <w:gridCol w:w="907"/>
        <w:gridCol w:w="907"/>
        <w:gridCol w:w="907"/>
        <w:gridCol w:w="1531"/>
      </w:tblGrid>
      <w:tr w:rsidR="00E95143">
        <w:tc>
          <w:tcPr>
            <w:tcW w:w="1814" w:type="dxa"/>
            <w:vMerge w:val="restart"/>
          </w:tcPr>
          <w:p w:rsidR="00E95143" w:rsidRDefault="00E95143">
            <w:pPr>
              <w:pStyle w:val="ConsPlusNormal"/>
              <w:jc w:val="center"/>
            </w:pPr>
            <w:r>
              <w:lastRenderedPageBreak/>
              <w:t>Цель/задачи, требующие решения для достижения цели</w:t>
            </w:r>
          </w:p>
        </w:tc>
        <w:tc>
          <w:tcPr>
            <w:tcW w:w="1814" w:type="dxa"/>
            <w:vMerge w:val="restart"/>
          </w:tcPr>
          <w:p w:rsidR="00E95143" w:rsidRDefault="00E95143">
            <w:pPr>
              <w:pStyle w:val="ConsPlusNormal"/>
              <w:jc w:val="center"/>
            </w:pPr>
            <w:r>
              <w:t>Наименование целевого индикатора</w:t>
            </w:r>
          </w:p>
        </w:tc>
        <w:tc>
          <w:tcPr>
            <w:tcW w:w="623" w:type="dxa"/>
            <w:vMerge w:val="restart"/>
          </w:tcPr>
          <w:p w:rsidR="00E95143" w:rsidRDefault="00E95143">
            <w:pPr>
              <w:pStyle w:val="ConsPlusNormal"/>
              <w:jc w:val="center"/>
            </w:pPr>
            <w:r>
              <w:t>Единица измерения</w:t>
            </w:r>
          </w:p>
        </w:tc>
        <w:tc>
          <w:tcPr>
            <w:tcW w:w="7821" w:type="dxa"/>
            <w:gridSpan w:val="9"/>
          </w:tcPr>
          <w:p w:rsidR="00E95143" w:rsidRDefault="00E95143">
            <w:pPr>
              <w:pStyle w:val="ConsPlusNormal"/>
              <w:jc w:val="center"/>
            </w:pPr>
            <w:r>
              <w:t>Значение целевого индикатора</w:t>
            </w:r>
          </w:p>
        </w:tc>
        <w:tc>
          <w:tcPr>
            <w:tcW w:w="1531" w:type="dxa"/>
            <w:vMerge w:val="restart"/>
          </w:tcPr>
          <w:p w:rsidR="00E95143" w:rsidRDefault="00E95143">
            <w:pPr>
              <w:pStyle w:val="ConsPlusNormal"/>
              <w:jc w:val="center"/>
            </w:pPr>
            <w:r>
              <w:t>Примечание</w:t>
            </w:r>
          </w:p>
        </w:tc>
      </w:tr>
      <w:tr w:rsidR="00E95143">
        <w:tc>
          <w:tcPr>
            <w:tcW w:w="1814" w:type="dxa"/>
            <w:vMerge/>
          </w:tcPr>
          <w:p w:rsidR="00E95143" w:rsidRDefault="00E95143"/>
        </w:tc>
        <w:tc>
          <w:tcPr>
            <w:tcW w:w="1814" w:type="dxa"/>
            <w:vMerge/>
          </w:tcPr>
          <w:p w:rsidR="00E95143" w:rsidRDefault="00E95143"/>
        </w:tc>
        <w:tc>
          <w:tcPr>
            <w:tcW w:w="623" w:type="dxa"/>
            <w:vMerge/>
          </w:tcPr>
          <w:p w:rsidR="00E95143" w:rsidRDefault="00E95143"/>
        </w:tc>
        <w:tc>
          <w:tcPr>
            <w:tcW w:w="7821" w:type="dxa"/>
            <w:gridSpan w:val="9"/>
          </w:tcPr>
          <w:p w:rsidR="00E95143" w:rsidRDefault="00E95143">
            <w:pPr>
              <w:pStyle w:val="ConsPlusNormal"/>
              <w:jc w:val="center"/>
            </w:pPr>
            <w:r>
              <w:t>в том числе по годам</w:t>
            </w:r>
          </w:p>
        </w:tc>
        <w:tc>
          <w:tcPr>
            <w:tcW w:w="1531" w:type="dxa"/>
            <w:vMerge/>
          </w:tcPr>
          <w:p w:rsidR="00E95143" w:rsidRDefault="00E95143"/>
        </w:tc>
      </w:tr>
      <w:tr w:rsidR="00E95143">
        <w:tc>
          <w:tcPr>
            <w:tcW w:w="1814" w:type="dxa"/>
            <w:vMerge/>
          </w:tcPr>
          <w:p w:rsidR="00E95143" w:rsidRDefault="00E95143"/>
        </w:tc>
        <w:tc>
          <w:tcPr>
            <w:tcW w:w="1814" w:type="dxa"/>
            <w:vMerge/>
          </w:tcPr>
          <w:p w:rsidR="00E95143" w:rsidRDefault="00E95143"/>
        </w:tc>
        <w:tc>
          <w:tcPr>
            <w:tcW w:w="623" w:type="dxa"/>
            <w:vMerge/>
          </w:tcPr>
          <w:p w:rsidR="00E95143" w:rsidRDefault="00E95143"/>
        </w:tc>
        <w:tc>
          <w:tcPr>
            <w:tcW w:w="793" w:type="dxa"/>
          </w:tcPr>
          <w:p w:rsidR="00E95143" w:rsidRDefault="00E95143">
            <w:pPr>
              <w:pStyle w:val="ConsPlusNormal"/>
              <w:jc w:val="center"/>
            </w:pPr>
            <w:r>
              <w:t>2013</w:t>
            </w:r>
          </w:p>
        </w:tc>
        <w:tc>
          <w:tcPr>
            <w:tcW w:w="793" w:type="dxa"/>
          </w:tcPr>
          <w:p w:rsidR="00E95143" w:rsidRDefault="00E95143">
            <w:pPr>
              <w:pStyle w:val="ConsPlusNormal"/>
              <w:jc w:val="center"/>
            </w:pPr>
            <w:r>
              <w:t>2014</w:t>
            </w:r>
          </w:p>
        </w:tc>
        <w:tc>
          <w:tcPr>
            <w:tcW w:w="793" w:type="dxa"/>
          </w:tcPr>
          <w:p w:rsidR="00E95143" w:rsidRDefault="00E95143">
            <w:pPr>
              <w:pStyle w:val="ConsPlusNormal"/>
              <w:jc w:val="center"/>
            </w:pPr>
            <w:r>
              <w:t>2015</w:t>
            </w:r>
          </w:p>
        </w:tc>
        <w:tc>
          <w:tcPr>
            <w:tcW w:w="907" w:type="dxa"/>
          </w:tcPr>
          <w:p w:rsidR="00E95143" w:rsidRDefault="00E95143">
            <w:pPr>
              <w:pStyle w:val="ConsPlusNormal"/>
              <w:jc w:val="center"/>
            </w:pPr>
            <w:r>
              <w:t>2016</w:t>
            </w:r>
          </w:p>
        </w:tc>
        <w:tc>
          <w:tcPr>
            <w:tcW w:w="907" w:type="dxa"/>
          </w:tcPr>
          <w:p w:rsidR="00E95143" w:rsidRDefault="00E95143">
            <w:pPr>
              <w:pStyle w:val="ConsPlusNormal"/>
              <w:jc w:val="center"/>
            </w:pPr>
            <w:r>
              <w:t>2017</w:t>
            </w:r>
          </w:p>
        </w:tc>
        <w:tc>
          <w:tcPr>
            <w:tcW w:w="907" w:type="dxa"/>
          </w:tcPr>
          <w:p w:rsidR="00E95143" w:rsidRDefault="00E95143">
            <w:pPr>
              <w:pStyle w:val="ConsPlusNormal"/>
              <w:jc w:val="center"/>
            </w:pPr>
            <w:r>
              <w:t>2018</w:t>
            </w:r>
          </w:p>
        </w:tc>
        <w:tc>
          <w:tcPr>
            <w:tcW w:w="907" w:type="dxa"/>
          </w:tcPr>
          <w:p w:rsidR="00E95143" w:rsidRDefault="00E95143">
            <w:pPr>
              <w:pStyle w:val="ConsPlusNormal"/>
              <w:jc w:val="center"/>
            </w:pPr>
            <w:r>
              <w:t>2019</w:t>
            </w:r>
          </w:p>
        </w:tc>
        <w:tc>
          <w:tcPr>
            <w:tcW w:w="907" w:type="dxa"/>
          </w:tcPr>
          <w:p w:rsidR="00E95143" w:rsidRDefault="00E95143">
            <w:pPr>
              <w:pStyle w:val="ConsPlusNormal"/>
              <w:jc w:val="center"/>
            </w:pPr>
            <w:r>
              <w:t>2020</w:t>
            </w:r>
          </w:p>
        </w:tc>
        <w:tc>
          <w:tcPr>
            <w:tcW w:w="907" w:type="dxa"/>
          </w:tcPr>
          <w:p w:rsidR="00E95143" w:rsidRDefault="00E95143">
            <w:pPr>
              <w:pStyle w:val="ConsPlusNormal"/>
              <w:jc w:val="center"/>
            </w:pPr>
            <w:r>
              <w:t>2021</w:t>
            </w:r>
          </w:p>
        </w:tc>
        <w:tc>
          <w:tcPr>
            <w:tcW w:w="1531" w:type="dxa"/>
            <w:vMerge/>
          </w:tcPr>
          <w:p w:rsidR="00E95143" w:rsidRDefault="00E95143"/>
        </w:tc>
      </w:tr>
      <w:tr w:rsidR="00E95143">
        <w:tc>
          <w:tcPr>
            <w:tcW w:w="1814" w:type="dxa"/>
          </w:tcPr>
          <w:p w:rsidR="00E95143" w:rsidRDefault="00E95143">
            <w:pPr>
              <w:pStyle w:val="ConsPlusNormal"/>
              <w:jc w:val="center"/>
            </w:pPr>
            <w:r>
              <w:t>1</w:t>
            </w:r>
          </w:p>
        </w:tc>
        <w:tc>
          <w:tcPr>
            <w:tcW w:w="1814" w:type="dxa"/>
          </w:tcPr>
          <w:p w:rsidR="00E95143" w:rsidRDefault="00E95143">
            <w:pPr>
              <w:pStyle w:val="ConsPlusNormal"/>
              <w:jc w:val="center"/>
            </w:pPr>
            <w:r>
              <w:t>2</w:t>
            </w:r>
          </w:p>
        </w:tc>
        <w:tc>
          <w:tcPr>
            <w:tcW w:w="623" w:type="dxa"/>
          </w:tcPr>
          <w:p w:rsidR="00E95143" w:rsidRDefault="00E95143">
            <w:pPr>
              <w:pStyle w:val="ConsPlusNormal"/>
              <w:jc w:val="center"/>
            </w:pPr>
            <w:r>
              <w:t>3</w:t>
            </w:r>
          </w:p>
        </w:tc>
        <w:tc>
          <w:tcPr>
            <w:tcW w:w="793" w:type="dxa"/>
          </w:tcPr>
          <w:p w:rsidR="00E95143" w:rsidRDefault="00E95143">
            <w:pPr>
              <w:pStyle w:val="ConsPlusNormal"/>
              <w:jc w:val="center"/>
            </w:pPr>
            <w:r>
              <w:t>4</w:t>
            </w:r>
          </w:p>
        </w:tc>
        <w:tc>
          <w:tcPr>
            <w:tcW w:w="793" w:type="dxa"/>
          </w:tcPr>
          <w:p w:rsidR="00E95143" w:rsidRDefault="00E95143">
            <w:pPr>
              <w:pStyle w:val="ConsPlusNormal"/>
              <w:jc w:val="center"/>
            </w:pPr>
            <w:r>
              <w:t>5</w:t>
            </w:r>
          </w:p>
        </w:tc>
        <w:tc>
          <w:tcPr>
            <w:tcW w:w="793" w:type="dxa"/>
          </w:tcPr>
          <w:p w:rsidR="00E95143" w:rsidRDefault="00E95143">
            <w:pPr>
              <w:pStyle w:val="ConsPlusNormal"/>
              <w:jc w:val="center"/>
            </w:pPr>
            <w:r>
              <w:t>6</w:t>
            </w:r>
          </w:p>
        </w:tc>
        <w:tc>
          <w:tcPr>
            <w:tcW w:w="907" w:type="dxa"/>
          </w:tcPr>
          <w:p w:rsidR="00E95143" w:rsidRDefault="00E95143">
            <w:pPr>
              <w:pStyle w:val="ConsPlusNormal"/>
              <w:jc w:val="center"/>
            </w:pPr>
            <w:r>
              <w:t>7</w:t>
            </w:r>
          </w:p>
        </w:tc>
        <w:tc>
          <w:tcPr>
            <w:tcW w:w="907" w:type="dxa"/>
          </w:tcPr>
          <w:p w:rsidR="00E95143" w:rsidRDefault="00E95143">
            <w:pPr>
              <w:pStyle w:val="ConsPlusNormal"/>
              <w:jc w:val="center"/>
            </w:pPr>
            <w:r>
              <w:t>8</w:t>
            </w:r>
          </w:p>
        </w:tc>
        <w:tc>
          <w:tcPr>
            <w:tcW w:w="907" w:type="dxa"/>
          </w:tcPr>
          <w:p w:rsidR="00E95143" w:rsidRDefault="00E95143">
            <w:pPr>
              <w:pStyle w:val="ConsPlusNormal"/>
              <w:jc w:val="center"/>
            </w:pPr>
            <w:r>
              <w:t>9</w:t>
            </w:r>
          </w:p>
        </w:tc>
        <w:tc>
          <w:tcPr>
            <w:tcW w:w="907" w:type="dxa"/>
          </w:tcPr>
          <w:p w:rsidR="00E95143" w:rsidRDefault="00E95143">
            <w:pPr>
              <w:pStyle w:val="ConsPlusNormal"/>
              <w:jc w:val="center"/>
            </w:pPr>
            <w:r>
              <w:t>10</w:t>
            </w:r>
          </w:p>
        </w:tc>
        <w:tc>
          <w:tcPr>
            <w:tcW w:w="907" w:type="dxa"/>
          </w:tcPr>
          <w:p w:rsidR="00E95143" w:rsidRDefault="00E95143">
            <w:pPr>
              <w:pStyle w:val="ConsPlusNormal"/>
              <w:jc w:val="center"/>
            </w:pPr>
            <w:r>
              <w:t>11</w:t>
            </w:r>
          </w:p>
        </w:tc>
        <w:tc>
          <w:tcPr>
            <w:tcW w:w="907" w:type="dxa"/>
          </w:tcPr>
          <w:p w:rsidR="00E95143" w:rsidRDefault="00E95143">
            <w:pPr>
              <w:pStyle w:val="ConsPlusNormal"/>
              <w:jc w:val="center"/>
            </w:pPr>
            <w:r>
              <w:t>12</w:t>
            </w:r>
          </w:p>
        </w:tc>
        <w:tc>
          <w:tcPr>
            <w:tcW w:w="1531" w:type="dxa"/>
          </w:tcPr>
          <w:p w:rsidR="00E95143" w:rsidRDefault="00E95143">
            <w:pPr>
              <w:pStyle w:val="ConsPlusNormal"/>
              <w:jc w:val="center"/>
            </w:pPr>
            <w:r>
              <w:t>13</w:t>
            </w:r>
          </w:p>
        </w:tc>
      </w:tr>
      <w:tr w:rsidR="00E95143">
        <w:tc>
          <w:tcPr>
            <w:tcW w:w="13603" w:type="dxa"/>
            <w:gridSpan w:val="13"/>
          </w:tcPr>
          <w:p w:rsidR="00E95143" w:rsidRDefault="00E95143">
            <w:pPr>
              <w:pStyle w:val="ConsPlusNormal"/>
              <w:jc w:val="center"/>
              <w:outlineLvl w:val="2"/>
            </w:pPr>
            <w:r>
              <w:t>Содействие занятости населения</w:t>
            </w:r>
          </w:p>
        </w:tc>
      </w:tr>
      <w:tr w:rsidR="00E95143">
        <w:tc>
          <w:tcPr>
            <w:tcW w:w="1814" w:type="dxa"/>
            <w:vMerge w:val="restart"/>
          </w:tcPr>
          <w:p w:rsidR="00E95143" w:rsidRDefault="00E95143">
            <w:pPr>
              <w:pStyle w:val="ConsPlusNormal"/>
            </w:pPr>
            <w:r>
              <w:t>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c>
          <w:tcPr>
            <w:tcW w:w="1814" w:type="dxa"/>
          </w:tcPr>
          <w:p w:rsidR="00E95143" w:rsidRDefault="00E95143">
            <w:pPr>
              <w:pStyle w:val="ConsPlusNormal"/>
            </w:pPr>
            <w:r>
              <w:t>1. Уровень зарегистрированной безработицы (от численности рабочей силы), на конец года</w:t>
            </w:r>
          </w:p>
        </w:tc>
        <w:tc>
          <w:tcPr>
            <w:tcW w:w="623" w:type="dxa"/>
          </w:tcPr>
          <w:p w:rsidR="00E95143" w:rsidRDefault="00E95143">
            <w:pPr>
              <w:pStyle w:val="ConsPlusNormal"/>
              <w:jc w:val="center"/>
            </w:pPr>
            <w:r>
              <w:t>%</w:t>
            </w:r>
          </w:p>
        </w:tc>
        <w:tc>
          <w:tcPr>
            <w:tcW w:w="793" w:type="dxa"/>
          </w:tcPr>
          <w:p w:rsidR="00E95143" w:rsidRDefault="00E95143">
            <w:pPr>
              <w:pStyle w:val="ConsPlusNormal"/>
              <w:jc w:val="center"/>
            </w:pPr>
            <w:r>
              <w:t>1,1</w:t>
            </w:r>
          </w:p>
        </w:tc>
        <w:tc>
          <w:tcPr>
            <w:tcW w:w="793" w:type="dxa"/>
          </w:tcPr>
          <w:p w:rsidR="00E95143" w:rsidRDefault="00E95143">
            <w:pPr>
              <w:pStyle w:val="ConsPlusNormal"/>
              <w:jc w:val="center"/>
            </w:pPr>
            <w:r>
              <w:t>1,1</w:t>
            </w:r>
          </w:p>
        </w:tc>
        <w:tc>
          <w:tcPr>
            <w:tcW w:w="793" w:type="dxa"/>
          </w:tcPr>
          <w:p w:rsidR="00E95143" w:rsidRDefault="00E95143">
            <w:pPr>
              <w:pStyle w:val="ConsPlusNormal"/>
              <w:jc w:val="center"/>
            </w:pPr>
            <w:r>
              <w:t>1,2</w:t>
            </w:r>
          </w:p>
        </w:tc>
        <w:tc>
          <w:tcPr>
            <w:tcW w:w="907" w:type="dxa"/>
          </w:tcPr>
          <w:p w:rsidR="00E95143" w:rsidRDefault="00E95143">
            <w:pPr>
              <w:pStyle w:val="ConsPlusNormal"/>
              <w:jc w:val="center"/>
            </w:pPr>
            <w:r>
              <w:t>1,5</w:t>
            </w:r>
          </w:p>
        </w:tc>
        <w:tc>
          <w:tcPr>
            <w:tcW w:w="907" w:type="dxa"/>
          </w:tcPr>
          <w:p w:rsidR="00E95143" w:rsidRDefault="00E95143">
            <w:pPr>
              <w:pStyle w:val="ConsPlusNormal"/>
              <w:jc w:val="center"/>
            </w:pPr>
            <w:r>
              <w:t>1,3</w:t>
            </w:r>
          </w:p>
        </w:tc>
        <w:tc>
          <w:tcPr>
            <w:tcW w:w="907" w:type="dxa"/>
          </w:tcPr>
          <w:p w:rsidR="00E95143" w:rsidRDefault="00E95143">
            <w:pPr>
              <w:pStyle w:val="ConsPlusNormal"/>
              <w:jc w:val="center"/>
            </w:pPr>
            <w:r>
              <w:t>1,3</w:t>
            </w:r>
          </w:p>
        </w:tc>
        <w:tc>
          <w:tcPr>
            <w:tcW w:w="907" w:type="dxa"/>
          </w:tcPr>
          <w:p w:rsidR="00E95143" w:rsidRDefault="00E95143">
            <w:pPr>
              <w:pStyle w:val="ConsPlusNormal"/>
              <w:jc w:val="center"/>
            </w:pPr>
            <w:r>
              <w:t>1,2</w:t>
            </w:r>
          </w:p>
        </w:tc>
        <w:tc>
          <w:tcPr>
            <w:tcW w:w="907" w:type="dxa"/>
          </w:tcPr>
          <w:p w:rsidR="00E95143" w:rsidRDefault="00E95143">
            <w:pPr>
              <w:pStyle w:val="ConsPlusNormal"/>
              <w:jc w:val="center"/>
            </w:pPr>
            <w:r>
              <w:t>1,0</w:t>
            </w:r>
          </w:p>
        </w:tc>
        <w:tc>
          <w:tcPr>
            <w:tcW w:w="907" w:type="dxa"/>
          </w:tcPr>
          <w:p w:rsidR="00E95143" w:rsidRDefault="00E95143">
            <w:pPr>
              <w:pStyle w:val="ConsPlusNormal"/>
              <w:jc w:val="center"/>
            </w:pPr>
            <w:r>
              <w:t>1,0</w:t>
            </w:r>
          </w:p>
        </w:tc>
        <w:tc>
          <w:tcPr>
            <w:tcW w:w="1531" w:type="dxa"/>
          </w:tcPr>
          <w:p w:rsidR="00E95143" w:rsidRDefault="00E95143">
            <w:pPr>
              <w:pStyle w:val="ConsPlusNormal"/>
            </w:pPr>
          </w:p>
        </w:tc>
      </w:tr>
      <w:tr w:rsidR="00E95143">
        <w:tc>
          <w:tcPr>
            <w:tcW w:w="1814" w:type="dxa"/>
            <w:vMerge/>
          </w:tcPr>
          <w:p w:rsidR="00E95143" w:rsidRDefault="00E95143"/>
        </w:tc>
        <w:tc>
          <w:tcPr>
            <w:tcW w:w="1814" w:type="dxa"/>
          </w:tcPr>
          <w:p w:rsidR="00E95143" w:rsidRDefault="00E95143">
            <w:pPr>
              <w:pStyle w:val="ConsPlusNormal"/>
            </w:pPr>
            <w:r>
              <w:t>2. Уровень безработицы (по методологии Международной организации труда - далее МОТ), в среднем за год</w:t>
            </w:r>
          </w:p>
        </w:tc>
        <w:tc>
          <w:tcPr>
            <w:tcW w:w="623" w:type="dxa"/>
          </w:tcPr>
          <w:p w:rsidR="00E95143" w:rsidRDefault="00E95143">
            <w:pPr>
              <w:pStyle w:val="ConsPlusNormal"/>
              <w:jc w:val="center"/>
            </w:pPr>
            <w:r>
              <w:t>%</w:t>
            </w:r>
          </w:p>
        </w:tc>
        <w:tc>
          <w:tcPr>
            <w:tcW w:w="793" w:type="dxa"/>
          </w:tcPr>
          <w:p w:rsidR="00E95143" w:rsidRDefault="00E95143">
            <w:pPr>
              <w:pStyle w:val="ConsPlusNormal"/>
              <w:jc w:val="center"/>
            </w:pPr>
            <w:r>
              <w:t>5,9</w:t>
            </w:r>
          </w:p>
        </w:tc>
        <w:tc>
          <w:tcPr>
            <w:tcW w:w="793" w:type="dxa"/>
          </w:tcPr>
          <w:p w:rsidR="00E95143" w:rsidRDefault="00E95143">
            <w:pPr>
              <w:pStyle w:val="ConsPlusNormal"/>
              <w:jc w:val="center"/>
            </w:pPr>
            <w:r>
              <w:t>5,5</w:t>
            </w:r>
          </w:p>
        </w:tc>
        <w:tc>
          <w:tcPr>
            <w:tcW w:w="793" w:type="dxa"/>
          </w:tcPr>
          <w:p w:rsidR="00E95143" w:rsidRDefault="00E95143">
            <w:pPr>
              <w:pStyle w:val="ConsPlusNormal"/>
              <w:jc w:val="center"/>
            </w:pPr>
            <w:r>
              <w:t>6,5</w:t>
            </w:r>
          </w:p>
        </w:tc>
        <w:tc>
          <w:tcPr>
            <w:tcW w:w="907" w:type="dxa"/>
          </w:tcPr>
          <w:p w:rsidR="00E95143" w:rsidRDefault="00E95143">
            <w:pPr>
              <w:pStyle w:val="ConsPlusNormal"/>
              <w:jc w:val="center"/>
            </w:pPr>
            <w:r>
              <w:t>8,7</w:t>
            </w:r>
          </w:p>
        </w:tc>
        <w:tc>
          <w:tcPr>
            <w:tcW w:w="907" w:type="dxa"/>
          </w:tcPr>
          <w:p w:rsidR="00E95143" w:rsidRDefault="00E95143">
            <w:pPr>
              <w:pStyle w:val="ConsPlusNormal"/>
              <w:jc w:val="center"/>
            </w:pPr>
            <w:r>
              <w:t>8,0</w:t>
            </w:r>
          </w:p>
        </w:tc>
        <w:tc>
          <w:tcPr>
            <w:tcW w:w="907" w:type="dxa"/>
          </w:tcPr>
          <w:p w:rsidR="00E95143" w:rsidRDefault="00E95143">
            <w:pPr>
              <w:pStyle w:val="ConsPlusNormal"/>
              <w:jc w:val="center"/>
            </w:pPr>
            <w:r>
              <w:t>7,5</w:t>
            </w:r>
          </w:p>
        </w:tc>
        <w:tc>
          <w:tcPr>
            <w:tcW w:w="907" w:type="dxa"/>
          </w:tcPr>
          <w:p w:rsidR="00E95143" w:rsidRDefault="00E95143">
            <w:pPr>
              <w:pStyle w:val="ConsPlusNormal"/>
              <w:jc w:val="center"/>
            </w:pPr>
            <w:r>
              <w:t>7,0</w:t>
            </w:r>
          </w:p>
        </w:tc>
        <w:tc>
          <w:tcPr>
            <w:tcW w:w="907" w:type="dxa"/>
          </w:tcPr>
          <w:p w:rsidR="00E95143" w:rsidRDefault="00E95143">
            <w:pPr>
              <w:pStyle w:val="ConsPlusNormal"/>
              <w:jc w:val="center"/>
            </w:pPr>
            <w:r>
              <w:t>6,5</w:t>
            </w:r>
          </w:p>
        </w:tc>
        <w:tc>
          <w:tcPr>
            <w:tcW w:w="907" w:type="dxa"/>
          </w:tcPr>
          <w:p w:rsidR="00E95143" w:rsidRDefault="00E95143">
            <w:pPr>
              <w:pStyle w:val="ConsPlusNormal"/>
              <w:jc w:val="center"/>
            </w:pPr>
            <w:r>
              <w:t>6,3</w:t>
            </w:r>
          </w:p>
        </w:tc>
        <w:tc>
          <w:tcPr>
            <w:tcW w:w="1531" w:type="dxa"/>
          </w:tcPr>
          <w:p w:rsidR="00E95143" w:rsidRDefault="00E95143">
            <w:pPr>
              <w:pStyle w:val="ConsPlusNormal"/>
            </w:pPr>
          </w:p>
        </w:tc>
      </w:tr>
      <w:tr w:rsidR="00E95143">
        <w:tc>
          <w:tcPr>
            <w:tcW w:w="1814" w:type="dxa"/>
          </w:tcPr>
          <w:p w:rsidR="00E95143" w:rsidRDefault="00E95143">
            <w:pPr>
              <w:pStyle w:val="ConsPlusNormal"/>
            </w:pPr>
            <w:r>
              <w:t>Задача 1.</w:t>
            </w:r>
          </w:p>
          <w:p w:rsidR="00E95143" w:rsidRDefault="00E95143">
            <w:pPr>
              <w:pStyle w:val="ConsPlusNormal"/>
            </w:pPr>
            <w:r>
              <w:t xml:space="preserve">Содействие занятости и защита от безработицы населения </w:t>
            </w:r>
            <w:r>
              <w:lastRenderedPageBreak/>
              <w:t>Новосибирской области</w:t>
            </w:r>
          </w:p>
        </w:tc>
        <w:tc>
          <w:tcPr>
            <w:tcW w:w="1814" w:type="dxa"/>
          </w:tcPr>
          <w:p w:rsidR="00E95143" w:rsidRDefault="00E95143">
            <w:pPr>
              <w:pStyle w:val="ConsPlusNormal"/>
            </w:pPr>
            <w:r>
              <w:lastRenderedPageBreak/>
              <w:t>3. Коэффициент напряженности на рынке труда</w:t>
            </w:r>
          </w:p>
        </w:tc>
        <w:tc>
          <w:tcPr>
            <w:tcW w:w="623" w:type="dxa"/>
          </w:tcPr>
          <w:p w:rsidR="00E95143" w:rsidRDefault="00E95143">
            <w:pPr>
              <w:pStyle w:val="ConsPlusNormal"/>
              <w:jc w:val="center"/>
            </w:pPr>
            <w:r>
              <w:t>единица</w:t>
            </w:r>
          </w:p>
        </w:tc>
        <w:tc>
          <w:tcPr>
            <w:tcW w:w="793" w:type="dxa"/>
          </w:tcPr>
          <w:p w:rsidR="00E95143" w:rsidRDefault="00E95143">
            <w:pPr>
              <w:pStyle w:val="ConsPlusNormal"/>
              <w:jc w:val="center"/>
            </w:pPr>
            <w:r>
              <w:t>0,7</w:t>
            </w:r>
          </w:p>
        </w:tc>
        <w:tc>
          <w:tcPr>
            <w:tcW w:w="793" w:type="dxa"/>
          </w:tcPr>
          <w:p w:rsidR="00E95143" w:rsidRDefault="00E95143">
            <w:pPr>
              <w:pStyle w:val="ConsPlusNormal"/>
              <w:jc w:val="center"/>
            </w:pPr>
            <w:r>
              <w:t>0,7</w:t>
            </w:r>
          </w:p>
        </w:tc>
        <w:tc>
          <w:tcPr>
            <w:tcW w:w="793" w:type="dxa"/>
          </w:tcPr>
          <w:p w:rsidR="00E95143" w:rsidRDefault="00E95143">
            <w:pPr>
              <w:pStyle w:val="ConsPlusNormal"/>
              <w:jc w:val="center"/>
            </w:pPr>
            <w:r>
              <w:t>0,7</w:t>
            </w:r>
          </w:p>
        </w:tc>
        <w:tc>
          <w:tcPr>
            <w:tcW w:w="907" w:type="dxa"/>
          </w:tcPr>
          <w:p w:rsidR="00E95143" w:rsidRDefault="00E95143">
            <w:pPr>
              <w:pStyle w:val="ConsPlusNormal"/>
              <w:jc w:val="center"/>
            </w:pPr>
            <w:r>
              <w:t>1,2</w:t>
            </w:r>
          </w:p>
        </w:tc>
        <w:tc>
          <w:tcPr>
            <w:tcW w:w="907" w:type="dxa"/>
          </w:tcPr>
          <w:p w:rsidR="00E95143" w:rsidRDefault="00E95143">
            <w:pPr>
              <w:pStyle w:val="ConsPlusNormal"/>
              <w:jc w:val="center"/>
            </w:pPr>
            <w:r>
              <w:t>1,1</w:t>
            </w:r>
          </w:p>
        </w:tc>
        <w:tc>
          <w:tcPr>
            <w:tcW w:w="907" w:type="dxa"/>
          </w:tcPr>
          <w:p w:rsidR="00E95143" w:rsidRDefault="00E95143">
            <w:pPr>
              <w:pStyle w:val="ConsPlusNormal"/>
              <w:jc w:val="center"/>
            </w:pPr>
            <w:r>
              <w:t>1,0</w:t>
            </w:r>
          </w:p>
        </w:tc>
        <w:tc>
          <w:tcPr>
            <w:tcW w:w="907" w:type="dxa"/>
          </w:tcPr>
          <w:p w:rsidR="00E95143" w:rsidRDefault="00E95143">
            <w:pPr>
              <w:pStyle w:val="ConsPlusNormal"/>
              <w:jc w:val="center"/>
            </w:pPr>
            <w:r>
              <w:t>0,9</w:t>
            </w:r>
          </w:p>
        </w:tc>
        <w:tc>
          <w:tcPr>
            <w:tcW w:w="907" w:type="dxa"/>
          </w:tcPr>
          <w:p w:rsidR="00E95143" w:rsidRDefault="00E95143">
            <w:pPr>
              <w:pStyle w:val="ConsPlusNormal"/>
              <w:jc w:val="center"/>
            </w:pPr>
            <w:r>
              <w:t>0,6</w:t>
            </w:r>
          </w:p>
        </w:tc>
        <w:tc>
          <w:tcPr>
            <w:tcW w:w="907" w:type="dxa"/>
          </w:tcPr>
          <w:p w:rsidR="00E95143" w:rsidRDefault="00E95143">
            <w:pPr>
              <w:pStyle w:val="ConsPlusNormal"/>
              <w:jc w:val="center"/>
            </w:pPr>
            <w:r>
              <w:t>0,6</w:t>
            </w:r>
          </w:p>
        </w:tc>
        <w:tc>
          <w:tcPr>
            <w:tcW w:w="1531" w:type="dxa"/>
          </w:tcPr>
          <w:p w:rsidR="00E95143" w:rsidRDefault="00E95143">
            <w:pPr>
              <w:pStyle w:val="ConsPlusNormal"/>
            </w:pPr>
          </w:p>
        </w:tc>
      </w:tr>
      <w:tr w:rsidR="00E95143">
        <w:tc>
          <w:tcPr>
            <w:tcW w:w="1814" w:type="dxa"/>
          </w:tcPr>
          <w:p w:rsidR="00E95143" w:rsidRDefault="00E95143">
            <w:pPr>
              <w:pStyle w:val="ConsPlusNormal"/>
            </w:pPr>
            <w:r>
              <w:lastRenderedPageBreak/>
              <w:t>Задача 2.</w:t>
            </w:r>
          </w:p>
          <w:p w:rsidR="00E95143" w:rsidRDefault="00E95143">
            <w:pPr>
              <w:pStyle w:val="ConsPlusNormal"/>
            </w:pPr>
            <w:r>
              <w:t>Улучшение условий и охраны труда работников организаций Новосибирской области</w:t>
            </w:r>
          </w:p>
        </w:tc>
        <w:tc>
          <w:tcPr>
            <w:tcW w:w="1814" w:type="dxa"/>
          </w:tcPr>
          <w:p w:rsidR="00E95143" w:rsidRDefault="00E95143">
            <w:pPr>
              <w:pStyle w:val="ConsPlusNormal"/>
            </w:pPr>
            <w:r>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tc>
        <w:tc>
          <w:tcPr>
            <w:tcW w:w="623" w:type="dxa"/>
          </w:tcPr>
          <w:p w:rsidR="00E95143" w:rsidRDefault="00E95143">
            <w:pPr>
              <w:pStyle w:val="ConsPlusNormal"/>
              <w:jc w:val="center"/>
            </w:pPr>
            <w:r>
              <w:t>человек на 1000 работающих</w:t>
            </w:r>
          </w:p>
        </w:tc>
        <w:tc>
          <w:tcPr>
            <w:tcW w:w="793" w:type="dxa"/>
          </w:tcPr>
          <w:p w:rsidR="00E95143" w:rsidRDefault="00E95143">
            <w:pPr>
              <w:pStyle w:val="ConsPlusNormal"/>
              <w:jc w:val="center"/>
            </w:pPr>
            <w:r>
              <w:t>1,8</w:t>
            </w:r>
          </w:p>
        </w:tc>
        <w:tc>
          <w:tcPr>
            <w:tcW w:w="793" w:type="dxa"/>
          </w:tcPr>
          <w:p w:rsidR="00E95143" w:rsidRDefault="00E95143">
            <w:pPr>
              <w:pStyle w:val="ConsPlusNormal"/>
              <w:jc w:val="center"/>
            </w:pPr>
            <w:r>
              <w:t>1,79</w:t>
            </w:r>
          </w:p>
        </w:tc>
        <w:tc>
          <w:tcPr>
            <w:tcW w:w="793" w:type="dxa"/>
          </w:tcPr>
          <w:p w:rsidR="00E95143" w:rsidRDefault="00E95143">
            <w:pPr>
              <w:pStyle w:val="ConsPlusNormal"/>
              <w:jc w:val="center"/>
            </w:pPr>
            <w:r>
              <w:t>1,78</w:t>
            </w:r>
          </w:p>
        </w:tc>
        <w:tc>
          <w:tcPr>
            <w:tcW w:w="907" w:type="dxa"/>
          </w:tcPr>
          <w:p w:rsidR="00E95143" w:rsidRDefault="00E95143">
            <w:pPr>
              <w:pStyle w:val="ConsPlusNormal"/>
              <w:jc w:val="center"/>
            </w:pPr>
            <w:r>
              <w:t>1,77</w:t>
            </w:r>
          </w:p>
        </w:tc>
        <w:tc>
          <w:tcPr>
            <w:tcW w:w="907" w:type="dxa"/>
          </w:tcPr>
          <w:p w:rsidR="00E95143" w:rsidRDefault="00E95143">
            <w:pPr>
              <w:pStyle w:val="ConsPlusNormal"/>
              <w:jc w:val="center"/>
            </w:pPr>
            <w:r>
              <w:t>1,55</w:t>
            </w:r>
          </w:p>
        </w:tc>
        <w:tc>
          <w:tcPr>
            <w:tcW w:w="907" w:type="dxa"/>
          </w:tcPr>
          <w:p w:rsidR="00E95143" w:rsidRDefault="00E95143">
            <w:pPr>
              <w:pStyle w:val="ConsPlusNormal"/>
              <w:jc w:val="center"/>
            </w:pPr>
            <w:r>
              <w:t>1,53</w:t>
            </w:r>
          </w:p>
        </w:tc>
        <w:tc>
          <w:tcPr>
            <w:tcW w:w="907" w:type="dxa"/>
          </w:tcPr>
          <w:p w:rsidR="00E95143" w:rsidRDefault="00E95143">
            <w:pPr>
              <w:pStyle w:val="ConsPlusNormal"/>
              <w:jc w:val="center"/>
            </w:pPr>
            <w:r>
              <w:t>1,51</w:t>
            </w:r>
          </w:p>
        </w:tc>
        <w:tc>
          <w:tcPr>
            <w:tcW w:w="907" w:type="dxa"/>
          </w:tcPr>
          <w:p w:rsidR="00E95143" w:rsidRDefault="00E95143">
            <w:pPr>
              <w:pStyle w:val="ConsPlusNormal"/>
              <w:jc w:val="center"/>
            </w:pPr>
            <w:r>
              <w:t>1,49</w:t>
            </w:r>
          </w:p>
        </w:tc>
        <w:tc>
          <w:tcPr>
            <w:tcW w:w="907" w:type="dxa"/>
          </w:tcPr>
          <w:p w:rsidR="00E95143" w:rsidRDefault="00E95143">
            <w:pPr>
              <w:pStyle w:val="ConsPlusNormal"/>
              <w:jc w:val="center"/>
            </w:pPr>
            <w:r>
              <w:t>1,47</w:t>
            </w:r>
          </w:p>
        </w:tc>
        <w:tc>
          <w:tcPr>
            <w:tcW w:w="1531" w:type="dxa"/>
          </w:tcPr>
          <w:p w:rsidR="00E95143" w:rsidRDefault="00E95143">
            <w:pPr>
              <w:pStyle w:val="ConsPlusNormal"/>
            </w:pPr>
          </w:p>
        </w:tc>
      </w:tr>
      <w:tr w:rsidR="00E95143">
        <w:tc>
          <w:tcPr>
            <w:tcW w:w="1814" w:type="dxa"/>
          </w:tcPr>
          <w:p w:rsidR="00E95143" w:rsidRDefault="00E95143">
            <w:pPr>
              <w:pStyle w:val="ConsPlusNormal"/>
            </w:pPr>
            <w:r>
              <w:t>Задача 3.</w:t>
            </w:r>
          </w:p>
          <w:p w:rsidR="00E95143" w:rsidRDefault="00E95143">
            <w:pPr>
              <w:pStyle w:val="ConsPlusNormal"/>
            </w:pPr>
            <w:r>
              <w:t>Расширение возможностей трудоустройства инвалидов, в том числе инвалидов молодого возраста</w:t>
            </w:r>
          </w:p>
        </w:tc>
        <w:tc>
          <w:tcPr>
            <w:tcW w:w="1814" w:type="dxa"/>
          </w:tcPr>
          <w:p w:rsidR="00E95143" w:rsidRDefault="00E95143">
            <w:pPr>
              <w:pStyle w:val="ConsPlusNormal"/>
            </w:pPr>
            <w:r>
              <w:t>5. Доля работающих инвалидов трудоспособного возраста в общей численности инвалидов трудоспособного возраста</w:t>
            </w:r>
          </w:p>
        </w:tc>
        <w:tc>
          <w:tcPr>
            <w:tcW w:w="62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28,9</w:t>
            </w:r>
          </w:p>
        </w:tc>
        <w:tc>
          <w:tcPr>
            <w:tcW w:w="907" w:type="dxa"/>
          </w:tcPr>
          <w:p w:rsidR="00E95143" w:rsidRDefault="00E95143">
            <w:pPr>
              <w:pStyle w:val="ConsPlusNormal"/>
              <w:jc w:val="center"/>
            </w:pPr>
            <w:r>
              <w:t>32,9</w:t>
            </w:r>
          </w:p>
        </w:tc>
        <w:tc>
          <w:tcPr>
            <w:tcW w:w="907" w:type="dxa"/>
          </w:tcPr>
          <w:p w:rsidR="00E95143" w:rsidRDefault="00E95143">
            <w:pPr>
              <w:pStyle w:val="ConsPlusNormal"/>
              <w:jc w:val="center"/>
            </w:pPr>
            <w:r>
              <w:t>33,0</w:t>
            </w:r>
          </w:p>
        </w:tc>
        <w:tc>
          <w:tcPr>
            <w:tcW w:w="907" w:type="dxa"/>
          </w:tcPr>
          <w:p w:rsidR="00E95143" w:rsidRDefault="00E95143">
            <w:pPr>
              <w:pStyle w:val="ConsPlusNormal"/>
              <w:jc w:val="center"/>
            </w:pPr>
            <w:r>
              <w:t>33,1</w:t>
            </w:r>
          </w:p>
        </w:tc>
        <w:tc>
          <w:tcPr>
            <w:tcW w:w="907" w:type="dxa"/>
          </w:tcPr>
          <w:p w:rsidR="00E95143" w:rsidRDefault="00E95143">
            <w:pPr>
              <w:pStyle w:val="ConsPlusNormal"/>
              <w:jc w:val="center"/>
            </w:pPr>
            <w:r>
              <w:t>33,2</w:t>
            </w:r>
          </w:p>
        </w:tc>
        <w:tc>
          <w:tcPr>
            <w:tcW w:w="1531" w:type="dxa"/>
          </w:tcPr>
          <w:p w:rsidR="00E95143" w:rsidRDefault="00E95143">
            <w:pPr>
              <w:pStyle w:val="ConsPlusNormal"/>
            </w:pPr>
            <w:r>
              <w:t>Целевой индикатор введен с 2018 года на период реализации подпрограммы 3,</w:t>
            </w:r>
          </w:p>
          <w:p w:rsidR="00E95143" w:rsidRDefault="00E95143">
            <w:pPr>
              <w:pStyle w:val="ConsPlusNormal"/>
            </w:pPr>
            <w:r>
              <w:t>на 2017 год приведено базовое значение индикатора</w:t>
            </w:r>
          </w:p>
        </w:tc>
      </w:tr>
      <w:tr w:rsidR="00E95143">
        <w:tc>
          <w:tcPr>
            <w:tcW w:w="13603" w:type="dxa"/>
            <w:gridSpan w:val="13"/>
          </w:tcPr>
          <w:p w:rsidR="00E95143" w:rsidRDefault="00E95143">
            <w:pPr>
              <w:pStyle w:val="ConsPlusNormal"/>
              <w:jc w:val="center"/>
              <w:outlineLvl w:val="2"/>
            </w:pPr>
            <w:r>
              <w:t>Подпрограмма 1. Активная политика занятости населения и социальная поддержка безработных граждан</w:t>
            </w:r>
          </w:p>
        </w:tc>
      </w:tr>
      <w:tr w:rsidR="00E95143">
        <w:tc>
          <w:tcPr>
            <w:tcW w:w="1814" w:type="dxa"/>
          </w:tcPr>
          <w:p w:rsidR="00E95143" w:rsidRDefault="00E95143">
            <w:pPr>
              <w:pStyle w:val="ConsPlusNormal"/>
            </w:pPr>
            <w:r>
              <w:lastRenderedPageBreak/>
              <w:t>Цель: содействие занятости и защита от безработицы населения Новосибирской области</w:t>
            </w:r>
          </w:p>
        </w:tc>
        <w:tc>
          <w:tcPr>
            <w:tcW w:w="1814" w:type="dxa"/>
          </w:tcPr>
          <w:p w:rsidR="00E95143" w:rsidRDefault="00E95143">
            <w:pPr>
              <w:pStyle w:val="ConsPlusNormal"/>
            </w:pPr>
          </w:p>
        </w:tc>
        <w:tc>
          <w:tcPr>
            <w:tcW w:w="623" w:type="dxa"/>
          </w:tcPr>
          <w:p w:rsidR="00E95143" w:rsidRDefault="00E95143">
            <w:pPr>
              <w:pStyle w:val="ConsPlusNormal"/>
              <w:jc w:val="center"/>
            </w:pPr>
          </w:p>
        </w:tc>
        <w:tc>
          <w:tcPr>
            <w:tcW w:w="793" w:type="dxa"/>
          </w:tcPr>
          <w:p w:rsidR="00E95143" w:rsidRDefault="00E95143">
            <w:pPr>
              <w:pStyle w:val="ConsPlusNormal"/>
              <w:jc w:val="center"/>
            </w:pPr>
          </w:p>
        </w:tc>
        <w:tc>
          <w:tcPr>
            <w:tcW w:w="793" w:type="dxa"/>
          </w:tcPr>
          <w:p w:rsidR="00E95143" w:rsidRDefault="00E95143">
            <w:pPr>
              <w:pStyle w:val="ConsPlusNormal"/>
              <w:jc w:val="center"/>
            </w:pPr>
          </w:p>
        </w:tc>
        <w:tc>
          <w:tcPr>
            <w:tcW w:w="793"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1531" w:type="dxa"/>
          </w:tcPr>
          <w:p w:rsidR="00E95143" w:rsidRDefault="00E95143">
            <w:pPr>
              <w:pStyle w:val="ConsPlusNormal"/>
            </w:pPr>
          </w:p>
        </w:tc>
      </w:tr>
      <w:tr w:rsidR="00E95143">
        <w:tc>
          <w:tcPr>
            <w:tcW w:w="1814" w:type="dxa"/>
            <w:vMerge w:val="restart"/>
            <w:tcBorders>
              <w:bottom w:val="nil"/>
            </w:tcBorders>
          </w:tcPr>
          <w:p w:rsidR="00E95143" w:rsidRDefault="00E95143">
            <w:pPr>
              <w:pStyle w:val="ConsPlusNormal"/>
            </w:pPr>
            <w:r>
              <w:t>Задача 1.</w:t>
            </w:r>
          </w:p>
          <w:p w:rsidR="00E95143" w:rsidRDefault="00E95143">
            <w:pPr>
              <w:pStyle w:val="ConsPlusNormal"/>
            </w:pPr>
            <w:r>
              <w:t>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tc>
        <w:tc>
          <w:tcPr>
            <w:tcW w:w="1814" w:type="dxa"/>
          </w:tcPr>
          <w:p w:rsidR="00E95143" w:rsidRDefault="00E95143">
            <w:pPr>
              <w:pStyle w:val="ConsPlusNormal"/>
            </w:pPr>
            <w:r>
              <w:t>6. Доля трудоустроенных граждан в общей численности граждан, обратившихся за содействием в поиске подходящей работы в учреждения занятости населения</w:t>
            </w:r>
          </w:p>
        </w:tc>
        <w:tc>
          <w:tcPr>
            <w:tcW w:w="623" w:type="dxa"/>
          </w:tcPr>
          <w:p w:rsidR="00E95143" w:rsidRDefault="00E95143">
            <w:pPr>
              <w:pStyle w:val="ConsPlusNormal"/>
              <w:jc w:val="center"/>
            </w:pPr>
            <w:r>
              <w:t>%</w:t>
            </w:r>
          </w:p>
        </w:tc>
        <w:tc>
          <w:tcPr>
            <w:tcW w:w="793" w:type="dxa"/>
          </w:tcPr>
          <w:p w:rsidR="00E95143" w:rsidRDefault="00E95143">
            <w:pPr>
              <w:pStyle w:val="ConsPlusNormal"/>
              <w:jc w:val="center"/>
            </w:pPr>
            <w:r>
              <w:t>55,0</w:t>
            </w:r>
          </w:p>
        </w:tc>
        <w:tc>
          <w:tcPr>
            <w:tcW w:w="793" w:type="dxa"/>
          </w:tcPr>
          <w:p w:rsidR="00E95143" w:rsidRDefault="00E95143">
            <w:pPr>
              <w:pStyle w:val="ConsPlusNormal"/>
              <w:jc w:val="center"/>
            </w:pPr>
            <w:r>
              <w:t>55,0</w:t>
            </w:r>
          </w:p>
        </w:tc>
        <w:tc>
          <w:tcPr>
            <w:tcW w:w="793" w:type="dxa"/>
          </w:tcPr>
          <w:p w:rsidR="00E95143" w:rsidRDefault="00E95143">
            <w:pPr>
              <w:pStyle w:val="ConsPlusNormal"/>
              <w:jc w:val="center"/>
            </w:pPr>
            <w:r>
              <w:t>65,0</w:t>
            </w:r>
          </w:p>
        </w:tc>
        <w:tc>
          <w:tcPr>
            <w:tcW w:w="907" w:type="dxa"/>
          </w:tcPr>
          <w:p w:rsidR="00E95143" w:rsidRDefault="00E95143">
            <w:pPr>
              <w:pStyle w:val="ConsPlusNormal"/>
              <w:jc w:val="center"/>
            </w:pPr>
            <w:r>
              <w:t>67,0</w:t>
            </w:r>
          </w:p>
        </w:tc>
        <w:tc>
          <w:tcPr>
            <w:tcW w:w="907" w:type="dxa"/>
          </w:tcPr>
          <w:p w:rsidR="00E95143" w:rsidRDefault="00E95143">
            <w:pPr>
              <w:pStyle w:val="ConsPlusNormal"/>
              <w:jc w:val="center"/>
            </w:pPr>
            <w:r>
              <w:t>70,0</w:t>
            </w:r>
          </w:p>
        </w:tc>
        <w:tc>
          <w:tcPr>
            <w:tcW w:w="907" w:type="dxa"/>
          </w:tcPr>
          <w:p w:rsidR="00E95143" w:rsidRDefault="00E95143">
            <w:pPr>
              <w:pStyle w:val="ConsPlusNormal"/>
              <w:jc w:val="center"/>
            </w:pPr>
            <w:r>
              <w:t>70,0</w:t>
            </w:r>
          </w:p>
        </w:tc>
        <w:tc>
          <w:tcPr>
            <w:tcW w:w="907" w:type="dxa"/>
          </w:tcPr>
          <w:p w:rsidR="00E95143" w:rsidRDefault="00E95143">
            <w:pPr>
              <w:pStyle w:val="ConsPlusNormal"/>
              <w:jc w:val="center"/>
            </w:pPr>
            <w:r>
              <w:t>70,0</w:t>
            </w:r>
          </w:p>
        </w:tc>
        <w:tc>
          <w:tcPr>
            <w:tcW w:w="907" w:type="dxa"/>
          </w:tcPr>
          <w:p w:rsidR="00E95143" w:rsidRDefault="00E95143">
            <w:pPr>
              <w:pStyle w:val="ConsPlusNormal"/>
              <w:jc w:val="center"/>
            </w:pPr>
            <w:r>
              <w:t>70,0</w:t>
            </w:r>
          </w:p>
        </w:tc>
        <w:tc>
          <w:tcPr>
            <w:tcW w:w="907" w:type="dxa"/>
          </w:tcPr>
          <w:p w:rsidR="00E95143" w:rsidRDefault="00E95143">
            <w:pPr>
              <w:pStyle w:val="ConsPlusNormal"/>
              <w:jc w:val="center"/>
            </w:pPr>
            <w:r>
              <w:t>72,0</w:t>
            </w:r>
          </w:p>
        </w:tc>
        <w:tc>
          <w:tcPr>
            <w:tcW w:w="1531" w:type="dxa"/>
          </w:tcPr>
          <w:p w:rsidR="00E95143" w:rsidRDefault="00E95143">
            <w:pPr>
              <w:pStyle w:val="ConsPlusNormal"/>
            </w:pPr>
          </w:p>
        </w:tc>
      </w:tr>
      <w:tr w:rsidR="00E95143">
        <w:tc>
          <w:tcPr>
            <w:tcW w:w="1814" w:type="dxa"/>
            <w:vMerge/>
            <w:tcBorders>
              <w:bottom w:val="nil"/>
            </w:tcBorders>
          </w:tcPr>
          <w:p w:rsidR="00E95143" w:rsidRDefault="00E95143"/>
        </w:tc>
        <w:tc>
          <w:tcPr>
            <w:tcW w:w="1814" w:type="dxa"/>
          </w:tcPr>
          <w:p w:rsidR="00E95143" w:rsidRDefault="00E95143">
            <w:pPr>
              <w:pStyle w:val="ConsPlusNormal"/>
            </w:pPr>
            <w:r>
              <w:t>7.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w:t>
            </w:r>
          </w:p>
        </w:tc>
        <w:tc>
          <w:tcPr>
            <w:tcW w:w="623" w:type="dxa"/>
          </w:tcPr>
          <w:p w:rsidR="00E95143" w:rsidRDefault="00E95143">
            <w:pPr>
              <w:pStyle w:val="ConsPlusNormal"/>
              <w:jc w:val="center"/>
            </w:pPr>
            <w:r>
              <w:t>%</w:t>
            </w:r>
          </w:p>
        </w:tc>
        <w:tc>
          <w:tcPr>
            <w:tcW w:w="793" w:type="dxa"/>
          </w:tcPr>
          <w:p w:rsidR="00E95143" w:rsidRDefault="00E95143">
            <w:pPr>
              <w:pStyle w:val="ConsPlusNormal"/>
              <w:jc w:val="center"/>
            </w:pPr>
            <w:r>
              <w:t>- &lt;1&gt;</w:t>
            </w:r>
          </w:p>
        </w:tc>
        <w:tc>
          <w:tcPr>
            <w:tcW w:w="793" w:type="dxa"/>
          </w:tcPr>
          <w:p w:rsidR="00E95143" w:rsidRDefault="00E95143">
            <w:pPr>
              <w:pStyle w:val="ConsPlusNormal"/>
              <w:jc w:val="center"/>
            </w:pPr>
            <w:r>
              <w:t>- &lt;1&gt;</w:t>
            </w:r>
          </w:p>
        </w:tc>
        <w:tc>
          <w:tcPr>
            <w:tcW w:w="793" w:type="dxa"/>
          </w:tcPr>
          <w:p w:rsidR="00E95143" w:rsidRDefault="00E95143">
            <w:pPr>
              <w:pStyle w:val="ConsPlusNormal"/>
              <w:jc w:val="center"/>
            </w:pPr>
            <w:r>
              <w:t>0,6</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1531" w:type="dxa"/>
            <w:vMerge w:val="restart"/>
          </w:tcPr>
          <w:p w:rsidR="00E95143" w:rsidRDefault="00E95143">
            <w:pPr>
              <w:pStyle w:val="ConsPlusNormal"/>
            </w:pPr>
            <w:r>
              <w:t>Реализация мероприятий, за счет которых достигаются прогнозные значения целевого индикатора, начиная с 2016 года не осуществляетс</w:t>
            </w:r>
            <w:r>
              <w:lastRenderedPageBreak/>
              <w:t>я</w:t>
            </w:r>
          </w:p>
        </w:tc>
      </w:tr>
      <w:tr w:rsidR="00E95143">
        <w:tc>
          <w:tcPr>
            <w:tcW w:w="1814" w:type="dxa"/>
            <w:vMerge/>
            <w:tcBorders>
              <w:bottom w:val="nil"/>
            </w:tcBorders>
          </w:tcPr>
          <w:p w:rsidR="00E95143" w:rsidRDefault="00E95143"/>
        </w:tc>
        <w:tc>
          <w:tcPr>
            <w:tcW w:w="1814" w:type="dxa"/>
          </w:tcPr>
          <w:p w:rsidR="00E95143" w:rsidRDefault="00E95143">
            <w:pPr>
              <w:pStyle w:val="ConsPlusNormal"/>
            </w:pPr>
            <w:r>
              <w:t>8. Количество оборудованных (оснащенных) или созданных рабочих мест для трудоустройства инвалидов за год</w:t>
            </w:r>
          </w:p>
        </w:tc>
        <w:tc>
          <w:tcPr>
            <w:tcW w:w="623" w:type="dxa"/>
          </w:tcPr>
          <w:p w:rsidR="00E95143" w:rsidRDefault="00E95143">
            <w:pPr>
              <w:pStyle w:val="ConsPlusNormal"/>
              <w:jc w:val="center"/>
            </w:pPr>
            <w:r>
              <w:t>единица</w:t>
            </w:r>
          </w:p>
        </w:tc>
        <w:tc>
          <w:tcPr>
            <w:tcW w:w="793" w:type="dxa"/>
          </w:tcPr>
          <w:p w:rsidR="00E95143" w:rsidRDefault="00E95143">
            <w:pPr>
              <w:pStyle w:val="ConsPlusNormal"/>
              <w:jc w:val="center"/>
            </w:pPr>
            <w:r>
              <w:t>- &lt;1&gt;</w:t>
            </w:r>
          </w:p>
        </w:tc>
        <w:tc>
          <w:tcPr>
            <w:tcW w:w="793" w:type="dxa"/>
          </w:tcPr>
          <w:p w:rsidR="00E95143" w:rsidRDefault="00E95143">
            <w:pPr>
              <w:pStyle w:val="ConsPlusNormal"/>
              <w:jc w:val="center"/>
            </w:pPr>
            <w:r>
              <w:t>- &lt;1&gt;</w:t>
            </w:r>
          </w:p>
        </w:tc>
        <w:tc>
          <w:tcPr>
            <w:tcW w:w="793" w:type="dxa"/>
          </w:tcPr>
          <w:p w:rsidR="00E95143" w:rsidRDefault="00E95143">
            <w:pPr>
              <w:pStyle w:val="ConsPlusNormal"/>
              <w:jc w:val="center"/>
            </w:pPr>
            <w:r>
              <w:t>204</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1531" w:type="dxa"/>
            <w:vMerge/>
          </w:tcPr>
          <w:p w:rsidR="00E95143" w:rsidRDefault="00E95143"/>
        </w:tc>
      </w:tr>
      <w:tr w:rsidR="00E95143">
        <w:tc>
          <w:tcPr>
            <w:tcW w:w="1814" w:type="dxa"/>
            <w:vMerge w:val="restart"/>
            <w:tcBorders>
              <w:top w:val="nil"/>
              <w:bottom w:val="nil"/>
            </w:tcBorders>
          </w:tcPr>
          <w:p w:rsidR="00E95143" w:rsidRDefault="00E95143">
            <w:pPr>
              <w:pStyle w:val="ConsPlusNormal"/>
              <w:jc w:val="both"/>
            </w:pPr>
          </w:p>
        </w:tc>
        <w:tc>
          <w:tcPr>
            <w:tcW w:w="1814" w:type="dxa"/>
          </w:tcPr>
          <w:p w:rsidR="00E95143" w:rsidRDefault="00E95143">
            <w:pPr>
              <w:pStyle w:val="ConsPlusNormal"/>
            </w:pPr>
            <w:r>
              <w:t>9.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w:t>
            </w:r>
          </w:p>
        </w:tc>
        <w:tc>
          <w:tcPr>
            <w:tcW w:w="623" w:type="dxa"/>
          </w:tcPr>
          <w:p w:rsidR="00E95143" w:rsidRDefault="00E95143">
            <w:pPr>
              <w:pStyle w:val="ConsPlusNormal"/>
              <w:jc w:val="center"/>
            </w:pPr>
            <w:r>
              <w:t>единица</w:t>
            </w:r>
          </w:p>
        </w:tc>
        <w:tc>
          <w:tcPr>
            <w:tcW w:w="793" w:type="dxa"/>
          </w:tcPr>
          <w:p w:rsidR="00E95143" w:rsidRDefault="00E95143">
            <w:pPr>
              <w:pStyle w:val="ConsPlusNormal"/>
              <w:jc w:val="center"/>
            </w:pPr>
            <w:r>
              <w:t>3</w:t>
            </w:r>
          </w:p>
        </w:tc>
        <w:tc>
          <w:tcPr>
            <w:tcW w:w="793" w:type="dxa"/>
          </w:tcPr>
          <w:p w:rsidR="00E95143" w:rsidRDefault="00E95143">
            <w:pPr>
              <w:pStyle w:val="ConsPlusNormal"/>
              <w:jc w:val="center"/>
            </w:pPr>
            <w:r>
              <w:t>3</w:t>
            </w:r>
          </w:p>
        </w:tc>
        <w:tc>
          <w:tcPr>
            <w:tcW w:w="793" w:type="dxa"/>
          </w:tcPr>
          <w:p w:rsidR="00E95143" w:rsidRDefault="00E95143">
            <w:pPr>
              <w:pStyle w:val="ConsPlusNormal"/>
              <w:jc w:val="center"/>
            </w:pPr>
            <w:r>
              <w:t>3</w:t>
            </w:r>
          </w:p>
        </w:tc>
        <w:tc>
          <w:tcPr>
            <w:tcW w:w="907" w:type="dxa"/>
          </w:tcPr>
          <w:p w:rsidR="00E95143" w:rsidRDefault="00E95143">
            <w:pPr>
              <w:pStyle w:val="ConsPlusNormal"/>
              <w:jc w:val="center"/>
            </w:pPr>
            <w:r>
              <w:t>4</w:t>
            </w:r>
          </w:p>
        </w:tc>
        <w:tc>
          <w:tcPr>
            <w:tcW w:w="907" w:type="dxa"/>
          </w:tcPr>
          <w:p w:rsidR="00E95143" w:rsidRDefault="00E95143">
            <w:pPr>
              <w:pStyle w:val="ConsPlusNormal"/>
              <w:jc w:val="center"/>
            </w:pPr>
            <w:r>
              <w:t>4</w:t>
            </w:r>
          </w:p>
        </w:tc>
        <w:tc>
          <w:tcPr>
            <w:tcW w:w="907" w:type="dxa"/>
          </w:tcPr>
          <w:p w:rsidR="00E95143" w:rsidRDefault="00E95143">
            <w:pPr>
              <w:pStyle w:val="ConsPlusNormal"/>
              <w:jc w:val="center"/>
            </w:pPr>
            <w:r>
              <w:t>3</w:t>
            </w:r>
          </w:p>
        </w:tc>
        <w:tc>
          <w:tcPr>
            <w:tcW w:w="907" w:type="dxa"/>
          </w:tcPr>
          <w:p w:rsidR="00E95143" w:rsidRDefault="00E95143">
            <w:pPr>
              <w:pStyle w:val="ConsPlusNormal"/>
              <w:jc w:val="center"/>
            </w:pPr>
            <w:r>
              <w:t>2</w:t>
            </w:r>
          </w:p>
        </w:tc>
        <w:tc>
          <w:tcPr>
            <w:tcW w:w="907" w:type="dxa"/>
          </w:tcPr>
          <w:p w:rsidR="00E95143" w:rsidRDefault="00E95143">
            <w:pPr>
              <w:pStyle w:val="ConsPlusNormal"/>
              <w:jc w:val="center"/>
            </w:pPr>
            <w:r>
              <w:t>2</w:t>
            </w:r>
          </w:p>
        </w:tc>
        <w:tc>
          <w:tcPr>
            <w:tcW w:w="907" w:type="dxa"/>
          </w:tcPr>
          <w:p w:rsidR="00E95143" w:rsidRDefault="00E95143">
            <w:pPr>
              <w:pStyle w:val="ConsPlusNormal"/>
              <w:jc w:val="center"/>
            </w:pPr>
            <w:r>
              <w:t>2</w:t>
            </w:r>
          </w:p>
        </w:tc>
        <w:tc>
          <w:tcPr>
            <w:tcW w:w="1531" w:type="dxa"/>
          </w:tcPr>
          <w:p w:rsidR="00E95143" w:rsidRDefault="00E95143">
            <w:pPr>
              <w:pStyle w:val="ConsPlusNormal"/>
            </w:pPr>
          </w:p>
        </w:tc>
      </w:tr>
      <w:tr w:rsidR="00E95143">
        <w:tc>
          <w:tcPr>
            <w:tcW w:w="1814" w:type="dxa"/>
            <w:vMerge/>
            <w:tcBorders>
              <w:top w:val="nil"/>
              <w:bottom w:val="nil"/>
            </w:tcBorders>
          </w:tcPr>
          <w:p w:rsidR="00E95143" w:rsidRDefault="00E95143"/>
        </w:tc>
        <w:tc>
          <w:tcPr>
            <w:tcW w:w="1814" w:type="dxa"/>
          </w:tcPr>
          <w:p w:rsidR="00E95143" w:rsidRDefault="00E95143">
            <w:pPr>
              <w:pStyle w:val="ConsPlusNormal"/>
            </w:pPr>
            <w:r>
              <w:t xml:space="preserve">10. Доля граждан, признанных в установленном порядке безработными, в численности безработных граждан, закончивших прохождение </w:t>
            </w:r>
            <w:r>
              <w:lastRenderedPageBreak/>
              <w:t>профессионального обучения и получение дополнительного профессионального образования</w:t>
            </w:r>
          </w:p>
        </w:tc>
        <w:tc>
          <w:tcPr>
            <w:tcW w:w="623" w:type="dxa"/>
          </w:tcPr>
          <w:p w:rsidR="00E95143" w:rsidRDefault="00E95143">
            <w:pPr>
              <w:pStyle w:val="ConsPlusNormal"/>
              <w:jc w:val="center"/>
            </w:pPr>
            <w:r>
              <w:lastRenderedPageBreak/>
              <w:t>%</w:t>
            </w:r>
          </w:p>
        </w:tc>
        <w:tc>
          <w:tcPr>
            <w:tcW w:w="793" w:type="dxa"/>
          </w:tcPr>
          <w:p w:rsidR="00E95143" w:rsidRDefault="00E95143">
            <w:pPr>
              <w:pStyle w:val="ConsPlusNormal"/>
              <w:jc w:val="center"/>
            </w:pPr>
            <w:r>
              <w:t>0,3</w:t>
            </w:r>
          </w:p>
        </w:tc>
        <w:tc>
          <w:tcPr>
            <w:tcW w:w="793" w:type="dxa"/>
          </w:tcPr>
          <w:p w:rsidR="00E95143" w:rsidRDefault="00E95143">
            <w:pPr>
              <w:pStyle w:val="ConsPlusNormal"/>
              <w:jc w:val="center"/>
            </w:pPr>
            <w:r>
              <w:t>0,3</w:t>
            </w:r>
          </w:p>
        </w:tc>
        <w:tc>
          <w:tcPr>
            <w:tcW w:w="793" w:type="dxa"/>
          </w:tcPr>
          <w:p w:rsidR="00E95143" w:rsidRDefault="00E95143">
            <w:pPr>
              <w:pStyle w:val="ConsPlusNormal"/>
              <w:jc w:val="center"/>
            </w:pPr>
            <w:r>
              <w:t>0,3</w:t>
            </w:r>
          </w:p>
        </w:tc>
        <w:tc>
          <w:tcPr>
            <w:tcW w:w="907" w:type="dxa"/>
          </w:tcPr>
          <w:p w:rsidR="00E95143" w:rsidRDefault="00E95143">
            <w:pPr>
              <w:pStyle w:val="ConsPlusNormal"/>
              <w:jc w:val="center"/>
            </w:pPr>
            <w:r>
              <w:t>0,3</w:t>
            </w:r>
          </w:p>
        </w:tc>
        <w:tc>
          <w:tcPr>
            <w:tcW w:w="907" w:type="dxa"/>
          </w:tcPr>
          <w:p w:rsidR="00E95143" w:rsidRDefault="00E95143">
            <w:pPr>
              <w:pStyle w:val="ConsPlusNormal"/>
              <w:jc w:val="center"/>
            </w:pPr>
            <w:r>
              <w:t>0,2</w:t>
            </w:r>
          </w:p>
        </w:tc>
        <w:tc>
          <w:tcPr>
            <w:tcW w:w="907" w:type="dxa"/>
          </w:tcPr>
          <w:p w:rsidR="00E95143" w:rsidRDefault="00E95143">
            <w:pPr>
              <w:pStyle w:val="ConsPlusNormal"/>
              <w:jc w:val="center"/>
            </w:pPr>
            <w:r>
              <w:t>0,2</w:t>
            </w:r>
          </w:p>
        </w:tc>
        <w:tc>
          <w:tcPr>
            <w:tcW w:w="907" w:type="dxa"/>
          </w:tcPr>
          <w:p w:rsidR="00E95143" w:rsidRDefault="00E95143">
            <w:pPr>
              <w:pStyle w:val="ConsPlusNormal"/>
              <w:jc w:val="center"/>
            </w:pPr>
            <w:r>
              <w:t>0,2</w:t>
            </w:r>
          </w:p>
        </w:tc>
        <w:tc>
          <w:tcPr>
            <w:tcW w:w="907" w:type="dxa"/>
          </w:tcPr>
          <w:p w:rsidR="00E95143" w:rsidRDefault="00E95143">
            <w:pPr>
              <w:pStyle w:val="ConsPlusNormal"/>
              <w:jc w:val="center"/>
            </w:pPr>
            <w:r>
              <w:t>0,2</w:t>
            </w:r>
          </w:p>
        </w:tc>
        <w:tc>
          <w:tcPr>
            <w:tcW w:w="907" w:type="dxa"/>
          </w:tcPr>
          <w:p w:rsidR="00E95143" w:rsidRDefault="00E95143">
            <w:pPr>
              <w:pStyle w:val="ConsPlusNormal"/>
              <w:jc w:val="center"/>
            </w:pPr>
            <w:r>
              <w:t>0,2</w:t>
            </w:r>
          </w:p>
        </w:tc>
        <w:tc>
          <w:tcPr>
            <w:tcW w:w="1531" w:type="dxa"/>
          </w:tcPr>
          <w:p w:rsidR="00E95143" w:rsidRDefault="00E95143">
            <w:pPr>
              <w:pStyle w:val="ConsPlusNormal"/>
            </w:pPr>
          </w:p>
        </w:tc>
      </w:tr>
      <w:tr w:rsidR="00E95143">
        <w:tc>
          <w:tcPr>
            <w:tcW w:w="1814" w:type="dxa"/>
            <w:tcBorders>
              <w:top w:val="nil"/>
            </w:tcBorders>
          </w:tcPr>
          <w:p w:rsidR="00E95143" w:rsidRDefault="00E95143">
            <w:pPr>
              <w:pStyle w:val="ConsPlusNormal"/>
              <w:jc w:val="both"/>
            </w:pPr>
          </w:p>
        </w:tc>
        <w:tc>
          <w:tcPr>
            <w:tcW w:w="1814" w:type="dxa"/>
          </w:tcPr>
          <w:p w:rsidR="00E95143" w:rsidRDefault="00E95143">
            <w:pPr>
              <w:pStyle w:val="ConsPlusNormal"/>
            </w:pPr>
            <w:r>
              <w:t>11. Численность граждан предпенсионного возраста, прошедших профессиональное обучение и дополнительное профессиональное образование</w:t>
            </w:r>
          </w:p>
        </w:tc>
        <w:tc>
          <w:tcPr>
            <w:tcW w:w="623" w:type="dxa"/>
          </w:tcPr>
          <w:p w:rsidR="00E95143" w:rsidRDefault="00E95143">
            <w:pPr>
              <w:pStyle w:val="ConsPlusNormal"/>
              <w:jc w:val="center"/>
            </w:pPr>
            <w:r>
              <w:t>человек</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923</w:t>
            </w:r>
          </w:p>
        </w:tc>
        <w:tc>
          <w:tcPr>
            <w:tcW w:w="907" w:type="dxa"/>
          </w:tcPr>
          <w:p w:rsidR="00E95143" w:rsidRDefault="00E95143">
            <w:pPr>
              <w:pStyle w:val="ConsPlusNormal"/>
              <w:jc w:val="center"/>
            </w:pPr>
            <w:r>
              <w:t>923</w:t>
            </w:r>
          </w:p>
        </w:tc>
        <w:tc>
          <w:tcPr>
            <w:tcW w:w="907" w:type="dxa"/>
          </w:tcPr>
          <w:p w:rsidR="00E95143" w:rsidRDefault="00E95143">
            <w:pPr>
              <w:pStyle w:val="ConsPlusNormal"/>
              <w:jc w:val="center"/>
            </w:pPr>
            <w:r>
              <w:t>923</w:t>
            </w:r>
          </w:p>
        </w:tc>
        <w:tc>
          <w:tcPr>
            <w:tcW w:w="1531" w:type="dxa"/>
          </w:tcPr>
          <w:p w:rsidR="00E95143" w:rsidRDefault="00E95143">
            <w:pPr>
              <w:pStyle w:val="ConsPlusNormal"/>
            </w:pPr>
            <w:r>
              <w:t>Целевой индикатор введен с 2019 года на период реализации регионального проекта "Старшее поколение" (национальный проект "Демография").</w:t>
            </w:r>
          </w:p>
          <w:p w:rsidR="00E95143" w:rsidRDefault="00E95143">
            <w:pPr>
              <w:pStyle w:val="ConsPlusNormal"/>
            </w:pPr>
            <w:r>
              <w:t xml:space="preserve">Базовое значение индикатора отсутствует, так как в 2018 году финансирование на профессиональное обучение и дополнительное </w:t>
            </w:r>
            <w:r>
              <w:lastRenderedPageBreak/>
              <w:t>профессиональное образование граждан предпенсионного возраста (из числа занятых и (или) ищущих работу) не предусматривалось</w:t>
            </w:r>
          </w:p>
        </w:tc>
      </w:tr>
      <w:tr w:rsidR="00E95143">
        <w:tc>
          <w:tcPr>
            <w:tcW w:w="1814" w:type="dxa"/>
          </w:tcPr>
          <w:p w:rsidR="00E95143" w:rsidRDefault="00E95143">
            <w:pPr>
              <w:pStyle w:val="ConsPlusNormal"/>
            </w:pPr>
            <w:r>
              <w:lastRenderedPageBreak/>
              <w:t>Задача 2.</w:t>
            </w:r>
          </w:p>
          <w:p w:rsidR="00E95143" w:rsidRDefault="00E95143">
            <w:pPr>
              <w:pStyle w:val="ConsPlusNormal"/>
            </w:pPr>
            <w:r>
              <w:t>Повышение трудовой мобильности населения</w:t>
            </w:r>
          </w:p>
        </w:tc>
        <w:tc>
          <w:tcPr>
            <w:tcW w:w="1814" w:type="dxa"/>
          </w:tcPr>
          <w:p w:rsidR="00E95143" w:rsidRDefault="00E95143">
            <w:pPr>
              <w:pStyle w:val="ConsPlusNormal"/>
            </w:pPr>
            <w:r>
              <w:t>12.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w:t>
            </w:r>
          </w:p>
        </w:tc>
        <w:tc>
          <w:tcPr>
            <w:tcW w:w="623" w:type="dxa"/>
          </w:tcPr>
          <w:p w:rsidR="00E95143" w:rsidRDefault="00E95143">
            <w:pPr>
              <w:pStyle w:val="ConsPlusNormal"/>
              <w:jc w:val="center"/>
            </w:pPr>
            <w:r>
              <w:t>%</w:t>
            </w:r>
          </w:p>
        </w:tc>
        <w:tc>
          <w:tcPr>
            <w:tcW w:w="793" w:type="dxa"/>
          </w:tcPr>
          <w:p w:rsidR="00E95143" w:rsidRDefault="00E95143">
            <w:pPr>
              <w:pStyle w:val="ConsPlusNormal"/>
              <w:jc w:val="center"/>
            </w:pPr>
            <w:r>
              <w:t>3,7</w:t>
            </w:r>
          </w:p>
        </w:tc>
        <w:tc>
          <w:tcPr>
            <w:tcW w:w="793" w:type="dxa"/>
          </w:tcPr>
          <w:p w:rsidR="00E95143" w:rsidRDefault="00E95143">
            <w:pPr>
              <w:pStyle w:val="ConsPlusNormal"/>
              <w:jc w:val="center"/>
            </w:pPr>
            <w:r>
              <w:t>3,7</w:t>
            </w:r>
          </w:p>
        </w:tc>
        <w:tc>
          <w:tcPr>
            <w:tcW w:w="793" w:type="dxa"/>
          </w:tcPr>
          <w:p w:rsidR="00E95143" w:rsidRDefault="00E95143">
            <w:pPr>
              <w:pStyle w:val="ConsPlusNormal"/>
              <w:jc w:val="center"/>
            </w:pPr>
            <w:r>
              <w:t>3,7</w:t>
            </w:r>
          </w:p>
        </w:tc>
        <w:tc>
          <w:tcPr>
            <w:tcW w:w="907" w:type="dxa"/>
          </w:tcPr>
          <w:p w:rsidR="00E95143" w:rsidRDefault="00E95143">
            <w:pPr>
              <w:pStyle w:val="ConsPlusNormal"/>
              <w:jc w:val="center"/>
            </w:pPr>
            <w:r>
              <w:t>3,8</w:t>
            </w:r>
          </w:p>
        </w:tc>
        <w:tc>
          <w:tcPr>
            <w:tcW w:w="907" w:type="dxa"/>
          </w:tcPr>
          <w:p w:rsidR="00E95143" w:rsidRDefault="00E95143">
            <w:pPr>
              <w:pStyle w:val="ConsPlusNormal"/>
              <w:jc w:val="center"/>
            </w:pPr>
            <w:r>
              <w:t>3,8</w:t>
            </w:r>
          </w:p>
        </w:tc>
        <w:tc>
          <w:tcPr>
            <w:tcW w:w="907" w:type="dxa"/>
          </w:tcPr>
          <w:p w:rsidR="00E95143" w:rsidRDefault="00E95143">
            <w:pPr>
              <w:pStyle w:val="ConsPlusNormal"/>
              <w:jc w:val="center"/>
            </w:pPr>
            <w:r>
              <w:t>4,8</w:t>
            </w:r>
          </w:p>
        </w:tc>
        <w:tc>
          <w:tcPr>
            <w:tcW w:w="907" w:type="dxa"/>
          </w:tcPr>
          <w:p w:rsidR="00E95143" w:rsidRDefault="00E95143">
            <w:pPr>
              <w:pStyle w:val="ConsPlusNormal"/>
              <w:jc w:val="center"/>
            </w:pPr>
            <w:r>
              <w:t>5,0</w:t>
            </w:r>
          </w:p>
        </w:tc>
        <w:tc>
          <w:tcPr>
            <w:tcW w:w="907" w:type="dxa"/>
          </w:tcPr>
          <w:p w:rsidR="00E95143" w:rsidRDefault="00E95143">
            <w:pPr>
              <w:pStyle w:val="ConsPlusNormal"/>
              <w:jc w:val="center"/>
            </w:pPr>
            <w:r>
              <w:t>5,1</w:t>
            </w:r>
          </w:p>
        </w:tc>
        <w:tc>
          <w:tcPr>
            <w:tcW w:w="907" w:type="dxa"/>
          </w:tcPr>
          <w:p w:rsidR="00E95143" w:rsidRDefault="00E95143">
            <w:pPr>
              <w:pStyle w:val="ConsPlusNormal"/>
              <w:jc w:val="center"/>
            </w:pPr>
            <w:r>
              <w:t>5,2</w:t>
            </w:r>
          </w:p>
        </w:tc>
        <w:tc>
          <w:tcPr>
            <w:tcW w:w="1531" w:type="dxa"/>
          </w:tcPr>
          <w:p w:rsidR="00E95143" w:rsidRDefault="00E95143">
            <w:pPr>
              <w:pStyle w:val="ConsPlusNormal"/>
            </w:pPr>
          </w:p>
        </w:tc>
      </w:tr>
      <w:tr w:rsidR="00E95143">
        <w:tc>
          <w:tcPr>
            <w:tcW w:w="1814" w:type="dxa"/>
          </w:tcPr>
          <w:p w:rsidR="00E95143" w:rsidRDefault="00E95143">
            <w:pPr>
              <w:pStyle w:val="ConsPlusNormal"/>
            </w:pPr>
            <w:r>
              <w:t>Задача 3.</w:t>
            </w:r>
          </w:p>
          <w:p w:rsidR="00E95143" w:rsidRDefault="00E95143">
            <w:pPr>
              <w:pStyle w:val="ConsPlusNormal"/>
            </w:pPr>
            <w:r>
              <w:lastRenderedPageBreak/>
              <w:t>Обеспечение социальной поддержки безработных граждан</w:t>
            </w:r>
          </w:p>
        </w:tc>
        <w:tc>
          <w:tcPr>
            <w:tcW w:w="1814" w:type="dxa"/>
          </w:tcPr>
          <w:p w:rsidR="00E95143" w:rsidRDefault="00E95143">
            <w:pPr>
              <w:pStyle w:val="ConsPlusNormal"/>
            </w:pPr>
            <w:r>
              <w:lastRenderedPageBreak/>
              <w:t xml:space="preserve">13. Уровень </w:t>
            </w:r>
            <w:r>
              <w:lastRenderedPageBreak/>
              <w:t>обеспеченности безработных граждан государственными услугами в части осуществления социальных выплат</w:t>
            </w:r>
          </w:p>
        </w:tc>
        <w:tc>
          <w:tcPr>
            <w:tcW w:w="623" w:type="dxa"/>
          </w:tcPr>
          <w:p w:rsidR="00E95143" w:rsidRDefault="00E95143">
            <w:pPr>
              <w:pStyle w:val="ConsPlusNormal"/>
              <w:jc w:val="center"/>
            </w:pPr>
            <w:r>
              <w:lastRenderedPageBreak/>
              <w:t>%</w:t>
            </w:r>
          </w:p>
        </w:tc>
        <w:tc>
          <w:tcPr>
            <w:tcW w:w="793" w:type="dxa"/>
          </w:tcPr>
          <w:p w:rsidR="00E95143" w:rsidRDefault="00E95143">
            <w:pPr>
              <w:pStyle w:val="ConsPlusNormal"/>
              <w:jc w:val="center"/>
            </w:pPr>
            <w:r>
              <w:t>98,6</w:t>
            </w:r>
          </w:p>
        </w:tc>
        <w:tc>
          <w:tcPr>
            <w:tcW w:w="793" w:type="dxa"/>
          </w:tcPr>
          <w:p w:rsidR="00E95143" w:rsidRDefault="00E95143">
            <w:pPr>
              <w:pStyle w:val="ConsPlusNormal"/>
              <w:jc w:val="center"/>
            </w:pPr>
            <w:r>
              <w:t>98,6</w:t>
            </w:r>
          </w:p>
        </w:tc>
        <w:tc>
          <w:tcPr>
            <w:tcW w:w="793" w:type="dxa"/>
          </w:tcPr>
          <w:p w:rsidR="00E95143" w:rsidRDefault="00E95143">
            <w:pPr>
              <w:pStyle w:val="ConsPlusNormal"/>
              <w:jc w:val="center"/>
            </w:pPr>
            <w:r>
              <w:t>98,6</w:t>
            </w:r>
          </w:p>
        </w:tc>
        <w:tc>
          <w:tcPr>
            <w:tcW w:w="907" w:type="dxa"/>
          </w:tcPr>
          <w:p w:rsidR="00E95143" w:rsidRDefault="00E95143">
            <w:pPr>
              <w:pStyle w:val="ConsPlusNormal"/>
              <w:jc w:val="center"/>
            </w:pPr>
            <w:r>
              <w:t>98,6</w:t>
            </w:r>
          </w:p>
        </w:tc>
        <w:tc>
          <w:tcPr>
            <w:tcW w:w="907" w:type="dxa"/>
          </w:tcPr>
          <w:p w:rsidR="00E95143" w:rsidRDefault="00E95143">
            <w:pPr>
              <w:pStyle w:val="ConsPlusNormal"/>
              <w:jc w:val="center"/>
            </w:pPr>
            <w:r>
              <w:t>98,6</w:t>
            </w:r>
          </w:p>
        </w:tc>
        <w:tc>
          <w:tcPr>
            <w:tcW w:w="907" w:type="dxa"/>
          </w:tcPr>
          <w:p w:rsidR="00E95143" w:rsidRDefault="00E95143">
            <w:pPr>
              <w:pStyle w:val="ConsPlusNormal"/>
              <w:jc w:val="center"/>
            </w:pPr>
            <w:r>
              <w:t>98,6</w:t>
            </w:r>
          </w:p>
        </w:tc>
        <w:tc>
          <w:tcPr>
            <w:tcW w:w="907" w:type="dxa"/>
          </w:tcPr>
          <w:p w:rsidR="00E95143" w:rsidRDefault="00E95143">
            <w:pPr>
              <w:pStyle w:val="ConsPlusNormal"/>
              <w:jc w:val="center"/>
            </w:pPr>
            <w:r>
              <w:t>98,6</w:t>
            </w:r>
          </w:p>
        </w:tc>
        <w:tc>
          <w:tcPr>
            <w:tcW w:w="907" w:type="dxa"/>
          </w:tcPr>
          <w:p w:rsidR="00E95143" w:rsidRDefault="00E95143">
            <w:pPr>
              <w:pStyle w:val="ConsPlusNormal"/>
              <w:jc w:val="center"/>
            </w:pPr>
            <w:r>
              <w:t>98,6</w:t>
            </w:r>
          </w:p>
        </w:tc>
        <w:tc>
          <w:tcPr>
            <w:tcW w:w="907" w:type="dxa"/>
          </w:tcPr>
          <w:p w:rsidR="00E95143" w:rsidRDefault="00E95143">
            <w:pPr>
              <w:pStyle w:val="ConsPlusNormal"/>
              <w:jc w:val="center"/>
            </w:pPr>
            <w:r>
              <w:t>98,6</w:t>
            </w:r>
          </w:p>
        </w:tc>
        <w:tc>
          <w:tcPr>
            <w:tcW w:w="1531" w:type="dxa"/>
          </w:tcPr>
          <w:p w:rsidR="00E95143" w:rsidRDefault="00E95143">
            <w:pPr>
              <w:pStyle w:val="ConsPlusNormal"/>
            </w:pPr>
          </w:p>
        </w:tc>
      </w:tr>
      <w:tr w:rsidR="00E95143">
        <w:tc>
          <w:tcPr>
            <w:tcW w:w="1814" w:type="dxa"/>
          </w:tcPr>
          <w:p w:rsidR="00E95143" w:rsidRDefault="00E95143">
            <w:pPr>
              <w:pStyle w:val="ConsPlusNormal"/>
            </w:pPr>
            <w:r>
              <w:lastRenderedPageBreak/>
              <w:t>Задача 4.</w:t>
            </w:r>
          </w:p>
          <w:p w:rsidR="00E95143" w:rsidRDefault="00E95143">
            <w:pPr>
              <w:pStyle w:val="ConsPlusNormal"/>
            </w:pPr>
            <w:r>
              <w:t>Повышение качества и доступности государственных услуг в области содействия занятости населения</w:t>
            </w:r>
          </w:p>
        </w:tc>
        <w:tc>
          <w:tcPr>
            <w:tcW w:w="1814" w:type="dxa"/>
          </w:tcPr>
          <w:p w:rsidR="00E95143" w:rsidRDefault="00E95143">
            <w:pPr>
              <w:pStyle w:val="ConsPlusNormal"/>
            </w:pPr>
            <w:r>
              <w:t>14. Уровень удовлетворенности граждан, ищущих работу, предоставленными государственными услугами в области содействия занятости населения</w:t>
            </w:r>
          </w:p>
        </w:tc>
        <w:tc>
          <w:tcPr>
            <w:tcW w:w="623" w:type="dxa"/>
          </w:tcPr>
          <w:p w:rsidR="00E95143" w:rsidRDefault="00E95143">
            <w:pPr>
              <w:pStyle w:val="ConsPlusNormal"/>
              <w:jc w:val="center"/>
            </w:pPr>
            <w:r>
              <w:t>%</w:t>
            </w:r>
          </w:p>
        </w:tc>
        <w:tc>
          <w:tcPr>
            <w:tcW w:w="793" w:type="dxa"/>
          </w:tcPr>
          <w:p w:rsidR="00E95143" w:rsidRDefault="00E95143">
            <w:pPr>
              <w:pStyle w:val="ConsPlusNormal"/>
              <w:jc w:val="center"/>
            </w:pPr>
            <w:r>
              <w:t>98,5</w:t>
            </w:r>
          </w:p>
        </w:tc>
        <w:tc>
          <w:tcPr>
            <w:tcW w:w="793" w:type="dxa"/>
          </w:tcPr>
          <w:p w:rsidR="00E95143" w:rsidRDefault="00E95143">
            <w:pPr>
              <w:pStyle w:val="ConsPlusNormal"/>
              <w:jc w:val="center"/>
            </w:pPr>
            <w:r>
              <w:t>98,5</w:t>
            </w:r>
          </w:p>
        </w:tc>
        <w:tc>
          <w:tcPr>
            <w:tcW w:w="793" w:type="dxa"/>
          </w:tcPr>
          <w:p w:rsidR="00E95143" w:rsidRDefault="00E95143">
            <w:pPr>
              <w:pStyle w:val="ConsPlusNormal"/>
              <w:jc w:val="center"/>
            </w:pPr>
            <w:r>
              <w:t>98,5</w:t>
            </w:r>
          </w:p>
        </w:tc>
        <w:tc>
          <w:tcPr>
            <w:tcW w:w="907" w:type="dxa"/>
          </w:tcPr>
          <w:p w:rsidR="00E95143" w:rsidRDefault="00E95143">
            <w:pPr>
              <w:pStyle w:val="ConsPlusNormal"/>
              <w:jc w:val="center"/>
            </w:pPr>
            <w:r>
              <w:t>98,5</w:t>
            </w:r>
          </w:p>
        </w:tc>
        <w:tc>
          <w:tcPr>
            <w:tcW w:w="907" w:type="dxa"/>
          </w:tcPr>
          <w:p w:rsidR="00E95143" w:rsidRDefault="00E95143">
            <w:pPr>
              <w:pStyle w:val="ConsPlusNormal"/>
              <w:jc w:val="center"/>
            </w:pPr>
            <w:r>
              <w:t>98,5</w:t>
            </w:r>
          </w:p>
        </w:tc>
        <w:tc>
          <w:tcPr>
            <w:tcW w:w="907" w:type="dxa"/>
          </w:tcPr>
          <w:p w:rsidR="00E95143" w:rsidRDefault="00E95143">
            <w:pPr>
              <w:pStyle w:val="ConsPlusNormal"/>
              <w:jc w:val="center"/>
            </w:pPr>
            <w:r>
              <w:t>98,5</w:t>
            </w:r>
          </w:p>
        </w:tc>
        <w:tc>
          <w:tcPr>
            <w:tcW w:w="907" w:type="dxa"/>
          </w:tcPr>
          <w:p w:rsidR="00E95143" w:rsidRDefault="00E95143">
            <w:pPr>
              <w:pStyle w:val="ConsPlusNormal"/>
              <w:jc w:val="center"/>
            </w:pPr>
            <w:r>
              <w:t>98,5</w:t>
            </w:r>
          </w:p>
        </w:tc>
        <w:tc>
          <w:tcPr>
            <w:tcW w:w="907" w:type="dxa"/>
          </w:tcPr>
          <w:p w:rsidR="00E95143" w:rsidRDefault="00E95143">
            <w:pPr>
              <w:pStyle w:val="ConsPlusNormal"/>
              <w:jc w:val="center"/>
            </w:pPr>
            <w:r>
              <w:t>98,5</w:t>
            </w:r>
          </w:p>
        </w:tc>
        <w:tc>
          <w:tcPr>
            <w:tcW w:w="907" w:type="dxa"/>
          </w:tcPr>
          <w:p w:rsidR="00E95143" w:rsidRDefault="00E95143">
            <w:pPr>
              <w:pStyle w:val="ConsPlusNormal"/>
              <w:jc w:val="center"/>
            </w:pPr>
            <w:r>
              <w:t>98,5</w:t>
            </w:r>
          </w:p>
        </w:tc>
        <w:tc>
          <w:tcPr>
            <w:tcW w:w="1531" w:type="dxa"/>
          </w:tcPr>
          <w:p w:rsidR="00E95143" w:rsidRDefault="00E95143">
            <w:pPr>
              <w:pStyle w:val="ConsPlusNormal"/>
            </w:pPr>
          </w:p>
        </w:tc>
      </w:tr>
      <w:tr w:rsidR="00E95143">
        <w:tc>
          <w:tcPr>
            <w:tcW w:w="13603" w:type="dxa"/>
            <w:gridSpan w:val="13"/>
          </w:tcPr>
          <w:p w:rsidR="00E95143" w:rsidRDefault="00E95143">
            <w:pPr>
              <w:pStyle w:val="ConsPlusNormal"/>
              <w:jc w:val="center"/>
              <w:outlineLvl w:val="2"/>
            </w:pPr>
            <w:r>
              <w:t>Подпрограмма 2. Улучшение условий и охраны труда в Новосибирской области</w:t>
            </w:r>
          </w:p>
        </w:tc>
      </w:tr>
      <w:tr w:rsidR="00E95143">
        <w:tc>
          <w:tcPr>
            <w:tcW w:w="1814" w:type="dxa"/>
          </w:tcPr>
          <w:p w:rsidR="00E95143" w:rsidRDefault="00E95143">
            <w:pPr>
              <w:pStyle w:val="ConsPlusNormal"/>
            </w:pPr>
            <w:r>
              <w:t xml:space="preserve">Цель: улучшение условий и охраны труда, направленных на сохранение жизни и здоровья работников в процессе </w:t>
            </w:r>
            <w:r>
              <w:lastRenderedPageBreak/>
              <w:t>трудовой деятельности</w:t>
            </w:r>
          </w:p>
        </w:tc>
        <w:tc>
          <w:tcPr>
            <w:tcW w:w="1814" w:type="dxa"/>
          </w:tcPr>
          <w:p w:rsidR="00E95143" w:rsidRDefault="00E95143">
            <w:pPr>
              <w:pStyle w:val="ConsPlusNormal"/>
            </w:pPr>
          </w:p>
        </w:tc>
        <w:tc>
          <w:tcPr>
            <w:tcW w:w="623" w:type="dxa"/>
          </w:tcPr>
          <w:p w:rsidR="00E95143" w:rsidRDefault="00E95143">
            <w:pPr>
              <w:pStyle w:val="ConsPlusNormal"/>
              <w:jc w:val="center"/>
            </w:pPr>
          </w:p>
        </w:tc>
        <w:tc>
          <w:tcPr>
            <w:tcW w:w="793" w:type="dxa"/>
          </w:tcPr>
          <w:p w:rsidR="00E95143" w:rsidRDefault="00E95143">
            <w:pPr>
              <w:pStyle w:val="ConsPlusNormal"/>
              <w:jc w:val="center"/>
            </w:pPr>
          </w:p>
        </w:tc>
        <w:tc>
          <w:tcPr>
            <w:tcW w:w="793" w:type="dxa"/>
          </w:tcPr>
          <w:p w:rsidR="00E95143" w:rsidRDefault="00E95143">
            <w:pPr>
              <w:pStyle w:val="ConsPlusNormal"/>
              <w:jc w:val="center"/>
            </w:pPr>
          </w:p>
        </w:tc>
        <w:tc>
          <w:tcPr>
            <w:tcW w:w="793"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1531" w:type="dxa"/>
          </w:tcPr>
          <w:p w:rsidR="00E95143" w:rsidRDefault="00E95143">
            <w:pPr>
              <w:pStyle w:val="ConsPlusNormal"/>
            </w:pPr>
          </w:p>
        </w:tc>
      </w:tr>
      <w:tr w:rsidR="00E95143">
        <w:tc>
          <w:tcPr>
            <w:tcW w:w="1814" w:type="dxa"/>
            <w:vMerge w:val="restart"/>
          </w:tcPr>
          <w:p w:rsidR="00E95143" w:rsidRDefault="00E95143">
            <w:pPr>
              <w:pStyle w:val="ConsPlusNormal"/>
            </w:pPr>
            <w:r>
              <w:lastRenderedPageBreak/>
              <w:t>Задача 1.</w:t>
            </w:r>
          </w:p>
          <w:p w:rsidR="00E95143" w:rsidRDefault="00E95143">
            <w:pPr>
              <w:pStyle w:val="ConsPlusNormal"/>
            </w:pPr>
            <w:r>
              <w:t>Совершенствование государственного управления охраной труда и повышение эффективности обеспечения соблюдения трудового законодательства</w:t>
            </w:r>
          </w:p>
        </w:tc>
        <w:tc>
          <w:tcPr>
            <w:tcW w:w="1814" w:type="dxa"/>
          </w:tcPr>
          <w:p w:rsidR="00E95143" w:rsidRDefault="00E95143">
            <w:pPr>
              <w:pStyle w:val="ConsPlusNormal"/>
            </w:pPr>
            <w:r>
              <w:t>15. Численность пострадавших в результате несчастных случаев на производстве со смертельным исходом</w:t>
            </w:r>
          </w:p>
        </w:tc>
        <w:tc>
          <w:tcPr>
            <w:tcW w:w="623" w:type="dxa"/>
          </w:tcPr>
          <w:p w:rsidR="00E95143" w:rsidRDefault="00E95143">
            <w:pPr>
              <w:pStyle w:val="ConsPlusNormal"/>
              <w:jc w:val="center"/>
            </w:pPr>
            <w:r>
              <w:t>человек</w:t>
            </w:r>
          </w:p>
        </w:tc>
        <w:tc>
          <w:tcPr>
            <w:tcW w:w="793" w:type="dxa"/>
          </w:tcPr>
          <w:p w:rsidR="00E95143" w:rsidRDefault="00E95143">
            <w:pPr>
              <w:pStyle w:val="ConsPlusNormal"/>
              <w:jc w:val="center"/>
            </w:pPr>
            <w:r>
              <w:t>49</w:t>
            </w:r>
          </w:p>
        </w:tc>
        <w:tc>
          <w:tcPr>
            <w:tcW w:w="793" w:type="dxa"/>
          </w:tcPr>
          <w:p w:rsidR="00E95143" w:rsidRDefault="00E95143">
            <w:pPr>
              <w:pStyle w:val="ConsPlusNormal"/>
              <w:jc w:val="center"/>
            </w:pPr>
            <w:r>
              <w:t>48</w:t>
            </w:r>
          </w:p>
        </w:tc>
        <w:tc>
          <w:tcPr>
            <w:tcW w:w="793" w:type="dxa"/>
          </w:tcPr>
          <w:p w:rsidR="00E95143" w:rsidRDefault="00E95143">
            <w:pPr>
              <w:pStyle w:val="ConsPlusNormal"/>
              <w:jc w:val="center"/>
            </w:pPr>
            <w:r>
              <w:t>47</w:t>
            </w:r>
          </w:p>
        </w:tc>
        <w:tc>
          <w:tcPr>
            <w:tcW w:w="907" w:type="dxa"/>
          </w:tcPr>
          <w:p w:rsidR="00E95143" w:rsidRDefault="00E95143">
            <w:pPr>
              <w:pStyle w:val="ConsPlusNormal"/>
              <w:jc w:val="center"/>
            </w:pPr>
            <w:r>
              <w:t>46</w:t>
            </w:r>
          </w:p>
        </w:tc>
        <w:tc>
          <w:tcPr>
            <w:tcW w:w="907" w:type="dxa"/>
          </w:tcPr>
          <w:p w:rsidR="00E95143" w:rsidRDefault="00E95143">
            <w:pPr>
              <w:pStyle w:val="ConsPlusNormal"/>
              <w:jc w:val="center"/>
            </w:pPr>
            <w:r>
              <w:t>40</w:t>
            </w:r>
          </w:p>
        </w:tc>
        <w:tc>
          <w:tcPr>
            <w:tcW w:w="907" w:type="dxa"/>
          </w:tcPr>
          <w:p w:rsidR="00E95143" w:rsidRDefault="00E95143">
            <w:pPr>
              <w:pStyle w:val="ConsPlusNormal"/>
              <w:jc w:val="center"/>
            </w:pPr>
            <w:r>
              <w:t>40</w:t>
            </w:r>
          </w:p>
        </w:tc>
        <w:tc>
          <w:tcPr>
            <w:tcW w:w="907" w:type="dxa"/>
          </w:tcPr>
          <w:p w:rsidR="00E95143" w:rsidRDefault="00E95143">
            <w:pPr>
              <w:pStyle w:val="ConsPlusNormal"/>
              <w:jc w:val="center"/>
            </w:pPr>
            <w:r>
              <w:t>40</w:t>
            </w:r>
          </w:p>
        </w:tc>
        <w:tc>
          <w:tcPr>
            <w:tcW w:w="907" w:type="dxa"/>
          </w:tcPr>
          <w:p w:rsidR="00E95143" w:rsidRDefault="00E95143">
            <w:pPr>
              <w:pStyle w:val="ConsPlusNormal"/>
              <w:jc w:val="center"/>
            </w:pPr>
            <w:r>
              <w:t>40</w:t>
            </w:r>
          </w:p>
        </w:tc>
        <w:tc>
          <w:tcPr>
            <w:tcW w:w="907" w:type="dxa"/>
          </w:tcPr>
          <w:p w:rsidR="00E95143" w:rsidRDefault="00E95143">
            <w:pPr>
              <w:pStyle w:val="ConsPlusNormal"/>
              <w:jc w:val="center"/>
            </w:pPr>
            <w:r>
              <w:t>40</w:t>
            </w:r>
          </w:p>
        </w:tc>
        <w:tc>
          <w:tcPr>
            <w:tcW w:w="1531" w:type="dxa"/>
          </w:tcPr>
          <w:p w:rsidR="00E95143" w:rsidRDefault="00E95143">
            <w:pPr>
              <w:pStyle w:val="ConsPlusNormal"/>
            </w:pPr>
          </w:p>
        </w:tc>
      </w:tr>
      <w:tr w:rsidR="00E95143">
        <w:tc>
          <w:tcPr>
            <w:tcW w:w="1814" w:type="dxa"/>
            <w:vMerge/>
          </w:tcPr>
          <w:p w:rsidR="00E95143" w:rsidRDefault="00E95143"/>
        </w:tc>
        <w:tc>
          <w:tcPr>
            <w:tcW w:w="1814" w:type="dxa"/>
          </w:tcPr>
          <w:p w:rsidR="00E95143" w:rsidRDefault="00E95143">
            <w:pPr>
              <w:pStyle w:val="ConsPlusNormal"/>
            </w:pPr>
            <w:r>
              <w:t>16. Численность пострадавших в результате несчастных случаев на производстве с утратой трудоспособности на 1 рабочий день и более</w:t>
            </w:r>
          </w:p>
        </w:tc>
        <w:tc>
          <w:tcPr>
            <w:tcW w:w="623" w:type="dxa"/>
          </w:tcPr>
          <w:p w:rsidR="00E95143" w:rsidRDefault="00E95143">
            <w:pPr>
              <w:pStyle w:val="ConsPlusNormal"/>
              <w:jc w:val="center"/>
            </w:pPr>
            <w:r>
              <w:t>человек</w:t>
            </w:r>
          </w:p>
        </w:tc>
        <w:tc>
          <w:tcPr>
            <w:tcW w:w="793" w:type="dxa"/>
          </w:tcPr>
          <w:p w:rsidR="00E95143" w:rsidRDefault="00E95143">
            <w:pPr>
              <w:pStyle w:val="ConsPlusNormal"/>
              <w:jc w:val="center"/>
            </w:pPr>
            <w:r>
              <w:t>1181</w:t>
            </w:r>
          </w:p>
        </w:tc>
        <w:tc>
          <w:tcPr>
            <w:tcW w:w="793" w:type="dxa"/>
          </w:tcPr>
          <w:p w:rsidR="00E95143" w:rsidRDefault="00E95143">
            <w:pPr>
              <w:pStyle w:val="ConsPlusNormal"/>
              <w:jc w:val="center"/>
            </w:pPr>
            <w:r>
              <w:t>1161</w:t>
            </w:r>
          </w:p>
        </w:tc>
        <w:tc>
          <w:tcPr>
            <w:tcW w:w="793" w:type="dxa"/>
          </w:tcPr>
          <w:p w:rsidR="00E95143" w:rsidRDefault="00E95143">
            <w:pPr>
              <w:pStyle w:val="ConsPlusNormal"/>
              <w:jc w:val="center"/>
            </w:pPr>
            <w:r>
              <w:t>1141</w:t>
            </w:r>
          </w:p>
        </w:tc>
        <w:tc>
          <w:tcPr>
            <w:tcW w:w="907" w:type="dxa"/>
          </w:tcPr>
          <w:p w:rsidR="00E95143" w:rsidRDefault="00E95143">
            <w:pPr>
              <w:pStyle w:val="ConsPlusNormal"/>
              <w:jc w:val="center"/>
            </w:pPr>
            <w:r>
              <w:t>1121</w:t>
            </w:r>
          </w:p>
        </w:tc>
        <w:tc>
          <w:tcPr>
            <w:tcW w:w="907" w:type="dxa"/>
          </w:tcPr>
          <w:p w:rsidR="00E95143" w:rsidRDefault="00E95143">
            <w:pPr>
              <w:pStyle w:val="ConsPlusNormal"/>
              <w:jc w:val="center"/>
            </w:pPr>
            <w:r>
              <w:t>1040</w:t>
            </w:r>
          </w:p>
        </w:tc>
        <w:tc>
          <w:tcPr>
            <w:tcW w:w="907" w:type="dxa"/>
          </w:tcPr>
          <w:p w:rsidR="00E95143" w:rsidRDefault="00E95143">
            <w:pPr>
              <w:pStyle w:val="ConsPlusNormal"/>
              <w:jc w:val="center"/>
            </w:pPr>
            <w:r>
              <w:t>1030</w:t>
            </w:r>
          </w:p>
        </w:tc>
        <w:tc>
          <w:tcPr>
            <w:tcW w:w="907" w:type="dxa"/>
          </w:tcPr>
          <w:p w:rsidR="00E95143" w:rsidRDefault="00E95143">
            <w:pPr>
              <w:pStyle w:val="ConsPlusNormal"/>
              <w:jc w:val="center"/>
            </w:pPr>
            <w:r>
              <w:t>1020</w:t>
            </w:r>
          </w:p>
        </w:tc>
        <w:tc>
          <w:tcPr>
            <w:tcW w:w="907" w:type="dxa"/>
          </w:tcPr>
          <w:p w:rsidR="00E95143" w:rsidRDefault="00E95143">
            <w:pPr>
              <w:pStyle w:val="ConsPlusNormal"/>
              <w:jc w:val="center"/>
            </w:pPr>
            <w:r>
              <w:t>1010</w:t>
            </w:r>
          </w:p>
        </w:tc>
        <w:tc>
          <w:tcPr>
            <w:tcW w:w="907" w:type="dxa"/>
          </w:tcPr>
          <w:p w:rsidR="00E95143" w:rsidRDefault="00E95143">
            <w:pPr>
              <w:pStyle w:val="ConsPlusNormal"/>
              <w:jc w:val="center"/>
            </w:pPr>
            <w:r>
              <w:t>1000</w:t>
            </w:r>
          </w:p>
        </w:tc>
        <w:tc>
          <w:tcPr>
            <w:tcW w:w="1531" w:type="dxa"/>
          </w:tcPr>
          <w:p w:rsidR="00E95143" w:rsidRDefault="00E95143">
            <w:pPr>
              <w:pStyle w:val="ConsPlusNormal"/>
            </w:pPr>
          </w:p>
        </w:tc>
      </w:tr>
      <w:tr w:rsidR="00E95143">
        <w:tc>
          <w:tcPr>
            <w:tcW w:w="1814" w:type="dxa"/>
            <w:vMerge/>
          </w:tcPr>
          <w:p w:rsidR="00E95143" w:rsidRDefault="00E95143"/>
        </w:tc>
        <w:tc>
          <w:tcPr>
            <w:tcW w:w="1814" w:type="dxa"/>
          </w:tcPr>
          <w:p w:rsidR="00E95143" w:rsidRDefault="00E95143">
            <w:pPr>
              <w:pStyle w:val="ConsPlusNormal"/>
            </w:pPr>
            <w:r>
              <w:t>17. Количество дней временной нетрудоспособности в связи с несчастным случаем на производстве в расчете на 1 пострадавшего</w:t>
            </w:r>
          </w:p>
        </w:tc>
        <w:tc>
          <w:tcPr>
            <w:tcW w:w="623" w:type="dxa"/>
          </w:tcPr>
          <w:p w:rsidR="00E95143" w:rsidRDefault="00E95143">
            <w:pPr>
              <w:pStyle w:val="ConsPlusNormal"/>
              <w:jc w:val="center"/>
            </w:pPr>
            <w:r>
              <w:t>день</w:t>
            </w:r>
          </w:p>
        </w:tc>
        <w:tc>
          <w:tcPr>
            <w:tcW w:w="793" w:type="dxa"/>
          </w:tcPr>
          <w:p w:rsidR="00E95143" w:rsidRDefault="00E95143">
            <w:pPr>
              <w:pStyle w:val="ConsPlusNormal"/>
              <w:jc w:val="center"/>
            </w:pPr>
            <w:r>
              <w:t>84504</w:t>
            </w:r>
          </w:p>
        </w:tc>
        <w:tc>
          <w:tcPr>
            <w:tcW w:w="793" w:type="dxa"/>
          </w:tcPr>
          <w:p w:rsidR="00E95143" w:rsidRDefault="00E95143">
            <w:pPr>
              <w:pStyle w:val="ConsPlusNormal"/>
              <w:jc w:val="center"/>
            </w:pPr>
            <w:r>
              <w:t>83004</w:t>
            </w:r>
          </w:p>
        </w:tc>
        <w:tc>
          <w:tcPr>
            <w:tcW w:w="793" w:type="dxa"/>
          </w:tcPr>
          <w:p w:rsidR="00E95143" w:rsidRDefault="00E95143">
            <w:pPr>
              <w:pStyle w:val="ConsPlusNormal"/>
              <w:jc w:val="center"/>
            </w:pPr>
            <w:r>
              <w:t>71,4</w:t>
            </w:r>
          </w:p>
        </w:tc>
        <w:tc>
          <w:tcPr>
            <w:tcW w:w="907" w:type="dxa"/>
          </w:tcPr>
          <w:p w:rsidR="00E95143" w:rsidRDefault="00E95143">
            <w:pPr>
              <w:pStyle w:val="ConsPlusNormal"/>
              <w:jc w:val="center"/>
            </w:pPr>
            <w:r>
              <w:t>71,4</w:t>
            </w:r>
          </w:p>
        </w:tc>
        <w:tc>
          <w:tcPr>
            <w:tcW w:w="907" w:type="dxa"/>
          </w:tcPr>
          <w:p w:rsidR="00E95143" w:rsidRDefault="00E95143">
            <w:pPr>
              <w:pStyle w:val="ConsPlusNormal"/>
              <w:jc w:val="center"/>
            </w:pPr>
            <w:r>
              <w:t>91</w:t>
            </w:r>
          </w:p>
        </w:tc>
        <w:tc>
          <w:tcPr>
            <w:tcW w:w="907" w:type="dxa"/>
          </w:tcPr>
          <w:p w:rsidR="00E95143" w:rsidRDefault="00E95143">
            <w:pPr>
              <w:pStyle w:val="ConsPlusNormal"/>
              <w:jc w:val="center"/>
            </w:pPr>
            <w:r>
              <w:t>91</w:t>
            </w:r>
          </w:p>
        </w:tc>
        <w:tc>
          <w:tcPr>
            <w:tcW w:w="907" w:type="dxa"/>
          </w:tcPr>
          <w:p w:rsidR="00E95143" w:rsidRDefault="00E95143">
            <w:pPr>
              <w:pStyle w:val="ConsPlusNormal"/>
              <w:jc w:val="center"/>
            </w:pPr>
            <w:r>
              <w:t>91</w:t>
            </w:r>
          </w:p>
        </w:tc>
        <w:tc>
          <w:tcPr>
            <w:tcW w:w="907" w:type="dxa"/>
          </w:tcPr>
          <w:p w:rsidR="00E95143" w:rsidRDefault="00E95143">
            <w:pPr>
              <w:pStyle w:val="ConsPlusNormal"/>
              <w:jc w:val="center"/>
            </w:pPr>
            <w:r>
              <w:t>91</w:t>
            </w:r>
          </w:p>
        </w:tc>
        <w:tc>
          <w:tcPr>
            <w:tcW w:w="907" w:type="dxa"/>
          </w:tcPr>
          <w:p w:rsidR="00E95143" w:rsidRDefault="00E95143">
            <w:pPr>
              <w:pStyle w:val="ConsPlusNormal"/>
              <w:jc w:val="center"/>
            </w:pPr>
            <w:r>
              <w:t>91</w:t>
            </w:r>
          </w:p>
        </w:tc>
        <w:tc>
          <w:tcPr>
            <w:tcW w:w="1531" w:type="dxa"/>
          </w:tcPr>
          <w:p w:rsidR="00E95143" w:rsidRDefault="00E95143">
            <w:pPr>
              <w:pStyle w:val="ConsPlusNormal"/>
            </w:pPr>
            <w:r>
              <w:t>Значение целевого индикатора на 2015 - 2021 годы пересчитано в связи с уточнением методики расчета</w:t>
            </w:r>
          </w:p>
        </w:tc>
      </w:tr>
      <w:tr w:rsidR="00E95143">
        <w:tc>
          <w:tcPr>
            <w:tcW w:w="1814" w:type="dxa"/>
            <w:vMerge w:val="restart"/>
            <w:tcBorders>
              <w:bottom w:val="nil"/>
            </w:tcBorders>
          </w:tcPr>
          <w:p w:rsidR="00E95143" w:rsidRDefault="00E95143">
            <w:pPr>
              <w:pStyle w:val="ConsPlusNormal"/>
            </w:pPr>
            <w:r>
              <w:lastRenderedPageBreak/>
              <w:t>Задача 2.</w:t>
            </w:r>
          </w:p>
          <w:p w:rsidR="00E95143" w:rsidRDefault="00E95143">
            <w:pPr>
              <w:pStyle w:val="ConsPlusNormal"/>
            </w:pPr>
            <w:r>
              <w:t>Организация внедрения механизма специальной оценки условий труда</w:t>
            </w:r>
          </w:p>
        </w:tc>
        <w:tc>
          <w:tcPr>
            <w:tcW w:w="1814" w:type="dxa"/>
          </w:tcPr>
          <w:p w:rsidR="00E95143" w:rsidRDefault="00E95143">
            <w:pPr>
              <w:pStyle w:val="ConsPlusNormal"/>
            </w:pPr>
            <w:r>
              <w:t>18. Количество рабочих мест, на которых проведена специальная оценка условий труда &lt;2&gt;</w:t>
            </w:r>
          </w:p>
        </w:tc>
        <w:tc>
          <w:tcPr>
            <w:tcW w:w="623" w:type="dxa"/>
          </w:tcPr>
          <w:p w:rsidR="00E95143" w:rsidRDefault="00E95143">
            <w:pPr>
              <w:pStyle w:val="ConsPlusNormal"/>
              <w:jc w:val="center"/>
            </w:pPr>
            <w:r>
              <w:t>рабочее место</w:t>
            </w:r>
          </w:p>
        </w:tc>
        <w:tc>
          <w:tcPr>
            <w:tcW w:w="793" w:type="dxa"/>
          </w:tcPr>
          <w:p w:rsidR="00E95143" w:rsidRDefault="00E95143">
            <w:pPr>
              <w:pStyle w:val="ConsPlusNormal"/>
              <w:jc w:val="center"/>
            </w:pPr>
            <w:r>
              <w:t>85789</w:t>
            </w:r>
          </w:p>
        </w:tc>
        <w:tc>
          <w:tcPr>
            <w:tcW w:w="793" w:type="dxa"/>
          </w:tcPr>
          <w:p w:rsidR="00E95143" w:rsidRDefault="00E95143">
            <w:pPr>
              <w:pStyle w:val="ConsPlusNormal"/>
              <w:jc w:val="center"/>
            </w:pPr>
            <w:r>
              <w:t>30000</w:t>
            </w:r>
          </w:p>
        </w:tc>
        <w:tc>
          <w:tcPr>
            <w:tcW w:w="793" w:type="dxa"/>
          </w:tcPr>
          <w:p w:rsidR="00E95143" w:rsidRDefault="00E95143">
            <w:pPr>
              <w:pStyle w:val="ConsPlusNormal"/>
              <w:jc w:val="center"/>
            </w:pPr>
            <w:r>
              <w:t>60000</w:t>
            </w:r>
          </w:p>
        </w:tc>
        <w:tc>
          <w:tcPr>
            <w:tcW w:w="907" w:type="dxa"/>
          </w:tcPr>
          <w:p w:rsidR="00E95143" w:rsidRDefault="00E95143">
            <w:pPr>
              <w:pStyle w:val="ConsPlusNormal"/>
              <w:jc w:val="center"/>
            </w:pPr>
            <w:r>
              <w:t>120000</w:t>
            </w:r>
          </w:p>
        </w:tc>
        <w:tc>
          <w:tcPr>
            <w:tcW w:w="907" w:type="dxa"/>
          </w:tcPr>
          <w:p w:rsidR="00E95143" w:rsidRDefault="00E95143">
            <w:pPr>
              <w:pStyle w:val="ConsPlusNormal"/>
              <w:jc w:val="center"/>
            </w:pPr>
            <w:r>
              <w:t>125181</w:t>
            </w:r>
          </w:p>
        </w:tc>
        <w:tc>
          <w:tcPr>
            <w:tcW w:w="907" w:type="dxa"/>
          </w:tcPr>
          <w:p w:rsidR="00E95143" w:rsidRDefault="00E95143">
            <w:pPr>
              <w:pStyle w:val="ConsPlusNormal"/>
              <w:jc w:val="center"/>
            </w:pPr>
            <w:r>
              <w:t>175253</w:t>
            </w:r>
          </w:p>
        </w:tc>
        <w:tc>
          <w:tcPr>
            <w:tcW w:w="907" w:type="dxa"/>
          </w:tcPr>
          <w:p w:rsidR="00E95143" w:rsidRDefault="00E95143">
            <w:pPr>
              <w:pStyle w:val="ConsPlusNormal"/>
              <w:jc w:val="center"/>
            </w:pPr>
            <w:r>
              <w:t>175253</w:t>
            </w:r>
          </w:p>
        </w:tc>
        <w:tc>
          <w:tcPr>
            <w:tcW w:w="907" w:type="dxa"/>
          </w:tcPr>
          <w:p w:rsidR="00E95143" w:rsidRDefault="00E95143">
            <w:pPr>
              <w:pStyle w:val="ConsPlusNormal"/>
              <w:jc w:val="center"/>
            </w:pPr>
            <w:r>
              <w:t>175253</w:t>
            </w:r>
          </w:p>
        </w:tc>
        <w:tc>
          <w:tcPr>
            <w:tcW w:w="907" w:type="dxa"/>
          </w:tcPr>
          <w:p w:rsidR="00E95143" w:rsidRDefault="00E95143">
            <w:pPr>
              <w:pStyle w:val="ConsPlusNormal"/>
              <w:jc w:val="center"/>
            </w:pPr>
            <w:r>
              <w:t>175253</w:t>
            </w:r>
          </w:p>
        </w:tc>
        <w:tc>
          <w:tcPr>
            <w:tcW w:w="1531" w:type="dxa"/>
            <w:vMerge w:val="restart"/>
          </w:tcPr>
          <w:p w:rsidR="00E95143" w:rsidRDefault="00E95143">
            <w:pPr>
              <w:pStyle w:val="ConsPlusNormal"/>
            </w:pPr>
            <w:r>
              <w:t>Значения целевых индикаторов на 2017 - 2021 годы пересчитаны в связи с уточнением методики расчета</w:t>
            </w:r>
          </w:p>
        </w:tc>
      </w:tr>
      <w:tr w:rsidR="00E95143">
        <w:tc>
          <w:tcPr>
            <w:tcW w:w="1814" w:type="dxa"/>
            <w:vMerge/>
            <w:tcBorders>
              <w:bottom w:val="nil"/>
            </w:tcBorders>
          </w:tcPr>
          <w:p w:rsidR="00E95143" w:rsidRDefault="00E95143"/>
        </w:tc>
        <w:tc>
          <w:tcPr>
            <w:tcW w:w="1814" w:type="dxa"/>
          </w:tcPr>
          <w:p w:rsidR="00E95143" w:rsidRDefault="00E95143">
            <w:pPr>
              <w:pStyle w:val="ConsPlusNormal"/>
            </w:pPr>
            <w:r>
              <w:t>19. Удельный вес рабочих мест, на которых проведена специальная оценка условий труда, в общем количестве рабочих мест &lt;2&gt;</w:t>
            </w:r>
          </w:p>
        </w:tc>
        <w:tc>
          <w:tcPr>
            <w:tcW w:w="623" w:type="dxa"/>
          </w:tcPr>
          <w:p w:rsidR="00E95143" w:rsidRDefault="00E95143">
            <w:pPr>
              <w:pStyle w:val="ConsPlusNormal"/>
              <w:jc w:val="center"/>
            </w:pPr>
            <w:r>
              <w:t>%</w:t>
            </w:r>
          </w:p>
        </w:tc>
        <w:tc>
          <w:tcPr>
            <w:tcW w:w="793" w:type="dxa"/>
          </w:tcPr>
          <w:p w:rsidR="00E95143" w:rsidRDefault="00E95143">
            <w:pPr>
              <w:pStyle w:val="ConsPlusNormal"/>
              <w:jc w:val="center"/>
            </w:pPr>
            <w:r>
              <w:t>27,1</w:t>
            </w:r>
          </w:p>
        </w:tc>
        <w:tc>
          <w:tcPr>
            <w:tcW w:w="793" w:type="dxa"/>
          </w:tcPr>
          <w:p w:rsidR="00E95143" w:rsidRDefault="00E95143">
            <w:pPr>
              <w:pStyle w:val="ConsPlusNormal"/>
              <w:jc w:val="center"/>
            </w:pPr>
            <w:r>
              <w:t>29,3</w:t>
            </w:r>
          </w:p>
        </w:tc>
        <w:tc>
          <w:tcPr>
            <w:tcW w:w="793" w:type="dxa"/>
          </w:tcPr>
          <w:p w:rsidR="00E95143" w:rsidRDefault="00E95143">
            <w:pPr>
              <w:pStyle w:val="ConsPlusNormal"/>
              <w:jc w:val="center"/>
            </w:pPr>
            <w:r>
              <w:t>32,2</w:t>
            </w:r>
          </w:p>
        </w:tc>
        <w:tc>
          <w:tcPr>
            <w:tcW w:w="907" w:type="dxa"/>
          </w:tcPr>
          <w:p w:rsidR="00E95143" w:rsidRDefault="00E95143">
            <w:pPr>
              <w:pStyle w:val="ConsPlusNormal"/>
              <w:jc w:val="center"/>
            </w:pPr>
            <w:r>
              <w:t>38,6</w:t>
            </w:r>
          </w:p>
        </w:tc>
        <w:tc>
          <w:tcPr>
            <w:tcW w:w="907" w:type="dxa"/>
          </w:tcPr>
          <w:p w:rsidR="00E95143" w:rsidRDefault="00E95143">
            <w:pPr>
              <w:pStyle w:val="ConsPlusNormal"/>
              <w:jc w:val="center"/>
            </w:pPr>
            <w:r>
              <w:t>70,0</w:t>
            </w:r>
          </w:p>
        </w:tc>
        <w:tc>
          <w:tcPr>
            <w:tcW w:w="907" w:type="dxa"/>
          </w:tcPr>
          <w:p w:rsidR="00E95143" w:rsidRDefault="00E95143">
            <w:pPr>
              <w:pStyle w:val="ConsPlusNormal"/>
              <w:jc w:val="center"/>
            </w:pPr>
            <w:r>
              <w:t>98,0</w:t>
            </w:r>
          </w:p>
        </w:tc>
        <w:tc>
          <w:tcPr>
            <w:tcW w:w="907" w:type="dxa"/>
          </w:tcPr>
          <w:p w:rsidR="00E95143" w:rsidRDefault="00E95143">
            <w:pPr>
              <w:pStyle w:val="ConsPlusNormal"/>
              <w:jc w:val="center"/>
            </w:pPr>
            <w:r>
              <w:t>98,0</w:t>
            </w:r>
          </w:p>
        </w:tc>
        <w:tc>
          <w:tcPr>
            <w:tcW w:w="907" w:type="dxa"/>
          </w:tcPr>
          <w:p w:rsidR="00E95143" w:rsidRDefault="00E95143">
            <w:pPr>
              <w:pStyle w:val="ConsPlusNormal"/>
              <w:jc w:val="center"/>
            </w:pPr>
            <w:r>
              <w:t>98,0</w:t>
            </w:r>
          </w:p>
        </w:tc>
        <w:tc>
          <w:tcPr>
            <w:tcW w:w="907" w:type="dxa"/>
          </w:tcPr>
          <w:p w:rsidR="00E95143" w:rsidRDefault="00E95143">
            <w:pPr>
              <w:pStyle w:val="ConsPlusNormal"/>
              <w:jc w:val="center"/>
            </w:pPr>
            <w:r>
              <w:t>98,0</w:t>
            </w:r>
          </w:p>
        </w:tc>
        <w:tc>
          <w:tcPr>
            <w:tcW w:w="1531" w:type="dxa"/>
            <w:vMerge/>
          </w:tcPr>
          <w:p w:rsidR="00E95143" w:rsidRDefault="00E95143"/>
        </w:tc>
      </w:tr>
      <w:tr w:rsidR="00E95143">
        <w:tc>
          <w:tcPr>
            <w:tcW w:w="1814" w:type="dxa"/>
            <w:vMerge/>
            <w:tcBorders>
              <w:bottom w:val="nil"/>
            </w:tcBorders>
          </w:tcPr>
          <w:p w:rsidR="00E95143" w:rsidRDefault="00E95143"/>
        </w:tc>
        <w:tc>
          <w:tcPr>
            <w:tcW w:w="1814" w:type="dxa"/>
          </w:tcPr>
          <w:p w:rsidR="00E95143" w:rsidRDefault="00E95143">
            <w:pPr>
              <w:pStyle w:val="ConsPlusNormal"/>
            </w:pPr>
            <w:r>
              <w:t>20. Численность работников, занятых во вредных и (или) опасных условиях труда &lt;3&gt;</w:t>
            </w:r>
          </w:p>
        </w:tc>
        <w:tc>
          <w:tcPr>
            <w:tcW w:w="623" w:type="dxa"/>
          </w:tcPr>
          <w:p w:rsidR="00E95143" w:rsidRDefault="00E95143">
            <w:pPr>
              <w:pStyle w:val="ConsPlusNormal"/>
              <w:jc w:val="center"/>
            </w:pPr>
            <w:r>
              <w:t>человек</w:t>
            </w:r>
          </w:p>
        </w:tc>
        <w:tc>
          <w:tcPr>
            <w:tcW w:w="793" w:type="dxa"/>
          </w:tcPr>
          <w:p w:rsidR="00E95143" w:rsidRDefault="00E95143">
            <w:pPr>
              <w:pStyle w:val="ConsPlusNormal"/>
              <w:jc w:val="center"/>
            </w:pPr>
            <w:r>
              <w:t>59221</w:t>
            </w:r>
          </w:p>
        </w:tc>
        <w:tc>
          <w:tcPr>
            <w:tcW w:w="793" w:type="dxa"/>
          </w:tcPr>
          <w:p w:rsidR="00E95143" w:rsidRDefault="00E95143">
            <w:pPr>
              <w:pStyle w:val="ConsPlusNormal"/>
              <w:jc w:val="center"/>
            </w:pPr>
            <w:r>
              <w:t>58628</w:t>
            </w:r>
          </w:p>
        </w:tc>
        <w:tc>
          <w:tcPr>
            <w:tcW w:w="793" w:type="dxa"/>
          </w:tcPr>
          <w:p w:rsidR="00E95143" w:rsidRDefault="00E95143">
            <w:pPr>
              <w:pStyle w:val="ConsPlusNormal"/>
              <w:jc w:val="center"/>
            </w:pPr>
            <w:r>
              <w:t>74016</w:t>
            </w:r>
          </w:p>
        </w:tc>
        <w:tc>
          <w:tcPr>
            <w:tcW w:w="907" w:type="dxa"/>
          </w:tcPr>
          <w:p w:rsidR="00E95143" w:rsidRDefault="00E95143">
            <w:pPr>
              <w:pStyle w:val="ConsPlusNormal"/>
              <w:jc w:val="center"/>
            </w:pPr>
            <w:r>
              <w:t>77163</w:t>
            </w:r>
          </w:p>
        </w:tc>
        <w:tc>
          <w:tcPr>
            <w:tcW w:w="907" w:type="dxa"/>
          </w:tcPr>
          <w:p w:rsidR="00E95143" w:rsidRDefault="00E95143">
            <w:pPr>
              <w:pStyle w:val="ConsPlusNormal"/>
              <w:jc w:val="center"/>
            </w:pPr>
            <w:r>
              <w:t>77063</w:t>
            </w:r>
          </w:p>
        </w:tc>
        <w:tc>
          <w:tcPr>
            <w:tcW w:w="907" w:type="dxa"/>
          </w:tcPr>
          <w:p w:rsidR="00E95143" w:rsidRDefault="00E95143">
            <w:pPr>
              <w:pStyle w:val="ConsPlusNormal"/>
              <w:jc w:val="center"/>
            </w:pPr>
            <w:r>
              <w:t>76963</w:t>
            </w:r>
          </w:p>
        </w:tc>
        <w:tc>
          <w:tcPr>
            <w:tcW w:w="907" w:type="dxa"/>
          </w:tcPr>
          <w:p w:rsidR="00E95143" w:rsidRDefault="00E95143">
            <w:pPr>
              <w:pStyle w:val="ConsPlusNormal"/>
              <w:jc w:val="center"/>
            </w:pPr>
            <w:r>
              <w:t>76863</w:t>
            </w:r>
          </w:p>
        </w:tc>
        <w:tc>
          <w:tcPr>
            <w:tcW w:w="907" w:type="dxa"/>
          </w:tcPr>
          <w:p w:rsidR="00E95143" w:rsidRDefault="00E95143">
            <w:pPr>
              <w:pStyle w:val="ConsPlusNormal"/>
              <w:jc w:val="center"/>
            </w:pPr>
            <w:r>
              <w:t>76763</w:t>
            </w:r>
          </w:p>
        </w:tc>
        <w:tc>
          <w:tcPr>
            <w:tcW w:w="907" w:type="dxa"/>
          </w:tcPr>
          <w:p w:rsidR="00E95143" w:rsidRDefault="00E95143">
            <w:pPr>
              <w:pStyle w:val="ConsPlusNormal"/>
              <w:jc w:val="center"/>
            </w:pPr>
            <w:r>
              <w:t>76663</w:t>
            </w:r>
          </w:p>
        </w:tc>
        <w:tc>
          <w:tcPr>
            <w:tcW w:w="1531" w:type="dxa"/>
            <w:vMerge w:val="restart"/>
          </w:tcPr>
          <w:p w:rsidR="00E95143" w:rsidRDefault="00E95143">
            <w:pPr>
              <w:pStyle w:val="ConsPlusNormal"/>
            </w:pPr>
            <w:r>
              <w:t>Значения целевых индикаторов на 2015 - 2021 годы пересчитаны в связи с изменением методологии статистического наблюдения</w:t>
            </w:r>
          </w:p>
        </w:tc>
      </w:tr>
      <w:tr w:rsidR="00E95143">
        <w:tc>
          <w:tcPr>
            <w:tcW w:w="1814" w:type="dxa"/>
            <w:vMerge/>
            <w:tcBorders>
              <w:bottom w:val="nil"/>
            </w:tcBorders>
          </w:tcPr>
          <w:p w:rsidR="00E95143" w:rsidRDefault="00E95143"/>
        </w:tc>
        <w:tc>
          <w:tcPr>
            <w:tcW w:w="1814" w:type="dxa"/>
          </w:tcPr>
          <w:p w:rsidR="00E95143" w:rsidRDefault="00E95143">
            <w:pPr>
              <w:pStyle w:val="ConsPlusNormal"/>
            </w:pPr>
            <w:r>
              <w:t>21. Удельный вес работников, занятых во вредных и (или) опасных условиях труда, от общей численности работников &lt;3&gt;</w:t>
            </w:r>
          </w:p>
        </w:tc>
        <w:tc>
          <w:tcPr>
            <w:tcW w:w="623" w:type="dxa"/>
          </w:tcPr>
          <w:p w:rsidR="00E95143" w:rsidRDefault="00E95143">
            <w:pPr>
              <w:pStyle w:val="ConsPlusNormal"/>
              <w:jc w:val="center"/>
            </w:pPr>
            <w:r>
              <w:t>%</w:t>
            </w:r>
          </w:p>
        </w:tc>
        <w:tc>
          <w:tcPr>
            <w:tcW w:w="793" w:type="dxa"/>
          </w:tcPr>
          <w:p w:rsidR="00E95143" w:rsidRDefault="00E95143">
            <w:pPr>
              <w:pStyle w:val="ConsPlusNormal"/>
              <w:jc w:val="center"/>
            </w:pPr>
            <w:r>
              <w:t>28,4</w:t>
            </w:r>
          </w:p>
        </w:tc>
        <w:tc>
          <w:tcPr>
            <w:tcW w:w="793" w:type="dxa"/>
          </w:tcPr>
          <w:p w:rsidR="00E95143" w:rsidRDefault="00E95143">
            <w:pPr>
              <w:pStyle w:val="ConsPlusNormal"/>
              <w:jc w:val="center"/>
            </w:pPr>
            <w:r>
              <w:t>28,2</w:t>
            </w:r>
          </w:p>
        </w:tc>
        <w:tc>
          <w:tcPr>
            <w:tcW w:w="793" w:type="dxa"/>
          </w:tcPr>
          <w:p w:rsidR="00E95143" w:rsidRDefault="00E95143">
            <w:pPr>
              <w:pStyle w:val="ConsPlusNormal"/>
              <w:jc w:val="center"/>
            </w:pPr>
            <w:r>
              <w:t>36,4</w:t>
            </w:r>
          </w:p>
        </w:tc>
        <w:tc>
          <w:tcPr>
            <w:tcW w:w="907" w:type="dxa"/>
          </w:tcPr>
          <w:p w:rsidR="00E95143" w:rsidRDefault="00E95143">
            <w:pPr>
              <w:pStyle w:val="ConsPlusNormal"/>
              <w:jc w:val="center"/>
            </w:pPr>
            <w:r>
              <w:t>34,5</w:t>
            </w:r>
          </w:p>
        </w:tc>
        <w:tc>
          <w:tcPr>
            <w:tcW w:w="907" w:type="dxa"/>
          </w:tcPr>
          <w:p w:rsidR="00E95143" w:rsidRDefault="00E95143">
            <w:pPr>
              <w:pStyle w:val="ConsPlusNormal"/>
              <w:jc w:val="center"/>
            </w:pPr>
            <w:r>
              <w:t>34,4</w:t>
            </w:r>
          </w:p>
        </w:tc>
        <w:tc>
          <w:tcPr>
            <w:tcW w:w="907" w:type="dxa"/>
          </w:tcPr>
          <w:p w:rsidR="00E95143" w:rsidRDefault="00E95143">
            <w:pPr>
              <w:pStyle w:val="ConsPlusNormal"/>
              <w:jc w:val="center"/>
            </w:pPr>
            <w:r>
              <w:t>34,4</w:t>
            </w:r>
          </w:p>
        </w:tc>
        <w:tc>
          <w:tcPr>
            <w:tcW w:w="907" w:type="dxa"/>
          </w:tcPr>
          <w:p w:rsidR="00E95143" w:rsidRDefault="00E95143">
            <w:pPr>
              <w:pStyle w:val="ConsPlusNormal"/>
              <w:jc w:val="center"/>
            </w:pPr>
            <w:r>
              <w:t>34,3</w:t>
            </w:r>
          </w:p>
        </w:tc>
        <w:tc>
          <w:tcPr>
            <w:tcW w:w="907" w:type="dxa"/>
          </w:tcPr>
          <w:p w:rsidR="00E95143" w:rsidRDefault="00E95143">
            <w:pPr>
              <w:pStyle w:val="ConsPlusNormal"/>
              <w:jc w:val="center"/>
            </w:pPr>
            <w:r>
              <w:t>34,3</w:t>
            </w:r>
          </w:p>
        </w:tc>
        <w:tc>
          <w:tcPr>
            <w:tcW w:w="907" w:type="dxa"/>
          </w:tcPr>
          <w:p w:rsidR="00E95143" w:rsidRDefault="00E95143">
            <w:pPr>
              <w:pStyle w:val="ConsPlusNormal"/>
              <w:jc w:val="center"/>
            </w:pPr>
            <w:r>
              <w:t>34,2</w:t>
            </w:r>
          </w:p>
        </w:tc>
        <w:tc>
          <w:tcPr>
            <w:tcW w:w="1531" w:type="dxa"/>
            <w:vMerge/>
          </w:tcPr>
          <w:p w:rsidR="00E95143" w:rsidRDefault="00E95143"/>
        </w:tc>
      </w:tr>
      <w:tr w:rsidR="00E95143">
        <w:tc>
          <w:tcPr>
            <w:tcW w:w="1814" w:type="dxa"/>
            <w:vMerge w:val="restart"/>
            <w:tcBorders>
              <w:top w:val="nil"/>
            </w:tcBorders>
          </w:tcPr>
          <w:p w:rsidR="00E95143" w:rsidRDefault="00E95143">
            <w:pPr>
              <w:pStyle w:val="ConsPlusNormal"/>
              <w:jc w:val="both"/>
            </w:pPr>
          </w:p>
        </w:tc>
        <w:tc>
          <w:tcPr>
            <w:tcW w:w="1814" w:type="dxa"/>
          </w:tcPr>
          <w:p w:rsidR="00E95143" w:rsidRDefault="00E95143">
            <w:pPr>
              <w:pStyle w:val="ConsPlusNormal"/>
            </w:pPr>
            <w:r>
              <w:t>22. Количество рабочих мест, на которых улучшены условия труда по результатам специальной оценки условий труда</w:t>
            </w:r>
          </w:p>
        </w:tc>
        <w:tc>
          <w:tcPr>
            <w:tcW w:w="623" w:type="dxa"/>
          </w:tcPr>
          <w:p w:rsidR="00E95143" w:rsidRDefault="00E95143">
            <w:pPr>
              <w:pStyle w:val="ConsPlusNormal"/>
              <w:jc w:val="center"/>
            </w:pPr>
            <w:r>
              <w:t>рабочее место</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3000</w:t>
            </w:r>
          </w:p>
        </w:tc>
        <w:tc>
          <w:tcPr>
            <w:tcW w:w="793" w:type="dxa"/>
          </w:tcPr>
          <w:p w:rsidR="00E95143" w:rsidRDefault="00E95143">
            <w:pPr>
              <w:pStyle w:val="ConsPlusNormal"/>
              <w:jc w:val="center"/>
            </w:pPr>
            <w:r>
              <w:t>6000</w:t>
            </w:r>
          </w:p>
        </w:tc>
        <w:tc>
          <w:tcPr>
            <w:tcW w:w="907" w:type="dxa"/>
          </w:tcPr>
          <w:p w:rsidR="00E95143" w:rsidRDefault="00E95143">
            <w:pPr>
              <w:pStyle w:val="ConsPlusNormal"/>
              <w:jc w:val="center"/>
            </w:pPr>
            <w:r>
              <w:t>12000</w:t>
            </w:r>
          </w:p>
        </w:tc>
        <w:tc>
          <w:tcPr>
            <w:tcW w:w="907" w:type="dxa"/>
          </w:tcPr>
          <w:p w:rsidR="00E95143" w:rsidRDefault="00E95143">
            <w:pPr>
              <w:pStyle w:val="ConsPlusNormal"/>
              <w:jc w:val="center"/>
            </w:pPr>
            <w:r>
              <w:t>16649</w:t>
            </w:r>
          </w:p>
        </w:tc>
        <w:tc>
          <w:tcPr>
            <w:tcW w:w="907" w:type="dxa"/>
          </w:tcPr>
          <w:p w:rsidR="00E95143" w:rsidRDefault="00E95143">
            <w:pPr>
              <w:pStyle w:val="ConsPlusNormal"/>
              <w:jc w:val="center"/>
            </w:pPr>
            <w:r>
              <w:t>17149</w:t>
            </w:r>
          </w:p>
        </w:tc>
        <w:tc>
          <w:tcPr>
            <w:tcW w:w="907" w:type="dxa"/>
          </w:tcPr>
          <w:p w:rsidR="00E95143" w:rsidRDefault="00E95143">
            <w:pPr>
              <w:pStyle w:val="ConsPlusNormal"/>
              <w:jc w:val="center"/>
            </w:pPr>
            <w:r>
              <w:t>17649</w:t>
            </w:r>
          </w:p>
        </w:tc>
        <w:tc>
          <w:tcPr>
            <w:tcW w:w="907" w:type="dxa"/>
          </w:tcPr>
          <w:p w:rsidR="00E95143" w:rsidRDefault="00E95143">
            <w:pPr>
              <w:pStyle w:val="ConsPlusNormal"/>
              <w:jc w:val="center"/>
            </w:pPr>
            <w:r>
              <w:t>18149</w:t>
            </w:r>
          </w:p>
        </w:tc>
        <w:tc>
          <w:tcPr>
            <w:tcW w:w="907" w:type="dxa"/>
          </w:tcPr>
          <w:p w:rsidR="00E95143" w:rsidRDefault="00E95143">
            <w:pPr>
              <w:pStyle w:val="ConsPlusNormal"/>
              <w:jc w:val="center"/>
            </w:pPr>
            <w:r>
              <w:t>18649</w:t>
            </w:r>
          </w:p>
        </w:tc>
        <w:tc>
          <w:tcPr>
            <w:tcW w:w="1531" w:type="dxa"/>
          </w:tcPr>
          <w:p w:rsidR="00E95143" w:rsidRDefault="00E95143">
            <w:pPr>
              <w:pStyle w:val="ConsPlusNormal"/>
            </w:pPr>
          </w:p>
        </w:tc>
      </w:tr>
      <w:tr w:rsidR="00E95143">
        <w:tc>
          <w:tcPr>
            <w:tcW w:w="1814" w:type="dxa"/>
            <w:vMerge/>
            <w:tcBorders>
              <w:top w:val="nil"/>
            </w:tcBorders>
          </w:tcPr>
          <w:p w:rsidR="00E95143" w:rsidRDefault="00E95143"/>
        </w:tc>
        <w:tc>
          <w:tcPr>
            <w:tcW w:w="1814" w:type="dxa"/>
          </w:tcPr>
          <w:p w:rsidR="00E95143" w:rsidRDefault="00E95143">
            <w:pPr>
              <w:pStyle w:val="ConsPlusNormal"/>
            </w:pPr>
            <w:r>
              <w:t>23.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623" w:type="dxa"/>
          </w:tcPr>
          <w:p w:rsidR="00E95143" w:rsidRDefault="00E95143">
            <w:pPr>
              <w:pStyle w:val="ConsPlusNormal"/>
              <w:jc w:val="center"/>
            </w:pPr>
            <w:r>
              <w:t>человек</w:t>
            </w:r>
          </w:p>
        </w:tc>
        <w:tc>
          <w:tcPr>
            <w:tcW w:w="793" w:type="dxa"/>
          </w:tcPr>
          <w:p w:rsidR="00E95143" w:rsidRDefault="00E95143">
            <w:pPr>
              <w:pStyle w:val="ConsPlusNormal"/>
              <w:jc w:val="center"/>
            </w:pPr>
            <w:r>
              <w:t>89</w:t>
            </w:r>
          </w:p>
        </w:tc>
        <w:tc>
          <w:tcPr>
            <w:tcW w:w="793" w:type="dxa"/>
          </w:tcPr>
          <w:p w:rsidR="00E95143" w:rsidRDefault="00E95143">
            <w:pPr>
              <w:pStyle w:val="ConsPlusNormal"/>
              <w:jc w:val="center"/>
            </w:pPr>
            <w:r>
              <w:t>89</w:t>
            </w:r>
          </w:p>
        </w:tc>
        <w:tc>
          <w:tcPr>
            <w:tcW w:w="793" w:type="dxa"/>
          </w:tcPr>
          <w:p w:rsidR="00E95143" w:rsidRDefault="00E95143">
            <w:pPr>
              <w:pStyle w:val="ConsPlusNormal"/>
              <w:jc w:val="center"/>
            </w:pPr>
            <w:r>
              <w:t>89</w:t>
            </w:r>
          </w:p>
        </w:tc>
        <w:tc>
          <w:tcPr>
            <w:tcW w:w="907" w:type="dxa"/>
          </w:tcPr>
          <w:p w:rsidR="00E95143" w:rsidRDefault="00E95143">
            <w:pPr>
              <w:pStyle w:val="ConsPlusNormal"/>
              <w:jc w:val="center"/>
            </w:pPr>
            <w:r>
              <w:t>89</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1531" w:type="dxa"/>
          </w:tcPr>
          <w:p w:rsidR="00E95143" w:rsidRDefault="00E95143">
            <w:pPr>
              <w:pStyle w:val="ConsPlusNormal"/>
            </w:pPr>
            <w:r>
              <w:t>Целевой индикатор исключен с 2017 года</w:t>
            </w:r>
          </w:p>
        </w:tc>
      </w:tr>
      <w:tr w:rsidR="00E95143">
        <w:tc>
          <w:tcPr>
            <w:tcW w:w="1814" w:type="dxa"/>
            <w:vMerge/>
            <w:tcBorders>
              <w:top w:val="nil"/>
            </w:tcBorders>
          </w:tcPr>
          <w:p w:rsidR="00E95143" w:rsidRDefault="00E95143"/>
        </w:tc>
        <w:tc>
          <w:tcPr>
            <w:tcW w:w="1814" w:type="dxa"/>
          </w:tcPr>
          <w:p w:rsidR="00E95143" w:rsidRDefault="00E95143">
            <w:pPr>
              <w:pStyle w:val="ConsPlusNormal"/>
            </w:pPr>
            <w:r>
              <w:t>24. Численность лиц с установленным в текущем году профессиональным заболеванием &lt;4&gt;</w:t>
            </w:r>
          </w:p>
        </w:tc>
        <w:tc>
          <w:tcPr>
            <w:tcW w:w="623" w:type="dxa"/>
          </w:tcPr>
          <w:p w:rsidR="00E95143" w:rsidRDefault="00E95143">
            <w:pPr>
              <w:pStyle w:val="ConsPlusNormal"/>
              <w:jc w:val="center"/>
            </w:pPr>
            <w:r>
              <w:t>человек</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907" w:type="dxa"/>
          </w:tcPr>
          <w:p w:rsidR="00E95143" w:rsidRDefault="00E95143">
            <w:pPr>
              <w:pStyle w:val="ConsPlusNormal"/>
              <w:jc w:val="center"/>
            </w:pPr>
            <w:r>
              <w:t>54</w:t>
            </w:r>
          </w:p>
        </w:tc>
        <w:tc>
          <w:tcPr>
            <w:tcW w:w="907" w:type="dxa"/>
          </w:tcPr>
          <w:p w:rsidR="00E95143" w:rsidRDefault="00E95143">
            <w:pPr>
              <w:pStyle w:val="ConsPlusNormal"/>
              <w:jc w:val="center"/>
            </w:pPr>
            <w:r>
              <w:t>54</w:t>
            </w:r>
          </w:p>
        </w:tc>
        <w:tc>
          <w:tcPr>
            <w:tcW w:w="907" w:type="dxa"/>
          </w:tcPr>
          <w:p w:rsidR="00E95143" w:rsidRDefault="00E95143">
            <w:pPr>
              <w:pStyle w:val="ConsPlusNormal"/>
              <w:jc w:val="center"/>
            </w:pPr>
            <w:r>
              <w:t>54</w:t>
            </w:r>
          </w:p>
        </w:tc>
        <w:tc>
          <w:tcPr>
            <w:tcW w:w="907" w:type="dxa"/>
          </w:tcPr>
          <w:p w:rsidR="00E95143" w:rsidRDefault="00E95143">
            <w:pPr>
              <w:pStyle w:val="ConsPlusNormal"/>
              <w:jc w:val="center"/>
            </w:pPr>
            <w:r>
              <w:t>54</w:t>
            </w:r>
          </w:p>
        </w:tc>
        <w:tc>
          <w:tcPr>
            <w:tcW w:w="907" w:type="dxa"/>
          </w:tcPr>
          <w:p w:rsidR="00E95143" w:rsidRDefault="00E95143">
            <w:pPr>
              <w:pStyle w:val="ConsPlusNormal"/>
              <w:jc w:val="center"/>
            </w:pPr>
            <w:r>
              <w:t>54</w:t>
            </w:r>
          </w:p>
        </w:tc>
        <w:tc>
          <w:tcPr>
            <w:tcW w:w="907" w:type="dxa"/>
          </w:tcPr>
          <w:p w:rsidR="00E95143" w:rsidRDefault="00E95143">
            <w:pPr>
              <w:pStyle w:val="ConsPlusNormal"/>
              <w:jc w:val="center"/>
            </w:pPr>
            <w:r>
              <w:t>54</w:t>
            </w:r>
          </w:p>
        </w:tc>
        <w:tc>
          <w:tcPr>
            <w:tcW w:w="1531" w:type="dxa"/>
          </w:tcPr>
          <w:p w:rsidR="00E95143" w:rsidRDefault="00E95143">
            <w:pPr>
              <w:pStyle w:val="ConsPlusNormal"/>
            </w:pPr>
            <w:r>
              <w:t>Целевой индикатор введен с 2017 года, на 2016 год приведено базовое значение</w:t>
            </w:r>
          </w:p>
        </w:tc>
      </w:tr>
      <w:tr w:rsidR="00E95143">
        <w:tc>
          <w:tcPr>
            <w:tcW w:w="1814" w:type="dxa"/>
          </w:tcPr>
          <w:p w:rsidR="00E95143" w:rsidRDefault="00E95143">
            <w:pPr>
              <w:pStyle w:val="ConsPlusNormal"/>
            </w:pPr>
            <w:r>
              <w:t>Задача 3.</w:t>
            </w:r>
          </w:p>
          <w:p w:rsidR="00E95143" w:rsidRDefault="00E95143">
            <w:pPr>
              <w:pStyle w:val="ConsPlusNormal"/>
            </w:pPr>
            <w:r>
              <w:lastRenderedPageBreak/>
              <w:t>Информационное обеспечение вопросов охраны труда, совершенствование системы обучения по охране труда</w:t>
            </w:r>
          </w:p>
        </w:tc>
        <w:tc>
          <w:tcPr>
            <w:tcW w:w="1814" w:type="dxa"/>
          </w:tcPr>
          <w:p w:rsidR="00E95143" w:rsidRDefault="00E95143">
            <w:pPr>
              <w:pStyle w:val="ConsPlusNormal"/>
            </w:pPr>
            <w:r>
              <w:lastRenderedPageBreak/>
              <w:t xml:space="preserve">25. Количество </w:t>
            </w:r>
            <w:r>
              <w:lastRenderedPageBreak/>
              <w:t>руководителей и специалистов, прошедших обучение по охране труда</w:t>
            </w:r>
          </w:p>
        </w:tc>
        <w:tc>
          <w:tcPr>
            <w:tcW w:w="623" w:type="dxa"/>
          </w:tcPr>
          <w:p w:rsidR="00E95143" w:rsidRDefault="00E95143">
            <w:pPr>
              <w:pStyle w:val="ConsPlusNormal"/>
              <w:jc w:val="center"/>
            </w:pPr>
            <w:r>
              <w:lastRenderedPageBreak/>
              <w:t>чело</w:t>
            </w:r>
            <w:r>
              <w:lastRenderedPageBreak/>
              <w:t>век</w:t>
            </w:r>
          </w:p>
        </w:tc>
        <w:tc>
          <w:tcPr>
            <w:tcW w:w="793" w:type="dxa"/>
          </w:tcPr>
          <w:p w:rsidR="00E95143" w:rsidRDefault="00E95143">
            <w:pPr>
              <w:pStyle w:val="ConsPlusNormal"/>
              <w:jc w:val="center"/>
            </w:pPr>
            <w:r>
              <w:lastRenderedPageBreak/>
              <w:t>18260</w:t>
            </w:r>
          </w:p>
        </w:tc>
        <w:tc>
          <w:tcPr>
            <w:tcW w:w="793" w:type="dxa"/>
          </w:tcPr>
          <w:p w:rsidR="00E95143" w:rsidRDefault="00E95143">
            <w:pPr>
              <w:pStyle w:val="ConsPlusNormal"/>
              <w:jc w:val="center"/>
            </w:pPr>
            <w:r>
              <w:t>18625</w:t>
            </w:r>
          </w:p>
        </w:tc>
        <w:tc>
          <w:tcPr>
            <w:tcW w:w="793" w:type="dxa"/>
          </w:tcPr>
          <w:p w:rsidR="00E95143" w:rsidRDefault="00E95143">
            <w:pPr>
              <w:pStyle w:val="ConsPlusNormal"/>
              <w:jc w:val="center"/>
            </w:pPr>
            <w:r>
              <w:t>19000</w:t>
            </w:r>
          </w:p>
        </w:tc>
        <w:tc>
          <w:tcPr>
            <w:tcW w:w="907" w:type="dxa"/>
          </w:tcPr>
          <w:p w:rsidR="00E95143" w:rsidRDefault="00E95143">
            <w:pPr>
              <w:pStyle w:val="ConsPlusNormal"/>
              <w:jc w:val="center"/>
            </w:pPr>
            <w:r>
              <w:t>19380</w:t>
            </w:r>
          </w:p>
        </w:tc>
        <w:tc>
          <w:tcPr>
            <w:tcW w:w="907" w:type="dxa"/>
          </w:tcPr>
          <w:p w:rsidR="00E95143" w:rsidRDefault="00E95143">
            <w:pPr>
              <w:pStyle w:val="ConsPlusNormal"/>
              <w:jc w:val="center"/>
            </w:pPr>
            <w:r>
              <w:t>19768</w:t>
            </w:r>
          </w:p>
        </w:tc>
        <w:tc>
          <w:tcPr>
            <w:tcW w:w="907" w:type="dxa"/>
          </w:tcPr>
          <w:p w:rsidR="00E95143" w:rsidRDefault="00E95143">
            <w:pPr>
              <w:pStyle w:val="ConsPlusNormal"/>
              <w:jc w:val="center"/>
            </w:pPr>
            <w:r>
              <w:t>20163</w:t>
            </w:r>
          </w:p>
        </w:tc>
        <w:tc>
          <w:tcPr>
            <w:tcW w:w="907" w:type="dxa"/>
          </w:tcPr>
          <w:p w:rsidR="00E95143" w:rsidRDefault="00E95143">
            <w:pPr>
              <w:pStyle w:val="ConsPlusNormal"/>
              <w:jc w:val="center"/>
            </w:pPr>
            <w:r>
              <w:t>20566</w:t>
            </w:r>
          </w:p>
        </w:tc>
        <w:tc>
          <w:tcPr>
            <w:tcW w:w="907" w:type="dxa"/>
          </w:tcPr>
          <w:p w:rsidR="00E95143" w:rsidRDefault="00E95143">
            <w:pPr>
              <w:pStyle w:val="ConsPlusNormal"/>
              <w:jc w:val="center"/>
            </w:pPr>
            <w:r>
              <w:t>20978</w:t>
            </w:r>
          </w:p>
        </w:tc>
        <w:tc>
          <w:tcPr>
            <w:tcW w:w="907" w:type="dxa"/>
          </w:tcPr>
          <w:p w:rsidR="00E95143" w:rsidRDefault="00E95143">
            <w:pPr>
              <w:pStyle w:val="ConsPlusNormal"/>
              <w:jc w:val="center"/>
            </w:pPr>
            <w:r>
              <w:t>21398</w:t>
            </w:r>
          </w:p>
        </w:tc>
        <w:tc>
          <w:tcPr>
            <w:tcW w:w="1531" w:type="dxa"/>
          </w:tcPr>
          <w:p w:rsidR="00E95143" w:rsidRDefault="00E95143">
            <w:pPr>
              <w:pStyle w:val="ConsPlusNormal"/>
            </w:pPr>
          </w:p>
        </w:tc>
      </w:tr>
      <w:tr w:rsidR="00E95143">
        <w:tc>
          <w:tcPr>
            <w:tcW w:w="13603" w:type="dxa"/>
            <w:gridSpan w:val="13"/>
          </w:tcPr>
          <w:p w:rsidR="00E95143" w:rsidRDefault="00E95143">
            <w:pPr>
              <w:pStyle w:val="ConsPlusNormal"/>
              <w:jc w:val="center"/>
              <w:outlineLvl w:val="2"/>
            </w:pPr>
            <w:r>
              <w:lastRenderedPageBreak/>
              <w:t>Подпрограмма 3. Сопровождение инвалидов, в том числе инвалидов молодого возраста, при трудоустройстве</w:t>
            </w:r>
          </w:p>
        </w:tc>
      </w:tr>
      <w:tr w:rsidR="00E95143">
        <w:tc>
          <w:tcPr>
            <w:tcW w:w="1814" w:type="dxa"/>
          </w:tcPr>
          <w:p w:rsidR="00E95143" w:rsidRDefault="00E95143">
            <w:pPr>
              <w:pStyle w:val="ConsPlusNormal"/>
            </w:pPr>
            <w:r>
              <w:t>Цель: расширение возможностей трудоустройства инвалидов, в том числе инвалидов молодого возраста</w:t>
            </w:r>
          </w:p>
        </w:tc>
        <w:tc>
          <w:tcPr>
            <w:tcW w:w="1814" w:type="dxa"/>
          </w:tcPr>
          <w:p w:rsidR="00E95143" w:rsidRDefault="00E95143">
            <w:pPr>
              <w:pStyle w:val="ConsPlusNormal"/>
            </w:pPr>
          </w:p>
        </w:tc>
        <w:tc>
          <w:tcPr>
            <w:tcW w:w="623" w:type="dxa"/>
          </w:tcPr>
          <w:p w:rsidR="00E95143" w:rsidRDefault="00E95143">
            <w:pPr>
              <w:pStyle w:val="ConsPlusNormal"/>
              <w:jc w:val="center"/>
            </w:pPr>
          </w:p>
        </w:tc>
        <w:tc>
          <w:tcPr>
            <w:tcW w:w="793" w:type="dxa"/>
          </w:tcPr>
          <w:p w:rsidR="00E95143" w:rsidRDefault="00E95143">
            <w:pPr>
              <w:pStyle w:val="ConsPlusNormal"/>
              <w:jc w:val="center"/>
            </w:pPr>
          </w:p>
        </w:tc>
        <w:tc>
          <w:tcPr>
            <w:tcW w:w="793" w:type="dxa"/>
          </w:tcPr>
          <w:p w:rsidR="00E95143" w:rsidRDefault="00E95143">
            <w:pPr>
              <w:pStyle w:val="ConsPlusNormal"/>
              <w:jc w:val="center"/>
            </w:pPr>
          </w:p>
        </w:tc>
        <w:tc>
          <w:tcPr>
            <w:tcW w:w="793"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907" w:type="dxa"/>
          </w:tcPr>
          <w:p w:rsidR="00E95143" w:rsidRDefault="00E95143">
            <w:pPr>
              <w:pStyle w:val="ConsPlusNormal"/>
              <w:jc w:val="center"/>
            </w:pPr>
          </w:p>
        </w:tc>
        <w:tc>
          <w:tcPr>
            <w:tcW w:w="1531" w:type="dxa"/>
          </w:tcPr>
          <w:p w:rsidR="00E95143" w:rsidRDefault="00E95143">
            <w:pPr>
              <w:pStyle w:val="ConsPlusNormal"/>
            </w:pPr>
          </w:p>
        </w:tc>
      </w:tr>
      <w:tr w:rsidR="00E95143">
        <w:tc>
          <w:tcPr>
            <w:tcW w:w="1814" w:type="dxa"/>
          </w:tcPr>
          <w:p w:rsidR="00E95143" w:rsidRDefault="00E95143">
            <w:pPr>
              <w:pStyle w:val="ConsPlusNormal"/>
            </w:pPr>
            <w:r>
              <w:t>Задача 1.</w:t>
            </w:r>
          </w:p>
          <w:p w:rsidR="00E95143" w:rsidRDefault="00E95143">
            <w:pPr>
              <w:pStyle w:val="ConsPlusNormal"/>
            </w:pPr>
            <w:r>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c>
          <w:tcPr>
            <w:tcW w:w="1814" w:type="dxa"/>
          </w:tcPr>
          <w:p w:rsidR="00E95143" w:rsidRDefault="00E95143">
            <w:pPr>
              <w:pStyle w:val="ConsPlusNormal"/>
            </w:pPr>
            <w:r>
              <w:t>26.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w:t>
            </w:r>
          </w:p>
        </w:tc>
        <w:tc>
          <w:tcPr>
            <w:tcW w:w="62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89,0</w:t>
            </w:r>
          </w:p>
        </w:tc>
        <w:tc>
          <w:tcPr>
            <w:tcW w:w="907" w:type="dxa"/>
          </w:tcPr>
          <w:p w:rsidR="00E95143" w:rsidRDefault="00E95143">
            <w:pPr>
              <w:pStyle w:val="ConsPlusNormal"/>
              <w:jc w:val="center"/>
            </w:pPr>
            <w:r>
              <w:t>90,0</w:t>
            </w:r>
          </w:p>
        </w:tc>
        <w:tc>
          <w:tcPr>
            <w:tcW w:w="907" w:type="dxa"/>
          </w:tcPr>
          <w:p w:rsidR="00E95143" w:rsidRDefault="00E95143">
            <w:pPr>
              <w:pStyle w:val="ConsPlusNormal"/>
              <w:jc w:val="center"/>
            </w:pPr>
            <w:r>
              <w:t>91,0</w:t>
            </w:r>
          </w:p>
        </w:tc>
        <w:tc>
          <w:tcPr>
            <w:tcW w:w="907" w:type="dxa"/>
          </w:tcPr>
          <w:p w:rsidR="00E95143" w:rsidRDefault="00E95143">
            <w:pPr>
              <w:pStyle w:val="ConsPlusNormal"/>
              <w:jc w:val="center"/>
            </w:pPr>
            <w:r>
              <w:t>91,5</w:t>
            </w:r>
          </w:p>
        </w:tc>
        <w:tc>
          <w:tcPr>
            <w:tcW w:w="907" w:type="dxa"/>
          </w:tcPr>
          <w:p w:rsidR="00E95143" w:rsidRDefault="00E95143">
            <w:pPr>
              <w:pStyle w:val="ConsPlusNormal"/>
              <w:jc w:val="center"/>
            </w:pPr>
            <w:r>
              <w:t>92,0</w:t>
            </w:r>
          </w:p>
        </w:tc>
        <w:tc>
          <w:tcPr>
            <w:tcW w:w="1531" w:type="dxa"/>
          </w:tcPr>
          <w:p w:rsidR="00E95143" w:rsidRDefault="00E95143">
            <w:pPr>
              <w:pStyle w:val="ConsPlusNormal"/>
            </w:pPr>
            <w:r>
              <w:t xml:space="preserve">Целевой индикатор введен с 2018 года на период реализации подпрограммы. На 2017 год приведено базовое значение целевого индикатора по оценке </w:t>
            </w:r>
            <w:r>
              <w:lastRenderedPageBreak/>
              <w:t>Минтруда и соцразвития НСО</w:t>
            </w:r>
          </w:p>
        </w:tc>
      </w:tr>
      <w:tr w:rsidR="00E95143">
        <w:tc>
          <w:tcPr>
            <w:tcW w:w="1814" w:type="dxa"/>
            <w:vMerge w:val="restart"/>
          </w:tcPr>
          <w:p w:rsidR="00E95143" w:rsidRDefault="00E95143">
            <w:pPr>
              <w:pStyle w:val="ConsPlusNormal"/>
            </w:pPr>
            <w:r>
              <w:lastRenderedPageBreak/>
              <w:t>Задача 2.</w:t>
            </w:r>
          </w:p>
          <w:p w:rsidR="00E95143" w:rsidRDefault="00E95143">
            <w:pPr>
              <w:pStyle w:val="ConsPlusNormal"/>
            </w:pPr>
            <w:r>
              <w:t>Повышение конкурентоспособности инвалидов, в том числе инвалидов молодого возраста, на региональном рынке труда</w:t>
            </w:r>
          </w:p>
        </w:tc>
        <w:tc>
          <w:tcPr>
            <w:tcW w:w="1814" w:type="dxa"/>
          </w:tcPr>
          <w:p w:rsidR="00E95143" w:rsidRDefault="00E95143">
            <w:pPr>
              <w:pStyle w:val="ConsPlusNormal"/>
            </w:pPr>
            <w:r>
              <w:t xml:space="preserve">27.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w:t>
            </w:r>
            <w:r>
              <w:lastRenderedPageBreak/>
              <w:t>населения</w:t>
            </w:r>
          </w:p>
        </w:tc>
        <w:tc>
          <w:tcPr>
            <w:tcW w:w="623" w:type="dxa"/>
          </w:tcPr>
          <w:p w:rsidR="00E95143" w:rsidRDefault="00E95143">
            <w:pPr>
              <w:pStyle w:val="ConsPlusNormal"/>
              <w:jc w:val="center"/>
            </w:pPr>
            <w:r>
              <w:lastRenderedPageBreak/>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30,0</w:t>
            </w:r>
          </w:p>
        </w:tc>
        <w:tc>
          <w:tcPr>
            <w:tcW w:w="907" w:type="dxa"/>
          </w:tcPr>
          <w:p w:rsidR="00E95143" w:rsidRDefault="00E95143">
            <w:pPr>
              <w:pStyle w:val="ConsPlusNormal"/>
              <w:jc w:val="center"/>
            </w:pPr>
            <w:r>
              <w:t>35,0</w:t>
            </w:r>
          </w:p>
        </w:tc>
        <w:tc>
          <w:tcPr>
            <w:tcW w:w="907" w:type="dxa"/>
          </w:tcPr>
          <w:p w:rsidR="00E95143" w:rsidRDefault="00E95143">
            <w:pPr>
              <w:pStyle w:val="ConsPlusNormal"/>
              <w:jc w:val="center"/>
            </w:pPr>
            <w:r>
              <w:t>40,0</w:t>
            </w:r>
          </w:p>
        </w:tc>
        <w:tc>
          <w:tcPr>
            <w:tcW w:w="907" w:type="dxa"/>
          </w:tcPr>
          <w:p w:rsidR="00E95143" w:rsidRDefault="00E95143">
            <w:pPr>
              <w:pStyle w:val="ConsPlusNormal"/>
              <w:jc w:val="center"/>
            </w:pPr>
            <w:r>
              <w:t>45,0</w:t>
            </w:r>
          </w:p>
        </w:tc>
        <w:tc>
          <w:tcPr>
            <w:tcW w:w="907" w:type="dxa"/>
          </w:tcPr>
          <w:p w:rsidR="00E95143" w:rsidRDefault="00E95143">
            <w:pPr>
              <w:pStyle w:val="ConsPlusNormal"/>
              <w:jc w:val="center"/>
            </w:pPr>
            <w:r>
              <w:t>50,0</w:t>
            </w:r>
          </w:p>
        </w:tc>
        <w:tc>
          <w:tcPr>
            <w:tcW w:w="1531" w:type="dxa"/>
            <w:vMerge w:val="restart"/>
          </w:tcPr>
          <w:p w:rsidR="00E95143" w:rsidRDefault="00E95143">
            <w:pPr>
              <w:pStyle w:val="ConsPlusNormal"/>
            </w:pPr>
            <w:r>
              <w:t>Целевые индикаторы введены с 2018 года на период реализации подпрограммы, на 2017 год приведены базовые значения целевых индикаторов</w:t>
            </w:r>
          </w:p>
        </w:tc>
      </w:tr>
      <w:tr w:rsidR="00E95143">
        <w:tc>
          <w:tcPr>
            <w:tcW w:w="1814" w:type="dxa"/>
            <w:vMerge/>
          </w:tcPr>
          <w:p w:rsidR="00E95143" w:rsidRDefault="00E95143"/>
        </w:tc>
        <w:tc>
          <w:tcPr>
            <w:tcW w:w="1814" w:type="dxa"/>
          </w:tcPr>
          <w:p w:rsidR="00E95143" w:rsidRDefault="00E95143">
            <w:pPr>
              <w:pStyle w:val="ConsPlusNormal"/>
            </w:pPr>
            <w:r>
              <w:t>28.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tc>
        <w:tc>
          <w:tcPr>
            <w:tcW w:w="62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69,3</w:t>
            </w:r>
          </w:p>
        </w:tc>
        <w:tc>
          <w:tcPr>
            <w:tcW w:w="907" w:type="dxa"/>
          </w:tcPr>
          <w:p w:rsidR="00E95143" w:rsidRDefault="00E95143">
            <w:pPr>
              <w:pStyle w:val="ConsPlusNormal"/>
              <w:jc w:val="center"/>
            </w:pPr>
            <w:r>
              <w:t>69,4</w:t>
            </w:r>
          </w:p>
        </w:tc>
        <w:tc>
          <w:tcPr>
            <w:tcW w:w="907" w:type="dxa"/>
          </w:tcPr>
          <w:p w:rsidR="00E95143" w:rsidRDefault="00E95143">
            <w:pPr>
              <w:pStyle w:val="ConsPlusNormal"/>
              <w:jc w:val="center"/>
            </w:pPr>
            <w:r>
              <w:t>70,0</w:t>
            </w:r>
          </w:p>
        </w:tc>
        <w:tc>
          <w:tcPr>
            <w:tcW w:w="907" w:type="dxa"/>
          </w:tcPr>
          <w:p w:rsidR="00E95143" w:rsidRDefault="00E95143">
            <w:pPr>
              <w:pStyle w:val="ConsPlusNormal"/>
              <w:jc w:val="center"/>
            </w:pPr>
            <w:r>
              <w:t>70,0</w:t>
            </w:r>
          </w:p>
        </w:tc>
        <w:tc>
          <w:tcPr>
            <w:tcW w:w="907" w:type="dxa"/>
          </w:tcPr>
          <w:p w:rsidR="00E95143" w:rsidRDefault="00E95143">
            <w:pPr>
              <w:pStyle w:val="ConsPlusNormal"/>
              <w:jc w:val="center"/>
            </w:pPr>
            <w:r>
              <w:t>70,0</w:t>
            </w:r>
          </w:p>
        </w:tc>
        <w:tc>
          <w:tcPr>
            <w:tcW w:w="1531" w:type="dxa"/>
            <w:vMerge/>
          </w:tcPr>
          <w:p w:rsidR="00E95143" w:rsidRDefault="00E95143"/>
        </w:tc>
      </w:tr>
      <w:tr w:rsidR="00E95143">
        <w:tc>
          <w:tcPr>
            <w:tcW w:w="1814" w:type="dxa"/>
            <w:vMerge w:val="restart"/>
          </w:tcPr>
          <w:p w:rsidR="00E95143" w:rsidRDefault="00E95143">
            <w:pPr>
              <w:pStyle w:val="ConsPlusNormal"/>
            </w:pPr>
            <w:r>
              <w:t>Задача 3.</w:t>
            </w:r>
          </w:p>
          <w:p w:rsidR="00E95143" w:rsidRDefault="00E95143">
            <w:pPr>
              <w:pStyle w:val="ConsPlusNormal"/>
            </w:pPr>
            <w:r>
              <w:t>Организация трудоустройства инвалидов, в том числе нуждающихся в сопровождении при трудоустройстве</w:t>
            </w:r>
          </w:p>
        </w:tc>
        <w:tc>
          <w:tcPr>
            <w:tcW w:w="1814" w:type="dxa"/>
          </w:tcPr>
          <w:p w:rsidR="00E95143" w:rsidRDefault="00E95143">
            <w:pPr>
              <w:pStyle w:val="ConsPlusNormal"/>
            </w:pPr>
            <w:r>
              <w:t>29. Доля трудоустроенных граждан, относящихся к категории инвалидов, в общей численности инвалидов, обратившихся в учреждения занятости населения</w:t>
            </w:r>
          </w:p>
        </w:tc>
        <w:tc>
          <w:tcPr>
            <w:tcW w:w="623" w:type="dxa"/>
          </w:tcPr>
          <w:p w:rsidR="00E95143" w:rsidRDefault="00E95143">
            <w:pPr>
              <w:pStyle w:val="ConsPlusNormal"/>
              <w:jc w:val="center"/>
            </w:pPr>
            <w:r>
              <w:t>%</w:t>
            </w:r>
          </w:p>
        </w:tc>
        <w:tc>
          <w:tcPr>
            <w:tcW w:w="793" w:type="dxa"/>
          </w:tcPr>
          <w:p w:rsidR="00E95143" w:rsidRDefault="00E95143">
            <w:pPr>
              <w:pStyle w:val="ConsPlusNormal"/>
              <w:jc w:val="center"/>
            </w:pPr>
            <w:r>
              <w:t>32,8</w:t>
            </w:r>
          </w:p>
        </w:tc>
        <w:tc>
          <w:tcPr>
            <w:tcW w:w="793" w:type="dxa"/>
          </w:tcPr>
          <w:p w:rsidR="00E95143" w:rsidRDefault="00E95143">
            <w:pPr>
              <w:pStyle w:val="ConsPlusNormal"/>
              <w:jc w:val="center"/>
            </w:pPr>
            <w:r>
              <w:t>38,0</w:t>
            </w:r>
          </w:p>
        </w:tc>
        <w:tc>
          <w:tcPr>
            <w:tcW w:w="793" w:type="dxa"/>
          </w:tcPr>
          <w:p w:rsidR="00E95143" w:rsidRDefault="00E95143">
            <w:pPr>
              <w:pStyle w:val="ConsPlusNormal"/>
              <w:jc w:val="center"/>
            </w:pPr>
            <w:r>
              <w:t>40,0</w:t>
            </w:r>
          </w:p>
        </w:tc>
        <w:tc>
          <w:tcPr>
            <w:tcW w:w="907" w:type="dxa"/>
          </w:tcPr>
          <w:p w:rsidR="00E95143" w:rsidRDefault="00E95143">
            <w:pPr>
              <w:pStyle w:val="ConsPlusNormal"/>
              <w:jc w:val="center"/>
            </w:pPr>
            <w:r>
              <w:t>45,0</w:t>
            </w:r>
          </w:p>
        </w:tc>
        <w:tc>
          <w:tcPr>
            <w:tcW w:w="907" w:type="dxa"/>
          </w:tcPr>
          <w:p w:rsidR="00E95143" w:rsidRDefault="00E95143">
            <w:pPr>
              <w:pStyle w:val="ConsPlusNormal"/>
              <w:jc w:val="center"/>
            </w:pPr>
            <w:r>
              <w:t>50,0</w:t>
            </w:r>
          </w:p>
        </w:tc>
        <w:tc>
          <w:tcPr>
            <w:tcW w:w="907" w:type="dxa"/>
          </w:tcPr>
          <w:p w:rsidR="00E95143" w:rsidRDefault="00E95143">
            <w:pPr>
              <w:pStyle w:val="ConsPlusNormal"/>
              <w:jc w:val="center"/>
            </w:pPr>
            <w:r>
              <w:t>62,1</w:t>
            </w:r>
          </w:p>
        </w:tc>
        <w:tc>
          <w:tcPr>
            <w:tcW w:w="907" w:type="dxa"/>
          </w:tcPr>
          <w:p w:rsidR="00E95143" w:rsidRDefault="00E95143">
            <w:pPr>
              <w:pStyle w:val="ConsPlusNormal"/>
              <w:jc w:val="center"/>
            </w:pPr>
            <w:r>
              <w:t>62,3</w:t>
            </w:r>
          </w:p>
        </w:tc>
        <w:tc>
          <w:tcPr>
            <w:tcW w:w="907" w:type="dxa"/>
          </w:tcPr>
          <w:p w:rsidR="00E95143" w:rsidRDefault="00E95143">
            <w:pPr>
              <w:pStyle w:val="ConsPlusNormal"/>
              <w:jc w:val="center"/>
            </w:pPr>
            <w:r>
              <w:t>62,4</w:t>
            </w:r>
          </w:p>
        </w:tc>
        <w:tc>
          <w:tcPr>
            <w:tcW w:w="907" w:type="dxa"/>
          </w:tcPr>
          <w:p w:rsidR="00E95143" w:rsidRDefault="00E95143">
            <w:pPr>
              <w:pStyle w:val="ConsPlusNormal"/>
              <w:jc w:val="center"/>
            </w:pPr>
            <w:r>
              <w:t>62,5</w:t>
            </w:r>
          </w:p>
        </w:tc>
        <w:tc>
          <w:tcPr>
            <w:tcW w:w="1531" w:type="dxa"/>
          </w:tcPr>
          <w:p w:rsidR="00E95143" w:rsidRDefault="00E95143">
            <w:pPr>
              <w:pStyle w:val="ConsPlusNormal"/>
            </w:pPr>
          </w:p>
        </w:tc>
      </w:tr>
      <w:tr w:rsidR="00E95143">
        <w:tc>
          <w:tcPr>
            <w:tcW w:w="1814" w:type="dxa"/>
            <w:vMerge/>
          </w:tcPr>
          <w:p w:rsidR="00E95143" w:rsidRDefault="00E95143"/>
        </w:tc>
        <w:tc>
          <w:tcPr>
            <w:tcW w:w="1814" w:type="dxa"/>
          </w:tcPr>
          <w:p w:rsidR="00E95143" w:rsidRDefault="00E95143">
            <w:pPr>
              <w:pStyle w:val="ConsPlusNormal"/>
            </w:pPr>
            <w:r>
              <w:t xml:space="preserve">30. Доля трудоустроенных </w:t>
            </w:r>
            <w:r>
              <w:lastRenderedPageBreak/>
              <w:t>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tc>
        <w:tc>
          <w:tcPr>
            <w:tcW w:w="623" w:type="dxa"/>
          </w:tcPr>
          <w:p w:rsidR="00E95143" w:rsidRDefault="00E95143">
            <w:pPr>
              <w:pStyle w:val="ConsPlusNormal"/>
              <w:jc w:val="center"/>
            </w:pPr>
            <w:r>
              <w:lastRenderedPageBreak/>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61,0</w:t>
            </w:r>
          </w:p>
        </w:tc>
        <w:tc>
          <w:tcPr>
            <w:tcW w:w="907" w:type="dxa"/>
          </w:tcPr>
          <w:p w:rsidR="00E95143" w:rsidRDefault="00E95143">
            <w:pPr>
              <w:pStyle w:val="ConsPlusNormal"/>
              <w:jc w:val="center"/>
            </w:pPr>
            <w:r>
              <w:t>61,5</w:t>
            </w:r>
          </w:p>
        </w:tc>
        <w:tc>
          <w:tcPr>
            <w:tcW w:w="907" w:type="dxa"/>
          </w:tcPr>
          <w:p w:rsidR="00E95143" w:rsidRDefault="00E95143">
            <w:pPr>
              <w:pStyle w:val="ConsPlusNormal"/>
              <w:jc w:val="center"/>
            </w:pPr>
            <w:r>
              <w:t>62,0</w:t>
            </w:r>
          </w:p>
        </w:tc>
        <w:tc>
          <w:tcPr>
            <w:tcW w:w="907" w:type="dxa"/>
          </w:tcPr>
          <w:p w:rsidR="00E95143" w:rsidRDefault="00E95143">
            <w:pPr>
              <w:pStyle w:val="ConsPlusNormal"/>
              <w:jc w:val="center"/>
            </w:pPr>
            <w:r>
              <w:t>62,5</w:t>
            </w:r>
          </w:p>
        </w:tc>
        <w:tc>
          <w:tcPr>
            <w:tcW w:w="907" w:type="dxa"/>
          </w:tcPr>
          <w:p w:rsidR="00E95143" w:rsidRDefault="00E95143">
            <w:pPr>
              <w:pStyle w:val="ConsPlusNormal"/>
              <w:jc w:val="center"/>
            </w:pPr>
            <w:r>
              <w:t>63,0</w:t>
            </w:r>
          </w:p>
        </w:tc>
        <w:tc>
          <w:tcPr>
            <w:tcW w:w="1531" w:type="dxa"/>
            <w:vMerge w:val="restart"/>
          </w:tcPr>
          <w:p w:rsidR="00E95143" w:rsidRDefault="00E95143">
            <w:pPr>
              <w:pStyle w:val="ConsPlusNormal"/>
            </w:pPr>
            <w:r>
              <w:t xml:space="preserve">Целевые индикаторы </w:t>
            </w:r>
            <w:r>
              <w:lastRenderedPageBreak/>
              <w:t>введены с 2018 года на период реализации подпрограммы. На 2017 год по индикатору 29 приведено базовое значение индикатора, по индикатору 30 базовое значение индикатора отсутствует, так как в 2017 году финансовая поддержка на сохранение рабочих мест для инвалидов не направлялась</w:t>
            </w:r>
          </w:p>
        </w:tc>
      </w:tr>
      <w:tr w:rsidR="00E95143">
        <w:tc>
          <w:tcPr>
            <w:tcW w:w="1814" w:type="dxa"/>
            <w:vMerge/>
          </w:tcPr>
          <w:p w:rsidR="00E95143" w:rsidRDefault="00E95143"/>
        </w:tc>
        <w:tc>
          <w:tcPr>
            <w:tcW w:w="1814" w:type="dxa"/>
          </w:tcPr>
          <w:p w:rsidR="00E95143" w:rsidRDefault="00E95143">
            <w:pPr>
              <w:pStyle w:val="ConsPlusNormal"/>
            </w:pPr>
            <w:r>
              <w:t>31.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c>
          <w:tcPr>
            <w:tcW w:w="623" w:type="dxa"/>
          </w:tcPr>
          <w:p w:rsidR="00E95143" w:rsidRDefault="00E95143">
            <w:pPr>
              <w:pStyle w:val="ConsPlusNormal"/>
              <w:jc w:val="center"/>
            </w:pPr>
            <w:r>
              <w:t>рабочее место</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793"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w:t>
            </w:r>
          </w:p>
        </w:tc>
        <w:tc>
          <w:tcPr>
            <w:tcW w:w="907" w:type="dxa"/>
          </w:tcPr>
          <w:p w:rsidR="00E95143" w:rsidRDefault="00E95143">
            <w:pPr>
              <w:pStyle w:val="ConsPlusNormal"/>
              <w:jc w:val="center"/>
            </w:pPr>
            <w:r>
              <w:t>80</w:t>
            </w:r>
          </w:p>
        </w:tc>
        <w:tc>
          <w:tcPr>
            <w:tcW w:w="907" w:type="dxa"/>
          </w:tcPr>
          <w:p w:rsidR="00E95143" w:rsidRDefault="00E95143">
            <w:pPr>
              <w:pStyle w:val="ConsPlusNormal"/>
              <w:jc w:val="center"/>
            </w:pPr>
            <w:r>
              <w:t>80</w:t>
            </w:r>
          </w:p>
        </w:tc>
        <w:tc>
          <w:tcPr>
            <w:tcW w:w="907" w:type="dxa"/>
          </w:tcPr>
          <w:p w:rsidR="00E95143" w:rsidRDefault="00E95143">
            <w:pPr>
              <w:pStyle w:val="ConsPlusNormal"/>
              <w:jc w:val="center"/>
            </w:pPr>
            <w:r>
              <w:t>80</w:t>
            </w:r>
          </w:p>
        </w:tc>
        <w:tc>
          <w:tcPr>
            <w:tcW w:w="907" w:type="dxa"/>
          </w:tcPr>
          <w:p w:rsidR="00E95143" w:rsidRDefault="00E95143">
            <w:pPr>
              <w:pStyle w:val="ConsPlusNormal"/>
              <w:jc w:val="center"/>
            </w:pPr>
            <w:r>
              <w:t>80</w:t>
            </w:r>
          </w:p>
        </w:tc>
        <w:tc>
          <w:tcPr>
            <w:tcW w:w="1531" w:type="dxa"/>
            <w:vMerge/>
          </w:tcPr>
          <w:p w:rsidR="00E95143" w:rsidRDefault="00E95143"/>
        </w:tc>
      </w:tr>
    </w:tbl>
    <w:p w:rsidR="00E95143" w:rsidRDefault="00E95143">
      <w:pPr>
        <w:sectPr w:rsidR="00E95143">
          <w:pgSz w:w="16838" w:h="11905" w:orient="landscape"/>
          <w:pgMar w:top="1701" w:right="1134" w:bottom="850" w:left="1134" w:header="0" w:footer="0" w:gutter="0"/>
          <w:cols w:space="720"/>
        </w:sectPr>
      </w:pPr>
    </w:p>
    <w:p w:rsidR="00E95143" w:rsidRDefault="00E95143">
      <w:pPr>
        <w:pStyle w:val="ConsPlusNormal"/>
        <w:ind w:firstLine="540"/>
        <w:jc w:val="both"/>
      </w:pPr>
    </w:p>
    <w:p w:rsidR="00E95143" w:rsidRDefault="00E95143">
      <w:pPr>
        <w:pStyle w:val="ConsPlusNormal"/>
        <w:ind w:firstLine="540"/>
        <w:jc w:val="both"/>
      </w:pPr>
      <w:r>
        <w:t>--------------------------------</w:t>
      </w:r>
    </w:p>
    <w:p w:rsidR="00E95143" w:rsidRDefault="00E95143">
      <w:pPr>
        <w:pStyle w:val="ConsPlusNormal"/>
        <w:spacing w:before="220"/>
        <w:ind w:firstLine="540"/>
        <w:jc w:val="both"/>
      </w:pPr>
      <w:r>
        <w:t xml:space="preserve">&lt;1&gt; В 2014 году мероприятие по содействию трудоустройству незанятых инвалидов на оборудованные (оснащенные) или созданные для них рабочие места реализовывалось в рамках </w:t>
      </w:r>
      <w:hyperlink r:id="rId244" w:history="1">
        <w:r>
          <w:rPr>
            <w:color w:val="0000FF"/>
          </w:rPr>
          <w:t>Программы</w:t>
        </w:r>
      </w:hyperlink>
      <w:r>
        <w:t xml:space="preserve">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2014 - 2015 годах, утвержденной постановлением Правительства Новосибирской области от 18.02.2014 N 48-п (признано утратившим силу с 01.01.2015 в соответствии с </w:t>
      </w:r>
      <w:hyperlink r:id="rId245" w:history="1">
        <w:r>
          <w:rPr>
            <w:color w:val="0000FF"/>
          </w:rPr>
          <w:t>постановлением</w:t>
        </w:r>
      </w:hyperlink>
      <w:r>
        <w:t xml:space="preserve"> Правительства Новосибирской области от 31.10.2014 N 426-п "О внесении изменений в постановление Правительства Новосибирской области от 23.04.2013 N 177-п"). В 2015 году данное мероприятие включено в государственную программу Новосибирской области "Содействие занятости населения в 2014 - 2020 годах", утвержденную постановлением Правительства Новосибирской области от 23.04.2013 N 177-п (в соответствии с </w:t>
      </w:r>
      <w:hyperlink r:id="rId246" w:history="1">
        <w:r>
          <w:rPr>
            <w:color w:val="0000FF"/>
          </w:rPr>
          <w:t>постановлением</w:t>
        </w:r>
      </w:hyperlink>
      <w:r>
        <w:t xml:space="preserve"> Правительства Новосибирской области от 31.10.2014 N 426-п "О внесении изменений в постановление Правительства Новосибирской области от 23.04.2013 N 177-п"). В 2016 году в соответствии с </w:t>
      </w:r>
      <w:hyperlink r:id="rId24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утвержденными постановлением Правительства Российской Федерации от 29.02.2016 N 155, реализация дополнительных мероприятий по содействию трудоустройству незанятых инвалидов на оборудованные (оснащенные) или созданные для них рабочие места не осуществляется. Реализация данного мероприятия не планируется и в последующие годы.</w:t>
      </w:r>
    </w:p>
    <w:p w:rsidR="00E95143" w:rsidRDefault="00E95143">
      <w:pPr>
        <w:pStyle w:val="ConsPlusNormal"/>
        <w:spacing w:before="220"/>
        <w:ind w:firstLine="540"/>
        <w:jc w:val="both"/>
      </w:pPr>
      <w:r>
        <w:t>&lt;2&gt; Значения целевых индикаторов на 2017 - 2021 годы пересчитаны в связи с уточнением методики расчета согласно с рекомендованной Минтрудом России Типовой государственной программой субъекта Российской Федерации (подпрограммой государственной программы) по улучшению условий и охраны труда, где учитываются рабочие места, на которых заняты работники, имеющие право на получение соответствующих гарантий и компенсаций, досрочное назначение пенсий, а также рабочие места, на которых ранее были выявлены вредные и (или) опасные условия труда.</w:t>
      </w:r>
    </w:p>
    <w:p w:rsidR="00E95143" w:rsidRDefault="00E95143">
      <w:pPr>
        <w:pStyle w:val="ConsPlusNormal"/>
        <w:spacing w:before="220"/>
        <w:ind w:firstLine="540"/>
        <w:jc w:val="both"/>
      </w:pPr>
      <w:r>
        <w:t xml:space="preserve">&lt;3&gt; Значения целевых индикаторов на 2015 год изменены в связи с изменением с 2014 года форм федерального статистического наблюдения. Значения целевых индикаторов на 2016 - 2021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"Состояние условий труда работников предприятий Новосибирской области", утвержденной </w:t>
      </w:r>
      <w:hyperlink r:id="rId248" w:history="1">
        <w:r>
          <w:rPr>
            <w:color w:val="0000FF"/>
          </w:rPr>
          <w:t>приказом</w:t>
        </w:r>
      </w:hyperlink>
      <w:r>
        <w:t xml:space="preserve"> Росстата от 03.08.2015 N 357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науки, инноваций и информационных технологий", обусловленной расширением круга обследуемых предприятий за счет предприятий сельского хозяйства.</w:t>
      </w:r>
    </w:p>
    <w:p w:rsidR="00E95143" w:rsidRDefault="00E95143">
      <w:pPr>
        <w:pStyle w:val="ConsPlusNormal"/>
        <w:spacing w:before="220"/>
        <w:ind w:firstLine="540"/>
        <w:jc w:val="both"/>
      </w:pPr>
      <w:r>
        <w:t>&lt;4&gt; Целевой индикатор включен в государственную программу с 2017 года в связи с рекомендованной Типовой государственной программой субъекта Российской Федерации (подпрограммой государственной программы) по улучшению условий и охраны труда (письмо Минтруда России от 31.01.2017 N 15-3/10/П-535).</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1"/>
      </w:pPr>
      <w:r>
        <w:t>Приложение N 2</w:t>
      </w:r>
    </w:p>
    <w:p w:rsidR="00E95143" w:rsidRDefault="00E95143">
      <w:pPr>
        <w:pStyle w:val="ConsPlusNormal"/>
        <w:jc w:val="right"/>
      </w:pPr>
      <w:r>
        <w:t>к государственной программе</w:t>
      </w:r>
    </w:p>
    <w:p w:rsidR="00E95143" w:rsidRDefault="00E95143">
      <w:pPr>
        <w:pStyle w:val="ConsPlusNormal"/>
        <w:jc w:val="right"/>
      </w:pPr>
      <w:r>
        <w:lastRenderedPageBreak/>
        <w:t>Новосибирской области "Содействие</w:t>
      </w:r>
    </w:p>
    <w:p w:rsidR="00E95143" w:rsidRDefault="00E95143">
      <w:pPr>
        <w:pStyle w:val="ConsPlusNormal"/>
        <w:jc w:val="right"/>
      </w:pPr>
      <w:r>
        <w:t>занятости населения"</w:t>
      </w:r>
    </w:p>
    <w:p w:rsidR="00E95143" w:rsidRDefault="00E95143">
      <w:pPr>
        <w:pStyle w:val="ConsPlusNormal"/>
        <w:ind w:firstLine="540"/>
        <w:jc w:val="both"/>
      </w:pPr>
    </w:p>
    <w:p w:rsidR="00E95143" w:rsidRDefault="00E95143">
      <w:pPr>
        <w:pStyle w:val="ConsPlusTitle"/>
        <w:jc w:val="center"/>
      </w:pPr>
      <w:bookmarkStart w:id="2" w:name="P1232"/>
      <w:bookmarkEnd w:id="2"/>
      <w:r>
        <w:t>ОСНОВНЫЕ МЕРОПРИЯТИЯ</w:t>
      </w:r>
    </w:p>
    <w:p w:rsidR="00E95143" w:rsidRDefault="00E95143">
      <w:pPr>
        <w:pStyle w:val="ConsPlusTitle"/>
        <w:jc w:val="center"/>
      </w:pPr>
      <w:r>
        <w:t>государственной программы Новосибирской области</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 ред. </w:t>
            </w:r>
            <w:hyperlink r:id="rId249" w:history="1">
              <w:r>
                <w:rPr>
                  <w:color w:val="0000FF"/>
                </w:rPr>
                <w:t>постановления</w:t>
              </w:r>
            </w:hyperlink>
            <w:r>
              <w:rPr>
                <w:color w:val="392C69"/>
              </w:rPr>
              <w:t xml:space="preserve"> Правительства Новосибирской области</w:t>
            </w:r>
          </w:p>
          <w:p w:rsidR="00E95143" w:rsidRDefault="00E95143">
            <w:pPr>
              <w:pStyle w:val="ConsPlusNormal"/>
              <w:jc w:val="center"/>
            </w:pPr>
            <w:r>
              <w:rPr>
                <w:color w:val="392C69"/>
              </w:rPr>
              <w:t>от 07.02.2019 N 29-п)</w:t>
            </w:r>
          </w:p>
        </w:tc>
      </w:tr>
    </w:tbl>
    <w:p w:rsidR="00E95143" w:rsidRDefault="00E95143">
      <w:pPr>
        <w:pStyle w:val="ConsPlusNormal"/>
        <w:ind w:firstLine="540"/>
        <w:jc w:val="both"/>
      </w:pPr>
    </w:p>
    <w:p w:rsidR="00E95143" w:rsidRDefault="00E95143">
      <w:pPr>
        <w:sectPr w:rsidR="00E9514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4252"/>
        <w:gridCol w:w="1417"/>
        <w:gridCol w:w="4365"/>
      </w:tblGrid>
      <w:tr w:rsidR="00E95143">
        <w:tc>
          <w:tcPr>
            <w:tcW w:w="3572" w:type="dxa"/>
          </w:tcPr>
          <w:p w:rsidR="00E95143" w:rsidRDefault="00E95143">
            <w:pPr>
              <w:pStyle w:val="ConsPlusNormal"/>
              <w:jc w:val="center"/>
            </w:pPr>
            <w:r>
              <w:lastRenderedPageBreak/>
              <w:t>Наименование основного мероприятия</w:t>
            </w:r>
          </w:p>
        </w:tc>
        <w:tc>
          <w:tcPr>
            <w:tcW w:w="4252" w:type="dxa"/>
          </w:tcPr>
          <w:p w:rsidR="00E95143" w:rsidRDefault="00E95143">
            <w:pPr>
              <w:pStyle w:val="ConsPlusNormal"/>
              <w:jc w:val="center"/>
            </w:pPr>
            <w:r>
              <w:t>Государственные заказчики (ответственные за привлечение средств), исполнители программных мероприятий</w:t>
            </w:r>
          </w:p>
        </w:tc>
        <w:tc>
          <w:tcPr>
            <w:tcW w:w="1417" w:type="dxa"/>
          </w:tcPr>
          <w:p w:rsidR="00E95143" w:rsidRDefault="00E95143">
            <w:pPr>
              <w:pStyle w:val="ConsPlusNormal"/>
              <w:jc w:val="center"/>
            </w:pPr>
            <w:r>
              <w:t>Срок реализации</w:t>
            </w:r>
          </w:p>
        </w:tc>
        <w:tc>
          <w:tcPr>
            <w:tcW w:w="4365" w:type="dxa"/>
          </w:tcPr>
          <w:p w:rsidR="00E95143" w:rsidRDefault="00E95143">
            <w:pPr>
              <w:pStyle w:val="ConsPlusNormal"/>
              <w:jc w:val="center"/>
            </w:pPr>
            <w:r>
              <w:t>Ожидаемый результат (краткое описание)</w:t>
            </w:r>
          </w:p>
        </w:tc>
      </w:tr>
      <w:tr w:rsidR="00E95143">
        <w:tc>
          <w:tcPr>
            <w:tcW w:w="13606" w:type="dxa"/>
            <w:gridSpan w:val="4"/>
          </w:tcPr>
          <w:p w:rsidR="00E95143" w:rsidRDefault="00E95143">
            <w:pPr>
              <w:pStyle w:val="ConsPlusNormal"/>
              <w:jc w:val="center"/>
              <w:outlineLvl w:val="2"/>
            </w:pPr>
            <w:r>
              <w:t>Содействие занятости населения</w:t>
            </w:r>
          </w:p>
        </w:tc>
      </w:tr>
      <w:tr w:rsidR="00E95143">
        <w:tc>
          <w:tcPr>
            <w:tcW w:w="13606" w:type="dxa"/>
            <w:gridSpan w:val="4"/>
          </w:tcPr>
          <w:p w:rsidR="00E95143" w:rsidRDefault="00E95143">
            <w:pPr>
              <w:pStyle w:val="ConsPlusNormal"/>
              <w:outlineLvl w:val="3"/>
            </w:pPr>
            <w:r>
              <w:t>1. 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E95143">
        <w:tc>
          <w:tcPr>
            <w:tcW w:w="13606" w:type="dxa"/>
            <w:gridSpan w:val="4"/>
          </w:tcPr>
          <w:p w:rsidR="00E95143" w:rsidRDefault="00E95143">
            <w:pPr>
              <w:pStyle w:val="ConsPlusNormal"/>
              <w:outlineLvl w:val="4"/>
            </w:pPr>
            <w:r>
              <w:t>1.1. Задача 1. Содействие занятости и защита от безработицы населения Новосибирской области</w:t>
            </w:r>
          </w:p>
        </w:tc>
      </w:tr>
      <w:tr w:rsidR="00E95143">
        <w:tc>
          <w:tcPr>
            <w:tcW w:w="13606" w:type="dxa"/>
            <w:gridSpan w:val="4"/>
          </w:tcPr>
          <w:p w:rsidR="00E95143" w:rsidRDefault="00E95143">
            <w:pPr>
              <w:pStyle w:val="ConsPlusNormal"/>
              <w:jc w:val="center"/>
              <w:outlineLvl w:val="5"/>
            </w:pPr>
            <w:r>
              <w:t>1.1.1. Подпрограмма 1. Активная политика занятости населения и социальная поддержка безработных граждан</w:t>
            </w:r>
          </w:p>
        </w:tc>
      </w:tr>
      <w:tr w:rsidR="00E95143">
        <w:tc>
          <w:tcPr>
            <w:tcW w:w="13606" w:type="dxa"/>
            <w:gridSpan w:val="4"/>
          </w:tcPr>
          <w:p w:rsidR="00E95143" w:rsidRDefault="00E95143">
            <w:pPr>
              <w:pStyle w:val="ConsPlusNormal"/>
              <w:outlineLvl w:val="6"/>
            </w:pPr>
            <w:r>
              <w:t>1.1.1.1. Цель. Содействие занятости и защита от безработицы населения Новосибирской области</w:t>
            </w:r>
          </w:p>
        </w:tc>
      </w:tr>
      <w:tr w:rsidR="00E95143">
        <w:tc>
          <w:tcPr>
            <w:tcW w:w="13606" w:type="dxa"/>
            <w:gridSpan w:val="4"/>
          </w:tcPr>
          <w:p w:rsidR="00E95143" w:rsidRDefault="00E95143">
            <w:pPr>
              <w:pStyle w:val="ConsPlusNormal"/>
              <w:outlineLvl w:val="7"/>
            </w:pPr>
            <w:r>
              <w:t>1.1.1.1.1. 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tc>
      </w:tr>
      <w:tr w:rsidR="00E95143">
        <w:tc>
          <w:tcPr>
            <w:tcW w:w="3572" w:type="dxa"/>
          </w:tcPr>
          <w:p w:rsidR="00E95143" w:rsidRDefault="00E95143">
            <w:pPr>
              <w:pStyle w:val="ConsPlusNormal"/>
            </w:pPr>
            <w:r>
              <w:t>1.1.1.1.1.1. Основное мероприятие 1.</w:t>
            </w:r>
          </w:p>
          <w:p w:rsidR="00E95143" w:rsidRDefault="00E95143">
            <w:pPr>
              <w:pStyle w:val="ConsPlusNormal"/>
            </w:pPr>
            <w:r>
              <w:t>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w:t>
            </w:r>
          </w:p>
        </w:tc>
        <w:tc>
          <w:tcPr>
            <w:tcW w:w="4252" w:type="dxa"/>
          </w:tcPr>
          <w:p w:rsidR="00E95143" w:rsidRDefault="00E95143">
            <w:pPr>
              <w:pStyle w:val="ConsPlusNormal"/>
            </w:pPr>
            <w:r>
              <w:t>Государственный заказчик: министерство труда и социального развития Новосибирской области (далее - Минтруда и соцразвития НСО).</w:t>
            </w:r>
          </w:p>
          <w:p w:rsidR="00E95143" w:rsidRDefault="00E95143">
            <w:pPr>
              <w:pStyle w:val="ConsPlusNormal"/>
            </w:pPr>
            <w:r>
              <w:t>Исполнители основного мероприятия: 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w:t>
            </w:r>
          </w:p>
        </w:tc>
        <w:tc>
          <w:tcPr>
            <w:tcW w:w="1417" w:type="dxa"/>
          </w:tcPr>
          <w:p w:rsidR="00E95143" w:rsidRDefault="00E95143">
            <w:pPr>
              <w:pStyle w:val="ConsPlusNormal"/>
              <w:jc w:val="center"/>
            </w:pPr>
            <w:r>
              <w:t>2014 &lt;1&gt; - 2018 годы</w:t>
            </w:r>
          </w:p>
        </w:tc>
        <w:tc>
          <w:tcPr>
            <w:tcW w:w="4365" w:type="dxa"/>
            <w:vMerge w:val="restart"/>
          </w:tcPr>
          <w:p w:rsidR="00E95143" w:rsidRDefault="00E95143">
            <w:pPr>
              <w:pStyle w:val="ConsPlusNormal"/>
            </w:pPr>
            <w:r>
              <w:t xml:space="preserve">Доля трудоустроенных граждан в общей численности граждан, обратившихся за содействием в поиске подходящей работы в учреждения занятости населения, в 2018 году составит не менее 70,0%. Ежегодно в период с 2014 по 2018 годы более 4,0 тыс. безработным гражданам будут оказаны консультационные услуги по вопросам организации самозанятости и более 400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w:t>
            </w:r>
            <w:r>
              <w:lastRenderedPageBreak/>
              <w:t>направлению учреждений занятости населения, будет оказана единовременная финансовая помощь на организацию малого предпринимательства и самозанятости</w:t>
            </w:r>
          </w:p>
        </w:tc>
      </w:tr>
      <w:tr w:rsidR="00E95143">
        <w:tc>
          <w:tcPr>
            <w:tcW w:w="3572" w:type="dxa"/>
          </w:tcPr>
          <w:p w:rsidR="00E95143" w:rsidRDefault="00E95143">
            <w:pPr>
              <w:pStyle w:val="ConsPlusNormal"/>
            </w:pPr>
            <w:r>
              <w:t>1.1.1.1.1.2. Основное мероприятие 2.</w:t>
            </w:r>
          </w:p>
          <w:p w:rsidR="00E95143" w:rsidRDefault="00E95143">
            <w:pPr>
              <w:pStyle w:val="ConsPlusNormal"/>
            </w:pPr>
            <w:r>
              <w:lastRenderedPageBreak/>
              <w:t>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4252" w:type="dxa"/>
          </w:tcPr>
          <w:p w:rsidR="00E95143" w:rsidRDefault="00E95143">
            <w:pPr>
              <w:pStyle w:val="ConsPlusNormal"/>
            </w:pPr>
            <w:r>
              <w:lastRenderedPageBreak/>
              <w:t>Государственный заказчик: Минтруда и соцразвития НСО.</w:t>
            </w:r>
          </w:p>
          <w:p w:rsidR="00E95143" w:rsidRDefault="00E95143">
            <w:pPr>
              <w:pStyle w:val="ConsPlusNormal"/>
            </w:pPr>
            <w:r>
              <w:lastRenderedPageBreak/>
              <w:t>Исполнители основного мероприятия: Минтруда и соцразвития НСО, учреждения занятости населения во взаимодействии с администрациями МР и ГО</w:t>
            </w:r>
          </w:p>
        </w:tc>
        <w:tc>
          <w:tcPr>
            <w:tcW w:w="1417" w:type="dxa"/>
          </w:tcPr>
          <w:p w:rsidR="00E95143" w:rsidRDefault="00E95143">
            <w:pPr>
              <w:pStyle w:val="ConsPlusNormal"/>
              <w:jc w:val="center"/>
            </w:pPr>
            <w:r>
              <w:lastRenderedPageBreak/>
              <w:t>2014 &lt;1&gt; - 2018 годы</w:t>
            </w:r>
          </w:p>
        </w:tc>
        <w:tc>
          <w:tcPr>
            <w:tcW w:w="4365" w:type="dxa"/>
            <w:vMerge/>
          </w:tcPr>
          <w:p w:rsidR="00E95143" w:rsidRDefault="00E95143"/>
        </w:tc>
      </w:tr>
      <w:tr w:rsidR="00E95143">
        <w:tc>
          <w:tcPr>
            <w:tcW w:w="3572" w:type="dxa"/>
          </w:tcPr>
          <w:p w:rsidR="00E95143" w:rsidRDefault="00E95143">
            <w:pPr>
              <w:pStyle w:val="ConsPlusNormal"/>
            </w:pPr>
            <w:r>
              <w:lastRenderedPageBreak/>
              <w:t>1.1.1.1.1.3. Основное мероприятие 3.</w:t>
            </w:r>
          </w:p>
          <w:p w:rsidR="00E95143" w:rsidRDefault="00E95143">
            <w:pPr>
              <w:pStyle w:val="ConsPlusNormal"/>
            </w:pPr>
            <w:r>
              <w:t>Поддержка предпринимательских инициатив и самозанятости безработных граждан, оказание финансовой помощи в вопросах самозанятости населения</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Исполнители основного мероприятия: учреждения занятости населения</w:t>
            </w:r>
          </w:p>
        </w:tc>
        <w:tc>
          <w:tcPr>
            <w:tcW w:w="1417" w:type="dxa"/>
          </w:tcPr>
          <w:p w:rsidR="00E95143" w:rsidRDefault="00E95143">
            <w:pPr>
              <w:pStyle w:val="ConsPlusNormal"/>
              <w:jc w:val="center"/>
            </w:pPr>
            <w:r>
              <w:t>2014 &lt;1&gt; - 2018 годы</w:t>
            </w:r>
          </w:p>
        </w:tc>
        <w:tc>
          <w:tcPr>
            <w:tcW w:w="4365" w:type="dxa"/>
            <w:vMerge/>
          </w:tcPr>
          <w:p w:rsidR="00E95143" w:rsidRDefault="00E95143"/>
        </w:tc>
      </w:tr>
      <w:tr w:rsidR="00E95143">
        <w:tc>
          <w:tcPr>
            <w:tcW w:w="3572" w:type="dxa"/>
          </w:tcPr>
          <w:p w:rsidR="00E95143" w:rsidRDefault="00E95143">
            <w:pPr>
              <w:pStyle w:val="ConsPlusNormal"/>
            </w:pPr>
            <w:r>
              <w:t>1.1.1.1.1.4. Основное мероприятие 4.</w:t>
            </w:r>
          </w:p>
          <w:p w:rsidR="00E95143" w:rsidRDefault="00E95143">
            <w:pPr>
              <w:pStyle w:val="ConsPlusNormal"/>
            </w:pPr>
            <w:r>
              <w:t>Реализация дополнительных мер по содействию трудоустройству незанятых инвалидов на оборудованные (оснащенные) или созданные для них рабочие места</w:t>
            </w:r>
          </w:p>
        </w:tc>
        <w:tc>
          <w:tcPr>
            <w:tcW w:w="4252" w:type="dxa"/>
          </w:tcPr>
          <w:p w:rsidR="00E95143" w:rsidRDefault="00E95143">
            <w:pPr>
              <w:pStyle w:val="ConsPlusNormal"/>
            </w:pPr>
            <w:r>
              <w:t>Государственный заказчик: министерство труда, занятости и трудовых ресурсов Новосибирской области.</w:t>
            </w:r>
          </w:p>
          <w:p w:rsidR="00E95143" w:rsidRDefault="00E95143">
            <w:pPr>
              <w:pStyle w:val="ConsPlusNormal"/>
            </w:pPr>
            <w:r>
              <w:t>Исполнители основного мероприятия: министерство труда, занятости и трудовых ресурсов Новосибирской области, учреждения занятости населения</w:t>
            </w:r>
          </w:p>
        </w:tc>
        <w:tc>
          <w:tcPr>
            <w:tcW w:w="1417" w:type="dxa"/>
          </w:tcPr>
          <w:p w:rsidR="00E95143" w:rsidRDefault="00E95143">
            <w:pPr>
              <w:pStyle w:val="ConsPlusNormal"/>
              <w:jc w:val="center"/>
            </w:pPr>
            <w:r>
              <w:t>2015 &lt;2&gt; год</w:t>
            </w:r>
          </w:p>
        </w:tc>
        <w:tc>
          <w:tcPr>
            <w:tcW w:w="4365" w:type="dxa"/>
          </w:tcPr>
          <w:p w:rsidR="00E95143" w:rsidRDefault="00E95143">
            <w:pPr>
              <w:pStyle w:val="ConsPlusNormal"/>
            </w:pPr>
            <w:r>
              <w:t>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 в 2015 году составит не менее 0,6%.</w:t>
            </w:r>
          </w:p>
          <w:p w:rsidR="00E95143" w:rsidRDefault="00E95143">
            <w:pPr>
              <w:pStyle w:val="ConsPlusNormal"/>
            </w:pPr>
            <w:r>
              <w:t>Количество оборудованных (оснащенных) или созданных рабочих мест для трудоустройства инвалидов в 2015 году составит не менее 204</w:t>
            </w:r>
          </w:p>
        </w:tc>
      </w:tr>
      <w:tr w:rsidR="00E95143">
        <w:tc>
          <w:tcPr>
            <w:tcW w:w="13606" w:type="dxa"/>
            <w:gridSpan w:val="4"/>
          </w:tcPr>
          <w:p w:rsidR="00E95143" w:rsidRDefault="00E95143">
            <w:pPr>
              <w:pStyle w:val="ConsPlusNormal"/>
              <w:outlineLvl w:val="7"/>
            </w:pPr>
            <w:r>
              <w:t>1.1.1.1.2. Задача 2. Повышение конкурентоспособности граждан на рынке труда</w:t>
            </w:r>
          </w:p>
        </w:tc>
      </w:tr>
      <w:tr w:rsidR="00E95143">
        <w:tc>
          <w:tcPr>
            <w:tcW w:w="3572" w:type="dxa"/>
          </w:tcPr>
          <w:p w:rsidR="00E95143" w:rsidRDefault="00E95143">
            <w:pPr>
              <w:pStyle w:val="ConsPlusNormal"/>
            </w:pPr>
            <w:r>
              <w:t xml:space="preserve">1.1.1.1.2.1. Основное мероприятие </w:t>
            </w:r>
            <w:r>
              <w:lastRenderedPageBreak/>
              <w:t>5.</w:t>
            </w:r>
          </w:p>
          <w:p w:rsidR="00E95143" w:rsidRDefault="00E95143">
            <w:pPr>
              <w:pStyle w:val="ConsPlusNormal"/>
            </w:pPr>
            <w:r>
              <w:t>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по профессиям, востребованным на рынке труда</w:t>
            </w:r>
          </w:p>
        </w:tc>
        <w:tc>
          <w:tcPr>
            <w:tcW w:w="4252" w:type="dxa"/>
          </w:tcPr>
          <w:p w:rsidR="00E95143" w:rsidRDefault="00E95143">
            <w:pPr>
              <w:pStyle w:val="ConsPlusNormal"/>
            </w:pPr>
            <w:r>
              <w:lastRenderedPageBreak/>
              <w:t xml:space="preserve">Государственный заказчик: Минтруда и </w:t>
            </w:r>
            <w:r>
              <w:lastRenderedPageBreak/>
              <w:t>соцразвития НСО.</w:t>
            </w:r>
          </w:p>
          <w:p w:rsidR="00E95143" w:rsidRDefault="00E95143">
            <w:pPr>
              <w:pStyle w:val="ConsPlusNormal"/>
            </w:pPr>
            <w:r>
              <w:t>Исполнители основного мероприятия: учреждения занятости населения, ГАУ НСО "ЦРПК"</w:t>
            </w:r>
          </w:p>
        </w:tc>
        <w:tc>
          <w:tcPr>
            <w:tcW w:w="1417" w:type="dxa"/>
          </w:tcPr>
          <w:p w:rsidR="00E95143" w:rsidRDefault="00E95143">
            <w:pPr>
              <w:pStyle w:val="ConsPlusNormal"/>
              <w:jc w:val="center"/>
            </w:pPr>
            <w:r>
              <w:lastRenderedPageBreak/>
              <w:t xml:space="preserve">2014 &lt;1&gt; - </w:t>
            </w:r>
            <w:r>
              <w:lastRenderedPageBreak/>
              <w:t>2018 годы</w:t>
            </w:r>
          </w:p>
        </w:tc>
        <w:tc>
          <w:tcPr>
            <w:tcW w:w="4365" w:type="dxa"/>
          </w:tcPr>
          <w:p w:rsidR="00E95143" w:rsidRDefault="00E95143">
            <w:pPr>
              <w:pStyle w:val="ConsPlusNormal"/>
            </w:pPr>
            <w:r>
              <w:lastRenderedPageBreak/>
              <w:t xml:space="preserve">Ежегодно 55,0 тыс. граждан будут оказаны </w:t>
            </w:r>
            <w:r>
              <w:lastRenderedPageBreak/>
              <w:t>государственные услуги по профессиональной ориентации и ежегодно 4,8 тыс. безработных граждан будут направлены для прохождения профессионального обучения и получения дополнительного профессионального образования.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2018 году составит не более 0,2%</w:t>
            </w:r>
          </w:p>
        </w:tc>
      </w:tr>
      <w:tr w:rsidR="00E95143">
        <w:tc>
          <w:tcPr>
            <w:tcW w:w="13606" w:type="dxa"/>
            <w:gridSpan w:val="4"/>
          </w:tcPr>
          <w:p w:rsidR="00E95143" w:rsidRDefault="00E95143">
            <w:pPr>
              <w:pStyle w:val="ConsPlusNormal"/>
              <w:outlineLvl w:val="7"/>
            </w:pPr>
            <w:r>
              <w:lastRenderedPageBreak/>
              <w:t>1.1.1.1.3. Задача 3. Повышение трудовой мобильности населения</w:t>
            </w:r>
          </w:p>
        </w:tc>
      </w:tr>
      <w:tr w:rsidR="00E95143">
        <w:tc>
          <w:tcPr>
            <w:tcW w:w="3572" w:type="dxa"/>
          </w:tcPr>
          <w:p w:rsidR="00E95143" w:rsidRDefault="00E95143">
            <w:pPr>
              <w:pStyle w:val="ConsPlusNormal"/>
            </w:pPr>
            <w:r>
              <w:t>1.1.1.1.3.1. Основное мероприятие 6.</w:t>
            </w:r>
          </w:p>
          <w:p w:rsidR="00E95143" w:rsidRDefault="00E95143">
            <w:pPr>
              <w:pStyle w:val="ConsPlusNormal"/>
            </w:pPr>
            <w:r>
              <w:t>Содействие гражданам в трудоустройстве на постоянные и временные рабочие места в другой местности (вне территории постоянного проживания)</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Исполнители основного мероприятия: Минтруда и соцразвития НСО, учреждения занятости населения</w:t>
            </w:r>
          </w:p>
        </w:tc>
        <w:tc>
          <w:tcPr>
            <w:tcW w:w="1417" w:type="dxa"/>
          </w:tcPr>
          <w:p w:rsidR="00E95143" w:rsidRDefault="00E95143">
            <w:pPr>
              <w:pStyle w:val="ConsPlusNormal"/>
              <w:jc w:val="center"/>
            </w:pPr>
            <w:r>
              <w:t>2014 &lt;1&gt; - 2018 годы</w:t>
            </w:r>
          </w:p>
        </w:tc>
        <w:tc>
          <w:tcPr>
            <w:tcW w:w="4365" w:type="dxa"/>
          </w:tcPr>
          <w:p w:rsidR="00E95143" w:rsidRDefault="00E95143">
            <w:pPr>
              <w:pStyle w:val="ConsPlusNormal"/>
            </w:pPr>
            <w:r>
              <w:t>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2018 году составит не менее 4,8%</w:t>
            </w:r>
          </w:p>
        </w:tc>
      </w:tr>
      <w:tr w:rsidR="00E95143">
        <w:tc>
          <w:tcPr>
            <w:tcW w:w="13606" w:type="dxa"/>
            <w:gridSpan w:val="4"/>
          </w:tcPr>
          <w:p w:rsidR="00E95143" w:rsidRDefault="00E95143">
            <w:pPr>
              <w:pStyle w:val="ConsPlusNormal"/>
              <w:outlineLvl w:val="7"/>
            </w:pPr>
            <w:r>
              <w:t>1.1.1.1.4. Задача 4. Обеспечение социальной поддержки безработных граждан</w:t>
            </w:r>
          </w:p>
        </w:tc>
      </w:tr>
      <w:tr w:rsidR="00E95143">
        <w:tc>
          <w:tcPr>
            <w:tcW w:w="3572" w:type="dxa"/>
          </w:tcPr>
          <w:p w:rsidR="00E95143" w:rsidRDefault="00E95143">
            <w:pPr>
              <w:pStyle w:val="ConsPlusNormal"/>
            </w:pPr>
            <w:r>
              <w:t>1.1.1.1.4.1. Основное мероприятие 7.</w:t>
            </w:r>
          </w:p>
          <w:p w:rsidR="00E95143" w:rsidRDefault="00E95143">
            <w:pPr>
              <w:pStyle w:val="ConsPlusNormal"/>
            </w:pPr>
            <w:r>
              <w:t xml:space="preserve">Осуществление социальных выплат безработным гражданам в рамках реализации полномочия Российской Федерации, переданного органам </w:t>
            </w:r>
            <w:r>
              <w:lastRenderedPageBreak/>
              <w:t>государственной власти субъектов Российской Федерации</w:t>
            </w:r>
          </w:p>
        </w:tc>
        <w:tc>
          <w:tcPr>
            <w:tcW w:w="4252" w:type="dxa"/>
          </w:tcPr>
          <w:p w:rsidR="00E95143" w:rsidRDefault="00E95143">
            <w:pPr>
              <w:pStyle w:val="ConsPlusNormal"/>
            </w:pPr>
            <w:r>
              <w:lastRenderedPageBreak/>
              <w:t>Государственный заказчик: Минтруда и соцразвития НСО.</w:t>
            </w:r>
          </w:p>
          <w:p w:rsidR="00E95143" w:rsidRDefault="00E95143">
            <w:pPr>
              <w:pStyle w:val="ConsPlusNormal"/>
            </w:pPr>
            <w:r>
              <w:t xml:space="preserve">Исполнители основного мероприятия: Минтруда и соцразвития НСО во взаимодействии с Отделением Пенсионного фонда Российской Федерации по Новосибирской области, </w:t>
            </w:r>
            <w:r>
              <w:lastRenderedPageBreak/>
              <w:t>учреждения занятости населения</w:t>
            </w:r>
          </w:p>
        </w:tc>
        <w:tc>
          <w:tcPr>
            <w:tcW w:w="1417" w:type="dxa"/>
          </w:tcPr>
          <w:p w:rsidR="00E95143" w:rsidRDefault="00E95143">
            <w:pPr>
              <w:pStyle w:val="ConsPlusNormal"/>
              <w:jc w:val="center"/>
            </w:pPr>
            <w:r>
              <w:lastRenderedPageBreak/>
              <w:t>2014 &lt;1&gt; - 2018 годы</w:t>
            </w:r>
          </w:p>
        </w:tc>
        <w:tc>
          <w:tcPr>
            <w:tcW w:w="4365" w:type="dxa"/>
          </w:tcPr>
          <w:p w:rsidR="00E95143" w:rsidRDefault="00E95143">
            <w:pPr>
              <w:pStyle w:val="ConsPlusNormal"/>
            </w:pPr>
            <w:r>
              <w:t>Уровень обеспеченности безработных граждан государственными услугами в части осуществления социальных выплат в течение 2014 - 2018 годов будет поддерживаться на уровне не менее 98,6%</w:t>
            </w:r>
          </w:p>
        </w:tc>
      </w:tr>
      <w:tr w:rsidR="00E95143">
        <w:tc>
          <w:tcPr>
            <w:tcW w:w="13606" w:type="dxa"/>
            <w:gridSpan w:val="4"/>
          </w:tcPr>
          <w:p w:rsidR="00E95143" w:rsidRDefault="00E95143">
            <w:pPr>
              <w:pStyle w:val="ConsPlusNormal"/>
              <w:outlineLvl w:val="7"/>
            </w:pPr>
            <w:r>
              <w:lastRenderedPageBreak/>
              <w:t>1.1.1.1.5. Задача 5. Повышение качества и доступности государственных услуг в области содействия занятости населения</w:t>
            </w:r>
          </w:p>
        </w:tc>
      </w:tr>
      <w:tr w:rsidR="00E95143">
        <w:tc>
          <w:tcPr>
            <w:tcW w:w="3572" w:type="dxa"/>
          </w:tcPr>
          <w:p w:rsidR="00E95143" w:rsidRDefault="00E95143">
            <w:pPr>
              <w:pStyle w:val="ConsPlusNormal"/>
            </w:pPr>
            <w:r>
              <w:t>1.1.1.1.5.1. Основное мероприятие 8.</w:t>
            </w:r>
          </w:p>
          <w:p w:rsidR="00E95143" w:rsidRDefault="00E95143">
            <w:pPr>
              <w:pStyle w:val="ConsPlusNormal"/>
            </w:pPr>
            <w:r>
              <w:t>Обеспечение деятельности учреждений занятости населения</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Исполнители основного мероприятия: Минтруда и соцразвития НСО, учреждения занятости населения, ГАУ НСО "ЦРПК"</w:t>
            </w:r>
          </w:p>
        </w:tc>
        <w:tc>
          <w:tcPr>
            <w:tcW w:w="1417" w:type="dxa"/>
          </w:tcPr>
          <w:p w:rsidR="00E95143" w:rsidRDefault="00E95143">
            <w:pPr>
              <w:pStyle w:val="ConsPlusNormal"/>
              <w:jc w:val="center"/>
            </w:pPr>
            <w:r>
              <w:t>2014 &lt;1&gt; - 2018 годы</w:t>
            </w:r>
          </w:p>
        </w:tc>
        <w:tc>
          <w:tcPr>
            <w:tcW w:w="4365" w:type="dxa"/>
          </w:tcPr>
          <w:p w:rsidR="00E95143" w:rsidRDefault="00E95143">
            <w:pPr>
              <w:pStyle w:val="ConsPlusNormal"/>
            </w:pPr>
            <w:r>
              <w:t>Будет обеспечено функционирование учреждений занятости населения, расположенных в 32 муниципальных образованиях Новосибирской области, и ГАУ НСО "ЦРПК"</w:t>
            </w:r>
          </w:p>
        </w:tc>
      </w:tr>
      <w:tr w:rsidR="00E95143">
        <w:tc>
          <w:tcPr>
            <w:tcW w:w="3572" w:type="dxa"/>
          </w:tcPr>
          <w:p w:rsidR="00E95143" w:rsidRDefault="00E95143">
            <w:pPr>
              <w:pStyle w:val="ConsPlusNormal"/>
            </w:pPr>
            <w:r>
              <w:t>1.1.1.1.5.2. Основное мероприятие 9.</w:t>
            </w:r>
          </w:p>
          <w:p w:rsidR="00E95143" w:rsidRDefault="00E95143">
            <w:pPr>
              <w:pStyle w:val="ConsPlusNormal"/>
            </w:pPr>
            <w:r>
              <w:t>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Исполнители основного мероприятия: Минтруда и соцразвития НСО, учреждения занятости населения</w:t>
            </w:r>
          </w:p>
        </w:tc>
        <w:tc>
          <w:tcPr>
            <w:tcW w:w="1417" w:type="dxa"/>
          </w:tcPr>
          <w:p w:rsidR="00E95143" w:rsidRDefault="00E95143">
            <w:pPr>
              <w:pStyle w:val="ConsPlusNormal"/>
              <w:jc w:val="center"/>
            </w:pPr>
            <w:r>
              <w:t>2014 &lt;1&gt; - 2018 годы</w:t>
            </w:r>
          </w:p>
        </w:tc>
        <w:tc>
          <w:tcPr>
            <w:tcW w:w="4365" w:type="dxa"/>
          </w:tcPr>
          <w:p w:rsidR="00E95143" w:rsidRDefault="00E95143">
            <w:pPr>
              <w:pStyle w:val="ConsPlusNormal"/>
            </w:pPr>
            <w:r>
              <w:t>Повышение доступности получения государственных услуг в области содействия занятости населения. Будет обеспечено функционирование 13 мобильных центров, из них 11, обслуживающих население районов области (Баганский, Барабинский, Искитимский, Карасукский, Коченевский, Кочковский, Куйбышевский, Маслянинский, Новосибирский, Татарский, Тогучинский), и 2 мобильных центров, обслуживающих население города Новосибирска</w:t>
            </w:r>
          </w:p>
        </w:tc>
      </w:tr>
      <w:tr w:rsidR="00E95143">
        <w:tc>
          <w:tcPr>
            <w:tcW w:w="13606" w:type="dxa"/>
            <w:gridSpan w:val="4"/>
          </w:tcPr>
          <w:p w:rsidR="00E95143" w:rsidRDefault="00E95143">
            <w:pPr>
              <w:pStyle w:val="ConsPlusNormal"/>
              <w:outlineLvl w:val="4"/>
            </w:pPr>
            <w:r>
              <w:t>1.2. Задача 2. Улучшение условий и охраны труда работников организаций Новосибирской области</w:t>
            </w:r>
          </w:p>
        </w:tc>
      </w:tr>
      <w:tr w:rsidR="00E95143">
        <w:tc>
          <w:tcPr>
            <w:tcW w:w="13606" w:type="dxa"/>
            <w:gridSpan w:val="4"/>
          </w:tcPr>
          <w:p w:rsidR="00E95143" w:rsidRDefault="00E95143">
            <w:pPr>
              <w:pStyle w:val="ConsPlusNormal"/>
              <w:jc w:val="center"/>
              <w:outlineLvl w:val="5"/>
            </w:pPr>
            <w:r>
              <w:t>1.2.2. Подпрограмма 2. Улучшение условий и охраны труда в Новосибирской области</w:t>
            </w:r>
          </w:p>
        </w:tc>
      </w:tr>
      <w:tr w:rsidR="00E95143">
        <w:tc>
          <w:tcPr>
            <w:tcW w:w="13606" w:type="dxa"/>
            <w:gridSpan w:val="4"/>
          </w:tcPr>
          <w:p w:rsidR="00E95143" w:rsidRDefault="00E95143">
            <w:pPr>
              <w:pStyle w:val="ConsPlusNormal"/>
              <w:outlineLvl w:val="6"/>
            </w:pPr>
            <w:r>
              <w:t>1.2.2.1. Цель. Улучшение условий и охраны труда, направленных на сохранение жизни и здоровья работников в процессе трудовой деятельности</w:t>
            </w:r>
          </w:p>
        </w:tc>
      </w:tr>
      <w:tr w:rsidR="00E95143">
        <w:tc>
          <w:tcPr>
            <w:tcW w:w="13606" w:type="dxa"/>
            <w:gridSpan w:val="4"/>
          </w:tcPr>
          <w:p w:rsidR="00E95143" w:rsidRDefault="00E95143">
            <w:pPr>
              <w:pStyle w:val="ConsPlusNormal"/>
              <w:outlineLvl w:val="7"/>
            </w:pPr>
            <w:r>
              <w:t>1.2.2.1.1. 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rsidR="00E95143">
        <w:tc>
          <w:tcPr>
            <w:tcW w:w="3572" w:type="dxa"/>
          </w:tcPr>
          <w:p w:rsidR="00E95143" w:rsidRDefault="00E95143">
            <w:pPr>
              <w:pStyle w:val="ConsPlusNormal"/>
            </w:pPr>
            <w:r>
              <w:t>1.2.2.1.1.1. Основное мероприятие 1.</w:t>
            </w:r>
          </w:p>
          <w:p w:rsidR="00E95143" w:rsidRDefault="00E95143">
            <w:pPr>
              <w:pStyle w:val="ConsPlusNormal"/>
            </w:pPr>
            <w:r>
              <w:lastRenderedPageBreak/>
              <w:t>Анализ состояния условий и охраны труда, осуществление контроля за соблюдением трудового законодательства</w:t>
            </w:r>
          </w:p>
        </w:tc>
        <w:tc>
          <w:tcPr>
            <w:tcW w:w="4252" w:type="dxa"/>
          </w:tcPr>
          <w:p w:rsidR="00E95143" w:rsidRDefault="00E95143">
            <w:pPr>
              <w:pStyle w:val="ConsPlusNormal"/>
            </w:pPr>
            <w:r>
              <w:lastRenderedPageBreak/>
              <w:t>Государственный заказчик: Минтруда и соцразвития НСО.</w:t>
            </w:r>
          </w:p>
          <w:p w:rsidR="00E95143" w:rsidRDefault="00E95143">
            <w:pPr>
              <w:pStyle w:val="ConsPlusNormal"/>
            </w:pPr>
            <w:r>
              <w:lastRenderedPageBreak/>
              <w:t>Исполнители основного мероприятия: Минтруда и соцразвития НСО во взаимодействии с ОИОГВ НСО, ГИТ, ГУ НРО ФСС РФ, ФП, Управлением Роспотребнадзора по НСО, МСЭ, Новосибирскстатом, администрациями МРиГО</w:t>
            </w:r>
          </w:p>
        </w:tc>
        <w:tc>
          <w:tcPr>
            <w:tcW w:w="1417" w:type="dxa"/>
          </w:tcPr>
          <w:p w:rsidR="00E95143" w:rsidRDefault="00E95143">
            <w:pPr>
              <w:pStyle w:val="ConsPlusNormal"/>
              <w:jc w:val="center"/>
            </w:pPr>
            <w:r>
              <w:lastRenderedPageBreak/>
              <w:t>2014 &lt;3&gt; - 2018 годы</w:t>
            </w:r>
          </w:p>
        </w:tc>
        <w:tc>
          <w:tcPr>
            <w:tcW w:w="4365" w:type="dxa"/>
            <w:vMerge w:val="restart"/>
          </w:tcPr>
          <w:p w:rsidR="00E95143" w:rsidRDefault="00E95143">
            <w:pPr>
              <w:pStyle w:val="ConsPlusNormal"/>
            </w:pPr>
            <w:r>
              <w:t xml:space="preserve">Определение приоритетных направлений работы по вопросам улучшения условий и </w:t>
            </w:r>
            <w:r>
              <w:lastRenderedPageBreak/>
              <w:t>охраны труда</w:t>
            </w:r>
          </w:p>
        </w:tc>
      </w:tr>
      <w:tr w:rsidR="00E95143">
        <w:tc>
          <w:tcPr>
            <w:tcW w:w="3572" w:type="dxa"/>
          </w:tcPr>
          <w:p w:rsidR="00E95143" w:rsidRDefault="00E95143">
            <w:pPr>
              <w:pStyle w:val="ConsPlusNormal"/>
            </w:pPr>
            <w:r>
              <w:lastRenderedPageBreak/>
              <w:t>1.2.2.1.1.2. Основное мероприятие 2.</w:t>
            </w:r>
          </w:p>
          <w:p w:rsidR="00E95143" w:rsidRDefault="00E95143">
            <w:pPr>
              <w:pStyle w:val="ConsPlusNormal"/>
            </w:pPr>
            <w:r>
              <w:t>Проведение заседаний, совещаний по вопросу улучшения условий и охраны труда</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Исполнители основного мероприятия: Минтруда и соцразвития НСО во взаимодействии с Минпромторгом НСО, Минстроем НСО, Министерством ЖКХиЭ НСО, ГИТ, ФП, администрациями МРиГО, СРПиР, организациями, СУ Ростехнадзора, МТУ по надзору за ЯРБ Сибири и Дальнего Востока Ростехнадзора</w:t>
            </w:r>
          </w:p>
        </w:tc>
        <w:tc>
          <w:tcPr>
            <w:tcW w:w="1417" w:type="dxa"/>
          </w:tcPr>
          <w:p w:rsidR="00E95143" w:rsidRDefault="00E95143">
            <w:pPr>
              <w:pStyle w:val="ConsPlusNormal"/>
              <w:jc w:val="center"/>
            </w:pPr>
            <w:r>
              <w:t>2014 &lt;3&gt; - 2018 годы</w:t>
            </w:r>
          </w:p>
        </w:tc>
        <w:tc>
          <w:tcPr>
            <w:tcW w:w="4365" w:type="dxa"/>
            <w:vMerge/>
          </w:tcPr>
          <w:p w:rsidR="00E95143" w:rsidRDefault="00E95143"/>
        </w:tc>
      </w:tr>
      <w:tr w:rsidR="00E95143">
        <w:tc>
          <w:tcPr>
            <w:tcW w:w="3572" w:type="dxa"/>
          </w:tcPr>
          <w:p w:rsidR="00E95143" w:rsidRDefault="00E95143">
            <w:pPr>
              <w:pStyle w:val="ConsPlusNormal"/>
            </w:pPr>
            <w:r>
              <w:t>1.2.2.1.1.3. Основное мероприятие 3.</w:t>
            </w:r>
          </w:p>
          <w:p w:rsidR="00E95143" w:rsidRDefault="00E95143">
            <w:pPr>
              <w:pStyle w:val="ConsPlusNormal"/>
            </w:pPr>
            <w:r>
              <w:t>Финансовое обеспечение предупредительных мер (подробное описание мероприятия отражено в разделе "Система основных мероприятий государственной программы")</w:t>
            </w:r>
          </w:p>
        </w:tc>
        <w:tc>
          <w:tcPr>
            <w:tcW w:w="4252" w:type="dxa"/>
          </w:tcPr>
          <w:p w:rsidR="00E95143" w:rsidRDefault="00E95143">
            <w:pPr>
              <w:pStyle w:val="ConsPlusNormal"/>
            </w:pPr>
            <w:r>
              <w:t>ГУ НРО ФСС РФ, Минтруда и соцразвития НСО во взаимодействии с организациями, привлекаемыми в соответствии с законодательством</w:t>
            </w:r>
          </w:p>
        </w:tc>
        <w:tc>
          <w:tcPr>
            <w:tcW w:w="1417" w:type="dxa"/>
          </w:tcPr>
          <w:p w:rsidR="00E95143" w:rsidRDefault="00E95143">
            <w:pPr>
              <w:pStyle w:val="ConsPlusNormal"/>
              <w:jc w:val="center"/>
            </w:pPr>
            <w:r>
              <w:t>2014 &lt;3&gt; - 2018 годы</w:t>
            </w:r>
          </w:p>
        </w:tc>
        <w:tc>
          <w:tcPr>
            <w:tcW w:w="4365" w:type="dxa"/>
          </w:tcPr>
          <w:p w:rsidR="00E95143" w:rsidRDefault="00E95143">
            <w:pPr>
              <w:pStyle w:val="ConsPlusNormal"/>
            </w:pPr>
            <w:r>
              <w:t>Стимулирование работодателей к созданию здоровых и безопасных условий труда, направленных на сохранение жизни и здоровья работников</w:t>
            </w:r>
          </w:p>
        </w:tc>
      </w:tr>
      <w:tr w:rsidR="00E95143">
        <w:tc>
          <w:tcPr>
            <w:tcW w:w="13606" w:type="dxa"/>
            <w:gridSpan w:val="4"/>
          </w:tcPr>
          <w:p w:rsidR="00E95143" w:rsidRDefault="00E95143">
            <w:pPr>
              <w:pStyle w:val="ConsPlusNormal"/>
              <w:outlineLvl w:val="7"/>
            </w:pPr>
            <w:r>
              <w:t>1.2.2.1.2. Задача 2. Организация внедрения механизма специальной оценки условий труда</w:t>
            </w:r>
          </w:p>
        </w:tc>
      </w:tr>
      <w:tr w:rsidR="00E95143">
        <w:tc>
          <w:tcPr>
            <w:tcW w:w="3572" w:type="dxa"/>
          </w:tcPr>
          <w:p w:rsidR="00E95143" w:rsidRDefault="00E95143">
            <w:pPr>
              <w:pStyle w:val="ConsPlusNormal"/>
            </w:pPr>
            <w:r>
              <w:t>1.2.2.1.2.1. Основное мероприятие 4.</w:t>
            </w:r>
          </w:p>
          <w:p w:rsidR="00E95143" w:rsidRDefault="00E95143">
            <w:pPr>
              <w:pStyle w:val="ConsPlusNormal"/>
            </w:pPr>
            <w:r>
              <w:t>Экспертиза качества специальной оценки условий труда</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 xml:space="preserve">Исполнители основного мероприятия: Минтруда и соцразвития НСО во </w:t>
            </w:r>
            <w:r>
              <w:lastRenderedPageBreak/>
              <w:t>взаимодействии организациями, проводящими специальную оценку условий труда</w:t>
            </w:r>
          </w:p>
        </w:tc>
        <w:tc>
          <w:tcPr>
            <w:tcW w:w="1417" w:type="dxa"/>
          </w:tcPr>
          <w:p w:rsidR="00E95143" w:rsidRDefault="00E95143">
            <w:pPr>
              <w:pStyle w:val="ConsPlusNormal"/>
              <w:jc w:val="center"/>
            </w:pPr>
            <w:r>
              <w:lastRenderedPageBreak/>
              <w:t>2014 &lt;3&gt; - 2018 годы</w:t>
            </w:r>
          </w:p>
        </w:tc>
        <w:tc>
          <w:tcPr>
            <w:tcW w:w="4365" w:type="dxa"/>
          </w:tcPr>
          <w:p w:rsidR="00E95143" w:rsidRDefault="00E95143">
            <w:pPr>
              <w:pStyle w:val="ConsPlusNormal"/>
            </w:pPr>
            <w:r>
              <w:t>Повышение качества проведения работодателями специальной оценки условий труда</w:t>
            </w:r>
          </w:p>
        </w:tc>
      </w:tr>
      <w:tr w:rsidR="00E95143">
        <w:tc>
          <w:tcPr>
            <w:tcW w:w="3572" w:type="dxa"/>
          </w:tcPr>
          <w:p w:rsidR="00E95143" w:rsidRDefault="00E95143">
            <w:pPr>
              <w:pStyle w:val="ConsPlusNormal"/>
            </w:pPr>
            <w:r>
              <w:lastRenderedPageBreak/>
              <w:t>1.2.2.1.2.2. Основное мероприятие 5.</w:t>
            </w:r>
          </w:p>
          <w:p w:rsidR="00E95143" w:rsidRDefault="00E95143">
            <w:pPr>
              <w:pStyle w:val="ConsPlusNormal"/>
            </w:pPr>
            <w:r>
              <w:t>Проведение разъяснительной работы по вопросам проведения специальной оценки условий труда</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Исполнители основного мероприятия: Минтруда и соцразвития НСО во взаимодействии с ГИТ, администрациями МРиГО, организациями, оказывающими услуги в области охраны труда, АНО "НОЦОТ"</w:t>
            </w:r>
          </w:p>
        </w:tc>
        <w:tc>
          <w:tcPr>
            <w:tcW w:w="1417" w:type="dxa"/>
          </w:tcPr>
          <w:p w:rsidR="00E95143" w:rsidRDefault="00E95143">
            <w:pPr>
              <w:pStyle w:val="ConsPlusNormal"/>
              <w:jc w:val="center"/>
            </w:pPr>
            <w:r>
              <w:t>2014 &lt;3&gt; - 2018 годы</w:t>
            </w:r>
          </w:p>
        </w:tc>
        <w:tc>
          <w:tcPr>
            <w:tcW w:w="4365" w:type="dxa"/>
          </w:tcPr>
          <w:p w:rsidR="00E95143" w:rsidRDefault="00E95143">
            <w:pPr>
              <w:pStyle w:val="ConsPlusNormal"/>
            </w:pPr>
            <w:r>
              <w:t>Увеличение количества работодателей, которые провели специальную оценку условий труда и реализуют мероприятия, направленные на улучшение условий труда работников</w:t>
            </w:r>
          </w:p>
        </w:tc>
      </w:tr>
      <w:tr w:rsidR="00E95143">
        <w:tc>
          <w:tcPr>
            <w:tcW w:w="3572" w:type="dxa"/>
          </w:tcPr>
          <w:p w:rsidR="00E95143" w:rsidRDefault="00E95143">
            <w:pPr>
              <w:pStyle w:val="ConsPlusNormal"/>
            </w:pPr>
            <w:r>
              <w:t>1.2.2.1.2.3. Основное мероприятие 6.</w:t>
            </w:r>
          </w:p>
          <w:p w:rsidR="00E95143" w:rsidRDefault="00E95143">
            <w:pPr>
              <w:pStyle w:val="ConsPlusNormal"/>
            </w:pPr>
            <w:r>
              <w:t>Проведение мероприятий по снижению профессиональных рисков, производственного травматизма и профессиональной заболеваемости</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Исполнители основного мероприятия: Минтруда и соцразвития НСО во взаимодействии с ФБУН "НИИ гигиены", ФГБОУ ВО НГМУ Минздрава России, Управлением Роспотребнадзора по НСО, организациями, привлекаемыми в соответствии с законодательством</w:t>
            </w:r>
          </w:p>
        </w:tc>
        <w:tc>
          <w:tcPr>
            <w:tcW w:w="1417" w:type="dxa"/>
          </w:tcPr>
          <w:p w:rsidR="00E95143" w:rsidRDefault="00E95143">
            <w:pPr>
              <w:pStyle w:val="ConsPlusNormal"/>
              <w:jc w:val="center"/>
            </w:pPr>
            <w:r>
              <w:t>2015 &lt;4&gt; - 2018 годы</w:t>
            </w:r>
          </w:p>
        </w:tc>
        <w:tc>
          <w:tcPr>
            <w:tcW w:w="4365" w:type="dxa"/>
          </w:tcPr>
          <w:p w:rsidR="00E95143" w:rsidRDefault="00E95143">
            <w:pPr>
              <w:pStyle w:val="ConsPlusNormal"/>
            </w:pPr>
            <w:r>
              <w:t>Повышение качества и достижение профилактической цели обязательных и периодических медицинских осмотров</w:t>
            </w:r>
          </w:p>
        </w:tc>
      </w:tr>
      <w:tr w:rsidR="00E95143">
        <w:tc>
          <w:tcPr>
            <w:tcW w:w="13606" w:type="dxa"/>
            <w:gridSpan w:val="4"/>
          </w:tcPr>
          <w:p w:rsidR="00E95143" w:rsidRDefault="00E95143">
            <w:pPr>
              <w:pStyle w:val="ConsPlusNormal"/>
              <w:outlineLvl w:val="7"/>
            </w:pPr>
            <w:r>
              <w:t>1.2.2.1.3. Задача 3. Информационное обеспечение вопросов охраны труда, совершенствование системы обучения по охране труда</w:t>
            </w:r>
          </w:p>
        </w:tc>
      </w:tr>
      <w:tr w:rsidR="00E95143">
        <w:tc>
          <w:tcPr>
            <w:tcW w:w="3572" w:type="dxa"/>
          </w:tcPr>
          <w:p w:rsidR="00E95143" w:rsidRDefault="00E95143">
            <w:pPr>
              <w:pStyle w:val="ConsPlusNormal"/>
            </w:pPr>
            <w:r>
              <w:t>1.2.2.1.3.1. Основное мероприятие 7.</w:t>
            </w:r>
          </w:p>
          <w:p w:rsidR="00E95143" w:rsidRDefault="00E95143">
            <w:pPr>
              <w:pStyle w:val="ConsPlusNormal"/>
            </w:pPr>
            <w:r>
              <w:t>Проведение информационной работы по вопросам охраны труда</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 xml:space="preserve">Исполнители основного мероприятия: Минтруда и соцразвития НСО во взаимодействии с ДИиРТТ НСО, ГИТ, ГУ НРО ФСС РФ, ФП, Управлением Роспотребнадзора по НСО, МСЭ, СРПиР, администрациями МРиГО, организациями, оказывающими услуги в области охраны </w:t>
            </w:r>
            <w:r>
              <w:lastRenderedPageBreak/>
              <w:t>труда, ООО "РосЭкоАудит", организациями, привлекаемыми в соответствии с законодательством</w:t>
            </w:r>
          </w:p>
        </w:tc>
        <w:tc>
          <w:tcPr>
            <w:tcW w:w="1417" w:type="dxa"/>
          </w:tcPr>
          <w:p w:rsidR="00E95143" w:rsidRDefault="00E95143">
            <w:pPr>
              <w:pStyle w:val="ConsPlusNormal"/>
              <w:jc w:val="center"/>
            </w:pPr>
            <w:r>
              <w:lastRenderedPageBreak/>
              <w:t>2014 &lt;3&gt; - 2018 годы</w:t>
            </w:r>
          </w:p>
        </w:tc>
        <w:tc>
          <w:tcPr>
            <w:tcW w:w="4365" w:type="dxa"/>
            <w:vMerge w:val="restart"/>
          </w:tcPr>
          <w:p w:rsidR="00E95143" w:rsidRDefault="00E95143">
            <w:pPr>
              <w:pStyle w:val="ConsPlusNormal"/>
            </w:pPr>
            <w:r>
              <w:t>Повышение уровня компетенции руководителей и специалистов организаций по вопросам охраны труда</w:t>
            </w:r>
          </w:p>
        </w:tc>
      </w:tr>
      <w:tr w:rsidR="00E95143">
        <w:tc>
          <w:tcPr>
            <w:tcW w:w="3572" w:type="dxa"/>
          </w:tcPr>
          <w:p w:rsidR="00E95143" w:rsidRDefault="00E95143">
            <w:pPr>
              <w:pStyle w:val="ConsPlusNormal"/>
            </w:pPr>
            <w:r>
              <w:lastRenderedPageBreak/>
              <w:t>1.2.2.1.3.2. Основное мероприятие 8.</w:t>
            </w:r>
          </w:p>
          <w:p w:rsidR="00E95143" w:rsidRDefault="00E95143">
            <w:pPr>
              <w:pStyle w:val="ConsPlusNormal"/>
            </w:pPr>
            <w:r>
              <w:t>Организация проведения обучения и проверки знаний требований охраны труда руководителей и специалистов организаций</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Исполнители основного мероприятия: Минтруда и соцразвития НСО во взаимодействии с ГИТ, ФП, кафедрами безопасности жизнедеятельности образовательных организаций высшего образования Новосибирской области, организациями, оказывающими услуги в области охраны труда</w:t>
            </w:r>
          </w:p>
        </w:tc>
        <w:tc>
          <w:tcPr>
            <w:tcW w:w="1417" w:type="dxa"/>
          </w:tcPr>
          <w:p w:rsidR="00E95143" w:rsidRDefault="00E95143">
            <w:pPr>
              <w:pStyle w:val="ConsPlusNormal"/>
              <w:jc w:val="center"/>
            </w:pPr>
            <w:r>
              <w:t>2014 &lt;3&gt; - 2018 годы</w:t>
            </w:r>
          </w:p>
        </w:tc>
        <w:tc>
          <w:tcPr>
            <w:tcW w:w="4365" w:type="dxa"/>
            <w:vMerge/>
          </w:tcPr>
          <w:p w:rsidR="00E95143" w:rsidRDefault="00E95143"/>
        </w:tc>
      </w:tr>
      <w:tr w:rsidR="00E95143">
        <w:tc>
          <w:tcPr>
            <w:tcW w:w="13606" w:type="dxa"/>
            <w:gridSpan w:val="4"/>
          </w:tcPr>
          <w:p w:rsidR="00E95143" w:rsidRDefault="00E95143">
            <w:pPr>
              <w:pStyle w:val="ConsPlusNormal"/>
              <w:outlineLvl w:val="4"/>
            </w:pPr>
            <w:r>
              <w:t>1.3. Задача 3. Расширение возможностей трудоустройства инвалидов, в том числе инвалидов молодого возраста</w:t>
            </w:r>
          </w:p>
        </w:tc>
      </w:tr>
      <w:tr w:rsidR="00E95143">
        <w:tc>
          <w:tcPr>
            <w:tcW w:w="13606" w:type="dxa"/>
            <w:gridSpan w:val="4"/>
          </w:tcPr>
          <w:p w:rsidR="00E95143" w:rsidRDefault="00E95143">
            <w:pPr>
              <w:pStyle w:val="ConsPlusNormal"/>
              <w:jc w:val="center"/>
              <w:outlineLvl w:val="5"/>
            </w:pPr>
            <w:r>
              <w:t>1.3.3. Подпрограмма 3. Сопровождение инвалидов, в том числе инвалидов молодого возраста, при трудоустройстве</w:t>
            </w:r>
          </w:p>
        </w:tc>
      </w:tr>
      <w:tr w:rsidR="00E95143">
        <w:tc>
          <w:tcPr>
            <w:tcW w:w="13606" w:type="dxa"/>
            <w:gridSpan w:val="4"/>
          </w:tcPr>
          <w:p w:rsidR="00E95143" w:rsidRDefault="00E95143">
            <w:pPr>
              <w:pStyle w:val="ConsPlusNormal"/>
              <w:outlineLvl w:val="6"/>
            </w:pPr>
            <w:r>
              <w:t>1.3.3.1. Цель. Расширение возможностей трудоустройства инвалидов, в том числе инвалидов молодого возраста</w:t>
            </w:r>
          </w:p>
        </w:tc>
      </w:tr>
      <w:tr w:rsidR="00E95143">
        <w:tc>
          <w:tcPr>
            <w:tcW w:w="13606" w:type="dxa"/>
            <w:gridSpan w:val="4"/>
          </w:tcPr>
          <w:p w:rsidR="00E95143" w:rsidRDefault="00E95143">
            <w:pPr>
              <w:pStyle w:val="ConsPlusNormal"/>
              <w:outlineLvl w:val="7"/>
            </w:pPr>
            <w:r>
              <w:t>1.3.3.1.1. 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rsidR="00E95143">
        <w:tc>
          <w:tcPr>
            <w:tcW w:w="3572" w:type="dxa"/>
          </w:tcPr>
          <w:p w:rsidR="00E95143" w:rsidRDefault="00E95143">
            <w:pPr>
              <w:pStyle w:val="ConsPlusNormal"/>
            </w:pPr>
            <w:r>
              <w:t>1.3.3.1.1.1. Основное мероприятие 1.</w:t>
            </w:r>
          </w:p>
          <w:p w:rsidR="00E95143" w:rsidRDefault="00E95143">
            <w:pPr>
              <w:pStyle w:val="ConsPlusNormal"/>
            </w:pPr>
            <w: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 xml:space="preserve">Исполнители основного мероприятия: Минтруда и соцразвития НСО, учреждения занятости населения, ГАУ НСО "ЦРПК", Минобразования НСО во взаимодействии с общественными организациями инвалидов, организациями, привлекаемыми в соответствии с законодательством, образовательными организациями высшего образования </w:t>
            </w:r>
            <w:r>
              <w:lastRenderedPageBreak/>
              <w:t>Новосибирской области, государственными профессиональными образовательными организациями, подведомственными ОИОГВ НСО</w:t>
            </w:r>
          </w:p>
        </w:tc>
        <w:tc>
          <w:tcPr>
            <w:tcW w:w="1417" w:type="dxa"/>
          </w:tcPr>
          <w:p w:rsidR="00E95143" w:rsidRDefault="00E95143">
            <w:pPr>
              <w:pStyle w:val="ConsPlusNormal"/>
              <w:jc w:val="center"/>
            </w:pPr>
            <w:r>
              <w:lastRenderedPageBreak/>
              <w:t>2018 год</w:t>
            </w:r>
          </w:p>
        </w:tc>
        <w:tc>
          <w:tcPr>
            <w:tcW w:w="4365" w:type="dxa"/>
          </w:tcPr>
          <w:p w:rsidR="00E95143" w:rsidRDefault="00E95143">
            <w:pPr>
              <w:pStyle w:val="ConsPlusNormal"/>
            </w:pPr>
            <w:r>
              <w:t>Повышение уровня информированности инвалидов, в том числе инвалидов молодого возраста, о возможностях трудоустройства, прохождения профессионального обучения и дополнительного профессионального образования. Повышение квалификации сотрудников учреждений занятости населения по вопросам предоставления государственных услуг инвалидам.</w:t>
            </w:r>
          </w:p>
          <w:p w:rsidR="00E95143" w:rsidRDefault="00E95143">
            <w:pPr>
              <w:pStyle w:val="ConsPlusNormal"/>
            </w:pPr>
            <w:r>
              <w:t xml:space="preserve">Уровень удовлетворенности граждан, </w:t>
            </w:r>
            <w:r>
              <w:lastRenderedPageBreak/>
              <w:t>относящихся к категории инвалидов, предоставленными государственными услугами в области содействия занятости населения, в 2018 году составит не менее 90,0%</w:t>
            </w:r>
          </w:p>
        </w:tc>
      </w:tr>
      <w:tr w:rsidR="00E95143">
        <w:tc>
          <w:tcPr>
            <w:tcW w:w="13606" w:type="dxa"/>
            <w:gridSpan w:val="4"/>
          </w:tcPr>
          <w:p w:rsidR="00E95143" w:rsidRDefault="00E95143">
            <w:pPr>
              <w:pStyle w:val="ConsPlusNormal"/>
              <w:outlineLvl w:val="7"/>
            </w:pPr>
            <w:r>
              <w:lastRenderedPageBreak/>
              <w:t>1.3.3.1.2. Задача 2. Повышение конкурентоспособности инвалидов, в том числе инвалидов молодого возраста, на региональном рынке труда</w:t>
            </w:r>
          </w:p>
        </w:tc>
      </w:tr>
      <w:tr w:rsidR="00E95143">
        <w:tc>
          <w:tcPr>
            <w:tcW w:w="3572" w:type="dxa"/>
          </w:tcPr>
          <w:p w:rsidR="00E95143" w:rsidRDefault="00E95143">
            <w:pPr>
              <w:pStyle w:val="ConsPlusNormal"/>
            </w:pPr>
            <w:r>
              <w:t>1.3.3.1.2.1. Основное мероприятие 2.</w:t>
            </w:r>
          </w:p>
          <w:p w:rsidR="00E95143" w:rsidRDefault="00E95143">
            <w:pPr>
              <w:pStyle w:val="ConsPlusNormal"/>
            </w:pPr>
            <w:r>
              <w:t>Формирование у инвалидов, в том числе инвалидов молодого возраста, социальных навыков, способствующих их скорейшему трудоустройству</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Исполнители основного мероприятия: Минтруда и соцразвития НСО, учреждения занятости населения, ГАУ НСО "ЦРПК" во взаимодействии с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ОИОГВ НСО, муниципальными общеобразовательными организациями</w:t>
            </w:r>
          </w:p>
        </w:tc>
        <w:tc>
          <w:tcPr>
            <w:tcW w:w="1417" w:type="dxa"/>
          </w:tcPr>
          <w:p w:rsidR="00E95143" w:rsidRDefault="00E95143">
            <w:pPr>
              <w:pStyle w:val="ConsPlusNormal"/>
              <w:jc w:val="center"/>
            </w:pPr>
            <w:r>
              <w:t>2018 год</w:t>
            </w:r>
          </w:p>
        </w:tc>
        <w:tc>
          <w:tcPr>
            <w:tcW w:w="4365" w:type="dxa"/>
          </w:tcPr>
          <w:p w:rsidR="00E95143" w:rsidRDefault="00E95143">
            <w:pPr>
              <w:pStyle w:val="ConsPlusNormal"/>
            </w:pPr>
            <w:r>
              <w:t>Оказание профориентационных услуг инвалидам молодого возраста - учащимся и студентам образовательных организаций Новосибирской области в целях коррекции определения в выборе профессии или специальности исходя из возможностей их трудоустройства по определенной профессии, специальности и направлению подготовки. В 2018 году организация профессионального обучения и дополнительного профессионального образования не менее 60 инвалидов, в том числе инвалидов молодого возраста; проведение не менее 32 специализированных мероприятий по трудоустройству инвалидов молодого возраста.</w:t>
            </w:r>
          </w:p>
          <w:p w:rsidR="00E95143" w:rsidRDefault="00E95143">
            <w:pPr>
              <w:pStyle w:val="ConsPlusNormal"/>
            </w:pPr>
            <w:r>
              <w:t>Сокращение продолжительности поиска работы гражданами указанной категории.</w:t>
            </w:r>
          </w:p>
          <w:p w:rsidR="00E95143" w:rsidRDefault="00E95143">
            <w:pPr>
              <w:pStyle w:val="ConsPlusNormal"/>
            </w:pPr>
            <w:r>
              <w:t xml:space="preserve">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w:t>
            </w:r>
            <w:r>
              <w:lastRenderedPageBreak/>
              <w:t>прошедших профессиональное обучение или получивших дополнительное профессиональное образование по направлению учреждений занятости населения, в 2018 году составит не менее 35,0%.</w:t>
            </w:r>
          </w:p>
          <w:p w:rsidR="00E95143" w:rsidRDefault="00E95143">
            <w:pPr>
              <w:pStyle w:val="ConsPlusNormal"/>
            </w:pPr>
            <w:r>
              <w:t>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2018 году составит не менее 69,4%</w:t>
            </w:r>
          </w:p>
        </w:tc>
      </w:tr>
      <w:tr w:rsidR="00E95143">
        <w:tc>
          <w:tcPr>
            <w:tcW w:w="13606" w:type="dxa"/>
            <w:gridSpan w:val="4"/>
          </w:tcPr>
          <w:p w:rsidR="00E95143" w:rsidRDefault="00E95143">
            <w:pPr>
              <w:pStyle w:val="ConsPlusNormal"/>
              <w:outlineLvl w:val="7"/>
            </w:pPr>
            <w:r>
              <w:lastRenderedPageBreak/>
              <w:t>1.3.3.1.3. Задача 3. Организация трудоустройства инвалидов, в том числе инвалидов, нуждающихся в сопровождении при трудоустройстве</w:t>
            </w:r>
          </w:p>
        </w:tc>
      </w:tr>
      <w:tr w:rsidR="00E95143">
        <w:tc>
          <w:tcPr>
            <w:tcW w:w="3572" w:type="dxa"/>
          </w:tcPr>
          <w:p w:rsidR="00E95143" w:rsidRDefault="00E95143">
            <w:pPr>
              <w:pStyle w:val="ConsPlusNormal"/>
            </w:pPr>
            <w:r>
              <w:t>1.3.3.1.3.1. Основное мероприятие 3.</w:t>
            </w:r>
          </w:p>
          <w:p w:rsidR="00E95143" w:rsidRDefault="00E95143">
            <w:pPr>
              <w:pStyle w:val="ConsPlusNormal"/>
            </w:pPr>
            <w:r>
              <w:t>Организация взаимодействия с работодателями по вопросам трудоустройства инвалидов, в том числе инвалидов молодого возраста</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Исполнители основного мероприятия: Минтруда и соцразвития НСО, учреждения занятости населения, Минобразования НСО во взаимодействии с МСЭ, общественными организациями инвалидов Новосибирской области, организациями, привлекаемыми в соответствии с законодательством</w:t>
            </w:r>
          </w:p>
        </w:tc>
        <w:tc>
          <w:tcPr>
            <w:tcW w:w="1417" w:type="dxa"/>
          </w:tcPr>
          <w:p w:rsidR="00E95143" w:rsidRDefault="00E95143">
            <w:pPr>
              <w:pStyle w:val="ConsPlusNormal"/>
              <w:jc w:val="center"/>
            </w:pPr>
            <w:r>
              <w:t>2018 год</w:t>
            </w:r>
          </w:p>
        </w:tc>
        <w:tc>
          <w:tcPr>
            <w:tcW w:w="4365" w:type="dxa"/>
          </w:tcPr>
          <w:p w:rsidR="00E95143" w:rsidRDefault="00E95143">
            <w:pPr>
              <w:pStyle w:val="ConsPlusNormal"/>
            </w:pPr>
            <w:r>
              <w:t>В 2018 году не менее 3,5 тыс. инвалидам, в том числе инвалидам молодого возраста, будет оказано содействие в трудоустройстве, не менее 1,0 тыс. инвалидов, в том числе инвалидов молодого возраста, будут трудоустроены на рабочие места в пределах установленной квоты для приема на работу инвалидов.</w:t>
            </w:r>
          </w:p>
          <w:p w:rsidR="00E95143" w:rsidRDefault="00E95143">
            <w:pPr>
              <w:pStyle w:val="ConsPlusNormal"/>
            </w:pPr>
            <w:r>
              <w:t>В 2018 году не менее 200 инвалидам, в том числе инвалидам молодого возраста, будут оказаны услуги сопровождения при трудоустройстве.</w:t>
            </w:r>
          </w:p>
          <w:p w:rsidR="00E95143" w:rsidRDefault="00E95143">
            <w:pPr>
              <w:pStyle w:val="ConsPlusNormal"/>
            </w:pPr>
            <w:r>
              <w:t>Доля трудоустроенных граждан, относящихся к категории инвалидов, в общей численности инвалидов, обратившихся в учреждения занятости населения, в 2018 году составит не менее 62,1%.</w:t>
            </w:r>
          </w:p>
          <w:p w:rsidR="00E95143" w:rsidRDefault="00E95143">
            <w:pPr>
              <w:pStyle w:val="ConsPlusNormal"/>
            </w:pPr>
            <w:r>
              <w:t xml:space="preserve">Доля трудоустроенных инвалидов молодого </w:t>
            </w:r>
            <w:r>
              <w:lastRenderedPageBreak/>
              <w:t>возраста в общей численности инвалидов молодого возраста, обратившихся за содействием в поиске подходящей работы в учреждения занятости населения, в 2018 году составит не менее 61,5%.</w:t>
            </w:r>
          </w:p>
          <w:p w:rsidR="00E95143" w:rsidRDefault="00E95143">
            <w:pPr>
              <w:pStyle w:val="ConsPlusNormal"/>
            </w:pPr>
            <w:r>
              <w:t>Количество сохраненных рабочих мест для инвалидов, в том числе для инвалидов молодого возраста, на которые были направлены меры финансовой поддержки, в 2018 году составит не менее 80 единиц</w:t>
            </w:r>
          </w:p>
        </w:tc>
      </w:tr>
      <w:tr w:rsidR="00E95143">
        <w:tc>
          <w:tcPr>
            <w:tcW w:w="3572" w:type="dxa"/>
          </w:tcPr>
          <w:p w:rsidR="00E95143" w:rsidRDefault="00E95143">
            <w:pPr>
              <w:pStyle w:val="ConsPlusNormal"/>
            </w:pPr>
            <w:r>
              <w:lastRenderedPageBreak/>
              <w:t>1.3.3.1.3.2. Основное мероприятие 4.</w:t>
            </w:r>
          </w:p>
          <w:p w:rsidR="00E95143" w:rsidRDefault="00E95143">
            <w:pPr>
              <w:pStyle w:val="ConsPlusNormal"/>
            </w:pPr>
            <w: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tc>
        <w:tc>
          <w:tcPr>
            <w:tcW w:w="4252" w:type="dxa"/>
          </w:tcPr>
          <w:p w:rsidR="00E95143" w:rsidRDefault="00E95143">
            <w:pPr>
              <w:pStyle w:val="ConsPlusNormal"/>
            </w:pPr>
            <w:r>
              <w:t>Государственный заказчик: Минтруда и соцразвития НСО.</w:t>
            </w:r>
          </w:p>
          <w:p w:rsidR="00E95143" w:rsidRDefault="00E95143">
            <w:pPr>
              <w:pStyle w:val="ConsPlusNormal"/>
            </w:pPr>
            <w:r>
              <w:t>Исполнители основного мероприятия: Минтруда и соцразвития НСО, учреждения занятости населения, Минобразования НСО во взаимодействии с образовательными организациями высшего образования Новосибирской области, государственными профессиональными образовательными организациями, подведомственными ОИОГВ НСО, в том числе ГАУ ДПО НСО "Новосибирский центр развития профессионального образования", ГБПОУ НСО "Новосибирский профессионально-педагогический колледж"</w:t>
            </w:r>
          </w:p>
        </w:tc>
        <w:tc>
          <w:tcPr>
            <w:tcW w:w="1417" w:type="dxa"/>
          </w:tcPr>
          <w:p w:rsidR="00E95143" w:rsidRDefault="00E95143">
            <w:pPr>
              <w:pStyle w:val="ConsPlusNormal"/>
              <w:jc w:val="center"/>
            </w:pPr>
            <w:r>
              <w:t>2018 год</w:t>
            </w:r>
          </w:p>
        </w:tc>
        <w:tc>
          <w:tcPr>
            <w:tcW w:w="4365" w:type="dxa"/>
          </w:tcPr>
          <w:p w:rsidR="00E95143" w:rsidRDefault="00E95143">
            <w:pPr>
              <w:pStyle w:val="ConsPlusNormal"/>
            </w:pPr>
            <w:r>
              <w:t>Расширение возможностей трудоустройства инвалидов - выпускников образовательных организаций Новосибирской области, сокращение периода поиска подходящей работы после выпуска из образовательных организаций</w:t>
            </w:r>
          </w:p>
        </w:tc>
      </w:tr>
    </w:tbl>
    <w:p w:rsidR="00E95143" w:rsidRDefault="00E95143">
      <w:pPr>
        <w:sectPr w:rsidR="00E95143">
          <w:pgSz w:w="16838" w:h="11905" w:orient="landscape"/>
          <w:pgMar w:top="1701" w:right="1134" w:bottom="850" w:left="1134" w:header="0" w:footer="0" w:gutter="0"/>
          <w:cols w:space="720"/>
        </w:sectPr>
      </w:pPr>
    </w:p>
    <w:p w:rsidR="00E95143" w:rsidRDefault="00E95143">
      <w:pPr>
        <w:pStyle w:val="ConsPlusNormal"/>
        <w:ind w:firstLine="540"/>
        <w:jc w:val="both"/>
      </w:pPr>
    </w:p>
    <w:p w:rsidR="00E95143" w:rsidRDefault="00E95143">
      <w:pPr>
        <w:pStyle w:val="ConsPlusNormal"/>
        <w:ind w:firstLine="540"/>
        <w:jc w:val="both"/>
      </w:pPr>
      <w:r>
        <w:t>--------------------------------</w:t>
      </w:r>
    </w:p>
    <w:p w:rsidR="00E95143" w:rsidRDefault="00E95143">
      <w:pPr>
        <w:pStyle w:val="ConsPlusNormal"/>
        <w:spacing w:before="220"/>
        <w:ind w:firstLine="540"/>
        <w:jc w:val="both"/>
      </w:pPr>
      <w:r>
        <w:t xml:space="preserve">&lt;1&gt; - в 2014 году мероприятия реализовывались в рамках ведомственной целевой </w:t>
      </w:r>
      <w:hyperlink r:id="rId250" w:history="1">
        <w:r>
          <w:rPr>
            <w:color w:val="0000FF"/>
          </w:rPr>
          <w:t>программы</w:t>
        </w:r>
      </w:hyperlink>
      <w:r>
        <w:t xml:space="preserve"> "Содействие занятости населения в 2014 - 2016 годах", утвержденной приказом министерства труда, занятости и трудовых ресурсов Новосибирской области от 16.09.2011 N 580;</w:t>
      </w:r>
    </w:p>
    <w:p w:rsidR="00E95143" w:rsidRDefault="00E95143">
      <w:pPr>
        <w:pStyle w:val="ConsPlusNormal"/>
        <w:spacing w:before="220"/>
        <w:ind w:firstLine="540"/>
        <w:jc w:val="both"/>
      </w:pPr>
      <w:r>
        <w:t xml:space="preserve">&lt;2&gt; - в 2014 году мероприятие по содействию трудоустройству незанятых инвалидов на оборудованные (оснащенные) или созданные для них рабочие места реализовывалось в рамках </w:t>
      </w:r>
      <w:hyperlink r:id="rId251" w:history="1">
        <w:r>
          <w:rPr>
            <w:color w:val="0000FF"/>
          </w:rPr>
          <w:t>Программы</w:t>
        </w:r>
      </w:hyperlink>
      <w:r>
        <w:t xml:space="preserve">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2014 - 2015 годах, утвержденной постановлением Правительства Новосибирской области от 18.02.2014 N 48-п, в 2016 - 2020 годах реализация мероприятий не планируется;</w:t>
      </w:r>
    </w:p>
    <w:p w:rsidR="00E95143" w:rsidRDefault="00E95143">
      <w:pPr>
        <w:pStyle w:val="ConsPlusNormal"/>
        <w:spacing w:before="220"/>
        <w:ind w:firstLine="540"/>
        <w:jc w:val="both"/>
      </w:pPr>
      <w:r>
        <w:t xml:space="preserve">&lt;3&gt; - в 2014 году мероприятия реализовывались в рамках ведомственной целевой </w:t>
      </w:r>
      <w:hyperlink r:id="rId252" w:history="1">
        <w:r>
          <w:rPr>
            <w:color w:val="0000FF"/>
          </w:rPr>
          <w:t>программы</w:t>
        </w:r>
      </w:hyperlink>
      <w:r>
        <w:t xml:space="preserve"> "Улучшение условий и охраны труда в Новосибирской области на 2012 - 2014 годы", утвержденной приказом министерства труда, занятости и трудовых ресурсов Новосибирской области от 28.06.2011 N 361;</w:t>
      </w:r>
    </w:p>
    <w:p w:rsidR="00E95143" w:rsidRDefault="00E95143">
      <w:pPr>
        <w:pStyle w:val="ConsPlusNormal"/>
        <w:spacing w:before="220"/>
        <w:ind w:firstLine="540"/>
        <w:jc w:val="both"/>
      </w:pPr>
      <w:r>
        <w:t>&lt;4&gt; - с 2015 года мероприятия реализуются в рамках подпрограммы "Улучшение условий и охраны труда в Новосибирской области" 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N 177-п.</w:t>
      </w:r>
    </w:p>
    <w:p w:rsidR="00E95143" w:rsidRDefault="00E95143">
      <w:pPr>
        <w:pStyle w:val="ConsPlusNormal"/>
        <w:ind w:firstLine="540"/>
        <w:jc w:val="both"/>
      </w:pPr>
    </w:p>
    <w:p w:rsidR="00E95143" w:rsidRDefault="00E95143">
      <w:pPr>
        <w:pStyle w:val="ConsPlusNormal"/>
        <w:ind w:firstLine="540"/>
        <w:jc w:val="both"/>
      </w:pPr>
      <w:r>
        <w:t>Применяемые сокращения:</w:t>
      </w:r>
    </w:p>
    <w:p w:rsidR="00E95143" w:rsidRDefault="00E95143">
      <w:pPr>
        <w:pStyle w:val="ConsPlusNormal"/>
        <w:spacing w:before="220"/>
        <w:ind w:firstLine="540"/>
        <w:jc w:val="both"/>
      </w:pPr>
      <w:r>
        <w:t>администрации МРиГО - администрации муниципальных районов и городских округов Новосибирской области;</w:t>
      </w:r>
    </w:p>
    <w:p w:rsidR="00E95143" w:rsidRDefault="00E95143">
      <w:pPr>
        <w:pStyle w:val="ConsPlusNormal"/>
        <w:spacing w:before="220"/>
        <w:ind w:firstLine="540"/>
        <w:jc w:val="both"/>
      </w:pPr>
      <w:r>
        <w:t>АНО "НОЦОТ" - автономная некоммерческая организация "Новосибирский областной центр охраны труда";</w:t>
      </w:r>
    </w:p>
    <w:p w:rsidR="00E95143" w:rsidRDefault="00E95143">
      <w:pPr>
        <w:pStyle w:val="ConsPlusNormal"/>
        <w:spacing w:before="220"/>
        <w:ind w:firstLine="540"/>
        <w:jc w:val="both"/>
      </w:pPr>
      <w:r>
        <w:t>ГАУ ДПО НСО "Новосибирский центр развития профессионального образования" - государственное автономное учреждение дополнительного профессионального образования Новосибирской области "Новосибирский центр развития профессионального образования";</w:t>
      </w:r>
    </w:p>
    <w:p w:rsidR="00E95143" w:rsidRDefault="00E95143">
      <w:pPr>
        <w:pStyle w:val="ConsPlusNormal"/>
        <w:spacing w:before="220"/>
        <w:ind w:firstLine="540"/>
        <w:jc w:val="both"/>
      </w:pPr>
      <w:r>
        <w:t>ГБПОУ НСО "Новосибирский профессионально-педагогический колледж" -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rsidR="00E95143" w:rsidRDefault="00E95143">
      <w:pPr>
        <w:pStyle w:val="ConsPlusNormal"/>
        <w:spacing w:before="220"/>
        <w:ind w:firstLine="540"/>
        <w:jc w:val="both"/>
      </w:pPr>
      <w:r>
        <w:t>ГИТ - Государственная инспекция труда в Новосибирской области;</w:t>
      </w:r>
    </w:p>
    <w:p w:rsidR="00E95143" w:rsidRDefault="00E95143">
      <w:pPr>
        <w:pStyle w:val="ConsPlusNormal"/>
        <w:spacing w:before="220"/>
        <w:ind w:firstLine="540"/>
        <w:jc w:val="both"/>
      </w:pPr>
      <w:r>
        <w:t>ГУ НРО ФСС РФ - государственное учреждение - Новосибирское региональное отделение Фонда социального страхования Российской Федерации;</w:t>
      </w:r>
    </w:p>
    <w:p w:rsidR="00E95143" w:rsidRDefault="00E95143">
      <w:pPr>
        <w:pStyle w:val="ConsPlusNormal"/>
        <w:spacing w:before="220"/>
        <w:ind w:firstLine="540"/>
        <w:jc w:val="both"/>
      </w:pPr>
      <w:r>
        <w:t>ДИиРТТ НСО - департамент информатизации и развития телекоммуникационных технологий Новосибирской области;</w:t>
      </w:r>
    </w:p>
    <w:p w:rsidR="00E95143" w:rsidRDefault="00E95143">
      <w:pPr>
        <w:pStyle w:val="ConsPlusNormal"/>
        <w:spacing w:before="220"/>
        <w:ind w:firstLine="540"/>
        <w:jc w:val="both"/>
      </w:pPr>
      <w:r>
        <w:t>ЗАО ТД "Новосибирск-Восток-Сервис" - закрытое акционерное общество Торговый Дом "Новосибирск-Восток-Сервис";</w:t>
      </w:r>
    </w:p>
    <w:p w:rsidR="00E95143" w:rsidRDefault="00E95143">
      <w:pPr>
        <w:pStyle w:val="ConsPlusNormal"/>
        <w:spacing w:before="220"/>
        <w:ind w:firstLine="540"/>
        <w:jc w:val="both"/>
      </w:pPr>
      <w:r>
        <w:t>Министерство ЖКХиЭ НСО - министерство жилищно-коммунального хозяйства и энергетики Новосибирской области;</w:t>
      </w:r>
    </w:p>
    <w:p w:rsidR="00E95143" w:rsidRDefault="00E95143">
      <w:pPr>
        <w:pStyle w:val="ConsPlusNormal"/>
        <w:spacing w:before="220"/>
        <w:ind w:firstLine="540"/>
        <w:jc w:val="both"/>
      </w:pPr>
      <w:r>
        <w:t>Минобразования НСО - министерство образования Новосибирской области;</w:t>
      </w:r>
    </w:p>
    <w:p w:rsidR="00E95143" w:rsidRDefault="00E95143">
      <w:pPr>
        <w:pStyle w:val="ConsPlusNormal"/>
        <w:spacing w:before="220"/>
        <w:ind w:firstLine="540"/>
        <w:jc w:val="both"/>
      </w:pPr>
      <w:r>
        <w:lastRenderedPageBreak/>
        <w:t>Минпромторг НСО - министерство промышленности, торговли и развития предпринимательства Новосибирской области;</w:t>
      </w:r>
    </w:p>
    <w:p w:rsidR="00E95143" w:rsidRDefault="00E95143">
      <w:pPr>
        <w:pStyle w:val="ConsPlusNormal"/>
        <w:spacing w:before="220"/>
        <w:ind w:firstLine="540"/>
        <w:jc w:val="both"/>
      </w:pPr>
      <w:r>
        <w:t>Минстрой НСО - министерство строительства Новосибирской области;</w:t>
      </w:r>
    </w:p>
    <w:p w:rsidR="00E95143" w:rsidRDefault="00E95143">
      <w:pPr>
        <w:pStyle w:val="ConsPlusNormal"/>
        <w:spacing w:before="220"/>
        <w:ind w:firstLine="540"/>
        <w:jc w:val="both"/>
      </w:pPr>
      <w:r>
        <w:t>МСЭ -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w:t>
      </w:r>
    </w:p>
    <w:p w:rsidR="00E95143" w:rsidRDefault="00E95143">
      <w:pPr>
        <w:pStyle w:val="ConsPlusNormal"/>
        <w:spacing w:before="220"/>
        <w:ind w:firstLine="540"/>
        <w:jc w:val="both"/>
      </w:pPr>
      <w:r>
        <w:t>МТУ по надзору за ЯРБ Сибири и Дальнего Востока Ростехнадзора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w:t>
      </w:r>
    </w:p>
    <w:p w:rsidR="00E95143" w:rsidRDefault="00E95143">
      <w:pPr>
        <w:pStyle w:val="ConsPlusNormal"/>
        <w:spacing w:before="220"/>
        <w:ind w:firstLine="540"/>
        <w:jc w:val="both"/>
      </w:pPr>
      <w:r>
        <w:t>Новосибирскстат - Территориальный орган Федеральной службы государственной статистики по Новосибирской области;</w:t>
      </w:r>
    </w:p>
    <w:p w:rsidR="00E95143" w:rsidRDefault="00E95143">
      <w:pPr>
        <w:pStyle w:val="ConsPlusNormal"/>
        <w:spacing w:before="220"/>
        <w:ind w:firstLine="540"/>
        <w:jc w:val="both"/>
      </w:pPr>
      <w:r>
        <w:t>образовательные организации Новосибирской области - образовательные организации высшего образования Новосибирской области, государственные профессиональные образовательные организации и государственные общеобразовательные организации, подведомственные областным исполнительным органам государственной власти Новосибирской области, и муниципальные общеобразовательные организации;</w:t>
      </w:r>
    </w:p>
    <w:p w:rsidR="00E95143" w:rsidRDefault="00E95143">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E95143" w:rsidRDefault="00E95143">
      <w:pPr>
        <w:pStyle w:val="ConsPlusNormal"/>
        <w:spacing w:before="220"/>
        <w:ind w:firstLine="540"/>
        <w:jc w:val="both"/>
      </w:pPr>
      <w:r>
        <w:t>ООО "РосЭкоАудит" - общество с ограниченной ответственностью "РосЭкоАудит";</w:t>
      </w:r>
    </w:p>
    <w:p w:rsidR="00E95143" w:rsidRDefault="00E95143">
      <w:pPr>
        <w:pStyle w:val="ConsPlusNormal"/>
        <w:spacing w:before="220"/>
        <w:ind w:firstLine="540"/>
        <w:jc w:val="both"/>
      </w:pPr>
      <w:r>
        <w:t>организации - работодатели, осуществляющие деятельность на территории Новосибирской области;</w:t>
      </w:r>
    </w:p>
    <w:p w:rsidR="00E95143" w:rsidRDefault="00E95143">
      <w:pPr>
        <w:pStyle w:val="ConsPlusNormal"/>
        <w:spacing w:before="220"/>
        <w:ind w:firstLine="540"/>
        <w:jc w:val="both"/>
      </w:pPr>
      <w:r>
        <w:t>СРПиР - Новосибирская областная общественная организация "Союз руководителей предприятий и работодателей";</w:t>
      </w:r>
    </w:p>
    <w:p w:rsidR="00E95143" w:rsidRDefault="00E95143">
      <w:pPr>
        <w:pStyle w:val="ConsPlusNormal"/>
        <w:spacing w:before="220"/>
        <w:ind w:firstLine="540"/>
        <w:jc w:val="both"/>
      </w:pPr>
      <w:r>
        <w:t>СУ Ростехнадзора - Сибирское управление Федеральной службы по экологическому, технологическому и атомному надзору;</w:t>
      </w:r>
    </w:p>
    <w:p w:rsidR="00E95143" w:rsidRDefault="00E95143">
      <w:pPr>
        <w:pStyle w:val="ConsPlusNormal"/>
        <w:spacing w:before="220"/>
        <w:ind w:firstLine="540"/>
        <w:jc w:val="both"/>
      </w:pPr>
      <w:r>
        <w:t>Управление Роспотребнадзора по НСО - Управление Федеральной службы по надзору в сфере защиты прав потребителей и благополучия человека по Новосибирской области;</w:t>
      </w:r>
    </w:p>
    <w:p w:rsidR="00E95143" w:rsidRDefault="00E95143">
      <w:pPr>
        <w:pStyle w:val="ConsPlusNormal"/>
        <w:spacing w:before="220"/>
        <w:ind w:firstLine="540"/>
        <w:jc w:val="both"/>
      </w:pPr>
      <w:r>
        <w:t>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p w:rsidR="00E95143" w:rsidRDefault="00E95143">
      <w:pPr>
        <w:pStyle w:val="ConsPlusNormal"/>
        <w:spacing w:before="220"/>
        <w:ind w:firstLine="540"/>
        <w:jc w:val="both"/>
      </w:pPr>
      <w:r>
        <w:t>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rsidR="00E95143" w:rsidRDefault="00E95143">
      <w:pPr>
        <w:pStyle w:val="ConsPlusNormal"/>
        <w:spacing w:before="220"/>
        <w:ind w:firstLine="540"/>
        <w:jc w:val="both"/>
      </w:pPr>
      <w:r>
        <w:t>ФП - Новосибирский областной союз организаций профсоюзов "Федерация профсоюзов Новосибирской области".</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1"/>
      </w:pPr>
      <w:r>
        <w:t>Приложение N 2.1</w:t>
      </w:r>
    </w:p>
    <w:p w:rsidR="00E95143" w:rsidRDefault="00E95143">
      <w:pPr>
        <w:pStyle w:val="ConsPlusNormal"/>
        <w:jc w:val="right"/>
      </w:pPr>
      <w:r>
        <w:t>к государственной программе</w:t>
      </w:r>
    </w:p>
    <w:p w:rsidR="00E95143" w:rsidRDefault="00E95143">
      <w:pPr>
        <w:pStyle w:val="ConsPlusNormal"/>
        <w:jc w:val="right"/>
      </w:pPr>
      <w:r>
        <w:lastRenderedPageBreak/>
        <w:t>Новосибирской области "Содействие</w:t>
      </w:r>
    </w:p>
    <w:p w:rsidR="00E95143" w:rsidRDefault="00E95143">
      <w:pPr>
        <w:pStyle w:val="ConsPlusNormal"/>
        <w:jc w:val="right"/>
      </w:pPr>
      <w:r>
        <w:t>занятости населения"</w:t>
      </w:r>
    </w:p>
    <w:p w:rsidR="00E95143" w:rsidRDefault="00E95143">
      <w:pPr>
        <w:pStyle w:val="ConsPlusNormal"/>
        <w:ind w:firstLine="540"/>
        <w:jc w:val="both"/>
      </w:pPr>
    </w:p>
    <w:p w:rsidR="00E95143" w:rsidRDefault="00E95143">
      <w:pPr>
        <w:pStyle w:val="ConsPlusTitle"/>
        <w:jc w:val="center"/>
      </w:pPr>
      <w:bookmarkStart w:id="3" w:name="P1437"/>
      <w:bookmarkEnd w:id="3"/>
      <w:r>
        <w:t>ОСНОВНЫЕ МЕРОПРИЯТИЯ</w:t>
      </w:r>
    </w:p>
    <w:p w:rsidR="00E95143" w:rsidRDefault="00E95143">
      <w:pPr>
        <w:pStyle w:val="ConsPlusTitle"/>
        <w:jc w:val="center"/>
      </w:pPr>
      <w:r>
        <w:t>государственной программы Новосибирской области</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(введено </w:t>
            </w:r>
            <w:hyperlink r:id="rId253" w:history="1">
              <w:r>
                <w:rPr>
                  <w:color w:val="0000FF"/>
                </w:rPr>
                <w:t>постановлением</w:t>
              </w:r>
            </w:hyperlink>
            <w:r>
              <w:rPr>
                <w:color w:val="392C69"/>
              </w:rPr>
              <w:t xml:space="preserve"> Правительства Новосибирской области</w:t>
            </w:r>
          </w:p>
          <w:p w:rsidR="00E95143" w:rsidRDefault="00E95143">
            <w:pPr>
              <w:pStyle w:val="ConsPlusNormal"/>
              <w:jc w:val="center"/>
            </w:pPr>
            <w:r>
              <w:rPr>
                <w:color w:val="392C69"/>
              </w:rPr>
              <w:t>от 07.02.2019 N 29-п)</w:t>
            </w:r>
          </w:p>
        </w:tc>
      </w:tr>
    </w:tbl>
    <w:p w:rsidR="00E95143" w:rsidRDefault="00E95143">
      <w:pPr>
        <w:pStyle w:val="ConsPlusNormal"/>
        <w:ind w:firstLine="540"/>
        <w:jc w:val="both"/>
      </w:pPr>
    </w:p>
    <w:p w:rsidR="00E95143" w:rsidRDefault="00E95143">
      <w:pPr>
        <w:sectPr w:rsidR="00E9514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1247"/>
        <w:gridCol w:w="680"/>
        <w:gridCol w:w="566"/>
        <w:gridCol w:w="566"/>
        <w:gridCol w:w="566"/>
        <w:gridCol w:w="1190"/>
        <w:gridCol w:w="1190"/>
        <w:gridCol w:w="1190"/>
        <w:gridCol w:w="1134"/>
        <w:gridCol w:w="3005"/>
      </w:tblGrid>
      <w:tr w:rsidR="00E95143">
        <w:tc>
          <w:tcPr>
            <w:tcW w:w="2267" w:type="dxa"/>
            <w:vMerge w:val="restart"/>
          </w:tcPr>
          <w:p w:rsidR="00E95143" w:rsidRDefault="00E95143">
            <w:pPr>
              <w:pStyle w:val="ConsPlusNormal"/>
              <w:jc w:val="center"/>
            </w:pPr>
            <w:r>
              <w:lastRenderedPageBreak/>
              <w:t>Наименование мероприятия</w:t>
            </w:r>
          </w:p>
        </w:tc>
        <w:tc>
          <w:tcPr>
            <w:tcW w:w="1247" w:type="dxa"/>
            <w:vMerge w:val="restart"/>
          </w:tcPr>
          <w:p w:rsidR="00E95143" w:rsidRDefault="00E95143">
            <w:pPr>
              <w:pStyle w:val="ConsPlusNormal"/>
              <w:jc w:val="center"/>
            </w:pPr>
            <w:r>
              <w:t>Наименование показателя</w:t>
            </w:r>
          </w:p>
        </w:tc>
        <w:tc>
          <w:tcPr>
            <w:tcW w:w="2378" w:type="dxa"/>
            <w:gridSpan w:val="4"/>
          </w:tcPr>
          <w:p w:rsidR="00E95143" w:rsidRDefault="00E95143">
            <w:pPr>
              <w:pStyle w:val="ConsPlusNormal"/>
              <w:jc w:val="center"/>
            </w:pPr>
            <w:r>
              <w:t>Код бюджетной классификации</w:t>
            </w:r>
          </w:p>
        </w:tc>
        <w:tc>
          <w:tcPr>
            <w:tcW w:w="3570" w:type="dxa"/>
            <w:gridSpan w:val="3"/>
          </w:tcPr>
          <w:p w:rsidR="00E95143" w:rsidRDefault="00E95143">
            <w:pPr>
              <w:pStyle w:val="ConsPlusNormal"/>
              <w:jc w:val="center"/>
            </w:pPr>
            <w:r>
              <w:t>Финансовые затраты, тыс. руб. по годам реализации</w:t>
            </w:r>
          </w:p>
        </w:tc>
        <w:tc>
          <w:tcPr>
            <w:tcW w:w="1134" w:type="dxa"/>
            <w:vMerge w:val="restart"/>
          </w:tcPr>
          <w:p w:rsidR="00E95143" w:rsidRDefault="00E95143">
            <w:pPr>
              <w:pStyle w:val="ConsPlusNormal"/>
              <w:jc w:val="center"/>
            </w:pPr>
            <w:r>
              <w:t>ГРБС (ответственный исполнитель)</w:t>
            </w:r>
          </w:p>
        </w:tc>
        <w:tc>
          <w:tcPr>
            <w:tcW w:w="3005" w:type="dxa"/>
            <w:vMerge w:val="restart"/>
          </w:tcPr>
          <w:p w:rsidR="00E95143" w:rsidRDefault="00E95143">
            <w:pPr>
              <w:pStyle w:val="ConsPlusNormal"/>
              <w:jc w:val="center"/>
            </w:pPr>
            <w:r>
              <w:t>Ожидаемый результат (краткое описание)</w:t>
            </w:r>
          </w:p>
        </w:tc>
      </w:tr>
      <w:tr w:rsidR="00E95143">
        <w:tc>
          <w:tcPr>
            <w:tcW w:w="2267" w:type="dxa"/>
            <w:vMerge/>
          </w:tcPr>
          <w:p w:rsidR="00E95143" w:rsidRDefault="00E95143"/>
        </w:tc>
        <w:tc>
          <w:tcPr>
            <w:tcW w:w="1247" w:type="dxa"/>
            <w:vMerge/>
          </w:tcPr>
          <w:p w:rsidR="00E95143" w:rsidRDefault="00E95143"/>
        </w:tc>
        <w:tc>
          <w:tcPr>
            <w:tcW w:w="680" w:type="dxa"/>
          </w:tcPr>
          <w:p w:rsidR="00E95143" w:rsidRDefault="00E95143">
            <w:pPr>
              <w:pStyle w:val="ConsPlusNormal"/>
              <w:jc w:val="center"/>
            </w:pPr>
            <w:r>
              <w:t>ГРБС</w:t>
            </w:r>
          </w:p>
        </w:tc>
        <w:tc>
          <w:tcPr>
            <w:tcW w:w="566" w:type="dxa"/>
          </w:tcPr>
          <w:p w:rsidR="00E95143" w:rsidRDefault="00E95143">
            <w:pPr>
              <w:pStyle w:val="ConsPlusNormal"/>
              <w:jc w:val="center"/>
            </w:pPr>
            <w:r>
              <w:t>ГП</w:t>
            </w:r>
          </w:p>
        </w:tc>
        <w:tc>
          <w:tcPr>
            <w:tcW w:w="566" w:type="dxa"/>
          </w:tcPr>
          <w:p w:rsidR="00E95143" w:rsidRDefault="00E95143">
            <w:pPr>
              <w:pStyle w:val="ConsPlusNormal"/>
              <w:jc w:val="center"/>
            </w:pPr>
            <w:r>
              <w:t>пГП</w:t>
            </w:r>
          </w:p>
        </w:tc>
        <w:tc>
          <w:tcPr>
            <w:tcW w:w="566" w:type="dxa"/>
          </w:tcPr>
          <w:p w:rsidR="00E95143" w:rsidRDefault="00E95143">
            <w:pPr>
              <w:pStyle w:val="ConsPlusNormal"/>
              <w:jc w:val="center"/>
            </w:pPr>
            <w:r>
              <w:t>ОМ</w:t>
            </w:r>
          </w:p>
        </w:tc>
        <w:tc>
          <w:tcPr>
            <w:tcW w:w="1190" w:type="dxa"/>
          </w:tcPr>
          <w:p w:rsidR="00E95143" w:rsidRDefault="00E95143">
            <w:pPr>
              <w:pStyle w:val="ConsPlusNormal"/>
              <w:jc w:val="center"/>
            </w:pPr>
            <w:r>
              <w:t>2019 год</w:t>
            </w:r>
          </w:p>
        </w:tc>
        <w:tc>
          <w:tcPr>
            <w:tcW w:w="1190" w:type="dxa"/>
          </w:tcPr>
          <w:p w:rsidR="00E95143" w:rsidRDefault="00E95143">
            <w:pPr>
              <w:pStyle w:val="ConsPlusNormal"/>
              <w:jc w:val="center"/>
            </w:pPr>
            <w:r>
              <w:t>2020 год</w:t>
            </w:r>
          </w:p>
        </w:tc>
        <w:tc>
          <w:tcPr>
            <w:tcW w:w="1190" w:type="dxa"/>
          </w:tcPr>
          <w:p w:rsidR="00E95143" w:rsidRDefault="00E95143">
            <w:pPr>
              <w:pStyle w:val="ConsPlusNormal"/>
              <w:jc w:val="center"/>
            </w:pPr>
            <w:r>
              <w:t>2021 год</w:t>
            </w:r>
          </w:p>
        </w:tc>
        <w:tc>
          <w:tcPr>
            <w:tcW w:w="1134" w:type="dxa"/>
            <w:vMerge/>
          </w:tcPr>
          <w:p w:rsidR="00E95143" w:rsidRDefault="00E95143"/>
        </w:tc>
        <w:tc>
          <w:tcPr>
            <w:tcW w:w="3005" w:type="dxa"/>
            <w:vMerge/>
          </w:tcPr>
          <w:p w:rsidR="00E95143" w:rsidRDefault="00E95143"/>
        </w:tc>
      </w:tr>
      <w:tr w:rsidR="00E95143">
        <w:tc>
          <w:tcPr>
            <w:tcW w:w="2267" w:type="dxa"/>
          </w:tcPr>
          <w:p w:rsidR="00E95143" w:rsidRDefault="00E95143">
            <w:pPr>
              <w:pStyle w:val="ConsPlusNormal"/>
              <w:jc w:val="center"/>
            </w:pPr>
            <w:r>
              <w:t>1</w:t>
            </w:r>
          </w:p>
        </w:tc>
        <w:tc>
          <w:tcPr>
            <w:tcW w:w="1247" w:type="dxa"/>
          </w:tcPr>
          <w:p w:rsidR="00E95143" w:rsidRDefault="00E95143">
            <w:pPr>
              <w:pStyle w:val="ConsPlusNormal"/>
              <w:jc w:val="center"/>
            </w:pPr>
            <w:r>
              <w:t>2</w:t>
            </w:r>
          </w:p>
        </w:tc>
        <w:tc>
          <w:tcPr>
            <w:tcW w:w="680" w:type="dxa"/>
          </w:tcPr>
          <w:p w:rsidR="00E95143" w:rsidRDefault="00E95143">
            <w:pPr>
              <w:pStyle w:val="ConsPlusNormal"/>
              <w:jc w:val="center"/>
            </w:pPr>
            <w:r>
              <w:t>3</w:t>
            </w:r>
          </w:p>
        </w:tc>
        <w:tc>
          <w:tcPr>
            <w:tcW w:w="566" w:type="dxa"/>
          </w:tcPr>
          <w:p w:rsidR="00E95143" w:rsidRDefault="00E95143">
            <w:pPr>
              <w:pStyle w:val="ConsPlusNormal"/>
              <w:jc w:val="center"/>
            </w:pPr>
            <w:r>
              <w:t>4</w:t>
            </w:r>
          </w:p>
        </w:tc>
        <w:tc>
          <w:tcPr>
            <w:tcW w:w="566" w:type="dxa"/>
          </w:tcPr>
          <w:p w:rsidR="00E95143" w:rsidRDefault="00E95143">
            <w:pPr>
              <w:pStyle w:val="ConsPlusNormal"/>
              <w:jc w:val="center"/>
            </w:pPr>
            <w:r>
              <w:t>5</w:t>
            </w:r>
          </w:p>
        </w:tc>
        <w:tc>
          <w:tcPr>
            <w:tcW w:w="566" w:type="dxa"/>
          </w:tcPr>
          <w:p w:rsidR="00E95143" w:rsidRDefault="00E95143">
            <w:pPr>
              <w:pStyle w:val="ConsPlusNormal"/>
              <w:jc w:val="center"/>
            </w:pPr>
            <w:r>
              <w:t>6</w:t>
            </w:r>
          </w:p>
        </w:tc>
        <w:tc>
          <w:tcPr>
            <w:tcW w:w="1190" w:type="dxa"/>
          </w:tcPr>
          <w:p w:rsidR="00E95143" w:rsidRDefault="00E95143">
            <w:pPr>
              <w:pStyle w:val="ConsPlusNormal"/>
              <w:jc w:val="center"/>
            </w:pPr>
            <w:r>
              <w:t>7</w:t>
            </w:r>
          </w:p>
        </w:tc>
        <w:tc>
          <w:tcPr>
            <w:tcW w:w="1190" w:type="dxa"/>
          </w:tcPr>
          <w:p w:rsidR="00E95143" w:rsidRDefault="00E95143">
            <w:pPr>
              <w:pStyle w:val="ConsPlusNormal"/>
              <w:jc w:val="center"/>
            </w:pPr>
            <w:r>
              <w:t>8</w:t>
            </w:r>
          </w:p>
        </w:tc>
        <w:tc>
          <w:tcPr>
            <w:tcW w:w="1190" w:type="dxa"/>
          </w:tcPr>
          <w:p w:rsidR="00E95143" w:rsidRDefault="00E95143">
            <w:pPr>
              <w:pStyle w:val="ConsPlusNormal"/>
              <w:jc w:val="center"/>
            </w:pPr>
            <w:r>
              <w:t>9</w:t>
            </w:r>
          </w:p>
        </w:tc>
        <w:tc>
          <w:tcPr>
            <w:tcW w:w="1134" w:type="dxa"/>
          </w:tcPr>
          <w:p w:rsidR="00E95143" w:rsidRDefault="00E95143">
            <w:pPr>
              <w:pStyle w:val="ConsPlusNormal"/>
              <w:jc w:val="center"/>
            </w:pPr>
            <w:r>
              <w:t>10</w:t>
            </w:r>
          </w:p>
        </w:tc>
        <w:tc>
          <w:tcPr>
            <w:tcW w:w="3005" w:type="dxa"/>
          </w:tcPr>
          <w:p w:rsidR="00E95143" w:rsidRDefault="00E95143">
            <w:pPr>
              <w:pStyle w:val="ConsPlusNormal"/>
              <w:jc w:val="center"/>
            </w:pPr>
            <w:r>
              <w:t>11</w:t>
            </w:r>
          </w:p>
        </w:tc>
      </w:tr>
      <w:tr w:rsidR="00E95143">
        <w:tc>
          <w:tcPr>
            <w:tcW w:w="13601" w:type="dxa"/>
            <w:gridSpan w:val="11"/>
          </w:tcPr>
          <w:p w:rsidR="00E95143" w:rsidRDefault="00E95143">
            <w:pPr>
              <w:pStyle w:val="ConsPlusNormal"/>
              <w:outlineLvl w:val="2"/>
            </w:pPr>
            <w:r>
              <w:t>1. 1. 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E95143">
        <w:tc>
          <w:tcPr>
            <w:tcW w:w="13601" w:type="dxa"/>
            <w:gridSpan w:val="11"/>
          </w:tcPr>
          <w:p w:rsidR="00E95143" w:rsidRDefault="00E95143">
            <w:pPr>
              <w:pStyle w:val="ConsPlusNormal"/>
              <w:outlineLvl w:val="3"/>
            </w:pPr>
            <w:r>
              <w:t>1.1. Задача 1. Содействие занятости и защита от безработицы населения Новосибирской области</w:t>
            </w:r>
          </w:p>
        </w:tc>
      </w:tr>
      <w:tr w:rsidR="00E95143">
        <w:tc>
          <w:tcPr>
            <w:tcW w:w="13601" w:type="dxa"/>
            <w:gridSpan w:val="11"/>
          </w:tcPr>
          <w:p w:rsidR="00E95143" w:rsidRDefault="00E95143">
            <w:pPr>
              <w:pStyle w:val="ConsPlusNormal"/>
              <w:jc w:val="center"/>
              <w:outlineLvl w:val="4"/>
            </w:pPr>
            <w:r>
              <w:t>1.1.1. Подпрограмма 1. Активная политика занятости населения и социальная поддержка безработных граждан</w:t>
            </w:r>
          </w:p>
        </w:tc>
      </w:tr>
      <w:tr w:rsidR="00E95143">
        <w:tc>
          <w:tcPr>
            <w:tcW w:w="13601" w:type="dxa"/>
            <w:gridSpan w:val="11"/>
          </w:tcPr>
          <w:p w:rsidR="00E95143" w:rsidRDefault="00E95143">
            <w:pPr>
              <w:pStyle w:val="ConsPlusNormal"/>
              <w:outlineLvl w:val="5"/>
            </w:pPr>
            <w:r>
              <w:t>1.1.1.1. Цель. Содействие занятости и защита от безработицы населения Новосибирской области</w:t>
            </w:r>
          </w:p>
        </w:tc>
      </w:tr>
      <w:tr w:rsidR="00E95143">
        <w:tc>
          <w:tcPr>
            <w:tcW w:w="13601" w:type="dxa"/>
            <w:gridSpan w:val="11"/>
          </w:tcPr>
          <w:p w:rsidR="00E95143" w:rsidRDefault="00E95143">
            <w:pPr>
              <w:pStyle w:val="ConsPlusNormal"/>
              <w:outlineLvl w:val="6"/>
            </w:pPr>
            <w:r>
              <w:t>1.1.1.1.1. 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tc>
      </w:tr>
      <w:tr w:rsidR="00E95143">
        <w:tc>
          <w:tcPr>
            <w:tcW w:w="2267" w:type="dxa"/>
            <w:vMerge w:val="restart"/>
          </w:tcPr>
          <w:p w:rsidR="00E95143" w:rsidRDefault="00E95143">
            <w:pPr>
              <w:pStyle w:val="ConsPlusNormal"/>
              <w:jc w:val="both"/>
            </w:pPr>
            <w:r>
              <w:t>1.1.1.1.1.1. Основное мероприятие 1.</w:t>
            </w:r>
          </w:p>
          <w:p w:rsidR="00E95143" w:rsidRDefault="00E95143">
            <w:pPr>
              <w:pStyle w:val="ConsPlusNormal"/>
              <w:jc w:val="both"/>
            </w:pPr>
            <w:r>
              <w:t>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w:t>
            </w:r>
          </w:p>
        </w:tc>
        <w:tc>
          <w:tcPr>
            <w:tcW w:w="1247" w:type="dxa"/>
          </w:tcPr>
          <w:p w:rsidR="00E95143" w:rsidRDefault="00E95143">
            <w:pPr>
              <w:pStyle w:val="ConsPlusNormal"/>
            </w:pPr>
            <w:r>
              <w:t>областной бюджет</w:t>
            </w:r>
          </w:p>
        </w:tc>
        <w:tc>
          <w:tcPr>
            <w:tcW w:w="680" w:type="dxa"/>
          </w:tcPr>
          <w:p w:rsidR="00E95143" w:rsidRDefault="00E95143">
            <w:pPr>
              <w:pStyle w:val="ConsPlusNormal"/>
              <w:jc w:val="center"/>
            </w:pPr>
            <w:r>
              <w:t>023</w:t>
            </w:r>
          </w:p>
        </w:tc>
        <w:tc>
          <w:tcPr>
            <w:tcW w:w="566" w:type="dxa"/>
          </w:tcPr>
          <w:p w:rsidR="00E95143" w:rsidRDefault="00E95143">
            <w:pPr>
              <w:pStyle w:val="ConsPlusNormal"/>
              <w:jc w:val="center"/>
            </w:pPr>
            <w:r>
              <w:t>02</w:t>
            </w:r>
          </w:p>
        </w:tc>
        <w:tc>
          <w:tcPr>
            <w:tcW w:w="566" w:type="dxa"/>
          </w:tcPr>
          <w:p w:rsidR="00E95143" w:rsidRDefault="00E95143">
            <w:pPr>
              <w:pStyle w:val="ConsPlusNormal"/>
              <w:jc w:val="center"/>
            </w:pPr>
            <w:r>
              <w:t>1</w:t>
            </w:r>
          </w:p>
        </w:tc>
        <w:tc>
          <w:tcPr>
            <w:tcW w:w="566" w:type="dxa"/>
          </w:tcPr>
          <w:p w:rsidR="00E95143" w:rsidRDefault="00E95143">
            <w:pPr>
              <w:pStyle w:val="ConsPlusNormal"/>
              <w:jc w:val="center"/>
            </w:pPr>
            <w:r>
              <w:t>02</w:t>
            </w:r>
          </w:p>
        </w:tc>
        <w:tc>
          <w:tcPr>
            <w:tcW w:w="1190" w:type="dxa"/>
          </w:tcPr>
          <w:p w:rsidR="00E95143" w:rsidRDefault="00E95143">
            <w:pPr>
              <w:pStyle w:val="ConsPlusNormal"/>
              <w:jc w:val="center"/>
            </w:pPr>
            <w:r>
              <w:t>135438,9</w:t>
            </w:r>
          </w:p>
        </w:tc>
        <w:tc>
          <w:tcPr>
            <w:tcW w:w="1190" w:type="dxa"/>
          </w:tcPr>
          <w:p w:rsidR="00E95143" w:rsidRDefault="00E95143">
            <w:pPr>
              <w:pStyle w:val="ConsPlusNormal"/>
              <w:jc w:val="center"/>
            </w:pPr>
            <w:r>
              <w:t>135438,9</w:t>
            </w:r>
          </w:p>
        </w:tc>
        <w:tc>
          <w:tcPr>
            <w:tcW w:w="1190" w:type="dxa"/>
          </w:tcPr>
          <w:p w:rsidR="00E95143" w:rsidRDefault="00E95143">
            <w:pPr>
              <w:pStyle w:val="ConsPlusNormal"/>
              <w:jc w:val="center"/>
            </w:pPr>
            <w:r>
              <w:t>135438,9</w:t>
            </w:r>
          </w:p>
        </w:tc>
        <w:tc>
          <w:tcPr>
            <w:tcW w:w="1134" w:type="dxa"/>
            <w:vMerge w:val="restart"/>
          </w:tcPr>
          <w:p w:rsidR="00E95143" w:rsidRDefault="00E95143">
            <w:pPr>
              <w:pStyle w:val="ConsPlusNormal"/>
            </w:pPr>
            <w:r>
              <w:t>Минтруда и соцразвития НСО, учреждения занятости населения, ГАУ НСО "ЦРПК" во взаимодействии с администрациями МРиГО</w:t>
            </w:r>
          </w:p>
        </w:tc>
        <w:tc>
          <w:tcPr>
            <w:tcW w:w="3005" w:type="dxa"/>
            <w:vMerge w:val="restart"/>
          </w:tcPr>
          <w:p w:rsidR="00E95143" w:rsidRDefault="00E95143">
            <w:pPr>
              <w:pStyle w:val="ConsPlusNormal"/>
            </w:pPr>
            <w:r>
              <w:t>Доля трудоустроенных граждан в общей численности граждан, обратившихся за содействием в поиске подходящей работы в учреждения занятости населения, в 2021 году составит не менее 72,0%.</w:t>
            </w:r>
          </w:p>
          <w:p w:rsidR="00E95143" w:rsidRDefault="00E95143">
            <w:pPr>
              <w:pStyle w:val="ConsPlusNormal"/>
            </w:pPr>
            <w:r>
              <w:t xml:space="preserve">Ежегодно 121,9 тыс. граждан и работодателей будут оказаны государственные услуги содействия гражданам в поиске подходящей работы, а работодателям в подборе необходимых работников. </w:t>
            </w:r>
            <w:r>
              <w:lastRenderedPageBreak/>
              <w:t>Ежегодно 4,3 тыс. безработным гражданам будут оказаны консультационные услуги по вопросам организации самостоятельной занятости, не менее 350 безработным гражданам будет оказана финансовая помощь на организацию малого предпринимательства и самостоятельной занятости.</w:t>
            </w:r>
          </w:p>
          <w:p w:rsidR="00E95143" w:rsidRDefault="00E95143">
            <w:pPr>
              <w:pStyle w:val="ConsPlusNormal"/>
            </w:pPr>
            <w:r>
              <w:t>Ежегодно будет проведено не менее 228 ярмарок вакансий и учебных рабочих мест,</w:t>
            </w:r>
          </w:p>
          <w:p w:rsidR="00E95143" w:rsidRDefault="00E95143">
            <w:pPr>
              <w:pStyle w:val="ConsPlusNormal"/>
            </w:pPr>
            <w:r>
              <w:t>55,0 тыс. граждан будут оказаны государственные услуги по профессиональной ориентации и 4,8 тыс. безработных граждан будут направлены для прохождения профессионального обучения и получения дополнительного профессионального образования</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p>
        </w:tc>
        <w:tc>
          <w:tcPr>
            <w:tcW w:w="566" w:type="dxa"/>
          </w:tcPr>
          <w:p w:rsidR="00E95143" w:rsidRDefault="00E95143">
            <w:pPr>
              <w:pStyle w:val="ConsPlusNormal"/>
              <w:jc w:val="center"/>
            </w:pPr>
          </w:p>
        </w:tc>
        <w:tc>
          <w:tcPr>
            <w:tcW w:w="566" w:type="dxa"/>
          </w:tcPr>
          <w:p w:rsidR="00E95143" w:rsidRDefault="00E95143">
            <w:pPr>
              <w:pStyle w:val="ConsPlusNormal"/>
              <w:jc w:val="center"/>
            </w:pPr>
          </w:p>
        </w:tc>
        <w:tc>
          <w:tcPr>
            <w:tcW w:w="566" w:type="dxa"/>
          </w:tcPr>
          <w:p w:rsidR="00E95143" w:rsidRDefault="00E95143">
            <w:pPr>
              <w:pStyle w:val="ConsPlusNormal"/>
              <w:jc w:val="center"/>
            </w:pP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lastRenderedPageBreak/>
              <w:t>1.1.1.1.1.2. Основное мероприятие 2.</w:t>
            </w:r>
          </w:p>
          <w:p w:rsidR="00E95143" w:rsidRDefault="00E95143">
            <w:pPr>
              <w:pStyle w:val="ConsPlusNormal"/>
              <w:jc w:val="both"/>
            </w:pPr>
            <w:r>
              <w:t xml:space="preserve">Организация и проведение учреждениями занятости населения специализированных </w:t>
            </w:r>
            <w:r>
              <w:lastRenderedPageBreak/>
              <w:t>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1247" w:type="dxa"/>
          </w:tcPr>
          <w:p w:rsidR="00E95143" w:rsidRDefault="00E95143">
            <w:pPr>
              <w:pStyle w:val="ConsPlusNormal"/>
            </w:pPr>
            <w:r>
              <w:lastRenderedPageBreak/>
              <w:t>областной бюджет</w:t>
            </w:r>
          </w:p>
        </w:tc>
        <w:tc>
          <w:tcPr>
            <w:tcW w:w="5948" w:type="dxa"/>
            <w:gridSpan w:val="7"/>
          </w:tcPr>
          <w:p w:rsidR="00E95143" w:rsidRDefault="00E9514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1134" w:type="dxa"/>
            <w:vMerge w:val="restart"/>
          </w:tcPr>
          <w:p w:rsidR="00E95143" w:rsidRDefault="00E95143">
            <w:pPr>
              <w:pStyle w:val="ConsPlusNormal"/>
            </w:pPr>
            <w:r>
              <w:t xml:space="preserve">Минтруда и соцразвития НСО, учреждения занятости </w:t>
            </w:r>
            <w:r>
              <w:lastRenderedPageBreak/>
              <w:t>населения</w:t>
            </w:r>
          </w:p>
        </w:tc>
        <w:tc>
          <w:tcPr>
            <w:tcW w:w="3005" w:type="dxa"/>
            <w:vMerge w:val="restart"/>
          </w:tcPr>
          <w:p w:rsidR="00E95143" w:rsidRDefault="00E95143">
            <w:pPr>
              <w:pStyle w:val="ConsPlusNormal"/>
            </w:pPr>
            <w:r>
              <w:lastRenderedPageBreak/>
              <w:t xml:space="preserve">Ежегодно будут проведены специальные мероприятия по профилированию 40,3 тыс. безработных граждан в целях повышения их конкурентоспособности на рынке труда, будет </w:t>
            </w:r>
            <w:r>
              <w:lastRenderedPageBreak/>
              <w:t>проведено не менее</w:t>
            </w:r>
          </w:p>
          <w:p w:rsidR="00E95143" w:rsidRDefault="00E95143">
            <w:pPr>
              <w:pStyle w:val="ConsPlusNormal"/>
            </w:pPr>
            <w:r>
              <w:t>3000 конкурсных отборов, собеседований и аукционов специалистов, что позволит сократить продолжительность поиска работы гражданами.</w:t>
            </w:r>
          </w:p>
          <w:p w:rsidR="00E95143" w:rsidRDefault="00E95143">
            <w:pPr>
              <w:pStyle w:val="ConsPlusNormal"/>
            </w:pPr>
            <w:r>
              <w:t>Ежегодно будут оказаны профориентационные услуги не менее 600 женщинам в период отпуска по уходу за ребенком до достижения им возраста трех лет</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 xml:space="preserve">местные </w:t>
            </w:r>
            <w:r>
              <w:lastRenderedPageBreak/>
              <w:t>бюджеты</w:t>
            </w:r>
          </w:p>
        </w:tc>
        <w:tc>
          <w:tcPr>
            <w:tcW w:w="680" w:type="dxa"/>
          </w:tcPr>
          <w:p w:rsidR="00E95143" w:rsidRDefault="00E95143">
            <w:pPr>
              <w:pStyle w:val="ConsPlusNormal"/>
              <w:jc w:val="center"/>
            </w:pPr>
            <w:r>
              <w:lastRenderedPageBreak/>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t>1.1.1.1.1.3. Основное мероприятие 3.</w:t>
            </w:r>
          </w:p>
          <w:p w:rsidR="00E95143" w:rsidRDefault="00E95143">
            <w:pPr>
              <w:pStyle w:val="ConsPlusNormal"/>
              <w:jc w:val="both"/>
            </w:pPr>
            <w:r>
              <w:t>Региональный проект "Старшее поколение"</w:t>
            </w:r>
          </w:p>
        </w:tc>
        <w:tc>
          <w:tcPr>
            <w:tcW w:w="1247" w:type="dxa"/>
          </w:tcPr>
          <w:p w:rsidR="00E95143" w:rsidRDefault="00E95143">
            <w:pPr>
              <w:pStyle w:val="ConsPlusNormal"/>
            </w:pPr>
            <w:r>
              <w:t>областной бюджет</w:t>
            </w:r>
          </w:p>
        </w:tc>
        <w:tc>
          <w:tcPr>
            <w:tcW w:w="680" w:type="dxa"/>
          </w:tcPr>
          <w:p w:rsidR="00E95143" w:rsidRDefault="00E95143">
            <w:pPr>
              <w:pStyle w:val="ConsPlusNormal"/>
              <w:jc w:val="center"/>
            </w:pPr>
            <w:r>
              <w:t>023</w:t>
            </w:r>
          </w:p>
        </w:tc>
        <w:tc>
          <w:tcPr>
            <w:tcW w:w="566" w:type="dxa"/>
          </w:tcPr>
          <w:p w:rsidR="00E95143" w:rsidRDefault="00E95143">
            <w:pPr>
              <w:pStyle w:val="ConsPlusNormal"/>
              <w:jc w:val="center"/>
            </w:pPr>
            <w:r>
              <w:t>02</w:t>
            </w:r>
          </w:p>
        </w:tc>
        <w:tc>
          <w:tcPr>
            <w:tcW w:w="566" w:type="dxa"/>
          </w:tcPr>
          <w:p w:rsidR="00E95143" w:rsidRDefault="00E95143">
            <w:pPr>
              <w:pStyle w:val="ConsPlusNormal"/>
              <w:jc w:val="center"/>
            </w:pPr>
            <w:r>
              <w:t>1</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3471,2</w:t>
            </w:r>
          </w:p>
        </w:tc>
        <w:tc>
          <w:tcPr>
            <w:tcW w:w="1190" w:type="dxa"/>
          </w:tcPr>
          <w:p w:rsidR="00E95143" w:rsidRDefault="00E95143">
            <w:pPr>
              <w:pStyle w:val="ConsPlusNormal"/>
              <w:jc w:val="center"/>
            </w:pPr>
            <w:r>
              <w:t>3471,2</w:t>
            </w:r>
          </w:p>
        </w:tc>
        <w:tc>
          <w:tcPr>
            <w:tcW w:w="1190" w:type="dxa"/>
          </w:tcPr>
          <w:p w:rsidR="00E95143" w:rsidRDefault="00E95143">
            <w:pPr>
              <w:pStyle w:val="ConsPlusNormal"/>
              <w:jc w:val="center"/>
            </w:pPr>
            <w:r>
              <w:t>3471,2</w:t>
            </w:r>
          </w:p>
        </w:tc>
        <w:tc>
          <w:tcPr>
            <w:tcW w:w="1134" w:type="dxa"/>
            <w:vMerge w:val="restart"/>
          </w:tcPr>
          <w:p w:rsidR="00E95143" w:rsidRDefault="00E95143">
            <w:pPr>
              <w:pStyle w:val="ConsPlusNormal"/>
            </w:pPr>
            <w:r>
              <w:t>Минтруда и соцразвития НСО, учреждения занятости населения</w:t>
            </w:r>
          </w:p>
        </w:tc>
        <w:tc>
          <w:tcPr>
            <w:tcW w:w="3005" w:type="dxa"/>
            <w:vMerge w:val="restart"/>
          </w:tcPr>
          <w:p w:rsidR="00E95143" w:rsidRDefault="00E95143">
            <w:pPr>
              <w:pStyle w:val="ConsPlusNormal"/>
            </w:pPr>
            <w:r>
              <w:t>Ежегодно не менее 923 граждан предпенсионного возраста будут направлены для прохождения профессионального обучения и получения дополнительного профессионального образования по профессиям (навыкам, компетенциям), востребованным на региональном рынке труда</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65952,6</w:t>
            </w:r>
          </w:p>
        </w:tc>
        <w:tc>
          <w:tcPr>
            <w:tcW w:w="1190" w:type="dxa"/>
          </w:tcPr>
          <w:p w:rsidR="00E95143" w:rsidRDefault="00E95143">
            <w:pPr>
              <w:pStyle w:val="ConsPlusNormal"/>
              <w:jc w:val="center"/>
            </w:pPr>
            <w:r>
              <w:t>65952,6</w:t>
            </w:r>
          </w:p>
        </w:tc>
        <w:tc>
          <w:tcPr>
            <w:tcW w:w="1190" w:type="dxa"/>
          </w:tcPr>
          <w:p w:rsidR="00E95143" w:rsidRDefault="00E95143">
            <w:pPr>
              <w:pStyle w:val="ConsPlusNormal"/>
              <w:jc w:val="center"/>
            </w:pPr>
            <w:r>
              <w:t>65952,6</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13601" w:type="dxa"/>
            <w:gridSpan w:val="11"/>
          </w:tcPr>
          <w:p w:rsidR="00E95143" w:rsidRDefault="00E95143">
            <w:pPr>
              <w:pStyle w:val="ConsPlusNormal"/>
              <w:outlineLvl w:val="6"/>
            </w:pPr>
            <w:r>
              <w:t>1.1.1.1.2. Задача 2. Повышение трудовой мобильности населения</w:t>
            </w:r>
          </w:p>
        </w:tc>
      </w:tr>
      <w:tr w:rsidR="00E95143">
        <w:tc>
          <w:tcPr>
            <w:tcW w:w="2267" w:type="dxa"/>
            <w:vMerge w:val="restart"/>
          </w:tcPr>
          <w:p w:rsidR="00E95143" w:rsidRDefault="00E95143">
            <w:pPr>
              <w:pStyle w:val="ConsPlusNormal"/>
              <w:jc w:val="both"/>
            </w:pPr>
            <w:r>
              <w:t>1.1.1.1.2.1. Основное мероприятие 4.</w:t>
            </w:r>
          </w:p>
          <w:p w:rsidR="00E95143" w:rsidRDefault="00E95143">
            <w:pPr>
              <w:pStyle w:val="ConsPlusNormal"/>
              <w:jc w:val="both"/>
            </w:pPr>
            <w:r>
              <w:t xml:space="preserve">Содействие гражданам в трудоустройстве на </w:t>
            </w:r>
            <w:r>
              <w:lastRenderedPageBreak/>
              <w:t>постоянные и временные рабочие места в другой местности (вне территории постоянного проживания)</w:t>
            </w:r>
          </w:p>
        </w:tc>
        <w:tc>
          <w:tcPr>
            <w:tcW w:w="1247" w:type="dxa"/>
          </w:tcPr>
          <w:p w:rsidR="00E95143" w:rsidRDefault="00E95143">
            <w:pPr>
              <w:pStyle w:val="ConsPlusNormal"/>
            </w:pPr>
            <w:r>
              <w:lastRenderedPageBreak/>
              <w:t>областной бюджет</w:t>
            </w:r>
          </w:p>
        </w:tc>
        <w:tc>
          <w:tcPr>
            <w:tcW w:w="5948" w:type="dxa"/>
            <w:gridSpan w:val="7"/>
          </w:tcPr>
          <w:p w:rsidR="00E95143" w:rsidRDefault="00E9514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1134" w:type="dxa"/>
            <w:vMerge w:val="restart"/>
          </w:tcPr>
          <w:p w:rsidR="00E95143" w:rsidRDefault="00E95143">
            <w:pPr>
              <w:pStyle w:val="ConsPlusNormal"/>
            </w:pPr>
            <w:r>
              <w:t>Минтруда и соцразвития НСО, учрежден</w:t>
            </w:r>
            <w:r>
              <w:lastRenderedPageBreak/>
              <w:t>ия занятости населения</w:t>
            </w:r>
          </w:p>
        </w:tc>
        <w:tc>
          <w:tcPr>
            <w:tcW w:w="3005" w:type="dxa"/>
            <w:vMerge w:val="restart"/>
          </w:tcPr>
          <w:p w:rsidR="00E95143" w:rsidRDefault="00E95143">
            <w:pPr>
              <w:pStyle w:val="ConsPlusNormal"/>
            </w:pPr>
            <w:r>
              <w:lastRenderedPageBreak/>
              <w:t xml:space="preserve">Ежегодно 4,2 тыс. граждан будет оказано содействие в трудоустройстве на постоянные и временные рабочие места в другой </w:t>
            </w:r>
            <w:r>
              <w:lastRenderedPageBreak/>
              <w:t>местности.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2021 году составит не менее 5,2%</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13601" w:type="dxa"/>
            <w:gridSpan w:val="11"/>
          </w:tcPr>
          <w:p w:rsidR="00E95143" w:rsidRDefault="00E95143">
            <w:pPr>
              <w:pStyle w:val="ConsPlusNormal"/>
              <w:outlineLvl w:val="6"/>
            </w:pPr>
            <w:r>
              <w:t>1.1.1.1.3. Задача 3. Обеспечение социальной поддержки безработных граждан</w:t>
            </w:r>
          </w:p>
        </w:tc>
      </w:tr>
      <w:tr w:rsidR="00E95143">
        <w:tc>
          <w:tcPr>
            <w:tcW w:w="2267" w:type="dxa"/>
            <w:vMerge w:val="restart"/>
          </w:tcPr>
          <w:p w:rsidR="00E95143" w:rsidRDefault="00E95143">
            <w:pPr>
              <w:pStyle w:val="ConsPlusNormal"/>
              <w:jc w:val="both"/>
            </w:pPr>
            <w:r>
              <w:t>1.1.1.1.3.1. Основное мероприятие 5.</w:t>
            </w:r>
          </w:p>
          <w:p w:rsidR="00E95143" w:rsidRDefault="00E95143">
            <w:pPr>
              <w:pStyle w:val="ConsPlusNormal"/>
              <w:jc w:val="both"/>
            </w:pPr>
            <w:r>
              <w:t xml:space="preserve">Исполнение переданного полномочия Российской Федерации в соответствии с </w:t>
            </w:r>
            <w:hyperlink r:id="rId254" w:history="1">
              <w:r>
                <w:rPr>
                  <w:color w:val="0000FF"/>
                </w:rPr>
                <w:t>Законом</w:t>
              </w:r>
            </w:hyperlink>
            <w:r>
              <w:t xml:space="preserve"> Российской Федерации от 19 апреля 1991 года N 1032-1 "О занятости населения в Российской Федерации" (в части осуществления социальных выплат безработным гражданам)</w:t>
            </w:r>
          </w:p>
        </w:tc>
        <w:tc>
          <w:tcPr>
            <w:tcW w:w="1247" w:type="dxa"/>
          </w:tcPr>
          <w:p w:rsidR="00E95143" w:rsidRDefault="00E95143">
            <w:pPr>
              <w:pStyle w:val="ConsPlusNormal"/>
            </w:pPr>
            <w:r>
              <w:t>областной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val="restart"/>
          </w:tcPr>
          <w:p w:rsidR="00E95143" w:rsidRDefault="00E95143">
            <w:pPr>
              <w:pStyle w:val="ConsPlusNormal"/>
            </w:pPr>
            <w:r>
              <w:t xml:space="preserve">Минтруда и соцразвития НСО во взаимодействии с Отделением Пенсионного фонда Российской Федерации по Новосибирской области, учреждения занятости </w:t>
            </w:r>
            <w:r>
              <w:lastRenderedPageBreak/>
              <w:t>населения</w:t>
            </w:r>
          </w:p>
        </w:tc>
        <w:tc>
          <w:tcPr>
            <w:tcW w:w="3005" w:type="dxa"/>
            <w:vMerge w:val="restart"/>
          </w:tcPr>
          <w:p w:rsidR="00E95143" w:rsidRDefault="00E95143">
            <w:pPr>
              <w:pStyle w:val="ConsPlusNormal"/>
            </w:pPr>
            <w:r>
              <w:lastRenderedPageBreak/>
              <w:t>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98,6%</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023</w:t>
            </w:r>
          </w:p>
        </w:tc>
        <w:tc>
          <w:tcPr>
            <w:tcW w:w="566" w:type="dxa"/>
          </w:tcPr>
          <w:p w:rsidR="00E95143" w:rsidRDefault="00E95143">
            <w:pPr>
              <w:pStyle w:val="ConsPlusNormal"/>
              <w:jc w:val="center"/>
            </w:pPr>
            <w:r>
              <w:t>02</w:t>
            </w:r>
          </w:p>
        </w:tc>
        <w:tc>
          <w:tcPr>
            <w:tcW w:w="566" w:type="dxa"/>
          </w:tcPr>
          <w:p w:rsidR="00E95143" w:rsidRDefault="00E95143">
            <w:pPr>
              <w:pStyle w:val="ConsPlusNormal"/>
              <w:jc w:val="center"/>
            </w:pPr>
            <w:r>
              <w:t>1</w:t>
            </w:r>
          </w:p>
        </w:tc>
        <w:tc>
          <w:tcPr>
            <w:tcW w:w="566" w:type="dxa"/>
          </w:tcPr>
          <w:p w:rsidR="00E95143" w:rsidRDefault="00E95143">
            <w:pPr>
              <w:pStyle w:val="ConsPlusNormal"/>
              <w:jc w:val="center"/>
            </w:pPr>
            <w:r>
              <w:t>03</w:t>
            </w:r>
          </w:p>
        </w:tc>
        <w:tc>
          <w:tcPr>
            <w:tcW w:w="1190" w:type="dxa"/>
          </w:tcPr>
          <w:p w:rsidR="00E95143" w:rsidRDefault="00E95143">
            <w:pPr>
              <w:pStyle w:val="ConsPlusNormal"/>
              <w:jc w:val="center"/>
            </w:pPr>
            <w:r>
              <w:t>989993,4</w:t>
            </w:r>
          </w:p>
        </w:tc>
        <w:tc>
          <w:tcPr>
            <w:tcW w:w="1190" w:type="dxa"/>
          </w:tcPr>
          <w:p w:rsidR="00E95143" w:rsidRDefault="00E95143">
            <w:pPr>
              <w:pStyle w:val="ConsPlusNormal"/>
              <w:jc w:val="center"/>
            </w:pPr>
            <w:r>
              <w:t>1016296,9</w:t>
            </w:r>
          </w:p>
        </w:tc>
        <w:tc>
          <w:tcPr>
            <w:tcW w:w="1190" w:type="dxa"/>
          </w:tcPr>
          <w:p w:rsidR="00E95143" w:rsidRDefault="00E95143">
            <w:pPr>
              <w:pStyle w:val="ConsPlusNormal"/>
              <w:jc w:val="center"/>
            </w:pPr>
            <w:r>
              <w:t>1017960,8</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13601" w:type="dxa"/>
            <w:gridSpan w:val="11"/>
          </w:tcPr>
          <w:p w:rsidR="00E95143" w:rsidRDefault="00E95143">
            <w:pPr>
              <w:pStyle w:val="ConsPlusNormal"/>
              <w:outlineLvl w:val="6"/>
            </w:pPr>
            <w:r>
              <w:lastRenderedPageBreak/>
              <w:t>1.1.1.1.4. Задача 4. Повышение качества и доступности государственных услуг в области содействия занятости населения</w:t>
            </w:r>
          </w:p>
        </w:tc>
      </w:tr>
      <w:tr w:rsidR="00E95143">
        <w:tc>
          <w:tcPr>
            <w:tcW w:w="2267" w:type="dxa"/>
            <w:vMerge w:val="restart"/>
          </w:tcPr>
          <w:p w:rsidR="00E95143" w:rsidRDefault="00E95143">
            <w:pPr>
              <w:pStyle w:val="ConsPlusNormal"/>
              <w:jc w:val="both"/>
            </w:pPr>
            <w:r>
              <w:t>1.1.1.1.4.1. Основное мероприятие 6.</w:t>
            </w:r>
          </w:p>
          <w:p w:rsidR="00E95143" w:rsidRDefault="00E95143">
            <w:pPr>
              <w:pStyle w:val="ConsPlusNormal"/>
              <w:jc w:val="both"/>
            </w:pPr>
            <w:r>
              <w:t>Создание условий для функционирования учреждений занятости населения</w:t>
            </w:r>
          </w:p>
        </w:tc>
        <w:tc>
          <w:tcPr>
            <w:tcW w:w="1247" w:type="dxa"/>
          </w:tcPr>
          <w:p w:rsidR="00E95143" w:rsidRDefault="00E95143">
            <w:pPr>
              <w:pStyle w:val="ConsPlusNormal"/>
            </w:pPr>
            <w:r>
              <w:t>областной бюджет</w:t>
            </w:r>
          </w:p>
        </w:tc>
        <w:tc>
          <w:tcPr>
            <w:tcW w:w="680" w:type="dxa"/>
          </w:tcPr>
          <w:p w:rsidR="00E95143" w:rsidRDefault="00E95143">
            <w:pPr>
              <w:pStyle w:val="ConsPlusNormal"/>
              <w:jc w:val="center"/>
            </w:pPr>
            <w:r>
              <w:t>023</w:t>
            </w:r>
          </w:p>
        </w:tc>
        <w:tc>
          <w:tcPr>
            <w:tcW w:w="566" w:type="dxa"/>
          </w:tcPr>
          <w:p w:rsidR="00E95143" w:rsidRDefault="00E95143">
            <w:pPr>
              <w:pStyle w:val="ConsPlusNormal"/>
              <w:jc w:val="center"/>
            </w:pPr>
            <w:r>
              <w:t>02</w:t>
            </w:r>
          </w:p>
        </w:tc>
        <w:tc>
          <w:tcPr>
            <w:tcW w:w="566" w:type="dxa"/>
          </w:tcPr>
          <w:p w:rsidR="00E95143" w:rsidRDefault="00E95143">
            <w:pPr>
              <w:pStyle w:val="ConsPlusNormal"/>
              <w:jc w:val="center"/>
            </w:pPr>
            <w:r>
              <w:t>1</w:t>
            </w:r>
          </w:p>
        </w:tc>
        <w:tc>
          <w:tcPr>
            <w:tcW w:w="566" w:type="dxa"/>
          </w:tcPr>
          <w:p w:rsidR="00E95143" w:rsidRDefault="00E95143">
            <w:pPr>
              <w:pStyle w:val="ConsPlusNormal"/>
              <w:jc w:val="center"/>
            </w:pPr>
            <w:r>
              <w:t>01</w:t>
            </w:r>
          </w:p>
        </w:tc>
        <w:tc>
          <w:tcPr>
            <w:tcW w:w="1190" w:type="dxa"/>
          </w:tcPr>
          <w:p w:rsidR="00E95143" w:rsidRDefault="00E95143">
            <w:pPr>
              <w:pStyle w:val="ConsPlusNormal"/>
              <w:jc w:val="center"/>
            </w:pPr>
            <w:r>
              <w:t>365400,3</w:t>
            </w:r>
          </w:p>
        </w:tc>
        <w:tc>
          <w:tcPr>
            <w:tcW w:w="1190" w:type="dxa"/>
          </w:tcPr>
          <w:p w:rsidR="00E95143" w:rsidRDefault="00E95143">
            <w:pPr>
              <w:pStyle w:val="ConsPlusNormal"/>
              <w:jc w:val="center"/>
            </w:pPr>
            <w:r>
              <w:t>377780,4</w:t>
            </w:r>
          </w:p>
        </w:tc>
        <w:tc>
          <w:tcPr>
            <w:tcW w:w="1190" w:type="dxa"/>
          </w:tcPr>
          <w:p w:rsidR="00E95143" w:rsidRDefault="00E95143">
            <w:pPr>
              <w:pStyle w:val="ConsPlusNormal"/>
              <w:jc w:val="center"/>
            </w:pPr>
            <w:r>
              <w:t>390474,4</w:t>
            </w:r>
          </w:p>
        </w:tc>
        <w:tc>
          <w:tcPr>
            <w:tcW w:w="1134" w:type="dxa"/>
            <w:vMerge w:val="restart"/>
          </w:tcPr>
          <w:p w:rsidR="00E95143" w:rsidRDefault="00E95143">
            <w:pPr>
              <w:pStyle w:val="ConsPlusNormal"/>
            </w:pPr>
            <w:r>
              <w:t>Минтруда и соцразвития НСО, учреждения занятости населения, ГАУ НСО "ЦРПК"</w:t>
            </w:r>
          </w:p>
        </w:tc>
        <w:tc>
          <w:tcPr>
            <w:tcW w:w="3005" w:type="dxa"/>
            <w:vMerge w:val="restart"/>
          </w:tcPr>
          <w:p w:rsidR="00E95143" w:rsidRDefault="00E95143">
            <w:pPr>
              <w:pStyle w:val="ConsPlusNormal"/>
            </w:pPr>
            <w:r>
              <w:t>Будет обеспечено функционирование учреждений занятости населения, расположенных в 32 муниципальных образованиях Новосибирской области, и ГАУ НСО "ЦРПК". 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государственной программы будет поддерживаться на уровне не менее 98,5% от общего количества граждан, ищущих работу, обратившихся в учреждения занятости населения</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t>1.1.1.1.4.2. Основное мероприятие 7.</w:t>
            </w:r>
          </w:p>
          <w:p w:rsidR="00E95143" w:rsidRDefault="00E95143">
            <w:pPr>
              <w:pStyle w:val="ConsPlusNormal"/>
              <w:jc w:val="both"/>
            </w:pPr>
            <w:r>
              <w:t xml:space="preserve">Внедрение и развитие информационных технологий, предоставление государственных услуг в области содействия </w:t>
            </w:r>
            <w:r>
              <w:lastRenderedPageBreak/>
              <w:t>занятости населения в электронном виде</w:t>
            </w:r>
          </w:p>
        </w:tc>
        <w:tc>
          <w:tcPr>
            <w:tcW w:w="1247" w:type="dxa"/>
          </w:tcPr>
          <w:p w:rsidR="00E95143" w:rsidRDefault="00E95143">
            <w:pPr>
              <w:pStyle w:val="ConsPlusNormal"/>
            </w:pPr>
            <w:r>
              <w:lastRenderedPageBreak/>
              <w:t>областной бюджет</w:t>
            </w:r>
          </w:p>
        </w:tc>
        <w:tc>
          <w:tcPr>
            <w:tcW w:w="5948" w:type="dxa"/>
            <w:gridSpan w:val="7"/>
          </w:tcPr>
          <w:p w:rsidR="00E95143" w:rsidRDefault="00E9514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1134" w:type="dxa"/>
            <w:vMerge w:val="restart"/>
          </w:tcPr>
          <w:p w:rsidR="00E95143" w:rsidRDefault="00E95143">
            <w:pPr>
              <w:pStyle w:val="ConsPlusNormal"/>
            </w:pPr>
            <w:r>
              <w:t>Минтруда и соцразвития НСО, учреждения занятости населения</w:t>
            </w:r>
          </w:p>
        </w:tc>
        <w:tc>
          <w:tcPr>
            <w:tcW w:w="3005" w:type="dxa"/>
            <w:vMerge w:val="restart"/>
          </w:tcPr>
          <w:p w:rsidR="00E95143" w:rsidRDefault="00E95143">
            <w:pPr>
              <w:pStyle w:val="ConsPlusNormal"/>
            </w:pPr>
            <w:r>
              <w:t>Повышение эффективности и доступности получения государственных услуг в области содействия занятости населения, создание комфортных условий для получателей государственных услуг, обеспечение интернет-</w:t>
            </w:r>
            <w:r>
              <w:lastRenderedPageBreak/>
              <w:t>представительства учреждений занятости населения.</w:t>
            </w:r>
          </w:p>
          <w:p w:rsidR="00E95143" w:rsidRDefault="00E95143">
            <w:pPr>
              <w:pStyle w:val="ConsPlusNormal"/>
            </w:pPr>
            <w:r>
              <w:t>Будет обеспечено функционирование 13 мобильных центров, из них 11, обслуживающих население Новосибирской области, и 2 мобильных центров, обслуживающих население города Новосибирска</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lastRenderedPageBreak/>
              <w:t>Итого затрат по подпрограмме 1 государственной программы</w:t>
            </w:r>
          </w:p>
        </w:tc>
        <w:tc>
          <w:tcPr>
            <w:tcW w:w="1247" w:type="dxa"/>
          </w:tcPr>
          <w:p w:rsidR="00E95143" w:rsidRDefault="00E95143">
            <w:pPr>
              <w:pStyle w:val="ConsPlusNormal"/>
            </w:pPr>
            <w:r>
              <w:t>областной бюджет</w:t>
            </w:r>
          </w:p>
        </w:tc>
        <w:tc>
          <w:tcPr>
            <w:tcW w:w="680" w:type="dxa"/>
          </w:tcPr>
          <w:p w:rsidR="00E95143" w:rsidRDefault="00E95143">
            <w:pPr>
              <w:pStyle w:val="ConsPlusNormal"/>
              <w:jc w:val="center"/>
            </w:pPr>
          </w:p>
        </w:tc>
        <w:tc>
          <w:tcPr>
            <w:tcW w:w="566" w:type="dxa"/>
          </w:tcPr>
          <w:p w:rsidR="00E95143" w:rsidRDefault="00E95143">
            <w:pPr>
              <w:pStyle w:val="ConsPlusNormal"/>
              <w:jc w:val="center"/>
            </w:pPr>
          </w:p>
        </w:tc>
        <w:tc>
          <w:tcPr>
            <w:tcW w:w="566" w:type="dxa"/>
          </w:tcPr>
          <w:p w:rsidR="00E95143" w:rsidRDefault="00E95143">
            <w:pPr>
              <w:pStyle w:val="ConsPlusNormal"/>
              <w:jc w:val="center"/>
            </w:pPr>
          </w:p>
        </w:tc>
        <w:tc>
          <w:tcPr>
            <w:tcW w:w="566" w:type="dxa"/>
          </w:tcPr>
          <w:p w:rsidR="00E95143" w:rsidRDefault="00E95143">
            <w:pPr>
              <w:pStyle w:val="ConsPlusNormal"/>
              <w:jc w:val="center"/>
            </w:pPr>
          </w:p>
        </w:tc>
        <w:tc>
          <w:tcPr>
            <w:tcW w:w="1190" w:type="dxa"/>
          </w:tcPr>
          <w:p w:rsidR="00E95143" w:rsidRDefault="00E95143">
            <w:pPr>
              <w:pStyle w:val="ConsPlusNormal"/>
              <w:jc w:val="center"/>
            </w:pPr>
            <w:r>
              <w:t>504310,4</w:t>
            </w:r>
          </w:p>
        </w:tc>
        <w:tc>
          <w:tcPr>
            <w:tcW w:w="1190" w:type="dxa"/>
          </w:tcPr>
          <w:p w:rsidR="00E95143" w:rsidRDefault="00E95143">
            <w:pPr>
              <w:pStyle w:val="ConsPlusNormal"/>
              <w:jc w:val="center"/>
            </w:pPr>
            <w:r>
              <w:t>516690,5</w:t>
            </w:r>
          </w:p>
        </w:tc>
        <w:tc>
          <w:tcPr>
            <w:tcW w:w="1190" w:type="dxa"/>
          </w:tcPr>
          <w:p w:rsidR="00E95143" w:rsidRDefault="00E95143">
            <w:pPr>
              <w:pStyle w:val="ConsPlusNormal"/>
              <w:jc w:val="center"/>
            </w:pPr>
            <w:r>
              <w:t>529384,5</w:t>
            </w:r>
          </w:p>
        </w:tc>
        <w:tc>
          <w:tcPr>
            <w:tcW w:w="1134" w:type="dxa"/>
            <w:vMerge w:val="restart"/>
          </w:tcPr>
          <w:p w:rsidR="00E95143" w:rsidRDefault="00E95143">
            <w:pPr>
              <w:pStyle w:val="ConsPlusNormal"/>
            </w:pPr>
          </w:p>
        </w:tc>
        <w:tc>
          <w:tcPr>
            <w:tcW w:w="3005" w:type="dxa"/>
            <w:vMerge w:val="restart"/>
          </w:tcPr>
          <w:p w:rsidR="00E95143" w:rsidRDefault="00E95143">
            <w:pPr>
              <w:pStyle w:val="ConsPlusNormal"/>
              <w:jc w:val="center"/>
            </w:pPr>
            <w:r>
              <w:t>x</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023</w:t>
            </w:r>
          </w:p>
        </w:tc>
        <w:tc>
          <w:tcPr>
            <w:tcW w:w="566" w:type="dxa"/>
          </w:tcPr>
          <w:p w:rsidR="00E95143" w:rsidRDefault="00E95143">
            <w:pPr>
              <w:pStyle w:val="ConsPlusNormal"/>
              <w:jc w:val="center"/>
            </w:pPr>
            <w:r>
              <w:t>02</w:t>
            </w:r>
          </w:p>
        </w:tc>
        <w:tc>
          <w:tcPr>
            <w:tcW w:w="566" w:type="dxa"/>
          </w:tcPr>
          <w:p w:rsidR="00E95143" w:rsidRDefault="00E95143">
            <w:pPr>
              <w:pStyle w:val="ConsPlusNormal"/>
              <w:jc w:val="center"/>
            </w:pPr>
            <w:r>
              <w:t>1</w:t>
            </w:r>
          </w:p>
        </w:tc>
        <w:tc>
          <w:tcPr>
            <w:tcW w:w="566" w:type="dxa"/>
          </w:tcPr>
          <w:p w:rsidR="00E95143" w:rsidRDefault="00E95143">
            <w:pPr>
              <w:pStyle w:val="ConsPlusNormal"/>
              <w:jc w:val="center"/>
            </w:pPr>
            <w:r>
              <w:t>03</w:t>
            </w:r>
          </w:p>
        </w:tc>
        <w:tc>
          <w:tcPr>
            <w:tcW w:w="1190" w:type="dxa"/>
          </w:tcPr>
          <w:p w:rsidR="00E95143" w:rsidRDefault="00E95143">
            <w:pPr>
              <w:pStyle w:val="ConsPlusNormal"/>
              <w:jc w:val="center"/>
            </w:pPr>
            <w:r>
              <w:t>1055946,0</w:t>
            </w:r>
          </w:p>
        </w:tc>
        <w:tc>
          <w:tcPr>
            <w:tcW w:w="1190" w:type="dxa"/>
          </w:tcPr>
          <w:p w:rsidR="00E95143" w:rsidRDefault="00E95143">
            <w:pPr>
              <w:pStyle w:val="ConsPlusNormal"/>
              <w:jc w:val="center"/>
            </w:pPr>
            <w:r>
              <w:t>1082249,5</w:t>
            </w:r>
          </w:p>
        </w:tc>
        <w:tc>
          <w:tcPr>
            <w:tcW w:w="1190" w:type="dxa"/>
          </w:tcPr>
          <w:p w:rsidR="00E95143" w:rsidRDefault="00E95143">
            <w:pPr>
              <w:pStyle w:val="ConsPlusNormal"/>
              <w:jc w:val="center"/>
            </w:pPr>
            <w:r>
              <w:t>1083913,4</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13601" w:type="dxa"/>
            <w:gridSpan w:val="11"/>
          </w:tcPr>
          <w:p w:rsidR="00E95143" w:rsidRDefault="00E95143">
            <w:pPr>
              <w:pStyle w:val="ConsPlusNormal"/>
              <w:outlineLvl w:val="3"/>
            </w:pPr>
            <w:r>
              <w:t>1.2. Задача 2. Улучшение условий и охраны труда работников организаций Новосибирской области</w:t>
            </w:r>
          </w:p>
        </w:tc>
      </w:tr>
      <w:tr w:rsidR="00E95143">
        <w:tc>
          <w:tcPr>
            <w:tcW w:w="13601" w:type="dxa"/>
            <w:gridSpan w:val="11"/>
          </w:tcPr>
          <w:p w:rsidR="00E95143" w:rsidRDefault="00E95143">
            <w:pPr>
              <w:pStyle w:val="ConsPlusNormal"/>
              <w:jc w:val="center"/>
              <w:outlineLvl w:val="4"/>
            </w:pPr>
            <w:r>
              <w:t>1.2.2. Подпрограмма 2. Улучшение условий и охраны труда в Новосибирской области</w:t>
            </w:r>
          </w:p>
        </w:tc>
      </w:tr>
      <w:tr w:rsidR="00E95143">
        <w:tc>
          <w:tcPr>
            <w:tcW w:w="13601" w:type="dxa"/>
            <w:gridSpan w:val="11"/>
          </w:tcPr>
          <w:p w:rsidR="00E95143" w:rsidRDefault="00E95143">
            <w:pPr>
              <w:pStyle w:val="ConsPlusNormal"/>
              <w:outlineLvl w:val="5"/>
            </w:pPr>
            <w:r>
              <w:t>1.2.2.1. Цель. Улучшение условий и охраны труда, направленных на сохранение жизни и здоровья работников в процессе трудовой деятельности</w:t>
            </w:r>
          </w:p>
        </w:tc>
      </w:tr>
      <w:tr w:rsidR="00E95143">
        <w:tc>
          <w:tcPr>
            <w:tcW w:w="13601" w:type="dxa"/>
            <w:gridSpan w:val="11"/>
          </w:tcPr>
          <w:p w:rsidR="00E95143" w:rsidRDefault="00E95143">
            <w:pPr>
              <w:pStyle w:val="ConsPlusNormal"/>
              <w:outlineLvl w:val="6"/>
            </w:pPr>
            <w:r>
              <w:t>1.2.2.1.1. 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rsidR="00E95143">
        <w:tc>
          <w:tcPr>
            <w:tcW w:w="2267" w:type="dxa"/>
            <w:vMerge w:val="restart"/>
          </w:tcPr>
          <w:p w:rsidR="00E95143" w:rsidRDefault="00E95143">
            <w:pPr>
              <w:pStyle w:val="ConsPlusNormal"/>
              <w:jc w:val="both"/>
            </w:pPr>
            <w:r>
              <w:lastRenderedPageBreak/>
              <w:t>1.2.2.1.1.1. Основное мероприятие 1.</w:t>
            </w:r>
          </w:p>
          <w:p w:rsidR="00E95143" w:rsidRDefault="00E95143">
            <w:pPr>
              <w:pStyle w:val="ConsPlusNormal"/>
              <w:jc w:val="both"/>
            </w:pPr>
            <w:r>
              <w:t>Анализ состояния условий и охраны труда, осуществление контроля за соблюдением трудового законодательства</w:t>
            </w:r>
          </w:p>
        </w:tc>
        <w:tc>
          <w:tcPr>
            <w:tcW w:w="1247" w:type="dxa"/>
          </w:tcPr>
          <w:p w:rsidR="00E95143" w:rsidRDefault="00E95143">
            <w:pPr>
              <w:pStyle w:val="ConsPlusNormal"/>
            </w:pPr>
            <w:r>
              <w:t>областной бюджет</w:t>
            </w:r>
          </w:p>
        </w:tc>
        <w:tc>
          <w:tcPr>
            <w:tcW w:w="5948" w:type="dxa"/>
            <w:gridSpan w:val="7"/>
          </w:tcPr>
          <w:p w:rsidR="00E95143" w:rsidRDefault="00E9514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134" w:type="dxa"/>
            <w:vMerge w:val="restart"/>
          </w:tcPr>
          <w:p w:rsidR="00E95143" w:rsidRDefault="00E95143">
            <w:pPr>
              <w:pStyle w:val="ConsPlusNormal"/>
            </w:pPr>
            <w:r>
              <w:t>Минтруда и соцразвития НСО во взаимодействии с ОИОГВ НСО, ГИТ, ГУ НРО ФСС РФ, ФП, Управлением Роспотребнадзора по НСО, МСЭ, Новосибирскстатом, администрациями МРиГО, организациями, привлекаемыми в соответствии с законодательством</w:t>
            </w:r>
          </w:p>
        </w:tc>
        <w:tc>
          <w:tcPr>
            <w:tcW w:w="3005" w:type="dxa"/>
            <w:vMerge w:val="restart"/>
          </w:tcPr>
          <w:p w:rsidR="00E95143" w:rsidRDefault="00E95143">
            <w:pPr>
              <w:pStyle w:val="ConsPlusNormal"/>
            </w:pPr>
            <w:r>
              <w:t>Будет ежегодно проводиться анализ и оценка итогов в области охраны труда, подготовка доклада "О состоянии условий и охраны труда на территории Новосибирской области". Будет ежегодно осуществлен контроль за: выполнением мероприятий по улучшению условий и охраны труда работников и соблюдением трудового законодательства</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t>1.2.2.1.1.2. Основное мероприятие 2.</w:t>
            </w:r>
          </w:p>
          <w:p w:rsidR="00E95143" w:rsidRDefault="00E95143">
            <w:pPr>
              <w:pStyle w:val="ConsPlusNormal"/>
              <w:jc w:val="both"/>
            </w:pPr>
            <w:r>
              <w:t xml:space="preserve">Проведение </w:t>
            </w:r>
            <w:r>
              <w:lastRenderedPageBreak/>
              <w:t>заседаний, совещаний по вопросу улучшения условий и охраны труда</w:t>
            </w:r>
          </w:p>
        </w:tc>
        <w:tc>
          <w:tcPr>
            <w:tcW w:w="1247" w:type="dxa"/>
          </w:tcPr>
          <w:p w:rsidR="00E95143" w:rsidRDefault="00E95143">
            <w:pPr>
              <w:pStyle w:val="ConsPlusNormal"/>
            </w:pPr>
            <w:r>
              <w:lastRenderedPageBreak/>
              <w:t>областной бюджет</w:t>
            </w:r>
          </w:p>
        </w:tc>
        <w:tc>
          <w:tcPr>
            <w:tcW w:w="5948" w:type="dxa"/>
            <w:gridSpan w:val="7"/>
          </w:tcPr>
          <w:p w:rsidR="00E95143" w:rsidRDefault="00E9514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134" w:type="dxa"/>
            <w:vMerge w:val="restart"/>
          </w:tcPr>
          <w:p w:rsidR="00E95143" w:rsidRDefault="00E95143">
            <w:pPr>
              <w:pStyle w:val="ConsPlusNormal"/>
            </w:pPr>
            <w:r>
              <w:t>Минтруда и соцразвит</w:t>
            </w:r>
            <w:r>
              <w:lastRenderedPageBreak/>
              <w:t>ия НСО во взаимодействии с Минпромторгом НСО, Минстроем НСО, Министерством ЖКХиЭ НСО, ГИТ, ФП, администрациями МРиГО, СРПиР, организациями, СУ Ростехнадзора, МТУ по надзору за ЯРБ Сибири и Дальнего Востока Ростехнадзора</w:t>
            </w:r>
          </w:p>
        </w:tc>
        <w:tc>
          <w:tcPr>
            <w:tcW w:w="3005" w:type="dxa"/>
            <w:vMerge w:val="restart"/>
          </w:tcPr>
          <w:p w:rsidR="00E95143" w:rsidRDefault="00E95143">
            <w:pPr>
              <w:pStyle w:val="ConsPlusNormal"/>
            </w:pPr>
            <w:r>
              <w:lastRenderedPageBreak/>
              <w:t xml:space="preserve">Ежегодно будут проведены 40 заседаний областной трехсторонней комиссии и </w:t>
            </w:r>
            <w:r>
              <w:lastRenderedPageBreak/>
              <w:t>территориальных комиссий по регулированию социально-трудовых отношений по вопросам улучшения состояния условий и охраны труда, заседания Экспертного совета по охране труда, где будут рассмотрены вопросы охраны труда</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t>1.2.2.1.1.3. Основное мероприятие 3.</w:t>
            </w:r>
          </w:p>
          <w:p w:rsidR="00E95143" w:rsidRDefault="00E95143">
            <w:pPr>
              <w:pStyle w:val="ConsPlusNormal"/>
              <w:jc w:val="both"/>
            </w:pPr>
            <w:r>
              <w:t xml:space="preserve">Финансовое </w:t>
            </w:r>
            <w:r>
              <w:lastRenderedPageBreak/>
              <w:t>обеспечение предупредительных мер</w:t>
            </w:r>
          </w:p>
        </w:tc>
        <w:tc>
          <w:tcPr>
            <w:tcW w:w="1247" w:type="dxa"/>
          </w:tcPr>
          <w:p w:rsidR="00E95143" w:rsidRDefault="00E95143">
            <w:pPr>
              <w:pStyle w:val="ConsPlusNormal"/>
            </w:pPr>
            <w:r>
              <w:lastRenderedPageBreak/>
              <w:t>областной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val="restart"/>
          </w:tcPr>
          <w:p w:rsidR="00E95143" w:rsidRDefault="00E95143">
            <w:pPr>
              <w:pStyle w:val="ConsPlusNormal"/>
            </w:pPr>
            <w:r>
              <w:t>ГУ НРО ФСС РФ во взаимоде</w:t>
            </w:r>
            <w:r>
              <w:lastRenderedPageBreak/>
              <w:t>йствии с организациями, Минтруда и соцразвития НСО</w:t>
            </w:r>
          </w:p>
        </w:tc>
        <w:tc>
          <w:tcPr>
            <w:tcW w:w="3005" w:type="dxa"/>
            <w:vMerge w:val="restart"/>
          </w:tcPr>
          <w:p w:rsidR="00E95143" w:rsidRDefault="00E95143">
            <w:pPr>
              <w:pStyle w:val="ConsPlusNormal"/>
            </w:pPr>
            <w:r>
              <w:lastRenderedPageBreak/>
              <w:t xml:space="preserve">Будет проводиться информирование работодателей о </w:t>
            </w:r>
            <w:r>
              <w:lastRenderedPageBreak/>
              <w:t>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w:t>
            </w:r>
          </w:p>
        </w:tc>
      </w:tr>
      <w:tr w:rsidR="00E95143">
        <w:tc>
          <w:tcPr>
            <w:tcW w:w="2267" w:type="dxa"/>
            <w:vMerge/>
          </w:tcPr>
          <w:p w:rsidR="00E95143" w:rsidRDefault="00E95143"/>
        </w:tc>
        <w:tc>
          <w:tcPr>
            <w:tcW w:w="1247" w:type="dxa"/>
          </w:tcPr>
          <w:p w:rsidR="00E95143" w:rsidRDefault="00E95143">
            <w:pPr>
              <w:pStyle w:val="ConsPlusNormal"/>
            </w:pPr>
            <w:r>
              <w:t>федеральн</w:t>
            </w:r>
            <w:r>
              <w:lastRenderedPageBreak/>
              <w:t>ый бюджет</w:t>
            </w:r>
          </w:p>
        </w:tc>
        <w:tc>
          <w:tcPr>
            <w:tcW w:w="680" w:type="dxa"/>
          </w:tcPr>
          <w:p w:rsidR="00E95143" w:rsidRDefault="00E95143">
            <w:pPr>
              <w:pStyle w:val="ConsPlusNormal"/>
              <w:jc w:val="center"/>
            </w:pPr>
            <w:r>
              <w:lastRenderedPageBreak/>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201000,0</w:t>
            </w:r>
          </w:p>
        </w:tc>
        <w:tc>
          <w:tcPr>
            <w:tcW w:w="1190" w:type="dxa"/>
          </w:tcPr>
          <w:p w:rsidR="00E95143" w:rsidRDefault="00E95143">
            <w:pPr>
              <w:pStyle w:val="ConsPlusNormal"/>
              <w:jc w:val="center"/>
            </w:pPr>
            <w:r>
              <w:t>201000,0</w:t>
            </w:r>
          </w:p>
        </w:tc>
        <w:tc>
          <w:tcPr>
            <w:tcW w:w="1190" w:type="dxa"/>
          </w:tcPr>
          <w:p w:rsidR="00E95143" w:rsidRDefault="00E95143">
            <w:pPr>
              <w:pStyle w:val="ConsPlusNormal"/>
              <w:jc w:val="center"/>
            </w:pPr>
            <w:r>
              <w:t>201000,0</w:t>
            </w:r>
          </w:p>
        </w:tc>
        <w:tc>
          <w:tcPr>
            <w:tcW w:w="1134" w:type="dxa"/>
            <w:vMerge/>
          </w:tcPr>
          <w:p w:rsidR="00E95143" w:rsidRDefault="00E95143"/>
        </w:tc>
        <w:tc>
          <w:tcPr>
            <w:tcW w:w="3005" w:type="dxa"/>
            <w:vMerge/>
          </w:tcPr>
          <w:p w:rsidR="00E95143" w:rsidRDefault="00E95143"/>
        </w:tc>
      </w:tr>
      <w:tr w:rsidR="00E95143">
        <w:tc>
          <w:tcPr>
            <w:tcW w:w="13601" w:type="dxa"/>
            <w:gridSpan w:val="11"/>
          </w:tcPr>
          <w:p w:rsidR="00E95143" w:rsidRDefault="00E95143">
            <w:pPr>
              <w:pStyle w:val="ConsPlusNormal"/>
              <w:outlineLvl w:val="6"/>
            </w:pPr>
            <w:r>
              <w:t>1.2.2.1.2. Задача 2. Организация внедрения механизма специальной оценки условий труда</w:t>
            </w:r>
          </w:p>
        </w:tc>
      </w:tr>
      <w:tr w:rsidR="00E95143">
        <w:tc>
          <w:tcPr>
            <w:tcW w:w="2267" w:type="dxa"/>
            <w:vMerge w:val="restart"/>
          </w:tcPr>
          <w:p w:rsidR="00E95143" w:rsidRDefault="00E95143">
            <w:pPr>
              <w:pStyle w:val="ConsPlusNormal"/>
              <w:jc w:val="both"/>
            </w:pPr>
            <w:r>
              <w:t>1.2.2.1.2.1. Основное мероприятие 4.</w:t>
            </w:r>
          </w:p>
          <w:p w:rsidR="00E95143" w:rsidRDefault="00E95143">
            <w:pPr>
              <w:pStyle w:val="ConsPlusNormal"/>
              <w:jc w:val="both"/>
            </w:pPr>
            <w:r>
              <w:t>Экспертиза качества специальной оценки условий труда</w:t>
            </w:r>
          </w:p>
        </w:tc>
        <w:tc>
          <w:tcPr>
            <w:tcW w:w="1247" w:type="dxa"/>
          </w:tcPr>
          <w:p w:rsidR="00E95143" w:rsidRDefault="00E95143">
            <w:pPr>
              <w:pStyle w:val="ConsPlusNormal"/>
            </w:pPr>
            <w:r>
              <w:t>областной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val="restart"/>
          </w:tcPr>
          <w:p w:rsidR="00E95143" w:rsidRDefault="00E95143">
            <w:pPr>
              <w:pStyle w:val="ConsPlusNormal"/>
            </w:pPr>
            <w:r>
              <w:t>Минтруда и соцразвития НСО во взаимодействии с ОИОГВ НСО, администрациями МРиГО, организациями, привлекаемыми в соответствии с законодательством</w:t>
            </w:r>
          </w:p>
        </w:tc>
        <w:tc>
          <w:tcPr>
            <w:tcW w:w="3005" w:type="dxa"/>
            <w:vMerge w:val="restart"/>
          </w:tcPr>
          <w:p w:rsidR="00E95143" w:rsidRDefault="00E95143">
            <w:pPr>
              <w:pStyle w:val="ConsPlusNormal"/>
            </w:pPr>
            <w:r>
              <w:t>Ежегодно по заявлениям (представлениям) будет проводиться экспертиза качества специальной оценки условий труда.</w:t>
            </w:r>
          </w:p>
          <w:p w:rsidR="00E95143" w:rsidRDefault="00E95143">
            <w:pPr>
              <w:pStyle w:val="ConsPlusNormal"/>
            </w:pPr>
            <w:r>
              <w:t>Администрациями МРиГО и ОИОГВ НСО будет продолжено проведение СОУТ в подведомственных учреждениях, количество организаций определяется самостоятельно. Ожидаемый результат: по результатам СОУТ будет проводиться анализ качества оказания услуг организациями, проводящими специальную оценку условий труда</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7300,0</w:t>
            </w:r>
          </w:p>
        </w:tc>
        <w:tc>
          <w:tcPr>
            <w:tcW w:w="1190" w:type="dxa"/>
          </w:tcPr>
          <w:p w:rsidR="00E95143" w:rsidRDefault="00E95143">
            <w:pPr>
              <w:pStyle w:val="ConsPlusNormal"/>
              <w:jc w:val="center"/>
            </w:pPr>
            <w:r>
              <w:t>8600,0</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t>1.2.2.1.2.2. Основное мероприятие 5.</w:t>
            </w:r>
          </w:p>
          <w:p w:rsidR="00E95143" w:rsidRDefault="00E95143">
            <w:pPr>
              <w:pStyle w:val="ConsPlusNormal"/>
              <w:jc w:val="both"/>
            </w:pPr>
            <w:r>
              <w:lastRenderedPageBreak/>
              <w:t>Проведение разъяснительной работы по вопросам проведения специальной оценки условий труда</w:t>
            </w:r>
          </w:p>
        </w:tc>
        <w:tc>
          <w:tcPr>
            <w:tcW w:w="1247" w:type="dxa"/>
          </w:tcPr>
          <w:p w:rsidR="00E95143" w:rsidRDefault="00E95143">
            <w:pPr>
              <w:pStyle w:val="ConsPlusNormal"/>
            </w:pPr>
            <w:r>
              <w:lastRenderedPageBreak/>
              <w:t>областной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val="restart"/>
          </w:tcPr>
          <w:p w:rsidR="00E95143" w:rsidRDefault="00E95143">
            <w:pPr>
              <w:pStyle w:val="ConsPlusNormal"/>
            </w:pPr>
            <w:r>
              <w:t xml:space="preserve">Минтруда и </w:t>
            </w:r>
            <w:r>
              <w:lastRenderedPageBreak/>
              <w:t>соцразвития НСО во взаимодействии с ГИТ, администрациями МРиГО, обучающими организациями, АНО "НОЦОТ", организациями, привлекаемыми в соответствии с законодательством</w:t>
            </w:r>
          </w:p>
        </w:tc>
        <w:tc>
          <w:tcPr>
            <w:tcW w:w="3005" w:type="dxa"/>
            <w:vMerge w:val="restart"/>
          </w:tcPr>
          <w:p w:rsidR="00E95143" w:rsidRDefault="00E95143">
            <w:pPr>
              <w:pStyle w:val="ConsPlusNormal"/>
            </w:pPr>
            <w:r>
              <w:lastRenderedPageBreak/>
              <w:t xml:space="preserve">Будет проведена разъяснительная работа по </w:t>
            </w:r>
            <w:r>
              <w:lastRenderedPageBreak/>
              <w:t>профилактике производственного травматизма, завершению специальной оценки условий труда, разработаны рекомендации, проведены целевые методические семинары по вопросам специальной оценки условий труда</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60,0</w:t>
            </w:r>
          </w:p>
        </w:tc>
        <w:tc>
          <w:tcPr>
            <w:tcW w:w="1190" w:type="dxa"/>
          </w:tcPr>
          <w:p w:rsidR="00E95143" w:rsidRDefault="00E95143">
            <w:pPr>
              <w:pStyle w:val="ConsPlusNormal"/>
              <w:jc w:val="center"/>
            </w:pPr>
            <w:r>
              <w:t>60,0</w:t>
            </w:r>
          </w:p>
        </w:tc>
        <w:tc>
          <w:tcPr>
            <w:tcW w:w="1190" w:type="dxa"/>
          </w:tcPr>
          <w:p w:rsidR="00E95143" w:rsidRDefault="00E95143">
            <w:pPr>
              <w:pStyle w:val="ConsPlusNormal"/>
              <w:jc w:val="center"/>
            </w:pPr>
            <w:r>
              <w:t>60,0</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t>1.2.2.1.2.3. Основное мероприятие 6.</w:t>
            </w:r>
          </w:p>
          <w:p w:rsidR="00E95143" w:rsidRDefault="00E95143">
            <w:pPr>
              <w:pStyle w:val="ConsPlusNormal"/>
              <w:jc w:val="both"/>
            </w:pPr>
            <w:r>
              <w:t>Проведение мероприятий по снижению профессиональных рисков, производственного травматизма и профессиональной заболеваемости</w:t>
            </w:r>
          </w:p>
        </w:tc>
        <w:tc>
          <w:tcPr>
            <w:tcW w:w="1247" w:type="dxa"/>
          </w:tcPr>
          <w:p w:rsidR="00E95143" w:rsidRDefault="00E95143">
            <w:pPr>
              <w:pStyle w:val="ConsPlusNormal"/>
            </w:pPr>
            <w:r>
              <w:t>областной бюджет</w:t>
            </w:r>
          </w:p>
        </w:tc>
        <w:tc>
          <w:tcPr>
            <w:tcW w:w="5948" w:type="dxa"/>
            <w:gridSpan w:val="7"/>
          </w:tcPr>
          <w:p w:rsidR="00E95143" w:rsidRDefault="00E9514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134" w:type="dxa"/>
            <w:vMerge w:val="restart"/>
          </w:tcPr>
          <w:p w:rsidR="00E95143" w:rsidRDefault="00E95143">
            <w:pPr>
              <w:pStyle w:val="ConsPlusNormal"/>
            </w:pPr>
            <w:r>
              <w:t>Минтруда и соцразвития НСО во взаимодействии с ФБУН "НИИ гигиены", ФГБОУ ВО НГМУ Минздрав</w:t>
            </w:r>
            <w:r>
              <w:lastRenderedPageBreak/>
              <w:t>а России, Управлением Роспотребнадзора по НСО, организациями, привлекаемыми в соответствии с законодательством</w:t>
            </w:r>
          </w:p>
        </w:tc>
        <w:tc>
          <w:tcPr>
            <w:tcW w:w="3005" w:type="dxa"/>
            <w:vMerge w:val="restart"/>
          </w:tcPr>
          <w:p w:rsidR="00E95143" w:rsidRDefault="00E95143">
            <w:pPr>
              <w:pStyle w:val="ConsPlusNormal"/>
            </w:pPr>
            <w:r>
              <w:lastRenderedPageBreak/>
              <w:t>В целях оздоровления условий труда и профилактики профессиональной заболеваемости у работников будут разработаны и внедрены методические материалы в организациях области</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 xml:space="preserve">внебюджетные </w:t>
            </w:r>
            <w:r>
              <w:lastRenderedPageBreak/>
              <w:t>источники</w:t>
            </w:r>
          </w:p>
        </w:tc>
        <w:tc>
          <w:tcPr>
            <w:tcW w:w="680" w:type="dxa"/>
          </w:tcPr>
          <w:p w:rsidR="00E95143" w:rsidRDefault="00E95143">
            <w:pPr>
              <w:pStyle w:val="ConsPlusNormal"/>
              <w:jc w:val="center"/>
            </w:pPr>
            <w:r>
              <w:lastRenderedPageBreak/>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13601" w:type="dxa"/>
            <w:gridSpan w:val="11"/>
          </w:tcPr>
          <w:p w:rsidR="00E95143" w:rsidRDefault="00E95143">
            <w:pPr>
              <w:pStyle w:val="ConsPlusNormal"/>
              <w:outlineLvl w:val="6"/>
            </w:pPr>
            <w:r>
              <w:lastRenderedPageBreak/>
              <w:t>1.2.2.1.3. Задача 3. Информационное обеспечение вопросов охраны труда, совершенствование системы обучения по охране труда</w:t>
            </w:r>
          </w:p>
        </w:tc>
      </w:tr>
      <w:tr w:rsidR="00E95143">
        <w:tc>
          <w:tcPr>
            <w:tcW w:w="2267" w:type="dxa"/>
            <w:vMerge w:val="restart"/>
          </w:tcPr>
          <w:p w:rsidR="00E95143" w:rsidRDefault="00E95143">
            <w:pPr>
              <w:pStyle w:val="ConsPlusNormal"/>
              <w:jc w:val="both"/>
            </w:pPr>
            <w:r>
              <w:t>1.2.2.1.3.1. Основное мероприятие 7.</w:t>
            </w:r>
          </w:p>
          <w:p w:rsidR="00E95143" w:rsidRDefault="00E95143">
            <w:pPr>
              <w:pStyle w:val="ConsPlusNormal"/>
              <w:jc w:val="both"/>
            </w:pPr>
            <w:r>
              <w:t>Проведение информационной работы по вопросам охраны труда</w:t>
            </w:r>
          </w:p>
        </w:tc>
        <w:tc>
          <w:tcPr>
            <w:tcW w:w="1247" w:type="dxa"/>
          </w:tcPr>
          <w:p w:rsidR="00E95143" w:rsidRDefault="00E95143">
            <w:pPr>
              <w:pStyle w:val="ConsPlusNormal"/>
            </w:pPr>
            <w:r>
              <w:t>областной бюджет</w:t>
            </w:r>
          </w:p>
        </w:tc>
        <w:tc>
          <w:tcPr>
            <w:tcW w:w="680" w:type="dxa"/>
          </w:tcPr>
          <w:p w:rsidR="00E95143" w:rsidRDefault="00E95143">
            <w:pPr>
              <w:pStyle w:val="ConsPlusNormal"/>
              <w:jc w:val="center"/>
            </w:pPr>
            <w:r>
              <w:t>023</w:t>
            </w:r>
          </w:p>
        </w:tc>
        <w:tc>
          <w:tcPr>
            <w:tcW w:w="566" w:type="dxa"/>
          </w:tcPr>
          <w:p w:rsidR="00E95143" w:rsidRDefault="00E95143">
            <w:pPr>
              <w:pStyle w:val="ConsPlusNormal"/>
              <w:jc w:val="center"/>
            </w:pPr>
            <w:r>
              <w:t>02</w:t>
            </w:r>
          </w:p>
        </w:tc>
        <w:tc>
          <w:tcPr>
            <w:tcW w:w="566" w:type="dxa"/>
          </w:tcPr>
          <w:p w:rsidR="00E95143" w:rsidRDefault="00E95143">
            <w:pPr>
              <w:pStyle w:val="ConsPlusNormal"/>
              <w:jc w:val="center"/>
            </w:pPr>
            <w:r>
              <w:t>2</w:t>
            </w:r>
          </w:p>
        </w:tc>
        <w:tc>
          <w:tcPr>
            <w:tcW w:w="566" w:type="dxa"/>
          </w:tcPr>
          <w:p w:rsidR="00E95143" w:rsidRDefault="00E95143">
            <w:pPr>
              <w:pStyle w:val="ConsPlusNormal"/>
              <w:jc w:val="center"/>
            </w:pPr>
            <w:r>
              <w:t>01</w:t>
            </w:r>
          </w:p>
        </w:tc>
        <w:tc>
          <w:tcPr>
            <w:tcW w:w="1190" w:type="dxa"/>
          </w:tcPr>
          <w:p w:rsidR="00E95143" w:rsidRDefault="00E95143">
            <w:pPr>
              <w:pStyle w:val="ConsPlusNormal"/>
              <w:jc w:val="center"/>
            </w:pPr>
            <w:r>
              <w:t>200,0</w:t>
            </w:r>
          </w:p>
        </w:tc>
        <w:tc>
          <w:tcPr>
            <w:tcW w:w="1190" w:type="dxa"/>
          </w:tcPr>
          <w:p w:rsidR="00E95143" w:rsidRDefault="00E95143">
            <w:pPr>
              <w:pStyle w:val="ConsPlusNormal"/>
              <w:jc w:val="center"/>
            </w:pPr>
            <w:r>
              <w:t>200,0</w:t>
            </w:r>
          </w:p>
        </w:tc>
        <w:tc>
          <w:tcPr>
            <w:tcW w:w="1190" w:type="dxa"/>
          </w:tcPr>
          <w:p w:rsidR="00E95143" w:rsidRDefault="00E95143">
            <w:pPr>
              <w:pStyle w:val="ConsPlusNormal"/>
              <w:jc w:val="center"/>
            </w:pPr>
            <w:r>
              <w:t>200,0</w:t>
            </w:r>
          </w:p>
        </w:tc>
        <w:tc>
          <w:tcPr>
            <w:tcW w:w="1134" w:type="dxa"/>
            <w:vMerge w:val="restart"/>
          </w:tcPr>
          <w:p w:rsidR="00E95143" w:rsidRDefault="00E95143">
            <w:pPr>
              <w:pStyle w:val="ConsPlusNormal"/>
            </w:pPr>
            <w:r>
              <w:t xml:space="preserve">Минтруда и соцразвития НСО во взаимодействии с ДИиРТТ НСО, ГИТ, ГУ НРО ФСС РФ, ФП, Управлением Роспотребнадзора по НСО, МСЭ, </w:t>
            </w:r>
            <w:r>
              <w:lastRenderedPageBreak/>
              <w:t>СРПиР, администрациями МРиГО, обучающими организациями, организациями, привлекаемыми в соответствии с законодательством</w:t>
            </w:r>
          </w:p>
        </w:tc>
        <w:tc>
          <w:tcPr>
            <w:tcW w:w="3005" w:type="dxa"/>
            <w:vMerge w:val="restart"/>
          </w:tcPr>
          <w:p w:rsidR="00E95143" w:rsidRDefault="00E95143">
            <w:pPr>
              <w:pStyle w:val="ConsPlusNormal"/>
            </w:pPr>
            <w:r>
              <w:lastRenderedPageBreak/>
              <w:t xml:space="preserve">В целях повышения уровня компетенции руководителя и специалистов организаций по вопросам охраны труда, привлечения внимания и распространения передового опыта работы в области охраны труда будут проведены Дни охраны труда по отдельно утвержденному плану, Всероссийский конкурс "Российская организация высокой социальной эффективности", конкурсы по охране труда. Через печатные и электронные ресурсы будет осуществлено </w:t>
            </w:r>
            <w:r>
              <w:lastRenderedPageBreak/>
              <w:t>информирование работодателей и работников по вопросам охраны труда, проведено ежегодно 6000 консультаций</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400,0</w:t>
            </w:r>
          </w:p>
        </w:tc>
        <w:tc>
          <w:tcPr>
            <w:tcW w:w="1190" w:type="dxa"/>
          </w:tcPr>
          <w:p w:rsidR="00E95143" w:rsidRDefault="00E95143">
            <w:pPr>
              <w:pStyle w:val="ConsPlusNormal"/>
              <w:jc w:val="center"/>
            </w:pPr>
            <w:r>
              <w:t>400,0</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lastRenderedPageBreak/>
              <w:t>1.2.2.1.3.2. Основное мероприятие 8.</w:t>
            </w:r>
          </w:p>
          <w:p w:rsidR="00E95143" w:rsidRDefault="00E95143">
            <w:pPr>
              <w:pStyle w:val="ConsPlusNormal"/>
              <w:jc w:val="both"/>
            </w:pPr>
            <w:r>
              <w:t>Организация проведения обучения и проверки знаний требований охраны труда руководителей и специалистов организаций</w:t>
            </w:r>
          </w:p>
        </w:tc>
        <w:tc>
          <w:tcPr>
            <w:tcW w:w="1247" w:type="dxa"/>
          </w:tcPr>
          <w:p w:rsidR="00E95143" w:rsidRDefault="00E95143">
            <w:pPr>
              <w:pStyle w:val="ConsPlusNormal"/>
            </w:pPr>
            <w:r>
              <w:t>областной бюджет</w:t>
            </w:r>
          </w:p>
        </w:tc>
        <w:tc>
          <w:tcPr>
            <w:tcW w:w="5948" w:type="dxa"/>
            <w:gridSpan w:val="7"/>
          </w:tcPr>
          <w:p w:rsidR="00E95143" w:rsidRDefault="00E95143">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134" w:type="dxa"/>
            <w:vMerge w:val="restart"/>
          </w:tcPr>
          <w:p w:rsidR="00E95143" w:rsidRDefault="00E95143">
            <w:pPr>
              <w:pStyle w:val="ConsPlusNormal"/>
            </w:pPr>
            <w:r>
              <w:t>Минтруда и соцразвития НСО во взаимодействии с ГИТ, ФП, обучающими организациями</w:t>
            </w:r>
          </w:p>
        </w:tc>
        <w:tc>
          <w:tcPr>
            <w:tcW w:w="3005" w:type="dxa"/>
            <w:vMerge w:val="restart"/>
          </w:tcPr>
          <w:p w:rsidR="00E95143" w:rsidRDefault="00E95143">
            <w:pPr>
              <w:pStyle w:val="ConsPlusNormal"/>
            </w:pPr>
            <w:r>
              <w:t>В целях повышения уровня знаний в области охраны труда в 2019 - 2021 годах будет проведено обучение 62,9 тыс. руководителей и специалистов. Для субъектов малого и среднего предпринимательства ежегодно будет проведено 12 семинаров по вопросам охраны труда</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t xml:space="preserve">Итого затрат по подпрограмме 2 государственной </w:t>
            </w:r>
            <w:r>
              <w:lastRenderedPageBreak/>
              <w:t>программы</w:t>
            </w:r>
          </w:p>
        </w:tc>
        <w:tc>
          <w:tcPr>
            <w:tcW w:w="1247" w:type="dxa"/>
          </w:tcPr>
          <w:p w:rsidR="00E95143" w:rsidRDefault="00E95143">
            <w:pPr>
              <w:pStyle w:val="ConsPlusNormal"/>
            </w:pPr>
            <w:r>
              <w:lastRenderedPageBreak/>
              <w:t>областной бюджет</w:t>
            </w:r>
          </w:p>
        </w:tc>
        <w:tc>
          <w:tcPr>
            <w:tcW w:w="680" w:type="dxa"/>
          </w:tcPr>
          <w:p w:rsidR="00E95143" w:rsidRDefault="00E95143">
            <w:pPr>
              <w:pStyle w:val="ConsPlusNormal"/>
              <w:jc w:val="center"/>
            </w:pPr>
          </w:p>
        </w:tc>
        <w:tc>
          <w:tcPr>
            <w:tcW w:w="566" w:type="dxa"/>
          </w:tcPr>
          <w:p w:rsidR="00E95143" w:rsidRDefault="00E95143">
            <w:pPr>
              <w:pStyle w:val="ConsPlusNormal"/>
              <w:jc w:val="center"/>
            </w:pPr>
          </w:p>
        </w:tc>
        <w:tc>
          <w:tcPr>
            <w:tcW w:w="566" w:type="dxa"/>
          </w:tcPr>
          <w:p w:rsidR="00E95143" w:rsidRDefault="00E95143">
            <w:pPr>
              <w:pStyle w:val="ConsPlusNormal"/>
              <w:jc w:val="center"/>
            </w:pPr>
          </w:p>
        </w:tc>
        <w:tc>
          <w:tcPr>
            <w:tcW w:w="566" w:type="dxa"/>
          </w:tcPr>
          <w:p w:rsidR="00E95143" w:rsidRDefault="00E95143">
            <w:pPr>
              <w:pStyle w:val="ConsPlusNormal"/>
              <w:jc w:val="center"/>
            </w:pPr>
          </w:p>
        </w:tc>
        <w:tc>
          <w:tcPr>
            <w:tcW w:w="1190" w:type="dxa"/>
          </w:tcPr>
          <w:p w:rsidR="00E95143" w:rsidRDefault="00E95143">
            <w:pPr>
              <w:pStyle w:val="ConsPlusNormal"/>
              <w:jc w:val="center"/>
            </w:pPr>
            <w:r>
              <w:t>200,0</w:t>
            </w:r>
          </w:p>
        </w:tc>
        <w:tc>
          <w:tcPr>
            <w:tcW w:w="1190" w:type="dxa"/>
          </w:tcPr>
          <w:p w:rsidR="00E95143" w:rsidRDefault="00E95143">
            <w:pPr>
              <w:pStyle w:val="ConsPlusNormal"/>
              <w:jc w:val="center"/>
            </w:pPr>
            <w:r>
              <w:t>200,0</w:t>
            </w:r>
          </w:p>
        </w:tc>
        <w:tc>
          <w:tcPr>
            <w:tcW w:w="1190" w:type="dxa"/>
          </w:tcPr>
          <w:p w:rsidR="00E95143" w:rsidRDefault="00E95143">
            <w:pPr>
              <w:pStyle w:val="ConsPlusNormal"/>
              <w:jc w:val="center"/>
            </w:pPr>
            <w:r>
              <w:t>200,0</w:t>
            </w:r>
          </w:p>
        </w:tc>
        <w:tc>
          <w:tcPr>
            <w:tcW w:w="1134" w:type="dxa"/>
            <w:vMerge w:val="restart"/>
          </w:tcPr>
          <w:p w:rsidR="00E95143" w:rsidRDefault="00E95143">
            <w:pPr>
              <w:pStyle w:val="ConsPlusNormal"/>
            </w:pPr>
          </w:p>
        </w:tc>
        <w:tc>
          <w:tcPr>
            <w:tcW w:w="3005" w:type="dxa"/>
            <w:vMerge w:val="restart"/>
          </w:tcPr>
          <w:p w:rsidR="00E95143" w:rsidRDefault="00E95143">
            <w:pPr>
              <w:pStyle w:val="ConsPlusNormal"/>
              <w:jc w:val="center"/>
            </w:pPr>
            <w:r>
              <w:t>x</w:t>
            </w:r>
          </w:p>
        </w:tc>
      </w:tr>
      <w:tr w:rsidR="00E95143">
        <w:tc>
          <w:tcPr>
            <w:tcW w:w="2267" w:type="dxa"/>
            <w:vMerge/>
          </w:tcPr>
          <w:p w:rsidR="00E95143" w:rsidRDefault="00E95143"/>
        </w:tc>
        <w:tc>
          <w:tcPr>
            <w:tcW w:w="1247" w:type="dxa"/>
          </w:tcPr>
          <w:p w:rsidR="00E95143" w:rsidRDefault="00E95143">
            <w:pPr>
              <w:pStyle w:val="ConsPlusNormal"/>
            </w:pPr>
            <w:r>
              <w:t>федеральн</w:t>
            </w:r>
            <w:r>
              <w:lastRenderedPageBreak/>
              <w:t>ый бюджет</w:t>
            </w:r>
          </w:p>
        </w:tc>
        <w:tc>
          <w:tcPr>
            <w:tcW w:w="680" w:type="dxa"/>
          </w:tcPr>
          <w:p w:rsidR="00E95143" w:rsidRDefault="00E95143">
            <w:pPr>
              <w:pStyle w:val="ConsPlusNormal"/>
              <w:jc w:val="center"/>
            </w:pPr>
            <w:r>
              <w:lastRenderedPageBreak/>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7700,0</w:t>
            </w:r>
          </w:p>
        </w:tc>
        <w:tc>
          <w:tcPr>
            <w:tcW w:w="1190" w:type="dxa"/>
          </w:tcPr>
          <w:p w:rsidR="00E95143" w:rsidRDefault="00E95143">
            <w:pPr>
              <w:pStyle w:val="ConsPlusNormal"/>
              <w:jc w:val="center"/>
            </w:pPr>
            <w:r>
              <w:t>9000,0</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201060,0</w:t>
            </w:r>
          </w:p>
        </w:tc>
        <w:tc>
          <w:tcPr>
            <w:tcW w:w="1190" w:type="dxa"/>
          </w:tcPr>
          <w:p w:rsidR="00E95143" w:rsidRDefault="00E95143">
            <w:pPr>
              <w:pStyle w:val="ConsPlusNormal"/>
              <w:jc w:val="center"/>
            </w:pPr>
            <w:r>
              <w:t>201060,0</w:t>
            </w:r>
          </w:p>
        </w:tc>
        <w:tc>
          <w:tcPr>
            <w:tcW w:w="1190" w:type="dxa"/>
          </w:tcPr>
          <w:p w:rsidR="00E95143" w:rsidRDefault="00E95143">
            <w:pPr>
              <w:pStyle w:val="ConsPlusNormal"/>
              <w:jc w:val="center"/>
            </w:pPr>
            <w:r>
              <w:t>201060,0</w:t>
            </w:r>
          </w:p>
        </w:tc>
        <w:tc>
          <w:tcPr>
            <w:tcW w:w="1134" w:type="dxa"/>
            <w:vMerge/>
          </w:tcPr>
          <w:p w:rsidR="00E95143" w:rsidRDefault="00E95143"/>
        </w:tc>
        <w:tc>
          <w:tcPr>
            <w:tcW w:w="3005" w:type="dxa"/>
            <w:vMerge/>
          </w:tcPr>
          <w:p w:rsidR="00E95143" w:rsidRDefault="00E95143"/>
        </w:tc>
      </w:tr>
      <w:tr w:rsidR="00E95143">
        <w:tc>
          <w:tcPr>
            <w:tcW w:w="13601" w:type="dxa"/>
            <w:gridSpan w:val="11"/>
          </w:tcPr>
          <w:p w:rsidR="00E95143" w:rsidRDefault="00E95143">
            <w:pPr>
              <w:pStyle w:val="ConsPlusNormal"/>
              <w:outlineLvl w:val="3"/>
            </w:pPr>
            <w:r>
              <w:t>1.3. Задача 3. Расширение возможностей трудоустройства инвалидов, в том числе инвалидов молодого возраста</w:t>
            </w:r>
          </w:p>
        </w:tc>
      </w:tr>
      <w:tr w:rsidR="00E95143">
        <w:tc>
          <w:tcPr>
            <w:tcW w:w="13601" w:type="dxa"/>
            <w:gridSpan w:val="11"/>
          </w:tcPr>
          <w:p w:rsidR="00E95143" w:rsidRDefault="00E95143">
            <w:pPr>
              <w:pStyle w:val="ConsPlusNormal"/>
              <w:jc w:val="center"/>
              <w:outlineLvl w:val="4"/>
            </w:pPr>
            <w:r>
              <w:t>1.3.3. Подпрограмма 3. Сопровождение инвалидов, в том числе инвалидов молодого возраста, при трудоустройстве</w:t>
            </w:r>
          </w:p>
        </w:tc>
      </w:tr>
      <w:tr w:rsidR="00E95143">
        <w:tc>
          <w:tcPr>
            <w:tcW w:w="13601" w:type="dxa"/>
            <w:gridSpan w:val="11"/>
          </w:tcPr>
          <w:p w:rsidR="00E95143" w:rsidRDefault="00E95143">
            <w:pPr>
              <w:pStyle w:val="ConsPlusNormal"/>
              <w:outlineLvl w:val="5"/>
            </w:pPr>
            <w:r>
              <w:t>1.3.3.1. Цель. Расширение возможностей трудоустройства инвалидов, в том числе инвалидов молодого возраста</w:t>
            </w:r>
          </w:p>
        </w:tc>
      </w:tr>
      <w:tr w:rsidR="00E95143">
        <w:tc>
          <w:tcPr>
            <w:tcW w:w="13601" w:type="dxa"/>
            <w:gridSpan w:val="11"/>
          </w:tcPr>
          <w:p w:rsidR="00E95143" w:rsidRDefault="00E95143">
            <w:pPr>
              <w:pStyle w:val="ConsPlusNormal"/>
              <w:outlineLvl w:val="6"/>
            </w:pPr>
            <w:r>
              <w:t>1.3.3.1.1. 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rsidR="00E95143">
        <w:tc>
          <w:tcPr>
            <w:tcW w:w="2267" w:type="dxa"/>
            <w:vMerge w:val="restart"/>
          </w:tcPr>
          <w:p w:rsidR="00E95143" w:rsidRDefault="00E95143">
            <w:pPr>
              <w:pStyle w:val="ConsPlusNormal"/>
              <w:jc w:val="both"/>
            </w:pPr>
            <w:r>
              <w:t>3.3.1.1.1. Основное мероприятие 1.</w:t>
            </w:r>
          </w:p>
          <w:p w:rsidR="00E95143" w:rsidRDefault="00E95143">
            <w:pPr>
              <w:pStyle w:val="ConsPlusNormal"/>
              <w:jc w:val="both"/>
            </w:pPr>
            <w: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tc>
        <w:tc>
          <w:tcPr>
            <w:tcW w:w="1247" w:type="dxa"/>
          </w:tcPr>
          <w:p w:rsidR="00E95143" w:rsidRDefault="00E95143">
            <w:pPr>
              <w:pStyle w:val="ConsPlusNormal"/>
            </w:pPr>
            <w:r>
              <w:t>областной бюджет</w:t>
            </w:r>
          </w:p>
        </w:tc>
        <w:tc>
          <w:tcPr>
            <w:tcW w:w="680" w:type="dxa"/>
          </w:tcPr>
          <w:p w:rsidR="00E95143" w:rsidRDefault="00E95143">
            <w:pPr>
              <w:pStyle w:val="ConsPlusNormal"/>
              <w:jc w:val="center"/>
            </w:pPr>
            <w:r>
              <w:t>023</w:t>
            </w:r>
          </w:p>
        </w:tc>
        <w:tc>
          <w:tcPr>
            <w:tcW w:w="566" w:type="dxa"/>
          </w:tcPr>
          <w:p w:rsidR="00E95143" w:rsidRDefault="00E95143">
            <w:pPr>
              <w:pStyle w:val="ConsPlusNormal"/>
              <w:jc w:val="center"/>
            </w:pPr>
            <w:r>
              <w:t>02</w:t>
            </w:r>
          </w:p>
        </w:tc>
        <w:tc>
          <w:tcPr>
            <w:tcW w:w="566" w:type="dxa"/>
          </w:tcPr>
          <w:p w:rsidR="00E95143" w:rsidRDefault="00E95143">
            <w:pPr>
              <w:pStyle w:val="ConsPlusNormal"/>
              <w:jc w:val="center"/>
            </w:pPr>
            <w:r>
              <w:t>3</w:t>
            </w:r>
          </w:p>
        </w:tc>
        <w:tc>
          <w:tcPr>
            <w:tcW w:w="566" w:type="dxa"/>
          </w:tcPr>
          <w:p w:rsidR="00E95143" w:rsidRDefault="00E95143">
            <w:pPr>
              <w:pStyle w:val="ConsPlusNormal"/>
              <w:jc w:val="center"/>
            </w:pPr>
            <w:r>
              <w:t>01</w:t>
            </w:r>
          </w:p>
        </w:tc>
        <w:tc>
          <w:tcPr>
            <w:tcW w:w="1190" w:type="dxa"/>
          </w:tcPr>
          <w:p w:rsidR="00E95143" w:rsidRDefault="00E95143">
            <w:pPr>
              <w:pStyle w:val="ConsPlusNormal"/>
              <w:jc w:val="center"/>
            </w:pPr>
            <w:r>
              <w:t>1345,0</w:t>
            </w:r>
          </w:p>
        </w:tc>
        <w:tc>
          <w:tcPr>
            <w:tcW w:w="1190" w:type="dxa"/>
          </w:tcPr>
          <w:p w:rsidR="00E95143" w:rsidRDefault="00E95143">
            <w:pPr>
              <w:pStyle w:val="ConsPlusNormal"/>
              <w:jc w:val="center"/>
            </w:pPr>
            <w:r>
              <w:t>1345,0</w:t>
            </w:r>
          </w:p>
        </w:tc>
        <w:tc>
          <w:tcPr>
            <w:tcW w:w="1190" w:type="dxa"/>
          </w:tcPr>
          <w:p w:rsidR="00E95143" w:rsidRDefault="00E95143">
            <w:pPr>
              <w:pStyle w:val="ConsPlusNormal"/>
              <w:jc w:val="center"/>
            </w:pPr>
            <w:r>
              <w:t>1345,0</w:t>
            </w:r>
          </w:p>
        </w:tc>
        <w:tc>
          <w:tcPr>
            <w:tcW w:w="1134" w:type="dxa"/>
            <w:vMerge w:val="restart"/>
          </w:tcPr>
          <w:p w:rsidR="00E95143" w:rsidRDefault="00E95143">
            <w:pPr>
              <w:pStyle w:val="ConsPlusNormal"/>
            </w:pPr>
            <w:r>
              <w:t xml:space="preserve">Минтруда и соцразвития НСО, учреждения занятости населения, ГАУ НСО "ЦРПК", Минобразования НСО во взаимодействии с образовательными </w:t>
            </w:r>
            <w:r>
              <w:lastRenderedPageBreak/>
              <w:t>организациями Новосибирской области, общественными организациями инвалидов Новосибирской области, организациями, привлекаемыми в соответствии с законодательством</w:t>
            </w:r>
          </w:p>
        </w:tc>
        <w:tc>
          <w:tcPr>
            <w:tcW w:w="3005" w:type="dxa"/>
            <w:vMerge w:val="restart"/>
          </w:tcPr>
          <w:p w:rsidR="00E95143" w:rsidRDefault="00E95143">
            <w:pPr>
              <w:pStyle w:val="ConsPlusNormal"/>
            </w:pPr>
            <w:r>
              <w:lastRenderedPageBreak/>
              <w:t>Повышение уровня информированности инвалидов, в том числе инвалидов молодого возраста, о возможностях трудоустройства, прохождения профессионального обучения и получения дополнительного профессионального образования. Повышение квалификации сотрудников учреждений занятости населения по вопросам предоставления государственных услуг инвалидам.</w:t>
            </w:r>
          </w:p>
          <w:p w:rsidR="00E95143" w:rsidRDefault="00E95143">
            <w:pPr>
              <w:pStyle w:val="ConsPlusNormal"/>
            </w:pPr>
            <w:r>
              <w:lastRenderedPageBreak/>
              <w:t>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к концу реализации подпрограммы составит не менее 92,0%</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13601" w:type="dxa"/>
            <w:gridSpan w:val="11"/>
          </w:tcPr>
          <w:p w:rsidR="00E95143" w:rsidRDefault="00E95143">
            <w:pPr>
              <w:pStyle w:val="ConsPlusNormal"/>
              <w:outlineLvl w:val="6"/>
            </w:pPr>
            <w:r>
              <w:lastRenderedPageBreak/>
              <w:t>1.3.3.1.2. Задача 2. Повышение конкурентоспособности инвалидов, в том числе инвалидов молодого возраста, на региональном рынке труда</w:t>
            </w:r>
          </w:p>
        </w:tc>
      </w:tr>
      <w:tr w:rsidR="00E95143">
        <w:tc>
          <w:tcPr>
            <w:tcW w:w="2267" w:type="dxa"/>
            <w:vMerge w:val="restart"/>
          </w:tcPr>
          <w:p w:rsidR="00E95143" w:rsidRDefault="00E95143">
            <w:pPr>
              <w:pStyle w:val="ConsPlusNormal"/>
              <w:jc w:val="both"/>
            </w:pPr>
            <w:r>
              <w:t>1.3.3.1.2.1. Основное мероприятие 2.</w:t>
            </w:r>
          </w:p>
          <w:p w:rsidR="00E95143" w:rsidRDefault="00E95143">
            <w:pPr>
              <w:pStyle w:val="ConsPlusNormal"/>
              <w:jc w:val="both"/>
            </w:pPr>
            <w:r>
              <w:t xml:space="preserve">Формирование у инвалидов, в том числе инвалидов молодого возраста, социальных навыков, способствующих их скорейшему </w:t>
            </w:r>
            <w:r>
              <w:lastRenderedPageBreak/>
              <w:t>трудоустройству</w:t>
            </w:r>
          </w:p>
        </w:tc>
        <w:tc>
          <w:tcPr>
            <w:tcW w:w="1247" w:type="dxa"/>
          </w:tcPr>
          <w:p w:rsidR="00E95143" w:rsidRDefault="00E95143">
            <w:pPr>
              <w:pStyle w:val="ConsPlusNormal"/>
            </w:pPr>
            <w:r>
              <w:lastRenderedPageBreak/>
              <w:t>областной бюджет</w:t>
            </w:r>
          </w:p>
        </w:tc>
        <w:tc>
          <w:tcPr>
            <w:tcW w:w="680" w:type="dxa"/>
          </w:tcPr>
          <w:p w:rsidR="00E95143" w:rsidRDefault="00E95143">
            <w:pPr>
              <w:pStyle w:val="ConsPlusNormal"/>
              <w:jc w:val="center"/>
            </w:pPr>
            <w:r>
              <w:t>023</w:t>
            </w:r>
          </w:p>
        </w:tc>
        <w:tc>
          <w:tcPr>
            <w:tcW w:w="566" w:type="dxa"/>
          </w:tcPr>
          <w:p w:rsidR="00E95143" w:rsidRDefault="00E95143">
            <w:pPr>
              <w:pStyle w:val="ConsPlusNormal"/>
              <w:jc w:val="center"/>
            </w:pPr>
            <w:r>
              <w:t>02</w:t>
            </w:r>
          </w:p>
        </w:tc>
        <w:tc>
          <w:tcPr>
            <w:tcW w:w="566" w:type="dxa"/>
          </w:tcPr>
          <w:p w:rsidR="00E95143" w:rsidRDefault="00E95143">
            <w:pPr>
              <w:pStyle w:val="ConsPlusNormal"/>
              <w:jc w:val="center"/>
            </w:pPr>
            <w:r>
              <w:t>3</w:t>
            </w:r>
          </w:p>
        </w:tc>
        <w:tc>
          <w:tcPr>
            <w:tcW w:w="566" w:type="dxa"/>
          </w:tcPr>
          <w:p w:rsidR="00E95143" w:rsidRDefault="00E95143">
            <w:pPr>
              <w:pStyle w:val="ConsPlusNormal"/>
              <w:jc w:val="center"/>
            </w:pPr>
            <w:r>
              <w:t>02</w:t>
            </w:r>
          </w:p>
        </w:tc>
        <w:tc>
          <w:tcPr>
            <w:tcW w:w="1190" w:type="dxa"/>
          </w:tcPr>
          <w:p w:rsidR="00E95143" w:rsidRDefault="00E95143">
            <w:pPr>
              <w:pStyle w:val="ConsPlusNormal"/>
              <w:jc w:val="center"/>
            </w:pPr>
            <w:r>
              <w:t>11188,2</w:t>
            </w:r>
          </w:p>
        </w:tc>
        <w:tc>
          <w:tcPr>
            <w:tcW w:w="1190" w:type="dxa"/>
          </w:tcPr>
          <w:p w:rsidR="00E95143" w:rsidRDefault="00E95143">
            <w:pPr>
              <w:pStyle w:val="ConsPlusNormal"/>
              <w:jc w:val="center"/>
            </w:pPr>
            <w:r>
              <w:t>11188,2</w:t>
            </w:r>
          </w:p>
        </w:tc>
        <w:tc>
          <w:tcPr>
            <w:tcW w:w="1190" w:type="dxa"/>
          </w:tcPr>
          <w:p w:rsidR="00E95143" w:rsidRDefault="00E95143">
            <w:pPr>
              <w:pStyle w:val="ConsPlusNormal"/>
              <w:jc w:val="center"/>
            </w:pPr>
            <w:r>
              <w:t>11188,2</w:t>
            </w:r>
          </w:p>
        </w:tc>
        <w:tc>
          <w:tcPr>
            <w:tcW w:w="1134" w:type="dxa"/>
            <w:vMerge w:val="restart"/>
          </w:tcPr>
          <w:p w:rsidR="00E95143" w:rsidRDefault="00E95143">
            <w:pPr>
              <w:pStyle w:val="ConsPlusNormal"/>
            </w:pPr>
            <w:r>
              <w:t xml:space="preserve">Минтруда и соцразвития НСО, учреждения занятости населения, ГАУ НСО </w:t>
            </w:r>
            <w:r>
              <w:lastRenderedPageBreak/>
              <w:t>"ЦРПК" во взаимодействии с образовательными организациями Новосибирской области</w:t>
            </w:r>
          </w:p>
        </w:tc>
        <w:tc>
          <w:tcPr>
            <w:tcW w:w="3005" w:type="dxa"/>
            <w:vMerge w:val="restart"/>
          </w:tcPr>
          <w:p w:rsidR="00E95143" w:rsidRDefault="00E95143">
            <w:pPr>
              <w:pStyle w:val="ConsPlusNormal"/>
            </w:pPr>
            <w:r>
              <w:lastRenderedPageBreak/>
              <w:t xml:space="preserve">В 2019 - 2021 годах ежегодно не менее 60 инвалидов, в том числе инвалидов молодого возраста, пройдут профессиональное обучение или получат дополнительное профессиональное образование; будет проведено не менее 32 </w:t>
            </w:r>
            <w:r>
              <w:lastRenderedPageBreak/>
              <w:t>специализированных мероприятий по трудоустройству инвалидов молодого возраста.</w:t>
            </w:r>
          </w:p>
          <w:p w:rsidR="00E95143" w:rsidRDefault="00E95143">
            <w:pPr>
              <w:pStyle w:val="ConsPlusNormal"/>
            </w:pPr>
            <w:r>
              <w:t>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к концу реализации подпрограммы составит не менее 50,0%.</w:t>
            </w:r>
          </w:p>
          <w:p w:rsidR="00E95143" w:rsidRDefault="00E95143">
            <w:pPr>
              <w:pStyle w:val="ConsPlusNormal"/>
            </w:pPr>
            <w:r>
              <w:t xml:space="preserve">Доля трудоустроенных инвалидов молодого возраста - выпускников образовательных организаций в общей численности молодых инвалидов - выпускников </w:t>
            </w:r>
            <w:r>
              <w:lastRenderedPageBreak/>
              <w:t>образовательных организаций в течение срока реализации подпрограммы составит не менее 70,0%</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w:t>
            </w:r>
            <w:r>
              <w:lastRenderedPageBreak/>
              <w:t>ные источники</w:t>
            </w:r>
          </w:p>
        </w:tc>
        <w:tc>
          <w:tcPr>
            <w:tcW w:w="680" w:type="dxa"/>
          </w:tcPr>
          <w:p w:rsidR="00E95143" w:rsidRDefault="00E95143">
            <w:pPr>
              <w:pStyle w:val="ConsPlusNormal"/>
              <w:jc w:val="center"/>
            </w:pPr>
            <w:r>
              <w:lastRenderedPageBreak/>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13601" w:type="dxa"/>
            <w:gridSpan w:val="11"/>
          </w:tcPr>
          <w:p w:rsidR="00E95143" w:rsidRDefault="00E95143">
            <w:pPr>
              <w:pStyle w:val="ConsPlusNormal"/>
              <w:outlineLvl w:val="6"/>
            </w:pPr>
            <w:r>
              <w:lastRenderedPageBreak/>
              <w:t>1.3.3.1.3. Задача 3. Организация трудоустройства инвалидов, в том числе нуждающихся в сопровождении при трудоустройстве</w:t>
            </w:r>
          </w:p>
        </w:tc>
      </w:tr>
      <w:tr w:rsidR="00E95143">
        <w:tc>
          <w:tcPr>
            <w:tcW w:w="2267" w:type="dxa"/>
            <w:vMerge w:val="restart"/>
          </w:tcPr>
          <w:p w:rsidR="00E95143" w:rsidRDefault="00E95143">
            <w:pPr>
              <w:pStyle w:val="ConsPlusNormal"/>
              <w:jc w:val="both"/>
            </w:pPr>
            <w:r>
              <w:t>1.3.3.1.3.1. Основное мероприятие 3.</w:t>
            </w:r>
          </w:p>
          <w:p w:rsidR="00E95143" w:rsidRDefault="00E95143">
            <w:pPr>
              <w:pStyle w:val="ConsPlusNormal"/>
              <w:jc w:val="both"/>
            </w:pPr>
            <w:r>
              <w:t>Организация взаимодействия с работодателями по вопросам трудоустройства инвалидов, в том числе инвалидов молодого возраста</w:t>
            </w:r>
          </w:p>
        </w:tc>
        <w:tc>
          <w:tcPr>
            <w:tcW w:w="1247" w:type="dxa"/>
            <w:vMerge w:val="restart"/>
          </w:tcPr>
          <w:p w:rsidR="00E95143" w:rsidRDefault="00E95143">
            <w:pPr>
              <w:pStyle w:val="ConsPlusNormal"/>
            </w:pPr>
            <w:r>
              <w:t>областной бюджет</w:t>
            </w:r>
          </w:p>
        </w:tc>
        <w:tc>
          <w:tcPr>
            <w:tcW w:w="680" w:type="dxa"/>
          </w:tcPr>
          <w:p w:rsidR="00E95143" w:rsidRDefault="00E95143">
            <w:pPr>
              <w:pStyle w:val="ConsPlusNormal"/>
              <w:jc w:val="center"/>
            </w:pPr>
            <w:r>
              <w:t>023</w:t>
            </w:r>
          </w:p>
        </w:tc>
        <w:tc>
          <w:tcPr>
            <w:tcW w:w="566" w:type="dxa"/>
          </w:tcPr>
          <w:p w:rsidR="00E95143" w:rsidRDefault="00E95143">
            <w:pPr>
              <w:pStyle w:val="ConsPlusNormal"/>
              <w:jc w:val="center"/>
            </w:pPr>
            <w:r>
              <w:t>02</w:t>
            </w:r>
          </w:p>
        </w:tc>
        <w:tc>
          <w:tcPr>
            <w:tcW w:w="566" w:type="dxa"/>
          </w:tcPr>
          <w:p w:rsidR="00E95143" w:rsidRDefault="00E95143">
            <w:pPr>
              <w:pStyle w:val="ConsPlusNormal"/>
              <w:jc w:val="center"/>
            </w:pPr>
            <w:r>
              <w:t>3</w:t>
            </w:r>
          </w:p>
        </w:tc>
        <w:tc>
          <w:tcPr>
            <w:tcW w:w="566" w:type="dxa"/>
          </w:tcPr>
          <w:p w:rsidR="00E95143" w:rsidRDefault="00E95143">
            <w:pPr>
              <w:pStyle w:val="ConsPlusNormal"/>
              <w:jc w:val="center"/>
            </w:pPr>
            <w:r>
              <w:t>03</w:t>
            </w:r>
          </w:p>
        </w:tc>
        <w:tc>
          <w:tcPr>
            <w:tcW w:w="1190" w:type="dxa"/>
          </w:tcPr>
          <w:p w:rsidR="00E95143" w:rsidRDefault="00E95143">
            <w:pPr>
              <w:pStyle w:val="ConsPlusNormal"/>
              <w:jc w:val="center"/>
            </w:pPr>
            <w:r>
              <w:t>30053,0</w:t>
            </w:r>
          </w:p>
        </w:tc>
        <w:tc>
          <w:tcPr>
            <w:tcW w:w="1190" w:type="dxa"/>
          </w:tcPr>
          <w:p w:rsidR="00E95143" w:rsidRDefault="00E95143">
            <w:pPr>
              <w:pStyle w:val="ConsPlusNormal"/>
              <w:jc w:val="center"/>
            </w:pPr>
            <w:r>
              <w:t>30053,0</w:t>
            </w:r>
          </w:p>
        </w:tc>
        <w:tc>
          <w:tcPr>
            <w:tcW w:w="1190" w:type="dxa"/>
          </w:tcPr>
          <w:p w:rsidR="00E95143" w:rsidRDefault="00E95143">
            <w:pPr>
              <w:pStyle w:val="ConsPlusNormal"/>
              <w:jc w:val="center"/>
            </w:pPr>
            <w:r>
              <w:t>30053,0</w:t>
            </w:r>
          </w:p>
        </w:tc>
        <w:tc>
          <w:tcPr>
            <w:tcW w:w="1134" w:type="dxa"/>
            <w:vMerge w:val="restart"/>
          </w:tcPr>
          <w:p w:rsidR="00E95143" w:rsidRDefault="00E95143">
            <w:pPr>
              <w:pStyle w:val="ConsPlusNormal"/>
            </w:pPr>
            <w:r>
              <w:t>Минтруда и соцразвития НСО, учреждения занятости населения, Минобразования НСО во взаимодействии с МСЭ, общественными организациями инвалидов Новосибирской области, организациями, привлекае</w:t>
            </w:r>
            <w:r>
              <w:lastRenderedPageBreak/>
              <w:t>мыми в соответствии с законодательством</w:t>
            </w:r>
          </w:p>
        </w:tc>
        <w:tc>
          <w:tcPr>
            <w:tcW w:w="3005" w:type="dxa"/>
            <w:vMerge w:val="restart"/>
          </w:tcPr>
          <w:p w:rsidR="00E95143" w:rsidRDefault="00E95143">
            <w:pPr>
              <w:pStyle w:val="ConsPlusNormal"/>
            </w:pPr>
            <w:r>
              <w:lastRenderedPageBreak/>
              <w:t>В 2019 - 2021 годах ежегодно не менее 5,0 тыс. инвалидам, в том числе инвалидам молодого возраста, будет оказано содействие в трудоустройстве, ежегодно не менее 1,5 тыс. инвалидов, в том числе инвалидов молодого возраста, будут трудоустроены на рабочие места в пределах установленной квоты для приема на работу инвалидов.</w:t>
            </w:r>
          </w:p>
          <w:p w:rsidR="00E95143" w:rsidRDefault="00E95143">
            <w:pPr>
              <w:pStyle w:val="ConsPlusNormal"/>
            </w:pPr>
            <w:r>
              <w:t>Ежегодно не менее 209 инвалидам, в том числе инвалидам молодого возраста, будут оказаны услуги сопровождения при трудоустройстве.</w:t>
            </w:r>
          </w:p>
          <w:p w:rsidR="00E95143" w:rsidRDefault="00E95143">
            <w:pPr>
              <w:pStyle w:val="ConsPlusNormal"/>
            </w:pPr>
            <w:r>
              <w:t xml:space="preserve">Доля трудоустроенных граждан, относящихся к категории инвалидов, в общей численности инвалидов, обратившихся в учреждения занятости населения, к концу реализации подпрограммы </w:t>
            </w:r>
            <w:r>
              <w:lastRenderedPageBreak/>
              <w:t>составит не менее 62,5%.</w:t>
            </w:r>
          </w:p>
          <w:p w:rsidR="00E95143" w:rsidRDefault="00E95143">
            <w:pPr>
              <w:pStyle w:val="ConsPlusNormal"/>
            </w:pPr>
            <w:r>
              <w:t>Количество сохраненных рабочих мест для инвалидов, в том числе для инвалидов молодого возраста, на которые были направлены меры финансовой поддержки, ежегодно составит не менее 80 единиц</w:t>
            </w:r>
          </w:p>
        </w:tc>
      </w:tr>
      <w:tr w:rsidR="00E95143">
        <w:tc>
          <w:tcPr>
            <w:tcW w:w="2267" w:type="dxa"/>
            <w:vMerge/>
          </w:tcPr>
          <w:p w:rsidR="00E95143" w:rsidRDefault="00E95143"/>
        </w:tc>
        <w:tc>
          <w:tcPr>
            <w:tcW w:w="1247" w:type="dxa"/>
            <w:vMerge/>
          </w:tcPr>
          <w:p w:rsidR="00E95143" w:rsidRDefault="00E95143"/>
        </w:tc>
        <w:tc>
          <w:tcPr>
            <w:tcW w:w="680" w:type="dxa"/>
          </w:tcPr>
          <w:p w:rsidR="00E95143" w:rsidRDefault="00E95143">
            <w:pPr>
              <w:pStyle w:val="ConsPlusNormal"/>
              <w:jc w:val="center"/>
            </w:pPr>
            <w:r>
              <w:t>023 &lt;*&gt;</w:t>
            </w:r>
          </w:p>
        </w:tc>
        <w:tc>
          <w:tcPr>
            <w:tcW w:w="566" w:type="dxa"/>
          </w:tcPr>
          <w:p w:rsidR="00E95143" w:rsidRDefault="00E95143">
            <w:pPr>
              <w:pStyle w:val="ConsPlusNormal"/>
              <w:jc w:val="center"/>
            </w:pPr>
            <w:r>
              <w:t>04</w:t>
            </w:r>
          </w:p>
        </w:tc>
        <w:tc>
          <w:tcPr>
            <w:tcW w:w="566" w:type="dxa"/>
          </w:tcPr>
          <w:p w:rsidR="00E95143" w:rsidRDefault="00E95143">
            <w:pPr>
              <w:pStyle w:val="ConsPlusNormal"/>
              <w:jc w:val="center"/>
            </w:pPr>
            <w:r>
              <w:t>0</w:t>
            </w:r>
          </w:p>
        </w:tc>
        <w:tc>
          <w:tcPr>
            <w:tcW w:w="566" w:type="dxa"/>
          </w:tcPr>
          <w:p w:rsidR="00E95143" w:rsidRDefault="00E95143">
            <w:pPr>
              <w:pStyle w:val="ConsPlusNormal"/>
              <w:jc w:val="center"/>
            </w:pPr>
            <w:r>
              <w:t>14</w:t>
            </w:r>
          </w:p>
        </w:tc>
        <w:tc>
          <w:tcPr>
            <w:tcW w:w="1190" w:type="dxa"/>
          </w:tcPr>
          <w:p w:rsidR="00E95143" w:rsidRDefault="00E95143">
            <w:pPr>
              <w:pStyle w:val="ConsPlusNormal"/>
              <w:jc w:val="center"/>
            </w:pPr>
            <w:r>
              <w:t>800,0</w:t>
            </w:r>
          </w:p>
        </w:tc>
        <w:tc>
          <w:tcPr>
            <w:tcW w:w="1190" w:type="dxa"/>
          </w:tcPr>
          <w:p w:rsidR="00E95143" w:rsidRDefault="00E95143">
            <w:pPr>
              <w:pStyle w:val="ConsPlusNormal"/>
              <w:jc w:val="center"/>
            </w:pPr>
            <w:r>
              <w:t>800,0</w:t>
            </w:r>
          </w:p>
        </w:tc>
        <w:tc>
          <w:tcPr>
            <w:tcW w:w="1190" w:type="dxa"/>
          </w:tcPr>
          <w:p w:rsidR="00E95143" w:rsidRDefault="00E95143">
            <w:pPr>
              <w:pStyle w:val="ConsPlusNormal"/>
              <w:jc w:val="center"/>
            </w:pPr>
            <w:r>
              <w:t>800,0</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lastRenderedPageBreak/>
              <w:t>1.3.3.1.3.2. Основное мероприятие 4.</w:t>
            </w:r>
          </w:p>
          <w:p w:rsidR="00E95143" w:rsidRDefault="00E95143">
            <w:pPr>
              <w:pStyle w:val="ConsPlusNormal"/>
              <w:jc w:val="both"/>
            </w:pPr>
            <w: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tc>
        <w:tc>
          <w:tcPr>
            <w:tcW w:w="1247" w:type="dxa"/>
          </w:tcPr>
          <w:p w:rsidR="00E95143" w:rsidRDefault="00E95143">
            <w:pPr>
              <w:pStyle w:val="ConsPlusNormal"/>
            </w:pPr>
            <w:r>
              <w:t>областной бюджет</w:t>
            </w:r>
          </w:p>
        </w:tc>
        <w:tc>
          <w:tcPr>
            <w:tcW w:w="680" w:type="dxa"/>
          </w:tcPr>
          <w:p w:rsidR="00E95143" w:rsidRDefault="00E95143">
            <w:pPr>
              <w:pStyle w:val="ConsPlusNormal"/>
              <w:jc w:val="center"/>
            </w:pPr>
            <w:r>
              <w:t>136 &lt;**&gt;</w:t>
            </w:r>
          </w:p>
        </w:tc>
        <w:tc>
          <w:tcPr>
            <w:tcW w:w="566" w:type="dxa"/>
          </w:tcPr>
          <w:p w:rsidR="00E95143" w:rsidRDefault="00E95143">
            <w:pPr>
              <w:pStyle w:val="ConsPlusNormal"/>
              <w:jc w:val="center"/>
            </w:pPr>
            <w:r>
              <w:t>06</w:t>
            </w:r>
          </w:p>
        </w:tc>
        <w:tc>
          <w:tcPr>
            <w:tcW w:w="566" w:type="dxa"/>
          </w:tcPr>
          <w:p w:rsidR="00E95143" w:rsidRDefault="00E95143">
            <w:pPr>
              <w:pStyle w:val="ConsPlusNormal"/>
              <w:jc w:val="center"/>
            </w:pPr>
            <w:r>
              <w:t>0</w:t>
            </w:r>
          </w:p>
        </w:tc>
        <w:tc>
          <w:tcPr>
            <w:tcW w:w="566" w:type="dxa"/>
          </w:tcPr>
          <w:p w:rsidR="00E95143" w:rsidRDefault="00E95143">
            <w:pPr>
              <w:pStyle w:val="ConsPlusNormal"/>
              <w:jc w:val="center"/>
            </w:pPr>
            <w:r>
              <w:t>06</w:t>
            </w:r>
          </w:p>
        </w:tc>
        <w:tc>
          <w:tcPr>
            <w:tcW w:w="1190" w:type="dxa"/>
          </w:tcPr>
          <w:p w:rsidR="00E95143" w:rsidRDefault="00E95143">
            <w:pPr>
              <w:pStyle w:val="ConsPlusNormal"/>
              <w:jc w:val="center"/>
            </w:pPr>
            <w:r>
              <w:t>2000,0</w:t>
            </w:r>
          </w:p>
        </w:tc>
        <w:tc>
          <w:tcPr>
            <w:tcW w:w="1190" w:type="dxa"/>
          </w:tcPr>
          <w:p w:rsidR="00E95143" w:rsidRDefault="00E95143">
            <w:pPr>
              <w:pStyle w:val="ConsPlusNormal"/>
              <w:jc w:val="center"/>
            </w:pPr>
            <w:r>
              <w:t>2000,0</w:t>
            </w:r>
          </w:p>
        </w:tc>
        <w:tc>
          <w:tcPr>
            <w:tcW w:w="1190" w:type="dxa"/>
          </w:tcPr>
          <w:p w:rsidR="00E95143" w:rsidRDefault="00E95143">
            <w:pPr>
              <w:pStyle w:val="ConsPlusNormal"/>
              <w:jc w:val="center"/>
            </w:pPr>
            <w:r>
              <w:t>2000,0</w:t>
            </w:r>
          </w:p>
        </w:tc>
        <w:tc>
          <w:tcPr>
            <w:tcW w:w="1134" w:type="dxa"/>
            <w:vMerge w:val="restart"/>
          </w:tcPr>
          <w:p w:rsidR="00E95143" w:rsidRDefault="00E95143">
            <w:pPr>
              <w:pStyle w:val="ConsPlusNormal"/>
            </w:pPr>
            <w:r>
              <w:t xml:space="preserve">Минтруда и соцразвития НСО, учреждения занятости населения, Минобразования НСО во взаимодействии с образовательными организациями Новосибирской области, в том числе ГАУ ДПО НСО </w:t>
            </w:r>
            <w:r>
              <w:lastRenderedPageBreak/>
              <w:t>"Новосибирский центр развития профессионального образования", ГБПОУ НСО "Новосибирский профессионально-педагогический колледж"</w:t>
            </w:r>
          </w:p>
        </w:tc>
        <w:tc>
          <w:tcPr>
            <w:tcW w:w="3005" w:type="dxa"/>
            <w:vMerge w:val="restart"/>
          </w:tcPr>
          <w:p w:rsidR="00E95143" w:rsidRDefault="00E95143">
            <w:pPr>
              <w:pStyle w:val="ConsPlusNormal"/>
            </w:pPr>
            <w:r>
              <w:lastRenderedPageBreak/>
              <w:t>Расширение возможностей трудоустройства инвалидов - выпускников образовательных организаций Новосибирской области, сокращение периода поиска подходящей работы после выпуска из образовательных организаций</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lastRenderedPageBreak/>
              <w:t>Итого затрат по подпрограмме 3 государственной программы</w:t>
            </w:r>
          </w:p>
        </w:tc>
        <w:tc>
          <w:tcPr>
            <w:tcW w:w="1247" w:type="dxa"/>
          </w:tcPr>
          <w:p w:rsidR="00E95143" w:rsidRDefault="00E95143">
            <w:pPr>
              <w:pStyle w:val="ConsPlusNormal"/>
            </w:pPr>
            <w:r>
              <w:t>областной бюджет &lt;***&gt;</w:t>
            </w:r>
          </w:p>
        </w:tc>
        <w:tc>
          <w:tcPr>
            <w:tcW w:w="680" w:type="dxa"/>
          </w:tcPr>
          <w:p w:rsidR="00E95143" w:rsidRDefault="00E95143">
            <w:pPr>
              <w:pStyle w:val="ConsPlusNormal"/>
              <w:jc w:val="center"/>
            </w:pPr>
          </w:p>
        </w:tc>
        <w:tc>
          <w:tcPr>
            <w:tcW w:w="566" w:type="dxa"/>
          </w:tcPr>
          <w:p w:rsidR="00E95143" w:rsidRDefault="00E95143">
            <w:pPr>
              <w:pStyle w:val="ConsPlusNormal"/>
              <w:jc w:val="center"/>
            </w:pPr>
          </w:p>
        </w:tc>
        <w:tc>
          <w:tcPr>
            <w:tcW w:w="566" w:type="dxa"/>
          </w:tcPr>
          <w:p w:rsidR="00E95143" w:rsidRDefault="00E95143">
            <w:pPr>
              <w:pStyle w:val="ConsPlusNormal"/>
              <w:jc w:val="center"/>
            </w:pPr>
          </w:p>
        </w:tc>
        <w:tc>
          <w:tcPr>
            <w:tcW w:w="566" w:type="dxa"/>
          </w:tcPr>
          <w:p w:rsidR="00E95143" w:rsidRDefault="00E95143">
            <w:pPr>
              <w:pStyle w:val="ConsPlusNormal"/>
              <w:jc w:val="center"/>
            </w:pPr>
          </w:p>
        </w:tc>
        <w:tc>
          <w:tcPr>
            <w:tcW w:w="1190" w:type="dxa"/>
          </w:tcPr>
          <w:p w:rsidR="00E95143" w:rsidRDefault="00E95143">
            <w:pPr>
              <w:pStyle w:val="ConsPlusNormal"/>
              <w:jc w:val="center"/>
            </w:pPr>
            <w:r>
              <w:t>42586,2</w:t>
            </w:r>
          </w:p>
        </w:tc>
        <w:tc>
          <w:tcPr>
            <w:tcW w:w="1190" w:type="dxa"/>
          </w:tcPr>
          <w:p w:rsidR="00E95143" w:rsidRDefault="00E95143">
            <w:pPr>
              <w:pStyle w:val="ConsPlusNormal"/>
              <w:jc w:val="center"/>
            </w:pPr>
            <w:r>
              <w:t>42586,2</w:t>
            </w:r>
          </w:p>
        </w:tc>
        <w:tc>
          <w:tcPr>
            <w:tcW w:w="1190" w:type="dxa"/>
          </w:tcPr>
          <w:p w:rsidR="00E95143" w:rsidRDefault="00E95143">
            <w:pPr>
              <w:pStyle w:val="ConsPlusNormal"/>
              <w:jc w:val="center"/>
            </w:pPr>
            <w:r>
              <w:t>42586,2</w:t>
            </w:r>
          </w:p>
        </w:tc>
        <w:tc>
          <w:tcPr>
            <w:tcW w:w="1134" w:type="dxa"/>
            <w:vMerge w:val="restart"/>
          </w:tcPr>
          <w:p w:rsidR="00E95143" w:rsidRDefault="00E95143">
            <w:pPr>
              <w:pStyle w:val="ConsPlusNormal"/>
            </w:pPr>
          </w:p>
        </w:tc>
        <w:tc>
          <w:tcPr>
            <w:tcW w:w="3005" w:type="dxa"/>
            <w:vMerge w:val="restart"/>
          </w:tcPr>
          <w:p w:rsidR="00E95143" w:rsidRDefault="00E95143">
            <w:pPr>
              <w:pStyle w:val="ConsPlusNormal"/>
              <w:jc w:val="center"/>
            </w:pPr>
            <w:r>
              <w:t>x</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566"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val="restart"/>
          </w:tcPr>
          <w:p w:rsidR="00E95143" w:rsidRDefault="00E95143">
            <w:pPr>
              <w:pStyle w:val="ConsPlusNormal"/>
              <w:jc w:val="both"/>
            </w:pPr>
            <w:r>
              <w:t>Сумма затрат по государственной программе</w:t>
            </w:r>
          </w:p>
        </w:tc>
        <w:tc>
          <w:tcPr>
            <w:tcW w:w="1247" w:type="dxa"/>
          </w:tcPr>
          <w:p w:rsidR="00E95143" w:rsidRDefault="00E95143">
            <w:pPr>
              <w:pStyle w:val="ConsPlusNormal"/>
            </w:pPr>
            <w:r>
              <w:t>областной бюджет &lt;***&gt;</w:t>
            </w:r>
          </w:p>
        </w:tc>
        <w:tc>
          <w:tcPr>
            <w:tcW w:w="680" w:type="dxa"/>
          </w:tcPr>
          <w:p w:rsidR="00E95143" w:rsidRDefault="00E95143">
            <w:pPr>
              <w:pStyle w:val="ConsPlusNormal"/>
              <w:jc w:val="center"/>
            </w:pPr>
          </w:p>
        </w:tc>
        <w:tc>
          <w:tcPr>
            <w:tcW w:w="566" w:type="dxa"/>
          </w:tcPr>
          <w:p w:rsidR="00E95143" w:rsidRDefault="00E95143">
            <w:pPr>
              <w:pStyle w:val="ConsPlusNormal"/>
              <w:jc w:val="center"/>
            </w:pPr>
          </w:p>
        </w:tc>
        <w:tc>
          <w:tcPr>
            <w:tcW w:w="566" w:type="dxa"/>
          </w:tcPr>
          <w:p w:rsidR="00E95143" w:rsidRDefault="00E95143">
            <w:pPr>
              <w:pStyle w:val="ConsPlusNormal"/>
              <w:jc w:val="center"/>
            </w:pPr>
          </w:p>
        </w:tc>
        <w:tc>
          <w:tcPr>
            <w:tcW w:w="566" w:type="dxa"/>
          </w:tcPr>
          <w:p w:rsidR="00E95143" w:rsidRDefault="00E95143">
            <w:pPr>
              <w:pStyle w:val="ConsPlusNormal"/>
              <w:jc w:val="center"/>
            </w:pPr>
          </w:p>
        </w:tc>
        <w:tc>
          <w:tcPr>
            <w:tcW w:w="1190" w:type="dxa"/>
          </w:tcPr>
          <w:p w:rsidR="00E95143" w:rsidRDefault="00E95143">
            <w:pPr>
              <w:pStyle w:val="ConsPlusNormal"/>
              <w:jc w:val="center"/>
            </w:pPr>
            <w:r>
              <w:t>547096,6</w:t>
            </w:r>
          </w:p>
        </w:tc>
        <w:tc>
          <w:tcPr>
            <w:tcW w:w="1190" w:type="dxa"/>
          </w:tcPr>
          <w:p w:rsidR="00E95143" w:rsidRDefault="00E95143">
            <w:pPr>
              <w:pStyle w:val="ConsPlusNormal"/>
              <w:jc w:val="center"/>
            </w:pPr>
            <w:r>
              <w:t>559476,7</w:t>
            </w:r>
          </w:p>
        </w:tc>
        <w:tc>
          <w:tcPr>
            <w:tcW w:w="1190" w:type="dxa"/>
          </w:tcPr>
          <w:p w:rsidR="00E95143" w:rsidRDefault="00E95143">
            <w:pPr>
              <w:pStyle w:val="ConsPlusNormal"/>
              <w:jc w:val="center"/>
            </w:pPr>
            <w:r>
              <w:t>572170,7</w:t>
            </w:r>
          </w:p>
        </w:tc>
        <w:tc>
          <w:tcPr>
            <w:tcW w:w="1134" w:type="dxa"/>
            <w:vMerge w:val="restart"/>
          </w:tcPr>
          <w:p w:rsidR="00E95143" w:rsidRDefault="00E95143">
            <w:pPr>
              <w:pStyle w:val="ConsPlusNormal"/>
            </w:pPr>
          </w:p>
        </w:tc>
        <w:tc>
          <w:tcPr>
            <w:tcW w:w="3005" w:type="dxa"/>
            <w:vMerge w:val="restart"/>
          </w:tcPr>
          <w:p w:rsidR="00E95143" w:rsidRDefault="00E95143">
            <w:pPr>
              <w:pStyle w:val="ConsPlusNormal"/>
              <w:jc w:val="center"/>
            </w:pPr>
            <w:r>
              <w:t>x</w:t>
            </w:r>
          </w:p>
        </w:tc>
      </w:tr>
      <w:tr w:rsidR="00E95143">
        <w:tc>
          <w:tcPr>
            <w:tcW w:w="2267" w:type="dxa"/>
            <w:vMerge/>
          </w:tcPr>
          <w:p w:rsidR="00E95143" w:rsidRDefault="00E95143"/>
        </w:tc>
        <w:tc>
          <w:tcPr>
            <w:tcW w:w="1247" w:type="dxa"/>
          </w:tcPr>
          <w:p w:rsidR="00E95143" w:rsidRDefault="00E95143">
            <w:pPr>
              <w:pStyle w:val="ConsPlusNormal"/>
            </w:pPr>
            <w:r>
              <w:t>федеральный бюджет</w:t>
            </w:r>
          </w:p>
        </w:tc>
        <w:tc>
          <w:tcPr>
            <w:tcW w:w="680" w:type="dxa"/>
          </w:tcPr>
          <w:p w:rsidR="00E95143" w:rsidRDefault="00E95143">
            <w:pPr>
              <w:pStyle w:val="ConsPlusNormal"/>
              <w:jc w:val="center"/>
            </w:pPr>
          </w:p>
        </w:tc>
        <w:tc>
          <w:tcPr>
            <w:tcW w:w="566" w:type="dxa"/>
          </w:tcPr>
          <w:p w:rsidR="00E95143" w:rsidRDefault="00E95143">
            <w:pPr>
              <w:pStyle w:val="ConsPlusNormal"/>
              <w:jc w:val="center"/>
            </w:pPr>
          </w:p>
        </w:tc>
        <w:tc>
          <w:tcPr>
            <w:tcW w:w="566" w:type="dxa"/>
          </w:tcPr>
          <w:p w:rsidR="00E95143" w:rsidRDefault="00E95143">
            <w:pPr>
              <w:pStyle w:val="ConsPlusNormal"/>
              <w:jc w:val="center"/>
            </w:pPr>
          </w:p>
        </w:tc>
        <w:tc>
          <w:tcPr>
            <w:tcW w:w="566" w:type="dxa"/>
          </w:tcPr>
          <w:p w:rsidR="00E95143" w:rsidRDefault="00E95143">
            <w:pPr>
              <w:pStyle w:val="ConsPlusNormal"/>
              <w:jc w:val="center"/>
            </w:pPr>
          </w:p>
        </w:tc>
        <w:tc>
          <w:tcPr>
            <w:tcW w:w="1190" w:type="dxa"/>
          </w:tcPr>
          <w:p w:rsidR="00E95143" w:rsidRDefault="00E95143">
            <w:pPr>
              <w:pStyle w:val="ConsPlusNormal"/>
              <w:jc w:val="center"/>
            </w:pPr>
            <w:r>
              <w:t>1055946,0</w:t>
            </w:r>
          </w:p>
        </w:tc>
        <w:tc>
          <w:tcPr>
            <w:tcW w:w="1190" w:type="dxa"/>
          </w:tcPr>
          <w:p w:rsidR="00E95143" w:rsidRDefault="00E95143">
            <w:pPr>
              <w:pStyle w:val="ConsPlusNormal"/>
              <w:jc w:val="center"/>
            </w:pPr>
            <w:r>
              <w:t>1082249,5</w:t>
            </w:r>
          </w:p>
        </w:tc>
        <w:tc>
          <w:tcPr>
            <w:tcW w:w="1190" w:type="dxa"/>
          </w:tcPr>
          <w:p w:rsidR="00E95143" w:rsidRDefault="00E95143">
            <w:pPr>
              <w:pStyle w:val="ConsPlusNormal"/>
              <w:jc w:val="center"/>
            </w:pPr>
            <w:r>
              <w:t>1083913,4</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местные бюджеты</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7700,0</w:t>
            </w:r>
          </w:p>
        </w:tc>
        <w:tc>
          <w:tcPr>
            <w:tcW w:w="1190" w:type="dxa"/>
          </w:tcPr>
          <w:p w:rsidR="00E95143" w:rsidRDefault="00E95143">
            <w:pPr>
              <w:pStyle w:val="ConsPlusNormal"/>
              <w:jc w:val="center"/>
            </w:pPr>
            <w:r>
              <w:t>9000,0</w:t>
            </w:r>
          </w:p>
        </w:tc>
        <w:tc>
          <w:tcPr>
            <w:tcW w:w="1190" w:type="dxa"/>
          </w:tcPr>
          <w:p w:rsidR="00E95143" w:rsidRDefault="00E95143">
            <w:pPr>
              <w:pStyle w:val="ConsPlusNormal"/>
              <w:jc w:val="center"/>
            </w:pPr>
            <w:r>
              <w:t>-</w:t>
            </w:r>
          </w:p>
        </w:tc>
        <w:tc>
          <w:tcPr>
            <w:tcW w:w="1134" w:type="dxa"/>
            <w:vMerge/>
          </w:tcPr>
          <w:p w:rsidR="00E95143" w:rsidRDefault="00E95143"/>
        </w:tc>
        <w:tc>
          <w:tcPr>
            <w:tcW w:w="3005" w:type="dxa"/>
            <w:vMerge/>
          </w:tcPr>
          <w:p w:rsidR="00E95143" w:rsidRDefault="00E95143"/>
        </w:tc>
      </w:tr>
      <w:tr w:rsidR="00E95143">
        <w:tc>
          <w:tcPr>
            <w:tcW w:w="2267" w:type="dxa"/>
            <w:vMerge/>
          </w:tcPr>
          <w:p w:rsidR="00E95143" w:rsidRDefault="00E95143"/>
        </w:tc>
        <w:tc>
          <w:tcPr>
            <w:tcW w:w="1247" w:type="dxa"/>
          </w:tcPr>
          <w:p w:rsidR="00E95143" w:rsidRDefault="00E95143">
            <w:pPr>
              <w:pStyle w:val="ConsPlusNormal"/>
            </w:pPr>
            <w:r>
              <w:t>внебюджетные источники</w:t>
            </w:r>
          </w:p>
        </w:tc>
        <w:tc>
          <w:tcPr>
            <w:tcW w:w="680"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566" w:type="dxa"/>
          </w:tcPr>
          <w:p w:rsidR="00E95143" w:rsidRDefault="00E95143">
            <w:pPr>
              <w:pStyle w:val="ConsPlusNormal"/>
              <w:jc w:val="center"/>
            </w:pPr>
            <w:r>
              <w:t>x</w:t>
            </w:r>
          </w:p>
        </w:tc>
        <w:tc>
          <w:tcPr>
            <w:tcW w:w="1190" w:type="dxa"/>
          </w:tcPr>
          <w:p w:rsidR="00E95143" w:rsidRDefault="00E95143">
            <w:pPr>
              <w:pStyle w:val="ConsPlusNormal"/>
              <w:jc w:val="center"/>
            </w:pPr>
            <w:r>
              <w:t>201060,0</w:t>
            </w:r>
          </w:p>
        </w:tc>
        <w:tc>
          <w:tcPr>
            <w:tcW w:w="1190" w:type="dxa"/>
          </w:tcPr>
          <w:p w:rsidR="00E95143" w:rsidRDefault="00E95143">
            <w:pPr>
              <w:pStyle w:val="ConsPlusNormal"/>
              <w:jc w:val="center"/>
            </w:pPr>
            <w:r>
              <w:t>201060,0</w:t>
            </w:r>
          </w:p>
        </w:tc>
        <w:tc>
          <w:tcPr>
            <w:tcW w:w="1190" w:type="dxa"/>
          </w:tcPr>
          <w:p w:rsidR="00E95143" w:rsidRDefault="00E95143">
            <w:pPr>
              <w:pStyle w:val="ConsPlusNormal"/>
              <w:jc w:val="center"/>
            </w:pPr>
            <w:r>
              <w:t>201060,0</w:t>
            </w:r>
          </w:p>
        </w:tc>
        <w:tc>
          <w:tcPr>
            <w:tcW w:w="1134" w:type="dxa"/>
            <w:vMerge/>
          </w:tcPr>
          <w:p w:rsidR="00E95143" w:rsidRDefault="00E95143"/>
        </w:tc>
        <w:tc>
          <w:tcPr>
            <w:tcW w:w="3005" w:type="dxa"/>
            <w:vMerge/>
          </w:tcPr>
          <w:p w:rsidR="00E95143" w:rsidRDefault="00E95143"/>
        </w:tc>
      </w:tr>
    </w:tbl>
    <w:p w:rsidR="00E95143" w:rsidRDefault="00E95143">
      <w:pPr>
        <w:sectPr w:rsidR="00E95143">
          <w:pgSz w:w="16838" w:h="11905" w:orient="landscape"/>
          <w:pgMar w:top="1701" w:right="1134" w:bottom="850" w:left="1134" w:header="0" w:footer="0" w:gutter="0"/>
          <w:cols w:space="720"/>
        </w:sectPr>
      </w:pPr>
    </w:p>
    <w:p w:rsidR="00E95143" w:rsidRDefault="00E95143">
      <w:pPr>
        <w:pStyle w:val="ConsPlusNormal"/>
        <w:ind w:firstLine="540"/>
        <w:jc w:val="both"/>
      </w:pPr>
    </w:p>
    <w:p w:rsidR="00E95143" w:rsidRDefault="00E95143">
      <w:pPr>
        <w:pStyle w:val="ConsPlusNormal"/>
        <w:ind w:firstLine="540"/>
        <w:jc w:val="both"/>
      </w:pPr>
      <w:r>
        <w:t>--------------------------------</w:t>
      </w:r>
    </w:p>
    <w:p w:rsidR="00E95143" w:rsidRDefault="00E95143">
      <w:pPr>
        <w:pStyle w:val="ConsPlusNormal"/>
        <w:spacing w:before="220"/>
        <w:ind w:firstLine="540"/>
        <w:jc w:val="both"/>
      </w:pPr>
      <w:r>
        <w:t xml:space="preserve">&lt;*&gt; Объемы финансирования указаны справочно. Финансовые средства предусмотрены в государственной </w:t>
      </w:r>
      <w:hyperlink r:id="rId255" w:history="1">
        <w:r>
          <w:rPr>
            <w:color w:val="0000FF"/>
          </w:rPr>
          <w:t>программе</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2014 - 2020 годы".</w:t>
      </w:r>
    </w:p>
    <w:p w:rsidR="00E95143" w:rsidRDefault="00E95143">
      <w:pPr>
        <w:pStyle w:val="ConsPlusNormal"/>
        <w:spacing w:before="220"/>
        <w:ind w:firstLine="540"/>
        <w:jc w:val="both"/>
      </w:pPr>
      <w:r>
        <w:t xml:space="preserve">&lt;**&gt; Объемы финансирования указаны справочно. Финансовые средства предусмотрены в государственной </w:t>
      </w:r>
      <w:hyperlink r:id="rId256" w:history="1">
        <w:r>
          <w:rPr>
            <w:color w:val="0000FF"/>
          </w:rPr>
          <w:t>программе</w:t>
        </w:r>
      </w:hyperlink>
      <w: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"Об утверждении государственной программы Новосибирской области "Региональная программа развития среднего профессионального образования Новосибирской области на 2015 - 2020 годы".</w:t>
      </w:r>
    </w:p>
    <w:p w:rsidR="00E95143" w:rsidRDefault="00E95143">
      <w:pPr>
        <w:pStyle w:val="ConsPlusNormal"/>
        <w:spacing w:before="220"/>
        <w:ind w:firstLine="540"/>
        <w:jc w:val="both"/>
      </w:pPr>
      <w:r>
        <w:t>&lt;***&gt; Объемы финансирования указаны без учета финансовых средств, включенных в государственную программу "Содействие занятости населения" справочно.</w:t>
      </w:r>
    </w:p>
    <w:p w:rsidR="00E95143" w:rsidRDefault="00E95143">
      <w:pPr>
        <w:pStyle w:val="ConsPlusNormal"/>
        <w:ind w:firstLine="540"/>
        <w:jc w:val="both"/>
      </w:pPr>
    </w:p>
    <w:p w:rsidR="00E95143" w:rsidRDefault="00E95143">
      <w:pPr>
        <w:pStyle w:val="ConsPlusNormal"/>
        <w:ind w:firstLine="540"/>
        <w:jc w:val="both"/>
      </w:pPr>
      <w:r>
        <w:t>Применяемые сокращения:</w:t>
      </w:r>
    </w:p>
    <w:p w:rsidR="00E95143" w:rsidRDefault="00E95143">
      <w:pPr>
        <w:pStyle w:val="ConsPlusNormal"/>
        <w:spacing w:before="220"/>
        <w:ind w:firstLine="540"/>
        <w:jc w:val="both"/>
      </w:pPr>
      <w:r>
        <w:t>администрации МРиГО - администрации муниципальных районов и городских округов Новосибирской области;</w:t>
      </w:r>
    </w:p>
    <w:p w:rsidR="00E95143" w:rsidRDefault="00E95143">
      <w:pPr>
        <w:pStyle w:val="ConsPlusNormal"/>
        <w:spacing w:before="220"/>
        <w:ind w:firstLine="540"/>
        <w:jc w:val="both"/>
      </w:pPr>
      <w:r>
        <w:t>АНО "НОЦОТ" - автономная некоммерческая организация "Новосибирский областной центр охраны труда";</w:t>
      </w:r>
    </w:p>
    <w:p w:rsidR="00E95143" w:rsidRDefault="00E95143">
      <w:pPr>
        <w:pStyle w:val="ConsPlusNormal"/>
        <w:spacing w:before="220"/>
        <w:ind w:firstLine="540"/>
        <w:jc w:val="both"/>
      </w:pPr>
      <w:r>
        <w:t>ГАУ ДПО НСО "Новосибирский центр развития профессионального образования" - государственное автономное учреждение дополнительного профессионального образования Новосибирской области "Новосибирский центр развития профессионального образования";</w:t>
      </w:r>
    </w:p>
    <w:p w:rsidR="00E95143" w:rsidRDefault="00E95143">
      <w:pPr>
        <w:pStyle w:val="ConsPlusNormal"/>
        <w:spacing w:before="220"/>
        <w:ind w:firstLine="540"/>
        <w:jc w:val="both"/>
      </w:pPr>
      <w:r>
        <w:t>ГАУ НСО "ЦРПК" - государственное автономное учреждение Новосибирской области "Центр развития профессиональной карьеры";</w:t>
      </w:r>
    </w:p>
    <w:p w:rsidR="00E95143" w:rsidRDefault="00E95143">
      <w:pPr>
        <w:pStyle w:val="ConsPlusNormal"/>
        <w:spacing w:before="220"/>
        <w:ind w:firstLine="540"/>
        <w:jc w:val="both"/>
      </w:pPr>
      <w:r>
        <w:t>ГБПОУ НСО "Новосибирский профессионально-педагогический колледж" -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rsidR="00E95143" w:rsidRDefault="00E95143">
      <w:pPr>
        <w:pStyle w:val="ConsPlusNormal"/>
        <w:spacing w:before="220"/>
        <w:ind w:firstLine="540"/>
        <w:jc w:val="both"/>
      </w:pPr>
      <w:r>
        <w:t>ГИТ - Государственная инспекция труда в Новосибирской области;</w:t>
      </w:r>
    </w:p>
    <w:p w:rsidR="00E95143" w:rsidRDefault="00E95143">
      <w:pPr>
        <w:pStyle w:val="ConsPlusNormal"/>
        <w:spacing w:before="220"/>
        <w:ind w:firstLine="540"/>
        <w:jc w:val="both"/>
      </w:pPr>
      <w:r>
        <w:t>ГУ НРО ФСС РФ - государственное учреждение - Новосибирское региональное отделение Фонда социального страхования Российской Федерации;</w:t>
      </w:r>
    </w:p>
    <w:p w:rsidR="00E95143" w:rsidRDefault="00E95143">
      <w:pPr>
        <w:pStyle w:val="ConsPlusNormal"/>
        <w:spacing w:before="220"/>
        <w:ind w:firstLine="540"/>
        <w:jc w:val="both"/>
      </w:pPr>
      <w:r>
        <w:t>ДИиРТТ НСО - департамент информатизации и развития телекоммуникационных технологий Новосибирской области;</w:t>
      </w:r>
    </w:p>
    <w:p w:rsidR="00E95143" w:rsidRDefault="00E95143">
      <w:pPr>
        <w:pStyle w:val="ConsPlusNormal"/>
        <w:spacing w:before="220"/>
        <w:ind w:firstLine="540"/>
        <w:jc w:val="both"/>
      </w:pPr>
      <w:r>
        <w:t>Министерство ЖКХиЭ НСО - министерство жилищно-коммунального хозяйства и энергетики Новосибирской области;</w:t>
      </w:r>
    </w:p>
    <w:p w:rsidR="00E95143" w:rsidRDefault="00E95143">
      <w:pPr>
        <w:pStyle w:val="ConsPlusNormal"/>
        <w:spacing w:before="220"/>
        <w:ind w:firstLine="540"/>
        <w:jc w:val="both"/>
      </w:pPr>
      <w:r>
        <w:t>Минобразования НСО - министерство образования Новосибирской области;</w:t>
      </w:r>
    </w:p>
    <w:p w:rsidR="00E95143" w:rsidRDefault="00E95143">
      <w:pPr>
        <w:pStyle w:val="ConsPlusNormal"/>
        <w:spacing w:before="220"/>
        <w:ind w:firstLine="540"/>
        <w:jc w:val="both"/>
      </w:pPr>
      <w:r>
        <w:t>Минтруда и соцразвития НСО - министерство труда и социального развития Новосибирской области;</w:t>
      </w:r>
    </w:p>
    <w:p w:rsidR="00E95143" w:rsidRDefault="00E95143">
      <w:pPr>
        <w:pStyle w:val="ConsPlusNormal"/>
        <w:spacing w:before="220"/>
        <w:ind w:firstLine="540"/>
        <w:jc w:val="both"/>
      </w:pPr>
      <w:r>
        <w:lastRenderedPageBreak/>
        <w:t>Минпромторг НСО - министерство промышленности, торговли и развития предпринимательства Новосибирской области;</w:t>
      </w:r>
    </w:p>
    <w:p w:rsidR="00E95143" w:rsidRDefault="00E95143">
      <w:pPr>
        <w:pStyle w:val="ConsPlusNormal"/>
        <w:spacing w:before="220"/>
        <w:ind w:firstLine="540"/>
        <w:jc w:val="both"/>
      </w:pPr>
      <w:r>
        <w:t>Минстрой НСО - министерство строительства Новосибирской области;</w:t>
      </w:r>
    </w:p>
    <w:p w:rsidR="00E95143" w:rsidRDefault="00E95143">
      <w:pPr>
        <w:pStyle w:val="ConsPlusNormal"/>
        <w:spacing w:before="220"/>
        <w:ind w:firstLine="540"/>
        <w:jc w:val="both"/>
      </w:pPr>
      <w:r>
        <w:t>МСЭ -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w:t>
      </w:r>
    </w:p>
    <w:p w:rsidR="00E95143" w:rsidRDefault="00E95143">
      <w:pPr>
        <w:pStyle w:val="ConsPlusNormal"/>
        <w:spacing w:before="220"/>
        <w:ind w:firstLine="540"/>
        <w:jc w:val="both"/>
      </w:pPr>
      <w:r>
        <w:t>МТУ по надзору за ЯРБ Сибири и Дальнего Востока Ростехнадзора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w:t>
      </w:r>
    </w:p>
    <w:p w:rsidR="00E95143" w:rsidRDefault="00E95143">
      <w:pPr>
        <w:pStyle w:val="ConsPlusNormal"/>
        <w:spacing w:before="220"/>
        <w:ind w:firstLine="540"/>
        <w:jc w:val="both"/>
      </w:pPr>
      <w:r>
        <w:t>Новосибирскстат - Территориальный орган Федеральной службы государственной статистики по Новосибирской области;</w:t>
      </w:r>
    </w:p>
    <w:p w:rsidR="00E95143" w:rsidRDefault="00E95143">
      <w:pPr>
        <w:pStyle w:val="ConsPlusNormal"/>
        <w:spacing w:before="220"/>
        <w:ind w:firstLine="540"/>
        <w:jc w:val="both"/>
      </w:pPr>
      <w:r>
        <w:t>образовательные организации Новосибирской области - образовательные организации высшего образования Новосибирской области, государственные профессиональные образовательные организации и государственные общеобразовательные организации, подведомственные областным исполнительным органам государственной власти Новосибирской области, и муниципальные общеобразовательные организации;</w:t>
      </w:r>
    </w:p>
    <w:p w:rsidR="00E95143" w:rsidRDefault="00E95143">
      <w:pPr>
        <w:pStyle w:val="ConsPlusNormal"/>
        <w:spacing w:before="220"/>
        <w:ind w:firstLine="540"/>
        <w:jc w:val="both"/>
      </w:pPr>
      <w:r>
        <w:t>обучающие организации - организации, оказывающие услуги в области охраны труда по обучению работодателей и работников вопросам охраны труда;</w:t>
      </w:r>
    </w:p>
    <w:p w:rsidR="00E95143" w:rsidRDefault="00E95143">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E95143" w:rsidRDefault="00E95143">
      <w:pPr>
        <w:pStyle w:val="ConsPlusNormal"/>
        <w:spacing w:before="220"/>
        <w:ind w:firstLine="540"/>
        <w:jc w:val="both"/>
      </w:pPr>
      <w:r>
        <w:t>организации - работодатели, осуществляющие деятельность на территории Новосибирской области;</w:t>
      </w:r>
    </w:p>
    <w:p w:rsidR="00E95143" w:rsidRDefault="00E95143">
      <w:pPr>
        <w:pStyle w:val="ConsPlusNormal"/>
        <w:spacing w:before="220"/>
        <w:ind w:firstLine="540"/>
        <w:jc w:val="both"/>
      </w:pPr>
      <w:r>
        <w:t>СРПиР - Новосибирская областная общественная организация "Союз руководителей предприятий и работодателей";</w:t>
      </w:r>
    </w:p>
    <w:p w:rsidR="00E95143" w:rsidRDefault="00E95143">
      <w:pPr>
        <w:pStyle w:val="ConsPlusNormal"/>
        <w:spacing w:before="220"/>
        <w:ind w:firstLine="540"/>
        <w:jc w:val="both"/>
      </w:pPr>
      <w:r>
        <w:t>СУ Ростехнадзора - Сибирское управление Федеральной службы по экологическому, технологическому и атомному надзору;</w:t>
      </w:r>
    </w:p>
    <w:p w:rsidR="00E95143" w:rsidRDefault="00E95143">
      <w:pPr>
        <w:pStyle w:val="ConsPlusNormal"/>
        <w:spacing w:before="220"/>
        <w:ind w:firstLine="540"/>
        <w:jc w:val="both"/>
      </w:pPr>
      <w:r>
        <w:t>Управление Роспотребнадзора по НСО - Управление Федеральной службы по надзору в сфере защиты прав потребителей и благополучия человека по Новосибирской области;</w:t>
      </w:r>
    </w:p>
    <w:p w:rsidR="00E95143" w:rsidRDefault="00E95143">
      <w:pPr>
        <w:pStyle w:val="ConsPlusNormal"/>
        <w:spacing w:before="220"/>
        <w:ind w:firstLine="540"/>
        <w:jc w:val="both"/>
      </w:pPr>
      <w:r>
        <w:t>учреждения занятости населения - государственные казенные учреждения Новосибирской области центры занятости населения;</w:t>
      </w:r>
    </w:p>
    <w:p w:rsidR="00E95143" w:rsidRDefault="00E95143">
      <w:pPr>
        <w:pStyle w:val="ConsPlusNormal"/>
        <w:spacing w:before="220"/>
        <w:ind w:firstLine="540"/>
        <w:jc w:val="both"/>
      </w:pPr>
      <w:r>
        <w:t>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p w:rsidR="00E95143" w:rsidRDefault="00E95143">
      <w:pPr>
        <w:pStyle w:val="ConsPlusNormal"/>
        <w:spacing w:before="220"/>
        <w:ind w:firstLine="540"/>
        <w:jc w:val="both"/>
      </w:pPr>
      <w:r>
        <w:t>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rsidR="00E95143" w:rsidRDefault="00E95143">
      <w:pPr>
        <w:pStyle w:val="ConsPlusNormal"/>
        <w:spacing w:before="220"/>
        <w:ind w:firstLine="540"/>
        <w:jc w:val="both"/>
      </w:pPr>
      <w:r>
        <w:t>ФП - Новосибирский областной союз организаций профсоюзов "Федерация профсоюзов Новосибирской области".</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1"/>
      </w:pPr>
      <w:r>
        <w:t>Приложение N 3</w:t>
      </w:r>
    </w:p>
    <w:p w:rsidR="00E95143" w:rsidRDefault="00E95143">
      <w:pPr>
        <w:pStyle w:val="ConsPlusNormal"/>
        <w:jc w:val="right"/>
      </w:pPr>
      <w:r>
        <w:t>к государственной программе</w:t>
      </w:r>
    </w:p>
    <w:p w:rsidR="00E95143" w:rsidRDefault="00E95143">
      <w:pPr>
        <w:pStyle w:val="ConsPlusNormal"/>
        <w:jc w:val="right"/>
      </w:pPr>
      <w:r>
        <w:t>Новосибирской области "Содействие</w:t>
      </w:r>
    </w:p>
    <w:p w:rsidR="00E95143" w:rsidRDefault="00E95143">
      <w:pPr>
        <w:pStyle w:val="ConsPlusNormal"/>
        <w:jc w:val="right"/>
      </w:pPr>
      <w:r>
        <w:t>занятости населения"</w:t>
      </w:r>
    </w:p>
    <w:p w:rsidR="00E95143" w:rsidRDefault="00E95143">
      <w:pPr>
        <w:pStyle w:val="ConsPlusNormal"/>
        <w:ind w:firstLine="540"/>
        <w:jc w:val="both"/>
      </w:pPr>
    </w:p>
    <w:p w:rsidR="00E95143" w:rsidRDefault="00E95143">
      <w:pPr>
        <w:pStyle w:val="ConsPlusTitle"/>
        <w:jc w:val="center"/>
      </w:pPr>
      <w:bookmarkStart w:id="4" w:name="P2333"/>
      <w:bookmarkEnd w:id="4"/>
      <w:r>
        <w:t>СВОДНЫЕ ФИНАНСОВЫЕ ЗАТРАТЫ</w:t>
      </w:r>
    </w:p>
    <w:p w:rsidR="00E95143" w:rsidRDefault="00E95143">
      <w:pPr>
        <w:pStyle w:val="ConsPlusTitle"/>
        <w:jc w:val="center"/>
      </w:pPr>
      <w:r>
        <w:t>государственной программы Новосибирской области</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(в ред. постановлений Правительства Новосибирской области</w:t>
            </w:r>
          </w:p>
          <w:p w:rsidR="00E95143" w:rsidRDefault="00E95143">
            <w:pPr>
              <w:pStyle w:val="ConsPlusNormal"/>
              <w:jc w:val="center"/>
            </w:pPr>
            <w:r>
              <w:rPr>
                <w:color w:val="392C69"/>
              </w:rPr>
              <w:t xml:space="preserve">от 07.02.2019 </w:t>
            </w:r>
            <w:hyperlink r:id="rId257" w:history="1">
              <w:r>
                <w:rPr>
                  <w:color w:val="0000FF"/>
                </w:rPr>
                <w:t>N 28-п</w:t>
              </w:r>
            </w:hyperlink>
            <w:r>
              <w:rPr>
                <w:color w:val="392C69"/>
              </w:rPr>
              <w:t xml:space="preserve">, от 07.02.2019 </w:t>
            </w:r>
            <w:hyperlink r:id="rId258" w:history="1">
              <w:r>
                <w:rPr>
                  <w:color w:val="0000FF"/>
                </w:rPr>
                <w:t>N 29-п</w:t>
              </w:r>
            </w:hyperlink>
            <w:r>
              <w:rPr>
                <w:color w:val="392C69"/>
              </w:rPr>
              <w:t>)</w:t>
            </w:r>
          </w:p>
        </w:tc>
      </w:tr>
    </w:tbl>
    <w:p w:rsidR="00E95143" w:rsidRDefault="00E95143">
      <w:pPr>
        <w:pStyle w:val="ConsPlusNormal"/>
        <w:ind w:firstLine="540"/>
        <w:jc w:val="both"/>
      </w:pPr>
    </w:p>
    <w:p w:rsidR="00E95143" w:rsidRDefault="00E95143">
      <w:pPr>
        <w:sectPr w:rsidR="00E9514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303"/>
        <w:gridCol w:w="1190"/>
        <w:gridCol w:w="1190"/>
        <w:gridCol w:w="1190"/>
        <w:gridCol w:w="1190"/>
        <w:gridCol w:w="1190"/>
        <w:gridCol w:w="1190"/>
        <w:gridCol w:w="1190"/>
        <w:gridCol w:w="1190"/>
        <w:gridCol w:w="850"/>
      </w:tblGrid>
      <w:tr w:rsidR="00E95143">
        <w:tc>
          <w:tcPr>
            <w:tcW w:w="1928" w:type="dxa"/>
            <w:vMerge w:val="restart"/>
            <w:tcBorders>
              <w:top w:val="single" w:sz="4" w:space="0" w:color="auto"/>
              <w:bottom w:val="single" w:sz="4" w:space="0" w:color="auto"/>
            </w:tcBorders>
          </w:tcPr>
          <w:p w:rsidR="00E95143" w:rsidRDefault="00E95143">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10823" w:type="dxa"/>
            <w:gridSpan w:val="9"/>
            <w:tcBorders>
              <w:top w:val="single" w:sz="4" w:space="0" w:color="auto"/>
              <w:bottom w:val="single" w:sz="4" w:space="0" w:color="auto"/>
            </w:tcBorders>
          </w:tcPr>
          <w:p w:rsidR="00E95143" w:rsidRDefault="00E95143">
            <w:pPr>
              <w:pStyle w:val="ConsPlusNormal"/>
              <w:jc w:val="center"/>
            </w:pPr>
            <w:r>
              <w:t>Финансовые затраты, тыс. руб.</w:t>
            </w:r>
          </w:p>
        </w:tc>
        <w:tc>
          <w:tcPr>
            <w:tcW w:w="850" w:type="dxa"/>
            <w:vMerge w:val="restart"/>
            <w:tcBorders>
              <w:top w:val="single" w:sz="4" w:space="0" w:color="auto"/>
              <w:bottom w:val="single" w:sz="4" w:space="0" w:color="auto"/>
            </w:tcBorders>
          </w:tcPr>
          <w:p w:rsidR="00E95143" w:rsidRDefault="00E95143">
            <w:pPr>
              <w:pStyle w:val="ConsPlusNormal"/>
              <w:jc w:val="center"/>
            </w:pPr>
            <w:r>
              <w:t>Примечание</w:t>
            </w:r>
          </w:p>
        </w:tc>
      </w:tr>
      <w:tr w:rsidR="00E95143">
        <w:tc>
          <w:tcPr>
            <w:tcW w:w="1928" w:type="dxa"/>
            <w:vMerge/>
            <w:tcBorders>
              <w:top w:val="single" w:sz="4" w:space="0" w:color="auto"/>
              <w:bottom w:val="single" w:sz="4" w:space="0" w:color="auto"/>
            </w:tcBorders>
          </w:tcPr>
          <w:p w:rsidR="00E95143" w:rsidRDefault="00E95143"/>
        </w:tc>
        <w:tc>
          <w:tcPr>
            <w:tcW w:w="1303" w:type="dxa"/>
            <w:vMerge w:val="restart"/>
            <w:tcBorders>
              <w:top w:val="single" w:sz="4" w:space="0" w:color="auto"/>
              <w:bottom w:val="single" w:sz="4" w:space="0" w:color="auto"/>
            </w:tcBorders>
          </w:tcPr>
          <w:p w:rsidR="00E95143" w:rsidRDefault="00E95143">
            <w:pPr>
              <w:pStyle w:val="ConsPlusNormal"/>
              <w:jc w:val="center"/>
            </w:pPr>
            <w:r>
              <w:t>всего</w:t>
            </w:r>
          </w:p>
        </w:tc>
        <w:tc>
          <w:tcPr>
            <w:tcW w:w="8330" w:type="dxa"/>
            <w:gridSpan w:val="7"/>
            <w:tcBorders>
              <w:top w:val="single" w:sz="4" w:space="0" w:color="auto"/>
              <w:bottom w:val="single" w:sz="4" w:space="0" w:color="auto"/>
            </w:tcBorders>
          </w:tcPr>
          <w:p w:rsidR="00E95143" w:rsidRDefault="00E95143">
            <w:pPr>
              <w:pStyle w:val="ConsPlusNormal"/>
              <w:jc w:val="center"/>
            </w:pPr>
            <w:r>
              <w:t>в том числе по годам</w:t>
            </w:r>
          </w:p>
        </w:tc>
        <w:tc>
          <w:tcPr>
            <w:tcW w:w="1190" w:type="dxa"/>
            <w:tcBorders>
              <w:top w:val="single" w:sz="4" w:space="0" w:color="auto"/>
              <w:bottom w:val="single" w:sz="4" w:space="0" w:color="auto"/>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c>
          <w:tcPr>
            <w:tcW w:w="1928" w:type="dxa"/>
            <w:vMerge/>
            <w:tcBorders>
              <w:top w:val="single" w:sz="4" w:space="0" w:color="auto"/>
              <w:bottom w:val="single" w:sz="4" w:space="0" w:color="auto"/>
            </w:tcBorders>
          </w:tcPr>
          <w:p w:rsidR="00E95143" w:rsidRDefault="00E95143"/>
        </w:tc>
        <w:tc>
          <w:tcPr>
            <w:tcW w:w="1303" w:type="dxa"/>
            <w:vMerge/>
            <w:tcBorders>
              <w:top w:val="single" w:sz="4" w:space="0" w:color="auto"/>
              <w:bottom w:val="single" w:sz="4" w:space="0" w:color="auto"/>
            </w:tcBorders>
          </w:tcPr>
          <w:p w:rsidR="00E95143" w:rsidRDefault="00E95143"/>
        </w:tc>
        <w:tc>
          <w:tcPr>
            <w:tcW w:w="1190" w:type="dxa"/>
            <w:tcBorders>
              <w:top w:val="single" w:sz="4" w:space="0" w:color="auto"/>
              <w:bottom w:val="single" w:sz="4" w:space="0" w:color="auto"/>
            </w:tcBorders>
          </w:tcPr>
          <w:p w:rsidR="00E95143" w:rsidRDefault="00E95143">
            <w:pPr>
              <w:pStyle w:val="ConsPlusNormal"/>
              <w:jc w:val="center"/>
            </w:pPr>
            <w:r>
              <w:t>2014</w:t>
            </w:r>
          </w:p>
        </w:tc>
        <w:tc>
          <w:tcPr>
            <w:tcW w:w="1190" w:type="dxa"/>
            <w:tcBorders>
              <w:top w:val="single" w:sz="4" w:space="0" w:color="auto"/>
              <w:bottom w:val="single" w:sz="4" w:space="0" w:color="auto"/>
            </w:tcBorders>
          </w:tcPr>
          <w:p w:rsidR="00E95143" w:rsidRDefault="00E95143">
            <w:pPr>
              <w:pStyle w:val="ConsPlusNormal"/>
              <w:jc w:val="center"/>
            </w:pPr>
            <w:r>
              <w:t>2015</w:t>
            </w:r>
          </w:p>
        </w:tc>
        <w:tc>
          <w:tcPr>
            <w:tcW w:w="1190" w:type="dxa"/>
            <w:tcBorders>
              <w:top w:val="single" w:sz="4" w:space="0" w:color="auto"/>
              <w:bottom w:val="single" w:sz="4" w:space="0" w:color="auto"/>
            </w:tcBorders>
          </w:tcPr>
          <w:p w:rsidR="00E95143" w:rsidRDefault="00E95143">
            <w:pPr>
              <w:pStyle w:val="ConsPlusNormal"/>
              <w:jc w:val="center"/>
            </w:pPr>
            <w:r>
              <w:t>2016</w:t>
            </w:r>
          </w:p>
        </w:tc>
        <w:tc>
          <w:tcPr>
            <w:tcW w:w="1190" w:type="dxa"/>
            <w:tcBorders>
              <w:top w:val="single" w:sz="4" w:space="0" w:color="auto"/>
              <w:bottom w:val="single" w:sz="4" w:space="0" w:color="auto"/>
            </w:tcBorders>
          </w:tcPr>
          <w:p w:rsidR="00E95143" w:rsidRDefault="00E95143">
            <w:pPr>
              <w:pStyle w:val="ConsPlusNormal"/>
              <w:jc w:val="center"/>
            </w:pPr>
            <w:r>
              <w:t>2017</w:t>
            </w:r>
          </w:p>
        </w:tc>
        <w:tc>
          <w:tcPr>
            <w:tcW w:w="1190" w:type="dxa"/>
            <w:tcBorders>
              <w:top w:val="single" w:sz="4" w:space="0" w:color="auto"/>
              <w:bottom w:val="single" w:sz="4" w:space="0" w:color="auto"/>
            </w:tcBorders>
          </w:tcPr>
          <w:p w:rsidR="00E95143" w:rsidRDefault="00E95143">
            <w:pPr>
              <w:pStyle w:val="ConsPlusNormal"/>
              <w:jc w:val="center"/>
            </w:pPr>
            <w:r>
              <w:t>2018</w:t>
            </w:r>
          </w:p>
        </w:tc>
        <w:tc>
          <w:tcPr>
            <w:tcW w:w="1190" w:type="dxa"/>
            <w:tcBorders>
              <w:top w:val="single" w:sz="4" w:space="0" w:color="auto"/>
              <w:bottom w:val="single" w:sz="4" w:space="0" w:color="auto"/>
            </w:tcBorders>
          </w:tcPr>
          <w:p w:rsidR="00E95143" w:rsidRDefault="00E95143">
            <w:pPr>
              <w:pStyle w:val="ConsPlusNormal"/>
              <w:jc w:val="center"/>
            </w:pPr>
            <w:r>
              <w:t>2019</w:t>
            </w:r>
          </w:p>
        </w:tc>
        <w:tc>
          <w:tcPr>
            <w:tcW w:w="1190" w:type="dxa"/>
            <w:tcBorders>
              <w:top w:val="single" w:sz="4" w:space="0" w:color="auto"/>
              <w:bottom w:val="single" w:sz="4" w:space="0" w:color="auto"/>
            </w:tcBorders>
          </w:tcPr>
          <w:p w:rsidR="00E95143" w:rsidRDefault="00E95143">
            <w:pPr>
              <w:pStyle w:val="ConsPlusNormal"/>
              <w:jc w:val="center"/>
            </w:pPr>
            <w:r>
              <w:t>2020</w:t>
            </w:r>
          </w:p>
        </w:tc>
        <w:tc>
          <w:tcPr>
            <w:tcW w:w="1190" w:type="dxa"/>
            <w:tcBorders>
              <w:top w:val="single" w:sz="4" w:space="0" w:color="auto"/>
              <w:bottom w:val="single" w:sz="4" w:space="0" w:color="auto"/>
            </w:tcBorders>
          </w:tcPr>
          <w:p w:rsidR="00E95143" w:rsidRDefault="00E95143">
            <w:pPr>
              <w:pStyle w:val="ConsPlusNormal"/>
              <w:jc w:val="center"/>
            </w:pPr>
            <w:r>
              <w:t>2021</w:t>
            </w:r>
          </w:p>
        </w:tc>
        <w:tc>
          <w:tcPr>
            <w:tcW w:w="850" w:type="dxa"/>
            <w:vMerge/>
            <w:tcBorders>
              <w:top w:val="single" w:sz="4" w:space="0" w:color="auto"/>
              <w:bottom w:val="single" w:sz="4" w:space="0" w:color="auto"/>
            </w:tcBorders>
          </w:tcPr>
          <w:p w:rsidR="00E95143" w:rsidRDefault="00E95143"/>
        </w:tc>
      </w:tr>
      <w:tr w:rsidR="00E95143">
        <w:tc>
          <w:tcPr>
            <w:tcW w:w="13601" w:type="dxa"/>
            <w:gridSpan w:val="11"/>
            <w:tcBorders>
              <w:top w:val="single" w:sz="4" w:space="0" w:color="auto"/>
              <w:bottom w:val="single" w:sz="4" w:space="0" w:color="auto"/>
            </w:tcBorders>
          </w:tcPr>
          <w:p w:rsidR="00E95143" w:rsidRDefault="00E95143">
            <w:pPr>
              <w:pStyle w:val="ConsPlusNormal"/>
              <w:jc w:val="center"/>
              <w:outlineLvl w:val="2"/>
            </w:pPr>
            <w:r>
              <w:t>Министерство труда и социального развития Новосибирской области</w:t>
            </w:r>
          </w:p>
        </w:tc>
      </w:tr>
      <w:tr w:rsidR="00E95143">
        <w:tc>
          <w:tcPr>
            <w:tcW w:w="1928" w:type="dxa"/>
            <w:tcBorders>
              <w:top w:val="single" w:sz="4" w:space="0" w:color="auto"/>
              <w:bottom w:val="nil"/>
            </w:tcBorders>
          </w:tcPr>
          <w:p w:rsidR="00E95143" w:rsidRDefault="00E95143">
            <w:pPr>
              <w:pStyle w:val="ConsPlusNormal"/>
            </w:pPr>
            <w:r>
              <w:t>Всего финансовых затрат,</w:t>
            </w:r>
          </w:p>
          <w:p w:rsidR="00E95143" w:rsidRDefault="00E95143">
            <w:pPr>
              <w:pStyle w:val="ConsPlusNormal"/>
            </w:pPr>
            <w:r>
              <w:t>в том числе из:</w:t>
            </w:r>
          </w:p>
        </w:tc>
        <w:tc>
          <w:tcPr>
            <w:tcW w:w="1303" w:type="dxa"/>
            <w:tcBorders>
              <w:top w:val="single" w:sz="4" w:space="0" w:color="auto"/>
              <w:bottom w:val="nil"/>
            </w:tcBorders>
          </w:tcPr>
          <w:p w:rsidR="00E95143" w:rsidRDefault="00E95143">
            <w:pPr>
              <w:pStyle w:val="ConsPlusNormal"/>
              <w:jc w:val="center"/>
            </w:pPr>
            <w:r>
              <w:t>12648747,9</w:t>
            </w:r>
          </w:p>
        </w:tc>
        <w:tc>
          <w:tcPr>
            <w:tcW w:w="1190" w:type="dxa"/>
            <w:tcBorders>
              <w:top w:val="single" w:sz="4" w:space="0" w:color="auto"/>
              <w:bottom w:val="nil"/>
            </w:tcBorders>
          </w:tcPr>
          <w:p w:rsidR="00E95143" w:rsidRDefault="00E95143">
            <w:pPr>
              <w:pStyle w:val="ConsPlusNormal"/>
              <w:jc w:val="center"/>
            </w:pPr>
            <w:r>
              <w:t>1325921,5</w:t>
            </w:r>
          </w:p>
        </w:tc>
        <w:tc>
          <w:tcPr>
            <w:tcW w:w="1190" w:type="dxa"/>
            <w:tcBorders>
              <w:top w:val="single" w:sz="4" w:space="0" w:color="auto"/>
              <w:bottom w:val="nil"/>
            </w:tcBorders>
          </w:tcPr>
          <w:p w:rsidR="00E95143" w:rsidRDefault="00E95143">
            <w:pPr>
              <w:pStyle w:val="ConsPlusNormal"/>
              <w:jc w:val="center"/>
            </w:pPr>
            <w:r>
              <w:t>1463171,3</w:t>
            </w:r>
          </w:p>
        </w:tc>
        <w:tc>
          <w:tcPr>
            <w:tcW w:w="1190" w:type="dxa"/>
            <w:tcBorders>
              <w:top w:val="single" w:sz="4" w:space="0" w:color="auto"/>
              <w:bottom w:val="nil"/>
            </w:tcBorders>
          </w:tcPr>
          <w:p w:rsidR="00E95143" w:rsidRDefault="00E95143">
            <w:pPr>
              <w:pStyle w:val="ConsPlusNormal"/>
              <w:jc w:val="center"/>
            </w:pPr>
            <w:r>
              <w:t>1486544,9</w:t>
            </w:r>
          </w:p>
        </w:tc>
        <w:tc>
          <w:tcPr>
            <w:tcW w:w="1190" w:type="dxa"/>
            <w:tcBorders>
              <w:top w:val="single" w:sz="4" w:space="0" w:color="auto"/>
              <w:bottom w:val="nil"/>
            </w:tcBorders>
          </w:tcPr>
          <w:p w:rsidR="00E95143" w:rsidRDefault="00E95143">
            <w:pPr>
              <w:pStyle w:val="ConsPlusNormal"/>
              <w:jc w:val="center"/>
            </w:pPr>
            <w:r>
              <w:t>1458090,1</w:t>
            </w:r>
          </w:p>
        </w:tc>
        <w:tc>
          <w:tcPr>
            <w:tcW w:w="1190" w:type="dxa"/>
            <w:tcBorders>
              <w:top w:val="single" w:sz="4" w:space="0" w:color="auto"/>
              <w:bottom w:val="nil"/>
            </w:tcBorders>
          </w:tcPr>
          <w:p w:rsidR="00E95143" w:rsidRDefault="00E95143">
            <w:pPr>
              <w:pStyle w:val="ConsPlusNormal"/>
              <w:jc w:val="center"/>
            </w:pPr>
            <w:r>
              <w:t>1394287,2</w:t>
            </w:r>
          </w:p>
        </w:tc>
        <w:tc>
          <w:tcPr>
            <w:tcW w:w="1190" w:type="dxa"/>
            <w:tcBorders>
              <w:top w:val="single" w:sz="4" w:space="0" w:color="auto"/>
              <w:bottom w:val="nil"/>
            </w:tcBorders>
          </w:tcPr>
          <w:p w:rsidR="00E95143" w:rsidRDefault="00E95143">
            <w:pPr>
              <w:pStyle w:val="ConsPlusNormal"/>
              <w:jc w:val="center"/>
            </w:pPr>
            <w:r>
              <w:t>1811802,6</w:t>
            </w:r>
          </w:p>
        </w:tc>
        <w:tc>
          <w:tcPr>
            <w:tcW w:w="1190" w:type="dxa"/>
            <w:tcBorders>
              <w:top w:val="single" w:sz="4" w:space="0" w:color="auto"/>
              <w:bottom w:val="nil"/>
            </w:tcBorders>
          </w:tcPr>
          <w:p w:rsidR="00E95143" w:rsidRDefault="00E95143">
            <w:pPr>
              <w:pStyle w:val="ConsPlusNormal"/>
              <w:jc w:val="center"/>
            </w:pPr>
            <w:r>
              <w:t>1851786,2</w:t>
            </w:r>
          </w:p>
        </w:tc>
        <w:tc>
          <w:tcPr>
            <w:tcW w:w="1190" w:type="dxa"/>
            <w:tcBorders>
              <w:top w:val="single" w:sz="4" w:space="0" w:color="auto"/>
              <w:bottom w:val="nil"/>
            </w:tcBorders>
          </w:tcPr>
          <w:p w:rsidR="00E95143" w:rsidRDefault="00E95143">
            <w:pPr>
              <w:pStyle w:val="ConsPlusNormal"/>
              <w:jc w:val="center"/>
            </w:pPr>
            <w:r>
              <w:t>1857144,1</w:t>
            </w:r>
          </w:p>
        </w:tc>
        <w:tc>
          <w:tcPr>
            <w:tcW w:w="850" w:type="dxa"/>
            <w:vMerge w:val="restart"/>
            <w:tcBorders>
              <w:top w:val="single" w:sz="4" w:space="0" w:color="auto"/>
              <w:bottom w:val="single" w:sz="4" w:space="0" w:color="auto"/>
            </w:tcBorders>
          </w:tcPr>
          <w:p w:rsidR="00E95143" w:rsidRDefault="00E95143">
            <w:pPr>
              <w:pStyle w:val="ConsPlusNormal"/>
              <w:jc w:val="both"/>
            </w:pPr>
          </w:p>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федерального бюджета &lt;*&gt;</w:t>
            </w:r>
          </w:p>
        </w:tc>
        <w:tc>
          <w:tcPr>
            <w:tcW w:w="1303" w:type="dxa"/>
            <w:tcBorders>
              <w:top w:val="nil"/>
              <w:bottom w:val="nil"/>
            </w:tcBorders>
          </w:tcPr>
          <w:p w:rsidR="00E95143" w:rsidRDefault="00E95143">
            <w:pPr>
              <w:pStyle w:val="ConsPlusNormal"/>
              <w:jc w:val="center"/>
            </w:pPr>
            <w:r>
              <w:t>7018253,5</w:t>
            </w:r>
          </w:p>
        </w:tc>
        <w:tc>
          <w:tcPr>
            <w:tcW w:w="1190" w:type="dxa"/>
            <w:tcBorders>
              <w:top w:val="nil"/>
              <w:bottom w:val="nil"/>
            </w:tcBorders>
          </w:tcPr>
          <w:p w:rsidR="00E95143" w:rsidRDefault="00E95143">
            <w:pPr>
              <w:pStyle w:val="ConsPlusNormal"/>
              <w:jc w:val="center"/>
            </w:pPr>
            <w:r>
              <w:t>697411,5</w:t>
            </w:r>
          </w:p>
        </w:tc>
        <w:tc>
          <w:tcPr>
            <w:tcW w:w="1190" w:type="dxa"/>
            <w:tcBorders>
              <w:top w:val="nil"/>
              <w:bottom w:val="nil"/>
            </w:tcBorders>
          </w:tcPr>
          <w:p w:rsidR="00E95143" w:rsidRDefault="00E95143">
            <w:pPr>
              <w:pStyle w:val="ConsPlusNormal"/>
              <w:jc w:val="center"/>
            </w:pPr>
            <w:r>
              <w:t>825201,7</w:t>
            </w:r>
          </w:p>
        </w:tc>
        <w:tc>
          <w:tcPr>
            <w:tcW w:w="1190" w:type="dxa"/>
            <w:tcBorders>
              <w:top w:val="nil"/>
              <w:bottom w:val="nil"/>
            </w:tcBorders>
          </w:tcPr>
          <w:p w:rsidR="00E95143" w:rsidRDefault="00E95143">
            <w:pPr>
              <w:pStyle w:val="ConsPlusNormal"/>
              <w:jc w:val="center"/>
            </w:pPr>
            <w:r>
              <w:t>860018,0</w:t>
            </w:r>
          </w:p>
        </w:tc>
        <w:tc>
          <w:tcPr>
            <w:tcW w:w="1190" w:type="dxa"/>
            <w:tcBorders>
              <w:top w:val="nil"/>
              <w:bottom w:val="nil"/>
            </w:tcBorders>
          </w:tcPr>
          <w:p w:rsidR="00E95143" w:rsidRDefault="00E95143">
            <w:pPr>
              <w:pStyle w:val="ConsPlusNormal"/>
              <w:jc w:val="center"/>
            </w:pPr>
            <w:r>
              <w:t>764013,4</w:t>
            </w:r>
          </w:p>
        </w:tc>
        <w:tc>
          <w:tcPr>
            <w:tcW w:w="1190" w:type="dxa"/>
            <w:tcBorders>
              <w:top w:val="nil"/>
              <w:bottom w:val="nil"/>
            </w:tcBorders>
          </w:tcPr>
          <w:p w:rsidR="00E95143" w:rsidRDefault="00E95143">
            <w:pPr>
              <w:pStyle w:val="ConsPlusNormal"/>
              <w:jc w:val="center"/>
            </w:pPr>
            <w:r>
              <w:t>649500,0</w:t>
            </w:r>
          </w:p>
        </w:tc>
        <w:tc>
          <w:tcPr>
            <w:tcW w:w="1190" w:type="dxa"/>
            <w:tcBorders>
              <w:top w:val="nil"/>
              <w:bottom w:val="nil"/>
            </w:tcBorders>
          </w:tcPr>
          <w:p w:rsidR="00E95143" w:rsidRDefault="00E95143">
            <w:pPr>
              <w:pStyle w:val="ConsPlusNormal"/>
              <w:jc w:val="center"/>
            </w:pPr>
            <w:r>
              <w:t>1055946,0</w:t>
            </w:r>
          </w:p>
        </w:tc>
        <w:tc>
          <w:tcPr>
            <w:tcW w:w="1190" w:type="dxa"/>
            <w:tcBorders>
              <w:top w:val="nil"/>
              <w:bottom w:val="nil"/>
            </w:tcBorders>
          </w:tcPr>
          <w:p w:rsidR="00E95143" w:rsidRDefault="00E95143">
            <w:pPr>
              <w:pStyle w:val="ConsPlusNormal"/>
              <w:jc w:val="center"/>
            </w:pPr>
            <w:r>
              <w:t>1082249,5</w:t>
            </w:r>
          </w:p>
        </w:tc>
        <w:tc>
          <w:tcPr>
            <w:tcW w:w="1190" w:type="dxa"/>
            <w:tcBorders>
              <w:top w:val="nil"/>
              <w:bottom w:val="nil"/>
            </w:tcBorders>
          </w:tcPr>
          <w:p w:rsidR="00E95143" w:rsidRDefault="00E95143">
            <w:pPr>
              <w:pStyle w:val="ConsPlusNormal"/>
              <w:jc w:val="center"/>
            </w:pPr>
            <w:r>
              <w:t>1083913,4</w:t>
            </w: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областного бюджета</w:t>
            </w:r>
          </w:p>
        </w:tc>
        <w:tc>
          <w:tcPr>
            <w:tcW w:w="1303" w:type="dxa"/>
            <w:tcBorders>
              <w:top w:val="nil"/>
              <w:bottom w:val="nil"/>
            </w:tcBorders>
          </w:tcPr>
          <w:p w:rsidR="00E95143" w:rsidRDefault="00E95143">
            <w:pPr>
              <w:pStyle w:val="ConsPlusNormal"/>
              <w:jc w:val="center"/>
            </w:pPr>
            <w:r>
              <w:t>4107518,9</w:t>
            </w:r>
          </w:p>
        </w:tc>
        <w:tc>
          <w:tcPr>
            <w:tcW w:w="1190" w:type="dxa"/>
            <w:tcBorders>
              <w:top w:val="nil"/>
              <w:bottom w:val="nil"/>
            </w:tcBorders>
          </w:tcPr>
          <w:p w:rsidR="00E95143" w:rsidRDefault="00E95143">
            <w:pPr>
              <w:pStyle w:val="ConsPlusNormal"/>
              <w:jc w:val="center"/>
            </w:pPr>
            <w:r>
              <w:t>478510,0</w:t>
            </w:r>
          </w:p>
        </w:tc>
        <w:tc>
          <w:tcPr>
            <w:tcW w:w="1190" w:type="dxa"/>
            <w:tcBorders>
              <w:top w:val="nil"/>
              <w:bottom w:val="nil"/>
            </w:tcBorders>
          </w:tcPr>
          <w:p w:rsidR="00E95143" w:rsidRDefault="00E95143">
            <w:pPr>
              <w:pStyle w:val="ConsPlusNormal"/>
              <w:jc w:val="center"/>
            </w:pPr>
            <w:r>
              <w:t>473565,6</w:t>
            </w:r>
          </w:p>
        </w:tc>
        <w:tc>
          <w:tcPr>
            <w:tcW w:w="1190" w:type="dxa"/>
            <w:tcBorders>
              <w:top w:val="nil"/>
              <w:bottom w:val="nil"/>
            </w:tcBorders>
          </w:tcPr>
          <w:p w:rsidR="00E95143" w:rsidRDefault="00E95143">
            <w:pPr>
              <w:pStyle w:val="ConsPlusNormal"/>
              <w:jc w:val="center"/>
            </w:pPr>
            <w:r>
              <w:t>455727,4</w:t>
            </w:r>
          </w:p>
        </w:tc>
        <w:tc>
          <w:tcPr>
            <w:tcW w:w="1190" w:type="dxa"/>
            <w:tcBorders>
              <w:top w:val="nil"/>
              <w:bottom w:val="nil"/>
            </w:tcBorders>
          </w:tcPr>
          <w:p w:rsidR="00E95143" w:rsidRDefault="00E95143">
            <w:pPr>
              <w:pStyle w:val="ConsPlusNormal"/>
              <w:jc w:val="center"/>
            </w:pPr>
            <w:r>
              <w:t>477244,7</w:t>
            </w:r>
          </w:p>
        </w:tc>
        <w:tc>
          <w:tcPr>
            <w:tcW w:w="1190" w:type="dxa"/>
            <w:tcBorders>
              <w:top w:val="nil"/>
              <w:bottom w:val="nil"/>
            </w:tcBorders>
          </w:tcPr>
          <w:p w:rsidR="00E95143" w:rsidRDefault="00E95143">
            <w:pPr>
              <w:pStyle w:val="ConsPlusNormal"/>
              <w:jc w:val="center"/>
            </w:pPr>
            <w:r>
              <w:t>543727,2</w:t>
            </w:r>
          </w:p>
        </w:tc>
        <w:tc>
          <w:tcPr>
            <w:tcW w:w="1190" w:type="dxa"/>
            <w:tcBorders>
              <w:top w:val="nil"/>
              <w:bottom w:val="nil"/>
            </w:tcBorders>
          </w:tcPr>
          <w:p w:rsidR="00E95143" w:rsidRDefault="00E95143">
            <w:pPr>
              <w:pStyle w:val="ConsPlusNormal"/>
              <w:jc w:val="center"/>
            </w:pPr>
            <w:r>
              <w:t>547096,6</w:t>
            </w:r>
          </w:p>
        </w:tc>
        <w:tc>
          <w:tcPr>
            <w:tcW w:w="1190" w:type="dxa"/>
            <w:tcBorders>
              <w:top w:val="nil"/>
              <w:bottom w:val="nil"/>
            </w:tcBorders>
          </w:tcPr>
          <w:p w:rsidR="00E95143" w:rsidRDefault="00E95143">
            <w:pPr>
              <w:pStyle w:val="ConsPlusNormal"/>
              <w:jc w:val="center"/>
            </w:pPr>
            <w:r>
              <w:t>559476,7</w:t>
            </w:r>
          </w:p>
        </w:tc>
        <w:tc>
          <w:tcPr>
            <w:tcW w:w="1190" w:type="dxa"/>
            <w:tcBorders>
              <w:top w:val="nil"/>
              <w:bottom w:val="nil"/>
            </w:tcBorders>
          </w:tcPr>
          <w:p w:rsidR="00E95143" w:rsidRDefault="00E95143">
            <w:pPr>
              <w:pStyle w:val="ConsPlusNormal"/>
              <w:jc w:val="center"/>
            </w:pPr>
            <w:r>
              <w:t>572170,7</w:t>
            </w: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местных бюджетов &lt;*&gt;</w:t>
            </w:r>
          </w:p>
        </w:tc>
        <w:tc>
          <w:tcPr>
            <w:tcW w:w="1303" w:type="dxa"/>
            <w:tcBorders>
              <w:top w:val="nil"/>
              <w:bottom w:val="nil"/>
            </w:tcBorders>
          </w:tcPr>
          <w:p w:rsidR="00E95143" w:rsidRDefault="00E95143">
            <w:pPr>
              <w:pStyle w:val="ConsPlusNormal"/>
              <w:jc w:val="center"/>
            </w:pPr>
            <w:r>
              <w:t>41422,0</w:t>
            </w:r>
          </w:p>
        </w:tc>
        <w:tc>
          <w:tcPr>
            <w:tcW w:w="1190" w:type="dxa"/>
            <w:tcBorders>
              <w:top w:val="nil"/>
              <w:bottom w:val="nil"/>
            </w:tcBorders>
          </w:tcPr>
          <w:p w:rsidR="00E95143" w:rsidRDefault="00E95143">
            <w:pPr>
              <w:pStyle w:val="ConsPlusNormal"/>
              <w:jc w:val="center"/>
            </w:pPr>
            <w:r>
              <w:t>-</w:t>
            </w:r>
          </w:p>
        </w:tc>
        <w:tc>
          <w:tcPr>
            <w:tcW w:w="1190" w:type="dxa"/>
            <w:tcBorders>
              <w:top w:val="nil"/>
              <w:bottom w:val="nil"/>
            </w:tcBorders>
          </w:tcPr>
          <w:p w:rsidR="00E95143" w:rsidRDefault="00E95143">
            <w:pPr>
              <w:pStyle w:val="ConsPlusNormal"/>
              <w:jc w:val="center"/>
            </w:pPr>
            <w:r>
              <w:t>2308,0</w:t>
            </w:r>
          </w:p>
        </w:tc>
        <w:tc>
          <w:tcPr>
            <w:tcW w:w="1190" w:type="dxa"/>
            <w:tcBorders>
              <w:top w:val="nil"/>
              <w:bottom w:val="nil"/>
            </w:tcBorders>
          </w:tcPr>
          <w:p w:rsidR="00E95143" w:rsidRDefault="00E95143">
            <w:pPr>
              <w:pStyle w:val="ConsPlusNormal"/>
              <w:jc w:val="center"/>
            </w:pPr>
            <w:r>
              <w:t>3189,0</w:t>
            </w:r>
          </w:p>
        </w:tc>
        <w:tc>
          <w:tcPr>
            <w:tcW w:w="1190" w:type="dxa"/>
            <w:tcBorders>
              <w:top w:val="nil"/>
              <w:bottom w:val="nil"/>
            </w:tcBorders>
          </w:tcPr>
          <w:p w:rsidR="00E95143" w:rsidRDefault="00E95143">
            <w:pPr>
              <w:pStyle w:val="ConsPlusNormal"/>
              <w:jc w:val="center"/>
            </w:pPr>
            <w:r>
              <w:t>9225,0</w:t>
            </w:r>
          </w:p>
        </w:tc>
        <w:tc>
          <w:tcPr>
            <w:tcW w:w="1190" w:type="dxa"/>
            <w:tcBorders>
              <w:top w:val="nil"/>
              <w:bottom w:val="nil"/>
            </w:tcBorders>
          </w:tcPr>
          <w:p w:rsidR="00E95143" w:rsidRDefault="00E95143">
            <w:pPr>
              <w:pStyle w:val="ConsPlusNormal"/>
              <w:jc w:val="center"/>
            </w:pPr>
            <w:r>
              <w:t>10000,0</w:t>
            </w:r>
          </w:p>
        </w:tc>
        <w:tc>
          <w:tcPr>
            <w:tcW w:w="1190" w:type="dxa"/>
            <w:tcBorders>
              <w:top w:val="nil"/>
              <w:bottom w:val="nil"/>
            </w:tcBorders>
          </w:tcPr>
          <w:p w:rsidR="00E95143" w:rsidRDefault="00E95143">
            <w:pPr>
              <w:pStyle w:val="ConsPlusNormal"/>
              <w:jc w:val="center"/>
            </w:pPr>
            <w:r>
              <w:t>7700,0</w:t>
            </w:r>
          </w:p>
        </w:tc>
        <w:tc>
          <w:tcPr>
            <w:tcW w:w="1190" w:type="dxa"/>
            <w:tcBorders>
              <w:top w:val="nil"/>
              <w:bottom w:val="nil"/>
            </w:tcBorders>
          </w:tcPr>
          <w:p w:rsidR="00E95143" w:rsidRDefault="00E95143">
            <w:pPr>
              <w:pStyle w:val="ConsPlusNormal"/>
              <w:jc w:val="center"/>
            </w:pPr>
            <w:r>
              <w:t>9000,0</w:t>
            </w:r>
          </w:p>
        </w:tc>
        <w:tc>
          <w:tcPr>
            <w:tcW w:w="1190" w:type="dxa"/>
            <w:tcBorders>
              <w:top w:val="nil"/>
              <w:bottom w:val="nil"/>
            </w:tcBorders>
          </w:tcPr>
          <w:p w:rsidR="00E95143" w:rsidRDefault="00E95143">
            <w:pPr>
              <w:pStyle w:val="ConsPlusNormal"/>
              <w:jc w:val="center"/>
            </w:pPr>
            <w:r>
              <w:t>-</w:t>
            </w:r>
          </w:p>
        </w:tc>
        <w:tc>
          <w:tcPr>
            <w:tcW w:w="850" w:type="dxa"/>
            <w:vMerge/>
            <w:tcBorders>
              <w:top w:val="single" w:sz="4" w:space="0" w:color="auto"/>
              <w:bottom w:val="single" w:sz="4" w:space="0" w:color="auto"/>
            </w:tcBorders>
          </w:tcPr>
          <w:p w:rsidR="00E95143" w:rsidRDefault="00E95143"/>
        </w:tc>
      </w:tr>
      <w:tr w:rsidR="00E95143">
        <w:tc>
          <w:tcPr>
            <w:tcW w:w="1928" w:type="dxa"/>
            <w:tcBorders>
              <w:top w:val="nil"/>
              <w:bottom w:val="single" w:sz="4" w:space="0" w:color="auto"/>
            </w:tcBorders>
          </w:tcPr>
          <w:p w:rsidR="00E95143" w:rsidRDefault="00E95143">
            <w:pPr>
              <w:pStyle w:val="ConsPlusNormal"/>
            </w:pPr>
            <w:r>
              <w:t>внебюджетных источников &lt;*&gt;</w:t>
            </w:r>
          </w:p>
        </w:tc>
        <w:tc>
          <w:tcPr>
            <w:tcW w:w="1303" w:type="dxa"/>
            <w:tcBorders>
              <w:top w:val="nil"/>
              <w:bottom w:val="single" w:sz="4" w:space="0" w:color="auto"/>
            </w:tcBorders>
          </w:tcPr>
          <w:p w:rsidR="00E95143" w:rsidRDefault="00E95143">
            <w:pPr>
              <w:pStyle w:val="ConsPlusNormal"/>
              <w:jc w:val="center"/>
            </w:pPr>
            <w:r>
              <w:t>1481553,5</w:t>
            </w:r>
          </w:p>
        </w:tc>
        <w:tc>
          <w:tcPr>
            <w:tcW w:w="1190" w:type="dxa"/>
            <w:tcBorders>
              <w:top w:val="nil"/>
              <w:bottom w:val="single" w:sz="4" w:space="0" w:color="auto"/>
            </w:tcBorders>
          </w:tcPr>
          <w:p w:rsidR="00E95143" w:rsidRDefault="00E95143">
            <w:pPr>
              <w:pStyle w:val="ConsPlusNormal"/>
              <w:jc w:val="center"/>
            </w:pPr>
            <w:r>
              <w:t>150000,0</w:t>
            </w:r>
          </w:p>
        </w:tc>
        <w:tc>
          <w:tcPr>
            <w:tcW w:w="1190" w:type="dxa"/>
            <w:tcBorders>
              <w:top w:val="nil"/>
              <w:bottom w:val="single" w:sz="4" w:space="0" w:color="auto"/>
            </w:tcBorders>
          </w:tcPr>
          <w:p w:rsidR="00E95143" w:rsidRDefault="00E95143">
            <w:pPr>
              <w:pStyle w:val="ConsPlusNormal"/>
              <w:jc w:val="center"/>
            </w:pPr>
            <w:r>
              <w:t>162096,0</w:t>
            </w:r>
          </w:p>
        </w:tc>
        <w:tc>
          <w:tcPr>
            <w:tcW w:w="1190" w:type="dxa"/>
            <w:tcBorders>
              <w:top w:val="nil"/>
              <w:bottom w:val="single" w:sz="4" w:space="0" w:color="auto"/>
            </w:tcBorders>
          </w:tcPr>
          <w:p w:rsidR="00E95143" w:rsidRDefault="00E95143">
            <w:pPr>
              <w:pStyle w:val="ConsPlusNormal"/>
              <w:jc w:val="center"/>
            </w:pPr>
            <w:r>
              <w:t>167610,5</w:t>
            </w:r>
          </w:p>
        </w:tc>
        <w:tc>
          <w:tcPr>
            <w:tcW w:w="1190" w:type="dxa"/>
            <w:tcBorders>
              <w:top w:val="nil"/>
              <w:bottom w:val="single" w:sz="4" w:space="0" w:color="auto"/>
            </w:tcBorders>
          </w:tcPr>
          <w:p w:rsidR="00E95143" w:rsidRDefault="00E95143">
            <w:pPr>
              <w:pStyle w:val="ConsPlusNormal"/>
              <w:jc w:val="center"/>
            </w:pPr>
            <w:r>
              <w:t>207607,0</w:t>
            </w:r>
          </w:p>
        </w:tc>
        <w:tc>
          <w:tcPr>
            <w:tcW w:w="1190" w:type="dxa"/>
            <w:tcBorders>
              <w:top w:val="nil"/>
              <w:bottom w:val="single" w:sz="4" w:space="0" w:color="auto"/>
            </w:tcBorders>
          </w:tcPr>
          <w:p w:rsidR="00E95143" w:rsidRDefault="00E95143">
            <w:pPr>
              <w:pStyle w:val="ConsPlusNormal"/>
              <w:jc w:val="center"/>
            </w:pPr>
            <w:r>
              <w:t>191060,0</w:t>
            </w:r>
          </w:p>
        </w:tc>
        <w:tc>
          <w:tcPr>
            <w:tcW w:w="1190" w:type="dxa"/>
            <w:tcBorders>
              <w:top w:val="nil"/>
              <w:bottom w:val="single" w:sz="4" w:space="0" w:color="auto"/>
            </w:tcBorders>
          </w:tcPr>
          <w:p w:rsidR="00E95143" w:rsidRDefault="00E95143">
            <w:pPr>
              <w:pStyle w:val="ConsPlusNormal"/>
              <w:jc w:val="center"/>
            </w:pPr>
            <w:r>
              <w:t>201060,0</w:t>
            </w:r>
          </w:p>
        </w:tc>
        <w:tc>
          <w:tcPr>
            <w:tcW w:w="1190" w:type="dxa"/>
            <w:tcBorders>
              <w:top w:val="nil"/>
              <w:bottom w:val="single" w:sz="4" w:space="0" w:color="auto"/>
            </w:tcBorders>
          </w:tcPr>
          <w:p w:rsidR="00E95143" w:rsidRDefault="00E95143">
            <w:pPr>
              <w:pStyle w:val="ConsPlusNormal"/>
              <w:jc w:val="center"/>
            </w:pPr>
            <w:r>
              <w:t>201060,0</w:t>
            </w:r>
          </w:p>
        </w:tc>
        <w:tc>
          <w:tcPr>
            <w:tcW w:w="1190" w:type="dxa"/>
            <w:tcBorders>
              <w:top w:val="nil"/>
              <w:bottom w:val="single" w:sz="4" w:space="0" w:color="auto"/>
            </w:tcBorders>
          </w:tcPr>
          <w:p w:rsidR="00E95143" w:rsidRDefault="00E95143">
            <w:pPr>
              <w:pStyle w:val="ConsPlusNormal"/>
              <w:jc w:val="center"/>
            </w:pPr>
            <w:r>
              <w:t>201060,0</w:t>
            </w:r>
          </w:p>
        </w:tc>
        <w:tc>
          <w:tcPr>
            <w:tcW w:w="850" w:type="dxa"/>
            <w:vMerge/>
            <w:tcBorders>
              <w:top w:val="single" w:sz="4" w:space="0" w:color="auto"/>
              <w:bottom w:val="single" w:sz="4" w:space="0" w:color="auto"/>
            </w:tcBorders>
          </w:tcPr>
          <w:p w:rsidR="00E95143" w:rsidRDefault="00E95143"/>
        </w:tc>
      </w:tr>
      <w:tr w:rsidR="00E95143">
        <w:tc>
          <w:tcPr>
            <w:tcW w:w="1928" w:type="dxa"/>
            <w:tcBorders>
              <w:top w:val="single" w:sz="4" w:space="0" w:color="auto"/>
              <w:bottom w:val="nil"/>
            </w:tcBorders>
          </w:tcPr>
          <w:p w:rsidR="00E95143" w:rsidRDefault="00E95143">
            <w:pPr>
              <w:pStyle w:val="ConsPlusNormal"/>
            </w:pPr>
            <w:r>
              <w:t>Капитальные вложения,</w:t>
            </w:r>
          </w:p>
          <w:p w:rsidR="00E95143" w:rsidRDefault="00E95143">
            <w:pPr>
              <w:pStyle w:val="ConsPlusNormal"/>
            </w:pPr>
            <w:r>
              <w:t>в том числе из:</w:t>
            </w:r>
          </w:p>
        </w:tc>
        <w:tc>
          <w:tcPr>
            <w:tcW w:w="1303"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850" w:type="dxa"/>
            <w:vMerge w:val="restart"/>
            <w:tcBorders>
              <w:top w:val="single" w:sz="4" w:space="0" w:color="auto"/>
              <w:bottom w:val="single" w:sz="4" w:space="0" w:color="auto"/>
            </w:tcBorders>
          </w:tcPr>
          <w:p w:rsidR="00E95143" w:rsidRDefault="00E95143">
            <w:pPr>
              <w:pStyle w:val="ConsPlusNormal"/>
              <w:jc w:val="both"/>
            </w:pPr>
          </w:p>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lastRenderedPageBreak/>
              <w:t>федерального бюджета &lt;*&gt;</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областного бюджета</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местных бюджетов &lt;*&gt;</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c>
          <w:tcPr>
            <w:tcW w:w="1928" w:type="dxa"/>
            <w:tcBorders>
              <w:top w:val="nil"/>
              <w:bottom w:val="single" w:sz="4" w:space="0" w:color="auto"/>
            </w:tcBorders>
          </w:tcPr>
          <w:p w:rsidR="00E95143" w:rsidRDefault="00E95143">
            <w:pPr>
              <w:pStyle w:val="ConsPlusNormal"/>
            </w:pPr>
            <w:r>
              <w:t>внебюджетных источников &lt;*&gt;</w:t>
            </w:r>
          </w:p>
        </w:tc>
        <w:tc>
          <w:tcPr>
            <w:tcW w:w="1303"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c>
          <w:tcPr>
            <w:tcW w:w="1928" w:type="dxa"/>
            <w:tcBorders>
              <w:top w:val="single" w:sz="4" w:space="0" w:color="auto"/>
              <w:bottom w:val="nil"/>
            </w:tcBorders>
          </w:tcPr>
          <w:p w:rsidR="00E95143" w:rsidRDefault="00E95143">
            <w:pPr>
              <w:pStyle w:val="ConsPlusNormal"/>
            </w:pPr>
            <w:r>
              <w:t>НИОКР &lt;**&gt;,</w:t>
            </w:r>
          </w:p>
          <w:p w:rsidR="00E95143" w:rsidRDefault="00E95143">
            <w:pPr>
              <w:pStyle w:val="ConsPlusNormal"/>
            </w:pPr>
            <w:r>
              <w:t>в том числе из:</w:t>
            </w:r>
          </w:p>
        </w:tc>
        <w:tc>
          <w:tcPr>
            <w:tcW w:w="1303"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850" w:type="dxa"/>
            <w:vMerge w:val="restart"/>
            <w:tcBorders>
              <w:top w:val="single" w:sz="4" w:space="0" w:color="auto"/>
              <w:bottom w:val="single" w:sz="4" w:space="0" w:color="auto"/>
            </w:tcBorders>
          </w:tcPr>
          <w:p w:rsidR="00E95143" w:rsidRDefault="00E95143">
            <w:pPr>
              <w:pStyle w:val="ConsPlusNormal"/>
              <w:jc w:val="both"/>
            </w:pPr>
          </w:p>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федерального бюджета &lt;*&gt;</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областного бюджета</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местных бюджетов &lt;*&gt;</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c>
          <w:tcPr>
            <w:tcW w:w="1928" w:type="dxa"/>
            <w:tcBorders>
              <w:top w:val="nil"/>
              <w:bottom w:val="single" w:sz="4" w:space="0" w:color="auto"/>
            </w:tcBorders>
          </w:tcPr>
          <w:p w:rsidR="00E95143" w:rsidRDefault="00E95143">
            <w:pPr>
              <w:pStyle w:val="ConsPlusNormal"/>
            </w:pPr>
            <w:r>
              <w:t>внебюджетных источников &lt;*&gt;</w:t>
            </w:r>
          </w:p>
        </w:tc>
        <w:tc>
          <w:tcPr>
            <w:tcW w:w="1303"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c>
          <w:tcPr>
            <w:tcW w:w="1928" w:type="dxa"/>
            <w:tcBorders>
              <w:top w:val="single" w:sz="4" w:space="0" w:color="auto"/>
              <w:bottom w:val="nil"/>
            </w:tcBorders>
          </w:tcPr>
          <w:p w:rsidR="00E95143" w:rsidRDefault="00E95143">
            <w:pPr>
              <w:pStyle w:val="ConsPlusNormal"/>
            </w:pPr>
            <w:r>
              <w:t>Прочие расходы,</w:t>
            </w:r>
          </w:p>
          <w:p w:rsidR="00E95143" w:rsidRDefault="00E95143">
            <w:pPr>
              <w:pStyle w:val="ConsPlusNormal"/>
            </w:pPr>
            <w:r>
              <w:t>в том числе из:</w:t>
            </w:r>
          </w:p>
        </w:tc>
        <w:tc>
          <w:tcPr>
            <w:tcW w:w="1303" w:type="dxa"/>
            <w:tcBorders>
              <w:top w:val="single" w:sz="4" w:space="0" w:color="auto"/>
              <w:bottom w:val="nil"/>
            </w:tcBorders>
          </w:tcPr>
          <w:p w:rsidR="00E95143" w:rsidRDefault="00E95143">
            <w:pPr>
              <w:pStyle w:val="ConsPlusNormal"/>
              <w:jc w:val="center"/>
            </w:pPr>
            <w:r>
              <w:t>12648747,9</w:t>
            </w:r>
          </w:p>
        </w:tc>
        <w:tc>
          <w:tcPr>
            <w:tcW w:w="1190" w:type="dxa"/>
            <w:tcBorders>
              <w:top w:val="single" w:sz="4" w:space="0" w:color="auto"/>
              <w:bottom w:val="nil"/>
            </w:tcBorders>
          </w:tcPr>
          <w:p w:rsidR="00E95143" w:rsidRDefault="00E95143">
            <w:pPr>
              <w:pStyle w:val="ConsPlusNormal"/>
              <w:jc w:val="center"/>
            </w:pPr>
            <w:r>
              <w:t>1325921,5</w:t>
            </w:r>
          </w:p>
        </w:tc>
        <w:tc>
          <w:tcPr>
            <w:tcW w:w="1190" w:type="dxa"/>
            <w:tcBorders>
              <w:top w:val="single" w:sz="4" w:space="0" w:color="auto"/>
              <w:bottom w:val="nil"/>
            </w:tcBorders>
          </w:tcPr>
          <w:p w:rsidR="00E95143" w:rsidRDefault="00E95143">
            <w:pPr>
              <w:pStyle w:val="ConsPlusNormal"/>
              <w:jc w:val="center"/>
            </w:pPr>
            <w:r>
              <w:t>1463171,3</w:t>
            </w:r>
          </w:p>
        </w:tc>
        <w:tc>
          <w:tcPr>
            <w:tcW w:w="1190" w:type="dxa"/>
            <w:tcBorders>
              <w:top w:val="single" w:sz="4" w:space="0" w:color="auto"/>
              <w:bottom w:val="nil"/>
            </w:tcBorders>
          </w:tcPr>
          <w:p w:rsidR="00E95143" w:rsidRDefault="00E95143">
            <w:pPr>
              <w:pStyle w:val="ConsPlusNormal"/>
              <w:jc w:val="center"/>
            </w:pPr>
            <w:r>
              <w:t>1486544,9</w:t>
            </w:r>
          </w:p>
        </w:tc>
        <w:tc>
          <w:tcPr>
            <w:tcW w:w="1190" w:type="dxa"/>
            <w:tcBorders>
              <w:top w:val="single" w:sz="4" w:space="0" w:color="auto"/>
              <w:bottom w:val="nil"/>
            </w:tcBorders>
          </w:tcPr>
          <w:p w:rsidR="00E95143" w:rsidRDefault="00E95143">
            <w:pPr>
              <w:pStyle w:val="ConsPlusNormal"/>
              <w:jc w:val="center"/>
            </w:pPr>
            <w:r>
              <w:t>1458090,1</w:t>
            </w:r>
          </w:p>
        </w:tc>
        <w:tc>
          <w:tcPr>
            <w:tcW w:w="1190" w:type="dxa"/>
            <w:tcBorders>
              <w:top w:val="single" w:sz="4" w:space="0" w:color="auto"/>
              <w:bottom w:val="nil"/>
            </w:tcBorders>
          </w:tcPr>
          <w:p w:rsidR="00E95143" w:rsidRDefault="00E95143">
            <w:pPr>
              <w:pStyle w:val="ConsPlusNormal"/>
              <w:jc w:val="center"/>
            </w:pPr>
            <w:r>
              <w:t>1394287,2</w:t>
            </w:r>
          </w:p>
        </w:tc>
        <w:tc>
          <w:tcPr>
            <w:tcW w:w="1190" w:type="dxa"/>
            <w:tcBorders>
              <w:top w:val="single" w:sz="4" w:space="0" w:color="auto"/>
              <w:bottom w:val="nil"/>
            </w:tcBorders>
          </w:tcPr>
          <w:p w:rsidR="00E95143" w:rsidRDefault="00E95143">
            <w:pPr>
              <w:pStyle w:val="ConsPlusNormal"/>
              <w:jc w:val="center"/>
            </w:pPr>
            <w:r>
              <w:t>1811802,6</w:t>
            </w:r>
          </w:p>
        </w:tc>
        <w:tc>
          <w:tcPr>
            <w:tcW w:w="1190" w:type="dxa"/>
            <w:tcBorders>
              <w:top w:val="single" w:sz="4" w:space="0" w:color="auto"/>
              <w:bottom w:val="nil"/>
            </w:tcBorders>
          </w:tcPr>
          <w:p w:rsidR="00E95143" w:rsidRDefault="00E95143">
            <w:pPr>
              <w:pStyle w:val="ConsPlusNormal"/>
              <w:jc w:val="center"/>
            </w:pPr>
            <w:r>
              <w:t>1851786,2</w:t>
            </w:r>
          </w:p>
        </w:tc>
        <w:tc>
          <w:tcPr>
            <w:tcW w:w="1190" w:type="dxa"/>
            <w:tcBorders>
              <w:top w:val="single" w:sz="4" w:space="0" w:color="auto"/>
              <w:bottom w:val="nil"/>
            </w:tcBorders>
          </w:tcPr>
          <w:p w:rsidR="00E95143" w:rsidRDefault="00E95143">
            <w:pPr>
              <w:pStyle w:val="ConsPlusNormal"/>
              <w:jc w:val="center"/>
            </w:pPr>
            <w:r>
              <w:t>1857144,1</w:t>
            </w:r>
          </w:p>
        </w:tc>
        <w:tc>
          <w:tcPr>
            <w:tcW w:w="850" w:type="dxa"/>
            <w:vMerge w:val="restart"/>
            <w:tcBorders>
              <w:top w:val="single" w:sz="4" w:space="0" w:color="auto"/>
              <w:bottom w:val="single" w:sz="4" w:space="0" w:color="auto"/>
            </w:tcBorders>
          </w:tcPr>
          <w:p w:rsidR="00E95143" w:rsidRDefault="00E95143">
            <w:pPr>
              <w:pStyle w:val="ConsPlusNormal"/>
              <w:jc w:val="both"/>
            </w:pPr>
          </w:p>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федерального бюджета &lt;*&gt;</w:t>
            </w:r>
          </w:p>
        </w:tc>
        <w:tc>
          <w:tcPr>
            <w:tcW w:w="1303" w:type="dxa"/>
            <w:tcBorders>
              <w:top w:val="nil"/>
              <w:bottom w:val="nil"/>
            </w:tcBorders>
          </w:tcPr>
          <w:p w:rsidR="00E95143" w:rsidRDefault="00E95143">
            <w:pPr>
              <w:pStyle w:val="ConsPlusNormal"/>
              <w:jc w:val="center"/>
            </w:pPr>
            <w:r>
              <w:t>7018253,5</w:t>
            </w:r>
          </w:p>
        </w:tc>
        <w:tc>
          <w:tcPr>
            <w:tcW w:w="1190" w:type="dxa"/>
            <w:tcBorders>
              <w:top w:val="nil"/>
              <w:bottom w:val="nil"/>
            </w:tcBorders>
          </w:tcPr>
          <w:p w:rsidR="00E95143" w:rsidRDefault="00E95143">
            <w:pPr>
              <w:pStyle w:val="ConsPlusNormal"/>
              <w:jc w:val="center"/>
            </w:pPr>
            <w:r>
              <w:t>697411,5</w:t>
            </w:r>
          </w:p>
        </w:tc>
        <w:tc>
          <w:tcPr>
            <w:tcW w:w="1190" w:type="dxa"/>
            <w:tcBorders>
              <w:top w:val="nil"/>
              <w:bottom w:val="nil"/>
            </w:tcBorders>
          </w:tcPr>
          <w:p w:rsidR="00E95143" w:rsidRDefault="00E95143">
            <w:pPr>
              <w:pStyle w:val="ConsPlusNormal"/>
              <w:jc w:val="center"/>
            </w:pPr>
            <w:r>
              <w:t>825201,7</w:t>
            </w:r>
          </w:p>
        </w:tc>
        <w:tc>
          <w:tcPr>
            <w:tcW w:w="1190" w:type="dxa"/>
            <w:tcBorders>
              <w:top w:val="nil"/>
              <w:bottom w:val="nil"/>
            </w:tcBorders>
          </w:tcPr>
          <w:p w:rsidR="00E95143" w:rsidRDefault="00E95143">
            <w:pPr>
              <w:pStyle w:val="ConsPlusNormal"/>
              <w:jc w:val="center"/>
            </w:pPr>
            <w:r>
              <w:t>860018,0</w:t>
            </w:r>
          </w:p>
        </w:tc>
        <w:tc>
          <w:tcPr>
            <w:tcW w:w="1190" w:type="dxa"/>
            <w:tcBorders>
              <w:top w:val="nil"/>
              <w:bottom w:val="nil"/>
            </w:tcBorders>
          </w:tcPr>
          <w:p w:rsidR="00E95143" w:rsidRDefault="00E95143">
            <w:pPr>
              <w:pStyle w:val="ConsPlusNormal"/>
              <w:jc w:val="center"/>
            </w:pPr>
            <w:r>
              <w:t>764013,4</w:t>
            </w:r>
          </w:p>
        </w:tc>
        <w:tc>
          <w:tcPr>
            <w:tcW w:w="1190" w:type="dxa"/>
            <w:tcBorders>
              <w:top w:val="nil"/>
              <w:bottom w:val="nil"/>
            </w:tcBorders>
          </w:tcPr>
          <w:p w:rsidR="00E95143" w:rsidRDefault="00E95143">
            <w:pPr>
              <w:pStyle w:val="ConsPlusNormal"/>
              <w:jc w:val="center"/>
            </w:pPr>
            <w:r>
              <w:t>649500,0</w:t>
            </w:r>
          </w:p>
        </w:tc>
        <w:tc>
          <w:tcPr>
            <w:tcW w:w="1190" w:type="dxa"/>
            <w:tcBorders>
              <w:top w:val="nil"/>
              <w:bottom w:val="nil"/>
            </w:tcBorders>
          </w:tcPr>
          <w:p w:rsidR="00E95143" w:rsidRDefault="00E95143">
            <w:pPr>
              <w:pStyle w:val="ConsPlusNormal"/>
              <w:jc w:val="center"/>
            </w:pPr>
            <w:r>
              <w:t>1055946,0</w:t>
            </w:r>
          </w:p>
        </w:tc>
        <w:tc>
          <w:tcPr>
            <w:tcW w:w="1190" w:type="dxa"/>
            <w:tcBorders>
              <w:top w:val="nil"/>
              <w:bottom w:val="nil"/>
            </w:tcBorders>
          </w:tcPr>
          <w:p w:rsidR="00E95143" w:rsidRDefault="00E95143">
            <w:pPr>
              <w:pStyle w:val="ConsPlusNormal"/>
              <w:jc w:val="center"/>
            </w:pPr>
            <w:r>
              <w:t>1082249,5</w:t>
            </w:r>
          </w:p>
        </w:tc>
        <w:tc>
          <w:tcPr>
            <w:tcW w:w="1190" w:type="dxa"/>
            <w:tcBorders>
              <w:top w:val="nil"/>
              <w:bottom w:val="nil"/>
            </w:tcBorders>
          </w:tcPr>
          <w:p w:rsidR="00E95143" w:rsidRDefault="00E95143">
            <w:pPr>
              <w:pStyle w:val="ConsPlusNormal"/>
              <w:jc w:val="center"/>
            </w:pPr>
            <w:r>
              <w:t>1083913,4</w:t>
            </w: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областного бюджета</w:t>
            </w:r>
          </w:p>
        </w:tc>
        <w:tc>
          <w:tcPr>
            <w:tcW w:w="1303" w:type="dxa"/>
            <w:tcBorders>
              <w:top w:val="nil"/>
              <w:bottom w:val="nil"/>
            </w:tcBorders>
          </w:tcPr>
          <w:p w:rsidR="00E95143" w:rsidRDefault="00E95143">
            <w:pPr>
              <w:pStyle w:val="ConsPlusNormal"/>
              <w:jc w:val="center"/>
            </w:pPr>
            <w:r>
              <w:t>4107518,9</w:t>
            </w:r>
          </w:p>
        </w:tc>
        <w:tc>
          <w:tcPr>
            <w:tcW w:w="1190" w:type="dxa"/>
            <w:tcBorders>
              <w:top w:val="nil"/>
              <w:bottom w:val="nil"/>
            </w:tcBorders>
          </w:tcPr>
          <w:p w:rsidR="00E95143" w:rsidRDefault="00E95143">
            <w:pPr>
              <w:pStyle w:val="ConsPlusNormal"/>
              <w:jc w:val="center"/>
            </w:pPr>
            <w:r>
              <w:t>478510,0</w:t>
            </w:r>
          </w:p>
        </w:tc>
        <w:tc>
          <w:tcPr>
            <w:tcW w:w="1190" w:type="dxa"/>
            <w:tcBorders>
              <w:top w:val="nil"/>
              <w:bottom w:val="nil"/>
            </w:tcBorders>
          </w:tcPr>
          <w:p w:rsidR="00E95143" w:rsidRDefault="00E95143">
            <w:pPr>
              <w:pStyle w:val="ConsPlusNormal"/>
              <w:jc w:val="center"/>
            </w:pPr>
            <w:r>
              <w:t>473565,6</w:t>
            </w:r>
          </w:p>
        </w:tc>
        <w:tc>
          <w:tcPr>
            <w:tcW w:w="1190" w:type="dxa"/>
            <w:tcBorders>
              <w:top w:val="nil"/>
              <w:bottom w:val="nil"/>
            </w:tcBorders>
          </w:tcPr>
          <w:p w:rsidR="00E95143" w:rsidRDefault="00E95143">
            <w:pPr>
              <w:pStyle w:val="ConsPlusNormal"/>
              <w:jc w:val="center"/>
            </w:pPr>
            <w:r>
              <w:t>455727,4</w:t>
            </w:r>
          </w:p>
        </w:tc>
        <w:tc>
          <w:tcPr>
            <w:tcW w:w="1190" w:type="dxa"/>
            <w:tcBorders>
              <w:top w:val="nil"/>
              <w:bottom w:val="nil"/>
            </w:tcBorders>
          </w:tcPr>
          <w:p w:rsidR="00E95143" w:rsidRDefault="00E95143">
            <w:pPr>
              <w:pStyle w:val="ConsPlusNormal"/>
              <w:jc w:val="center"/>
            </w:pPr>
            <w:r>
              <w:t>477244,7</w:t>
            </w:r>
          </w:p>
        </w:tc>
        <w:tc>
          <w:tcPr>
            <w:tcW w:w="1190" w:type="dxa"/>
            <w:tcBorders>
              <w:top w:val="nil"/>
              <w:bottom w:val="nil"/>
            </w:tcBorders>
          </w:tcPr>
          <w:p w:rsidR="00E95143" w:rsidRDefault="00E95143">
            <w:pPr>
              <w:pStyle w:val="ConsPlusNormal"/>
              <w:jc w:val="center"/>
            </w:pPr>
            <w:r>
              <w:t>543727,2</w:t>
            </w:r>
          </w:p>
        </w:tc>
        <w:tc>
          <w:tcPr>
            <w:tcW w:w="1190" w:type="dxa"/>
            <w:tcBorders>
              <w:top w:val="nil"/>
              <w:bottom w:val="nil"/>
            </w:tcBorders>
          </w:tcPr>
          <w:p w:rsidR="00E95143" w:rsidRDefault="00E95143">
            <w:pPr>
              <w:pStyle w:val="ConsPlusNormal"/>
              <w:jc w:val="center"/>
            </w:pPr>
            <w:r>
              <w:t>547096,6</w:t>
            </w:r>
          </w:p>
        </w:tc>
        <w:tc>
          <w:tcPr>
            <w:tcW w:w="1190" w:type="dxa"/>
            <w:tcBorders>
              <w:top w:val="nil"/>
              <w:bottom w:val="nil"/>
            </w:tcBorders>
          </w:tcPr>
          <w:p w:rsidR="00E95143" w:rsidRDefault="00E95143">
            <w:pPr>
              <w:pStyle w:val="ConsPlusNormal"/>
              <w:jc w:val="center"/>
            </w:pPr>
            <w:r>
              <w:t>559476,7</w:t>
            </w:r>
          </w:p>
        </w:tc>
        <w:tc>
          <w:tcPr>
            <w:tcW w:w="1190" w:type="dxa"/>
            <w:tcBorders>
              <w:top w:val="nil"/>
              <w:bottom w:val="nil"/>
            </w:tcBorders>
          </w:tcPr>
          <w:p w:rsidR="00E95143" w:rsidRDefault="00E95143">
            <w:pPr>
              <w:pStyle w:val="ConsPlusNormal"/>
              <w:jc w:val="center"/>
            </w:pPr>
            <w:r>
              <w:t>572170,7</w:t>
            </w: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lastRenderedPageBreak/>
              <w:t>местных бюджетов &lt;*&gt;</w:t>
            </w:r>
          </w:p>
        </w:tc>
        <w:tc>
          <w:tcPr>
            <w:tcW w:w="1303" w:type="dxa"/>
            <w:tcBorders>
              <w:top w:val="nil"/>
              <w:bottom w:val="nil"/>
            </w:tcBorders>
          </w:tcPr>
          <w:p w:rsidR="00E95143" w:rsidRDefault="00E95143">
            <w:pPr>
              <w:pStyle w:val="ConsPlusNormal"/>
              <w:jc w:val="center"/>
            </w:pPr>
            <w:r>
              <w:t>41422,0</w:t>
            </w:r>
          </w:p>
        </w:tc>
        <w:tc>
          <w:tcPr>
            <w:tcW w:w="1190" w:type="dxa"/>
            <w:tcBorders>
              <w:top w:val="nil"/>
              <w:bottom w:val="nil"/>
            </w:tcBorders>
          </w:tcPr>
          <w:p w:rsidR="00E95143" w:rsidRDefault="00E95143">
            <w:pPr>
              <w:pStyle w:val="ConsPlusNormal"/>
              <w:jc w:val="center"/>
            </w:pPr>
            <w:r>
              <w:t>-</w:t>
            </w:r>
          </w:p>
        </w:tc>
        <w:tc>
          <w:tcPr>
            <w:tcW w:w="1190" w:type="dxa"/>
            <w:tcBorders>
              <w:top w:val="nil"/>
              <w:bottom w:val="nil"/>
            </w:tcBorders>
          </w:tcPr>
          <w:p w:rsidR="00E95143" w:rsidRDefault="00E95143">
            <w:pPr>
              <w:pStyle w:val="ConsPlusNormal"/>
              <w:jc w:val="center"/>
            </w:pPr>
            <w:r>
              <w:t>2308,0</w:t>
            </w:r>
          </w:p>
        </w:tc>
        <w:tc>
          <w:tcPr>
            <w:tcW w:w="1190" w:type="dxa"/>
            <w:tcBorders>
              <w:top w:val="nil"/>
              <w:bottom w:val="nil"/>
            </w:tcBorders>
          </w:tcPr>
          <w:p w:rsidR="00E95143" w:rsidRDefault="00E95143">
            <w:pPr>
              <w:pStyle w:val="ConsPlusNormal"/>
              <w:jc w:val="center"/>
            </w:pPr>
            <w:r>
              <w:t>3189,0</w:t>
            </w:r>
          </w:p>
        </w:tc>
        <w:tc>
          <w:tcPr>
            <w:tcW w:w="1190" w:type="dxa"/>
            <w:tcBorders>
              <w:top w:val="nil"/>
              <w:bottom w:val="nil"/>
            </w:tcBorders>
          </w:tcPr>
          <w:p w:rsidR="00E95143" w:rsidRDefault="00E95143">
            <w:pPr>
              <w:pStyle w:val="ConsPlusNormal"/>
              <w:jc w:val="center"/>
            </w:pPr>
            <w:r>
              <w:t>9225,0</w:t>
            </w:r>
          </w:p>
        </w:tc>
        <w:tc>
          <w:tcPr>
            <w:tcW w:w="1190" w:type="dxa"/>
            <w:tcBorders>
              <w:top w:val="nil"/>
              <w:bottom w:val="nil"/>
            </w:tcBorders>
          </w:tcPr>
          <w:p w:rsidR="00E95143" w:rsidRDefault="00E95143">
            <w:pPr>
              <w:pStyle w:val="ConsPlusNormal"/>
              <w:jc w:val="center"/>
            </w:pPr>
            <w:r>
              <w:t>10000,0</w:t>
            </w:r>
          </w:p>
        </w:tc>
        <w:tc>
          <w:tcPr>
            <w:tcW w:w="1190" w:type="dxa"/>
            <w:tcBorders>
              <w:top w:val="nil"/>
              <w:bottom w:val="nil"/>
            </w:tcBorders>
          </w:tcPr>
          <w:p w:rsidR="00E95143" w:rsidRDefault="00E95143">
            <w:pPr>
              <w:pStyle w:val="ConsPlusNormal"/>
              <w:jc w:val="center"/>
            </w:pPr>
            <w:r>
              <w:t>7700,0</w:t>
            </w:r>
          </w:p>
        </w:tc>
        <w:tc>
          <w:tcPr>
            <w:tcW w:w="1190" w:type="dxa"/>
            <w:tcBorders>
              <w:top w:val="nil"/>
              <w:bottom w:val="nil"/>
            </w:tcBorders>
          </w:tcPr>
          <w:p w:rsidR="00E95143" w:rsidRDefault="00E95143">
            <w:pPr>
              <w:pStyle w:val="ConsPlusNormal"/>
              <w:jc w:val="center"/>
            </w:pPr>
            <w:r>
              <w:t>9000,0</w:t>
            </w:r>
          </w:p>
        </w:tc>
        <w:tc>
          <w:tcPr>
            <w:tcW w:w="1190" w:type="dxa"/>
            <w:tcBorders>
              <w:top w:val="nil"/>
              <w:bottom w:val="nil"/>
            </w:tcBorders>
          </w:tcPr>
          <w:p w:rsidR="00E95143" w:rsidRDefault="00E95143">
            <w:pPr>
              <w:pStyle w:val="ConsPlusNormal"/>
              <w:jc w:val="center"/>
            </w:pPr>
            <w:r>
              <w:t>-</w:t>
            </w:r>
          </w:p>
        </w:tc>
        <w:tc>
          <w:tcPr>
            <w:tcW w:w="850" w:type="dxa"/>
            <w:vMerge/>
            <w:tcBorders>
              <w:top w:val="single" w:sz="4" w:space="0" w:color="auto"/>
              <w:bottom w:val="single" w:sz="4" w:space="0" w:color="auto"/>
            </w:tcBorders>
          </w:tcPr>
          <w:p w:rsidR="00E95143" w:rsidRDefault="00E95143"/>
        </w:tc>
      </w:tr>
      <w:tr w:rsidR="00E95143">
        <w:tc>
          <w:tcPr>
            <w:tcW w:w="1928" w:type="dxa"/>
            <w:tcBorders>
              <w:top w:val="nil"/>
              <w:bottom w:val="single" w:sz="4" w:space="0" w:color="auto"/>
            </w:tcBorders>
          </w:tcPr>
          <w:p w:rsidR="00E95143" w:rsidRDefault="00E95143">
            <w:pPr>
              <w:pStyle w:val="ConsPlusNormal"/>
            </w:pPr>
            <w:r>
              <w:t>внебюджетных источников &lt;*&gt;</w:t>
            </w:r>
          </w:p>
        </w:tc>
        <w:tc>
          <w:tcPr>
            <w:tcW w:w="1303" w:type="dxa"/>
            <w:tcBorders>
              <w:top w:val="nil"/>
              <w:bottom w:val="single" w:sz="4" w:space="0" w:color="auto"/>
            </w:tcBorders>
          </w:tcPr>
          <w:p w:rsidR="00E95143" w:rsidRDefault="00E95143">
            <w:pPr>
              <w:pStyle w:val="ConsPlusNormal"/>
              <w:jc w:val="center"/>
            </w:pPr>
            <w:r>
              <w:t>1481553,5</w:t>
            </w:r>
          </w:p>
        </w:tc>
        <w:tc>
          <w:tcPr>
            <w:tcW w:w="1190" w:type="dxa"/>
            <w:tcBorders>
              <w:top w:val="nil"/>
              <w:bottom w:val="single" w:sz="4" w:space="0" w:color="auto"/>
            </w:tcBorders>
          </w:tcPr>
          <w:p w:rsidR="00E95143" w:rsidRDefault="00E95143">
            <w:pPr>
              <w:pStyle w:val="ConsPlusNormal"/>
              <w:jc w:val="center"/>
            </w:pPr>
            <w:r>
              <w:t>150000,0</w:t>
            </w:r>
          </w:p>
        </w:tc>
        <w:tc>
          <w:tcPr>
            <w:tcW w:w="1190" w:type="dxa"/>
            <w:tcBorders>
              <w:top w:val="nil"/>
              <w:bottom w:val="single" w:sz="4" w:space="0" w:color="auto"/>
            </w:tcBorders>
          </w:tcPr>
          <w:p w:rsidR="00E95143" w:rsidRDefault="00E95143">
            <w:pPr>
              <w:pStyle w:val="ConsPlusNormal"/>
              <w:jc w:val="center"/>
            </w:pPr>
            <w:r>
              <w:t>162096,0</w:t>
            </w:r>
          </w:p>
        </w:tc>
        <w:tc>
          <w:tcPr>
            <w:tcW w:w="1190" w:type="dxa"/>
            <w:tcBorders>
              <w:top w:val="nil"/>
              <w:bottom w:val="single" w:sz="4" w:space="0" w:color="auto"/>
            </w:tcBorders>
          </w:tcPr>
          <w:p w:rsidR="00E95143" w:rsidRDefault="00E95143">
            <w:pPr>
              <w:pStyle w:val="ConsPlusNormal"/>
              <w:jc w:val="center"/>
            </w:pPr>
            <w:r>
              <w:t>167610,5</w:t>
            </w:r>
          </w:p>
        </w:tc>
        <w:tc>
          <w:tcPr>
            <w:tcW w:w="1190" w:type="dxa"/>
            <w:tcBorders>
              <w:top w:val="nil"/>
              <w:bottom w:val="single" w:sz="4" w:space="0" w:color="auto"/>
            </w:tcBorders>
          </w:tcPr>
          <w:p w:rsidR="00E95143" w:rsidRDefault="00E95143">
            <w:pPr>
              <w:pStyle w:val="ConsPlusNormal"/>
              <w:jc w:val="center"/>
            </w:pPr>
            <w:r>
              <w:t>207607,0</w:t>
            </w:r>
          </w:p>
        </w:tc>
        <w:tc>
          <w:tcPr>
            <w:tcW w:w="1190" w:type="dxa"/>
            <w:tcBorders>
              <w:top w:val="nil"/>
              <w:bottom w:val="single" w:sz="4" w:space="0" w:color="auto"/>
            </w:tcBorders>
          </w:tcPr>
          <w:p w:rsidR="00E95143" w:rsidRDefault="00E95143">
            <w:pPr>
              <w:pStyle w:val="ConsPlusNormal"/>
              <w:jc w:val="center"/>
            </w:pPr>
            <w:r>
              <w:t>191060,0</w:t>
            </w:r>
          </w:p>
        </w:tc>
        <w:tc>
          <w:tcPr>
            <w:tcW w:w="1190" w:type="dxa"/>
            <w:tcBorders>
              <w:top w:val="nil"/>
              <w:bottom w:val="single" w:sz="4" w:space="0" w:color="auto"/>
            </w:tcBorders>
          </w:tcPr>
          <w:p w:rsidR="00E95143" w:rsidRDefault="00E95143">
            <w:pPr>
              <w:pStyle w:val="ConsPlusNormal"/>
              <w:jc w:val="center"/>
            </w:pPr>
            <w:r>
              <w:t>201060,0</w:t>
            </w:r>
          </w:p>
        </w:tc>
        <w:tc>
          <w:tcPr>
            <w:tcW w:w="1190" w:type="dxa"/>
            <w:tcBorders>
              <w:top w:val="nil"/>
              <w:bottom w:val="single" w:sz="4" w:space="0" w:color="auto"/>
            </w:tcBorders>
          </w:tcPr>
          <w:p w:rsidR="00E95143" w:rsidRDefault="00E95143">
            <w:pPr>
              <w:pStyle w:val="ConsPlusNormal"/>
              <w:jc w:val="center"/>
            </w:pPr>
            <w:r>
              <w:t>201060,0</w:t>
            </w:r>
          </w:p>
        </w:tc>
        <w:tc>
          <w:tcPr>
            <w:tcW w:w="1190" w:type="dxa"/>
            <w:tcBorders>
              <w:top w:val="nil"/>
              <w:bottom w:val="single" w:sz="4" w:space="0" w:color="auto"/>
            </w:tcBorders>
          </w:tcPr>
          <w:p w:rsidR="00E95143" w:rsidRDefault="00E95143">
            <w:pPr>
              <w:pStyle w:val="ConsPlusNormal"/>
              <w:jc w:val="center"/>
            </w:pPr>
            <w:r>
              <w:t>201060,0</w:t>
            </w:r>
          </w:p>
        </w:tc>
        <w:tc>
          <w:tcPr>
            <w:tcW w:w="850" w:type="dxa"/>
            <w:vMerge/>
            <w:tcBorders>
              <w:top w:val="single" w:sz="4" w:space="0" w:color="auto"/>
              <w:bottom w:val="single" w:sz="4" w:space="0" w:color="auto"/>
            </w:tcBorders>
          </w:tcPr>
          <w:p w:rsidR="00E95143" w:rsidRDefault="00E95143"/>
        </w:tc>
      </w:tr>
      <w:tr w:rsidR="00E95143">
        <w:tc>
          <w:tcPr>
            <w:tcW w:w="13601" w:type="dxa"/>
            <w:gridSpan w:val="11"/>
            <w:tcBorders>
              <w:top w:val="single" w:sz="4" w:space="0" w:color="auto"/>
              <w:bottom w:val="single" w:sz="4" w:space="0" w:color="auto"/>
            </w:tcBorders>
          </w:tcPr>
          <w:p w:rsidR="00E95143" w:rsidRDefault="00E95143">
            <w:pPr>
              <w:pStyle w:val="ConsPlusNormal"/>
            </w:pPr>
            <w:r>
              <w:t>Всего по государственной программе:</w:t>
            </w:r>
          </w:p>
        </w:tc>
      </w:tr>
      <w:tr w:rsidR="00E95143">
        <w:tc>
          <w:tcPr>
            <w:tcW w:w="1928" w:type="dxa"/>
            <w:tcBorders>
              <w:top w:val="single" w:sz="4" w:space="0" w:color="auto"/>
              <w:bottom w:val="nil"/>
            </w:tcBorders>
          </w:tcPr>
          <w:p w:rsidR="00E95143" w:rsidRDefault="00E95143">
            <w:pPr>
              <w:pStyle w:val="ConsPlusNormal"/>
            </w:pPr>
            <w:r>
              <w:t>Всего финансовых затрат,</w:t>
            </w:r>
          </w:p>
          <w:p w:rsidR="00E95143" w:rsidRDefault="00E95143">
            <w:pPr>
              <w:pStyle w:val="ConsPlusNormal"/>
            </w:pPr>
            <w:r>
              <w:t>в том числе из:</w:t>
            </w:r>
          </w:p>
        </w:tc>
        <w:tc>
          <w:tcPr>
            <w:tcW w:w="1303" w:type="dxa"/>
            <w:tcBorders>
              <w:top w:val="single" w:sz="4" w:space="0" w:color="auto"/>
              <w:bottom w:val="nil"/>
            </w:tcBorders>
          </w:tcPr>
          <w:p w:rsidR="00E95143" w:rsidRDefault="00E95143">
            <w:pPr>
              <w:pStyle w:val="ConsPlusNormal"/>
              <w:jc w:val="center"/>
            </w:pPr>
            <w:r>
              <w:t>12648747,9</w:t>
            </w:r>
          </w:p>
        </w:tc>
        <w:tc>
          <w:tcPr>
            <w:tcW w:w="1190" w:type="dxa"/>
            <w:tcBorders>
              <w:top w:val="single" w:sz="4" w:space="0" w:color="auto"/>
              <w:bottom w:val="nil"/>
            </w:tcBorders>
          </w:tcPr>
          <w:p w:rsidR="00E95143" w:rsidRDefault="00E95143">
            <w:pPr>
              <w:pStyle w:val="ConsPlusNormal"/>
              <w:jc w:val="center"/>
            </w:pPr>
            <w:r>
              <w:t>1325921,5</w:t>
            </w:r>
          </w:p>
        </w:tc>
        <w:tc>
          <w:tcPr>
            <w:tcW w:w="1190" w:type="dxa"/>
            <w:tcBorders>
              <w:top w:val="single" w:sz="4" w:space="0" w:color="auto"/>
              <w:bottom w:val="nil"/>
            </w:tcBorders>
          </w:tcPr>
          <w:p w:rsidR="00E95143" w:rsidRDefault="00E95143">
            <w:pPr>
              <w:pStyle w:val="ConsPlusNormal"/>
              <w:jc w:val="center"/>
            </w:pPr>
            <w:r>
              <w:t>1463171,3</w:t>
            </w:r>
          </w:p>
        </w:tc>
        <w:tc>
          <w:tcPr>
            <w:tcW w:w="1190" w:type="dxa"/>
            <w:tcBorders>
              <w:top w:val="single" w:sz="4" w:space="0" w:color="auto"/>
              <w:bottom w:val="nil"/>
            </w:tcBorders>
          </w:tcPr>
          <w:p w:rsidR="00E95143" w:rsidRDefault="00E95143">
            <w:pPr>
              <w:pStyle w:val="ConsPlusNormal"/>
              <w:jc w:val="center"/>
            </w:pPr>
            <w:r>
              <w:t>1486544,9</w:t>
            </w:r>
          </w:p>
        </w:tc>
        <w:tc>
          <w:tcPr>
            <w:tcW w:w="1190" w:type="dxa"/>
            <w:tcBorders>
              <w:top w:val="single" w:sz="4" w:space="0" w:color="auto"/>
              <w:bottom w:val="nil"/>
            </w:tcBorders>
          </w:tcPr>
          <w:p w:rsidR="00E95143" w:rsidRDefault="00E95143">
            <w:pPr>
              <w:pStyle w:val="ConsPlusNormal"/>
              <w:jc w:val="center"/>
            </w:pPr>
            <w:r>
              <w:t>1458090,1</w:t>
            </w:r>
          </w:p>
        </w:tc>
        <w:tc>
          <w:tcPr>
            <w:tcW w:w="1190" w:type="dxa"/>
            <w:tcBorders>
              <w:top w:val="single" w:sz="4" w:space="0" w:color="auto"/>
              <w:bottom w:val="nil"/>
            </w:tcBorders>
          </w:tcPr>
          <w:p w:rsidR="00E95143" w:rsidRDefault="00E95143">
            <w:pPr>
              <w:pStyle w:val="ConsPlusNormal"/>
              <w:jc w:val="center"/>
            </w:pPr>
            <w:r>
              <w:t>1394287,2</w:t>
            </w:r>
          </w:p>
        </w:tc>
        <w:tc>
          <w:tcPr>
            <w:tcW w:w="1190" w:type="dxa"/>
            <w:tcBorders>
              <w:top w:val="single" w:sz="4" w:space="0" w:color="auto"/>
              <w:bottom w:val="nil"/>
            </w:tcBorders>
          </w:tcPr>
          <w:p w:rsidR="00E95143" w:rsidRDefault="00E95143">
            <w:pPr>
              <w:pStyle w:val="ConsPlusNormal"/>
              <w:jc w:val="center"/>
            </w:pPr>
            <w:r>
              <w:t>1811802,6</w:t>
            </w:r>
          </w:p>
        </w:tc>
        <w:tc>
          <w:tcPr>
            <w:tcW w:w="1190" w:type="dxa"/>
            <w:tcBorders>
              <w:top w:val="single" w:sz="4" w:space="0" w:color="auto"/>
              <w:bottom w:val="nil"/>
            </w:tcBorders>
          </w:tcPr>
          <w:p w:rsidR="00E95143" w:rsidRDefault="00E95143">
            <w:pPr>
              <w:pStyle w:val="ConsPlusNormal"/>
              <w:jc w:val="center"/>
            </w:pPr>
            <w:r>
              <w:t>1851786,2</w:t>
            </w:r>
          </w:p>
        </w:tc>
        <w:tc>
          <w:tcPr>
            <w:tcW w:w="1190" w:type="dxa"/>
            <w:tcBorders>
              <w:top w:val="single" w:sz="4" w:space="0" w:color="auto"/>
              <w:bottom w:val="nil"/>
            </w:tcBorders>
          </w:tcPr>
          <w:p w:rsidR="00E95143" w:rsidRDefault="00E95143">
            <w:pPr>
              <w:pStyle w:val="ConsPlusNormal"/>
              <w:jc w:val="center"/>
            </w:pPr>
            <w:r>
              <w:t>1857144,1</w:t>
            </w:r>
          </w:p>
        </w:tc>
        <w:tc>
          <w:tcPr>
            <w:tcW w:w="850" w:type="dxa"/>
            <w:vMerge w:val="restart"/>
            <w:tcBorders>
              <w:top w:val="single" w:sz="4" w:space="0" w:color="auto"/>
              <w:bottom w:val="single" w:sz="4" w:space="0" w:color="auto"/>
            </w:tcBorders>
          </w:tcPr>
          <w:p w:rsidR="00E95143" w:rsidRDefault="00E95143">
            <w:pPr>
              <w:pStyle w:val="ConsPlusNormal"/>
              <w:jc w:val="both"/>
            </w:pPr>
          </w:p>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федерального бюджета &lt;*&gt;</w:t>
            </w:r>
          </w:p>
        </w:tc>
        <w:tc>
          <w:tcPr>
            <w:tcW w:w="1303" w:type="dxa"/>
            <w:tcBorders>
              <w:top w:val="nil"/>
              <w:bottom w:val="nil"/>
            </w:tcBorders>
          </w:tcPr>
          <w:p w:rsidR="00E95143" w:rsidRDefault="00E95143">
            <w:pPr>
              <w:pStyle w:val="ConsPlusNormal"/>
              <w:jc w:val="center"/>
            </w:pPr>
            <w:r>
              <w:t>7018253,5</w:t>
            </w:r>
          </w:p>
        </w:tc>
        <w:tc>
          <w:tcPr>
            <w:tcW w:w="1190" w:type="dxa"/>
            <w:tcBorders>
              <w:top w:val="nil"/>
              <w:bottom w:val="nil"/>
            </w:tcBorders>
          </w:tcPr>
          <w:p w:rsidR="00E95143" w:rsidRDefault="00E95143">
            <w:pPr>
              <w:pStyle w:val="ConsPlusNormal"/>
              <w:jc w:val="center"/>
            </w:pPr>
            <w:r>
              <w:t>697411,5</w:t>
            </w:r>
          </w:p>
        </w:tc>
        <w:tc>
          <w:tcPr>
            <w:tcW w:w="1190" w:type="dxa"/>
            <w:tcBorders>
              <w:top w:val="nil"/>
              <w:bottom w:val="nil"/>
            </w:tcBorders>
          </w:tcPr>
          <w:p w:rsidR="00E95143" w:rsidRDefault="00E95143">
            <w:pPr>
              <w:pStyle w:val="ConsPlusNormal"/>
              <w:jc w:val="center"/>
            </w:pPr>
            <w:r>
              <w:t>825201,7</w:t>
            </w:r>
          </w:p>
        </w:tc>
        <w:tc>
          <w:tcPr>
            <w:tcW w:w="1190" w:type="dxa"/>
            <w:tcBorders>
              <w:top w:val="nil"/>
              <w:bottom w:val="nil"/>
            </w:tcBorders>
          </w:tcPr>
          <w:p w:rsidR="00E95143" w:rsidRDefault="00E95143">
            <w:pPr>
              <w:pStyle w:val="ConsPlusNormal"/>
              <w:jc w:val="center"/>
            </w:pPr>
            <w:r>
              <w:t>860018,0</w:t>
            </w:r>
          </w:p>
        </w:tc>
        <w:tc>
          <w:tcPr>
            <w:tcW w:w="1190" w:type="dxa"/>
            <w:tcBorders>
              <w:top w:val="nil"/>
              <w:bottom w:val="nil"/>
            </w:tcBorders>
          </w:tcPr>
          <w:p w:rsidR="00E95143" w:rsidRDefault="00E95143">
            <w:pPr>
              <w:pStyle w:val="ConsPlusNormal"/>
              <w:jc w:val="center"/>
            </w:pPr>
            <w:r>
              <w:t>764013,4</w:t>
            </w:r>
          </w:p>
        </w:tc>
        <w:tc>
          <w:tcPr>
            <w:tcW w:w="1190" w:type="dxa"/>
            <w:tcBorders>
              <w:top w:val="nil"/>
              <w:bottom w:val="nil"/>
            </w:tcBorders>
          </w:tcPr>
          <w:p w:rsidR="00E95143" w:rsidRDefault="00E95143">
            <w:pPr>
              <w:pStyle w:val="ConsPlusNormal"/>
              <w:jc w:val="center"/>
            </w:pPr>
            <w:r>
              <w:t>649500,0</w:t>
            </w:r>
          </w:p>
        </w:tc>
        <w:tc>
          <w:tcPr>
            <w:tcW w:w="1190" w:type="dxa"/>
            <w:tcBorders>
              <w:top w:val="nil"/>
              <w:bottom w:val="nil"/>
            </w:tcBorders>
          </w:tcPr>
          <w:p w:rsidR="00E95143" w:rsidRDefault="00E95143">
            <w:pPr>
              <w:pStyle w:val="ConsPlusNormal"/>
              <w:jc w:val="center"/>
            </w:pPr>
            <w:r>
              <w:t>1055946,0</w:t>
            </w:r>
          </w:p>
        </w:tc>
        <w:tc>
          <w:tcPr>
            <w:tcW w:w="1190" w:type="dxa"/>
            <w:tcBorders>
              <w:top w:val="nil"/>
              <w:bottom w:val="nil"/>
            </w:tcBorders>
          </w:tcPr>
          <w:p w:rsidR="00E95143" w:rsidRDefault="00E95143">
            <w:pPr>
              <w:pStyle w:val="ConsPlusNormal"/>
              <w:jc w:val="center"/>
            </w:pPr>
            <w:r>
              <w:t>1082249,5</w:t>
            </w:r>
          </w:p>
        </w:tc>
        <w:tc>
          <w:tcPr>
            <w:tcW w:w="1190" w:type="dxa"/>
            <w:tcBorders>
              <w:top w:val="nil"/>
              <w:bottom w:val="nil"/>
            </w:tcBorders>
          </w:tcPr>
          <w:p w:rsidR="00E95143" w:rsidRDefault="00E95143">
            <w:pPr>
              <w:pStyle w:val="ConsPlusNormal"/>
              <w:jc w:val="center"/>
            </w:pPr>
            <w:r>
              <w:t>1083913,4</w:t>
            </w: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областного бюджета</w:t>
            </w:r>
          </w:p>
        </w:tc>
        <w:tc>
          <w:tcPr>
            <w:tcW w:w="1303" w:type="dxa"/>
            <w:tcBorders>
              <w:top w:val="nil"/>
              <w:bottom w:val="nil"/>
            </w:tcBorders>
          </w:tcPr>
          <w:p w:rsidR="00E95143" w:rsidRDefault="00E95143">
            <w:pPr>
              <w:pStyle w:val="ConsPlusNormal"/>
              <w:jc w:val="center"/>
            </w:pPr>
            <w:r>
              <w:t>4107518,9</w:t>
            </w:r>
          </w:p>
        </w:tc>
        <w:tc>
          <w:tcPr>
            <w:tcW w:w="1190" w:type="dxa"/>
            <w:tcBorders>
              <w:top w:val="nil"/>
              <w:bottom w:val="nil"/>
            </w:tcBorders>
          </w:tcPr>
          <w:p w:rsidR="00E95143" w:rsidRDefault="00E95143">
            <w:pPr>
              <w:pStyle w:val="ConsPlusNormal"/>
              <w:jc w:val="center"/>
            </w:pPr>
            <w:r>
              <w:t>478510,0</w:t>
            </w:r>
          </w:p>
        </w:tc>
        <w:tc>
          <w:tcPr>
            <w:tcW w:w="1190" w:type="dxa"/>
            <w:tcBorders>
              <w:top w:val="nil"/>
              <w:bottom w:val="nil"/>
            </w:tcBorders>
          </w:tcPr>
          <w:p w:rsidR="00E95143" w:rsidRDefault="00E95143">
            <w:pPr>
              <w:pStyle w:val="ConsPlusNormal"/>
              <w:jc w:val="center"/>
            </w:pPr>
            <w:r>
              <w:t>473565,6</w:t>
            </w:r>
          </w:p>
        </w:tc>
        <w:tc>
          <w:tcPr>
            <w:tcW w:w="1190" w:type="dxa"/>
            <w:tcBorders>
              <w:top w:val="nil"/>
              <w:bottom w:val="nil"/>
            </w:tcBorders>
          </w:tcPr>
          <w:p w:rsidR="00E95143" w:rsidRDefault="00E95143">
            <w:pPr>
              <w:pStyle w:val="ConsPlusNormal"/>
              <w:jc w:val="center"/>
            </w:pPr>
            <w:r>
              <w:t>455727,4</w:t>
            </w:r>
          </w:p>
        </w:tc>
        <w:tc>
          <w:tcPr>
            <w:tcW w:w="1190" w:type="dxa"/>
            <w:tcBorders>
              <w:top w:val="nil"/>
              <w:bottom w:val="nil"/>
            </w:tcBorders>
          </w:tcPr>
          <w:p w:rsidR="00E95143" w:rsidRDefault="00E95143">
            <w:pPr>
              <w:pStyle w:val="ConsPlusNormal"/>
              <w:jc w:val="center"/>
            </w:pPr>
            <w:r>
              <w:t>477244,7</w:t>
            </w:r>
          </w:p>
        </w:tc>
        <w:tc>
          <w:tcPr>
            <w:tcW w:w="1190" w:type="dxa"/>
            <w:tcBorders>
              <w:top w:val="nil"/>
              <w:bottom w:val="nil"/>
            </w:tcBorders>
          </w:tcPr>
          <w:p w:rsidR="00E95143" w:rsidRDefault="00E95143">
            <w:pPr>
              <w:pStyle w:val="ConsPlusNormal"/>
              <w:jc w:val="center"/>
            </w:pPr>
            <w:r>
              <w:t>543727,2</w:t>
            </w:r>
          </w:p>
        </w:tc>
        <w:tc>
          <w:tcPr>
            <w:tcW w:w="1190" w:type="dxa"/>
            <w:tcBorders>
              <w:top w:val="nil"/>
              <w:bottom w:val="nil"/>
            </w:tcBorders>
          </w:tcPr>
          <w:p w:rsidR="00E95143" w:rsidRDefault="00E95143">
            <w:pPr>
              <w:pStyle w:val="ConsPlusNormal"/>
              <w:jc w:val="center"/>
            </w:pPr>
            <w:r>
              <w:t>547096,6</w:t>
            </w:r>
          </w:p>
        </w:tc>
        <w:tc>
          <w:tcPr>
            <w:tcW w:w="1190" w:type="dxa"/>
            <w:tcBorders>
              <w:top w:val="nil"/>
              <w:bottom w:val="nil"/>
            </w:tcBorders>
          </w:tcPr>
          <w:p w:rsidR="00E95143" w:rsidRDefault="00E95143">
            <w:pPr>
              <w:pStyle w:val="ConsPlusNormal"/>
              <w:jc w:val="center"/>
            </w:pPr>
            <w:r>
              <w:t>559476,7</w:t>
            </w:r>
          </w:p>
        </w:tc>
        <w:tc>
          <w:tcPr>
            <w:tcW w:w="1190" w:type="dxa"/>
            <w:tcBorders>
              <w:top w:val="nil"/>
              <w:bottom w:val="nil"/>
            </w:tcBorders>
          </w:tcPr>
          <w:p w:rsidR="00E95143" w:rsidRDefault="00E95143">
            <w:pPr>
              <w:pStyle w:val="ConsPlusNormal"/>
              <w:jc w:val="center"/>
            </w:pPr>
            <w:r>
              <w:t>572170,7</w:t>
            </w: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местных бюджетов &lt;*&gt;</w:t>
            </w:r>
          </w:p>
        </w:tc>
        <w:tc>
          <w:tcPr>
            <w:tcW w:w="1303" w:type="dxa"/>
            <w:tcBorders>
              <w:top w:val="nil"/>
              <w:bottom w:val="nil"/>
            </w:tcBorders>
          </w:tcPr>
          <w:p w:rsidR="00E95143" w:rsidRDefault="00E95143">
            <w:pPr>
              <w:pStyle w:val="ConsPlusNormal"/>
              <w:jc w:val="center"/>
            </w:pPr>
            <w:r>
              <w:t>41422,0</w:t>
            </w:r>
          </w:p>
        </w:tc>
        <w:tc>
          <w:tcPr>
            <w:tcW w:w="1190" w:type="dxa"/>
            <w:tcBorders>
              <w:top w:val="nil"/>
              <w:bottom w:val="nil"/>
            </w:tcBorders>
          </w:tcPr>
          <w:p w:rsidR="00E95143" w:rsidRDefault="00E95143">
            <w:pPr>
              <w:pStyle w:val="ConsPlusNormal"/>
              <w:jc w:val="center"/>
            </w:pPr>
            <w:r>
              <w:t>-</w:t>
            </w:r>
          </w:p>
        </w:tc>
        <w:tc>
          <w:tcPr>
            <w:tcW w:w="1190" w:type="dxa"/>
            <w:tcBorders>
              <w:top w:val="nil"/>
              <w:bottom w:val="nil"/>
            </w:tcBorders>
          </w:tcPr>
          <w:p w:rsidR="00E95143" w:rsidRDefault="00E95143">
            <w:pPr>
              <w:pStyle w:val="ConsPlusNormal"/>
              <w:jc w:val="center"/>
            </w:pPr>
            <w:r>
              <w:t>2308,0</w:t>
            </w:r>
          </w:p>
        </w:tc>
        <w:tc>
          <w:tcPr>
            <w:tcW w:w="1190" w:type="dxa"/>
            <w:tcBorders>
              <w:top w:val="nil"/>
              <w:bottom w:val="nil"/>
            </w:tcBorders>
          </w:tcPr>
          <w:p w:rsidR="00E95143" w:rsidRDefault="00E95143">
            <w:pPr>
              <w:pStyle w:val="ConsPlusNormal"/>
              <w:jc w:val="center"/>
            </w:pPr>
            <w:r>
              <w:t>3189,0</w:t>
            </w:r>
          </w:p>
        </w:tc>
        <w:tc>
          <w:tcPr>
            <w:tcW w:w="1190" w:type="dxa"/>
            <w:tcBorders>
              <w:top w:val="nil"/>
              <w:bottom w:val="nil"/>
            </w:tcBorders>
          </w:tcPr>
          <w:p w:rsidR="00E95143" w:rsidRDefault="00E95143">
            <w:pPr>
              <w:pStyle w:val="ConsPlusNormal"/>
              <w:jc w:val="center"/>
            </w:pPr>
            <w:r>
              <w:t>9225,0</w:t>
            </w:r>
          </w:p>
        </w:tc>
        <w:tc>
          <w:tcPr>
            <w:tcW w:w="1190" w:type="dxa"/>
            <w:tcBorders>
              <w:top w:val="nil"/>
              <w:bottom w:val="nil"/>
            </w:tcBorders>
          </w:tcPr>
          <w:p w:rsidR="00E95143" w:rsidRDefault="00E95143">
            <w:pPr>
              <w:pStyle w:val="ConsPlusNormal"/>
              <w:jc w:val="center"/>
            </w:pPr>
            <w:r>
              <w:t>10000,0</w:t>
            </w:r>
          </w:p>
        </w:tc>
        <w:tc>
          <w:tcPr>
            <w:tcW w:w="1190" w:type="dxa"/>
            <w:tcBorders>
              <w:top w:val="nil"/>
              <w:bottom w:val="nil"/>
            </w:tcBorders>
          </w:tcPr>
          <w:p w:rsidR="00E95143" w:rsidRDefault="00E95143">
            <w:pPr>
              <w:pStyle w:val="ConsPlusNormal"/>
              <w:jc w:val="center"/>
            </w:pPr>
            <w:r>
              <w:t>7700,0</w:t>
            </w:r>
          </w:p>
        </w:tc>
        <w:tc>
          <w:tcPr>
            <w:tcW w:w="1190" w:type="dxa"/>
            <w:tcBorders>
              <w:top w:val="nil"/>
              <w:bottom w:val="nil"/>
            </w:tcBorders>
          </w:tcPr>
          <w:p w:rsidR="00E95143" w:rsidRDefault="00E95143">
            <w:pPr>
              <w:pStyle w:val="ConsPlusNormal"/>
              <w:jc w:val="center"/>
            </w:pPr>
            <w:r>
              <w:t>9000,0</w:t>
            </w:r>
          </w:p>
        </w:tc>
        <w:tc>
          <w:tcPr>
            <w:tcW w:w="1190" w:type="dxa"/>
            <w:tcBorders>
              <w:top w:val="nil"/>
              <w:bottom w:val="nil"/>
            </w:tcBorders>
          </w:tcPr>
          <w:p w:rsidR="00E95143" w:rsidRDefault="00E95143">
            <w:pPr>
              <w:pStyle w:val="ConsPlusNormal"/>
              <w:jc w:val="center"/>
            </w:pPr>
            <w:r>
              <w:t>-</w:t>
            </w:r>
          </w:p>
        </w:tc>
        <w:tc>
          <w:tcPr>
            <w:tcW w:w="850" w:type="dxa"/>
            <w:vMerge/>
            <w:tcBorders>
              <w:top w:val="single" w:sz="4" w:space="0" w:color="auto"/>
              <w:bottom w:val="single" w:sz="4" w:space="0" w:color="auto"/>
            </w:tcBorders>
          </w:tcPr>
          <w:p w:rsidR="00E95143" w:rsidRDefault="00E95143"/>
        </w:tc>
      </w:tr>
      <w:tr w:rsidR="00E95143">
        <w:tc>
          <w:tcPr>
            <w:tcW w:w="1928" w:type="dxa"/>
            <w:tcBorders>
              <w:top w:val="nil"/>
              <w:bottom w:val="single" w:sz="4" w:space="0" w:color="auto"/>
            </w:tcBorders>
          </w:tcPr>
          <w:p w:rsidR="00E95143" w:rsidRDefault="00E95143">
            <w:pPr>
              <w:pStyle w:val="ConsPlusNormal"/>
            </w:pPr>
            <w:r>
              <w:t>внебюджетных источников &lt;*&gt;</w:t>
            </w:r>
          </w:p>
        </w:tc>
        <w:tc>
          <w:tcPr>
            <w:tcW w:w="1303" w:type="dxa"/>
            <w:tcBorders>
              <w:top w:val="nil"/>
              <w:bottom w:val="single" w:sz="4" w:space="0" w:color="auto"/>
            </w:tcBorders>
          </w:tcPr>
          <w:p w:rsidR="00E95143" w:rsidRDefault="00E95143">
            <w:pPr>
              <w:pStyle w:val="ConsPlusNormal"/>
              <w:jc w:val="center"/>
            </w:pPr>
            <w:r>
              <w:t>1481553,5</w:t>
            </w:r>
          </w:p>
        </w:tc>
        <w:tc>
          <w:tcPr>
            <w:tcW w:w="1190" w:type="dxa"/>
            <w:tcBorders>
              <w:top w:val="nil"/>
              <w:bottom w:val="single" w:sz="4" w:space="0" w:color="auto"/>
            </w:tcBorders>
          </w:tcPr>
          <w:p w:rsidR="00E95143" w:rsidRDefault="00E95143">
            <w:pPr>
              <w:pStyle w:val="ConsPlusNormal"/>
              <w:jc w:val="center"/>
            </w:pPr>
            <w:r>
              <w:t>150000,0</w:t>
            </w:r>
          </w:p>
        </w:tc>
        <w:tc>
          <w:tcPr>
            <w:tcW w:w="1190" w:type="dxa"/>
            <w:tcBorders>
              <w:top w:val="nil"/>
              <w:bottom w:val="single" w:sz="4" w:space="0" w:color="auto"/>
            </w:tcBorders>
          </w:tcPr>
          <w:p w:rsidR="00E95143" w:rsidRDefault="00E95143">
            <w:pPr>
              <w:pStyle w:val="ConsPlusNormal"/>
              <w:jc w:val="center"/>
            </w:pPr>
            <w:r>
              <w:t>162096,0</w:t>
            </w:r>
          </w:p>
        </w:tc>
        <w:tc>
          <w:tcPr>
            <w:tcW w:w="1190" w:type="dxa"/>
            <w:tcBorders>
              <w:top w:val="nil"/>
              <w:bottom w:val="single" w:sz="4" w:space="0" w:color="auto"/>
            </w:tcBorders>
          </w:tcPr>
          <w:p w:rsidR="00E95143" w:rsidRDefault="00E95143">
            <w:pPr>
              <w:pStyle w:val="ConsPlusNormal"/>
              <w:jc w:val="center"/>
            </w:pPr>
            <w:r>
              <w:t>167610,5</w:t>
            </w:r>
          </w:p>
        </w:tc>
        <w:tc>
          <w:tcPr>
            <w:tcW w:w="1190" w:type="dxa"/>
            <w:tcBorders>
              <w:top w:val="nil"/>
              <w:bottom w:val="single" w:sz="4" w:space="0" w:color="auto"/>
            </w:tcBorders>
          </w:tcPr>
          <w:p w:rsidR="00E95143" w:rsidRDefault="00E95143">
            <w:pPr>
              <w:pStyle w:val="ConsPlusNormal"/>
              <w:jc w:val="center"/>
            </w:pPr>
            <w:r>
              <w:t>207607,0</w:t>
            </w:r>
          </w:p>
        </w:tc>
        <w:tc>
          <w:tcPr>
            <w:tcW w:w="1190" w:type="dxa"/>
            <w:tcBorders>
              <w:top w:val="nil"/>
              <w:bottom w:val="single" w:sz="4" w:space="0" w:color="auto"/>
            </w:tcBorders>
          </w:tcPr>
          <w:p w:rsidR="00E95143" w:rsidRDefault="00E95143">
            <w:pPr>
              <w:pStyle w:val="ConsPlusNormal"/>
              <w:jc w:val="center"/>
            </w:pPr>
            <w:r>
              <w:t>191060,0</w:t>
            </w:r>
          </w:p>
        </w:tc>
        <w:tc>
          <w:tcPr>
            <w:tcW w:w="1190" w:type="dxa"/>
            <w:tcBorders>
              <w:top w:val="nil"/>
              <w:bottom w:val="single" w:sz="4" w:space="0" w:color="auto"/>
            </w:tcBorders>
          </w:tcPr>
          <w:p w:rsidR="00E95143" w:rsidRDefault="00E95143">
            <w:pPr>
              <w:pStyle w:val="ConsPlusNormal"/>
              <w:jc w:val="center"/>
            </w:pPr>
            <w:r>
              <w:t>201060,0</w:t>
            </w:r>
          </w:p>
        </w:tc>
        <w:tc>
          <w:tcPr>
            <w:tcW w:w="1190" w:type="dxa"/>
            <w:tcBorders>
              <w:top w:val="nil"/>
              <w:bottom w:val="single" w:sz="4" w:space="0" w:color="auto"/>
            </w:tcBorders>
          </w:tcPr>
          <w:p w:rsidR="00E95143" w:rsidRDefault="00E95143">
            <w:pPr>
              <w:pStyle w:val="ConsPlusNormal"/>
              <w:jc w:val="center"/>
            </w:pPr>
            <w:r>
              <w:t>201060,0</w:t>
            </w:r>
          </w:p>
        </w:tc>
        <w:tc>
          <w:tcPr>
            <w:tcW w:w="1190" w:type="dxa"/>
            <w:tcBorders>
              <w:top w:val="nil"/>
              <w:bottom w:val="single" w:sz="4" w:space="0" w:color="auto"/>
            </w:tcBorders>
          </w:tcPr>
          <w:p w:rsidR="00E95143" w:rsidRDefault="00E95143">
            <w:pPr>
              <w:pStyle w:val="ConsPlusNormal"/>
              <w:jc w:val="center"/>
            </w:pPr>
            <w:r>
              <w:t>201060,0</w:t>
            </w:r>
          </w:p>
        </w:tc>
        <w:tc>
          <w:tcPr>
            <w:tcW w:w="850" w:type="dxa"/>
            <w:vMerge/>
            <w:tcBorders>
              <w:top w:val="single" w:sz="4" w:space="0" w:color="auto"/>
              <w:bottom w:val="single" w:sz="4" w:space="0" w:color="auto"/>
            </w:tcBorders>
          </w:tcPr>
          <w:p w:rsidR="00E95143" w:rsidRDefault="00E95143"/>
        </w:tc>
      </w:tr>
      <w:tr w:rsidR="00E95143">
        <w:tc>
          <w:tcPr>
            <w:tcW w:w="1928" w:type="dxa"/>
            <w:tcBorders>
              <w:top w:val="single" w:sz="4" w:space="0" w:color="auto"/>
              <w:bottom w:val="nil"/>
            </w:tcBorders>
          </w:tcPr>
          <w:p w:rsidR="00E95143" w:rsidRDefault="00E95143">
            <w:pPr>
              <w:pStyle w:val="ConsPlusNormal"/>
            </w:pPr>
            <w:r>
              <w:t>Капитальные вложения,</w:t>
            </w:r>
          </w:p>
          <w:p w:rsidR="00E95143" w:rsidRDefault="00E95143">
            <w:pPr>
              <w:pStyle w:val="ConsPlusNormal"/>
            </w:pPr>
            <w:r>
              <w:t>в том числе из:</w:t>
            </w:r>
          </w:p>
        </w:tc>
        <w:tc>
          <w:tcPr>
            <w:tcW w:w="1303"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850" w:type="dxa"/>
            <w:vMerge w:val="restart"/>
            <w:tcBorders>
              <w:top w:val="single" w:sz="4" w:space="0" w:color="auto"/>
              <w:bottom w:val="single" w:sz="4" w:space="0" w:color="auto"/>
            </w:tcBorders>
          </w:tcPr>
          <w:p w:rsidR="00E95143" w:rsidRDefault="00E95143">
            <w:pPr>
              <w:pStyle w:val="ConsPlusNormal"/>
              <w:jc w:val="both"/>
            </w:pPr>
          </w:p>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федерального бюджета &lt;*&gt;</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областного бюджета</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местных бюджетов &lt;*&gt;</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c>
          <w:tcPr>
            <w:tcW w:w="1928" w:type="dxa"/>
            <w:tcBorders>
              <w:top w:val="nil"/>
              <w:bottom w:val="single" w:sz="4" w:space="0" w:color="auto"/>
            </w:tcBorders>
          </w:tcPr>
          <w:p w:rsidR="00E95143" w:rsidRDefault="00E95143">
            <w:pPr>
              <w:pStyle w:val="ConsPlusNormal"/>
            </w:pPr>
            <w:r>
              <w:lastRenderedPageBreak/>
              <w:t>внебюджетных источников &lt;*&gt;</w:t>
            </w:r>
          </w:p>
        </w:tc>
        <w:tc>
          <w:tcPr>
            <w:tcW w:w="1303"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c>
          <w:tcPr>
            <w:tcW w:w="1928" w:type="dxa"/>
            <w:tcBorders>
              <w:top w:val="single" w:sz="4" w:space="0" w:color="auto"/>
              <w:bottom w:val="nil"/>
            </w:tcBorders>
          </w:tcPr>
          <w:p w:rsidR="00E95143" w:rsidRDefault="00E95143">
            <w:pPr>
              <w:pStyle w:val="ConsPlusNormal"/>
            </w:pPr>
            <w:r>
              <w:t>НИОКР &lt;**&gt;,</w:t>
            </w:r>
          </w:p>
          <w:p w:rsidR="00E95143" w:rsidRDefault="00E95143">
            <w:pPr>
              <w:pStyle w:val="ConsPlusNormal"/>
            </w:pPr>
            <w:r>
              <w:t>в том числе из:</w:t>
            </w:r>
          </w:p>
        </w:tc>
        <w:tc>
          <w:tcPr>
            <w:tcW w:w="1303"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850" w:type="dxa"/>
            <w:vMerge w:val="restart"/>
            <w:tcBorders>
              <w:top w:val="single" w:sz="4" w:space="0" w:color="auto"/>
              <w:bottom w:val="single" w:sz="4" w:space="0" w:color="auto"/>
            </w:tcBorders>
          </w:tcPr>
          <w:p w:rsidR="00E95143" w:rsidRDefault="00E95143">
            <w:pPr>
              <w:pStyle w:val="ConsPlusNormal"/>
              <w:jc w:val="both"/>
            </w:pPr>
          </w:p>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федерального бюджета &lt;*&gt;</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областного бюджета</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местных бюджетов &lt;*&gt;</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c>
          <w:tcPr>
            <w:tcW w:w="1928" w:type="dxa"/>
            <w:tcBorders>
              <w:top w:val="nil"/>
              <w:bottom w:val="single" w:sz="4" w:space="0" w:color="auto"/>
            </w:tcBorders>
          </w:tcPr>
          <w:p w:rsidR="00E95143" w:rsidRDefault="00E95143">
            <w:pPr>
              <w:pStyle w:val="ConsPlusNormal"/>
            </w:pPr>
            <w:r>
              <w:t>внебюджетных источников &lt;*&gt;</w:t>
            </w:r>
          </w:p>
        </w:tc>
        <w:tc>
          <w:tcPr>
            <w:tcW w:w="1303"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c>
          <w:tcPr>
            <w:tcW w:w="1928" w:type="dxa"/>
            <w:tcBorders>
              <w:top w:val="single" w:sz="4" w:space="0" w:color="auto"/>
              <w:bottom w:val="nil"/>
            </w:tcBorders>
          </w:tcPr>
          <w:p w:rsidR="00E95143" w:rsidRDefault="00E95143">
            <w:pPr>
              <w:pStyle w:val="ConsPlusNormal"/>
            </w:pPr>
            <w:r>
              <w:t>Прочие расходы,</w:t>
            </w:r>
          </w:p>
          <w:p w:rsidR="00E95143" w:rsidRDefault="00E95143">
            <w:pPr>
              <w:pStyle w:val="ConsPlusNormal"/>
            </w:pPr>
            <w:r>
              <w:t>в том числе из:</w:t>
            </w:r>
          </w:p>
        </w:tc>
        <w:tc>
          <w:tcPr>
            <w:tcW w:w="1303" w:type="dxa"/>
            <w:tcBorders>
              <w:top w:val="single" w:sz="4" w:space="0" w:color="auto"/>
              <w:bottom w:val="nil"/>
            </w:tcBorders>
          </w:tcPr>
          <w:p w:rsidR="00E95143" w:rsidRDefault="00E95143">
            <w:pPr>
              <w:pStyle w:val="ConsPlusNormal"/>
              <w:jc w:val="center"/>
            </w:pPr>
            <w:r>
              <w:t>12648747,9</w:t>
            </w:r>
          </w:p>
        </w:tc>
        <w:tc>
          <w:tcPr>
            <w:tcW w:w="1190" w:type="dxa"/>
            <w:tcBorders>
              <w:top w:val="single" w:sz="4" w:space="0" w:color="auto"/>
              <w:bottom w:val="nil"/>
            </w:tcBorders>
          </w:tcPr>
          <w:p w:rsidR="00E95143" w:rsidRDefault="00E95143">
            <w:pPr>
              <w:pStyle w:val="ConsPlusNormal"/>
              <w:jc w:val="center"/>
            </w:pPr>
            <w:r>
              <w:t>1325921,5</w:t>
            </w:r>
          </w:p>
        </w:tc>
        <w:tc>
          <w:tcPr>
            <w:tcW w:w="1190" w:type="dxa"/>
            <w:tcBorders>
              <w:top w:val="single" w:sz="4" w:space="0" w:color="auto"/>
              <w:bottom w:val="nil"/>
            </w:tcBorders>
          </w:tcPr>
          <w:p w:rsidR="00E95143" w:rsidRDefault="00E95143">
            <w:pPr>
              <w:pStyle w:val="ConsPlusNormal"/>
              <w:jc w:val="center"/>
            </w:pPr>
            <w:r>
              <w:t>1463171,3</w:t>
            </w:r>
          </w:p>
        </w:tc>
        <w:tc>
          <w:tcPr>
            <w:tcW w:w="1190" w:type="dxa"/>
            <w:tcBorders>
              <w:top w:val="single" w:sz="4" w:space="0" w:color="auto"/>
              <w:bottom w:val="nil"/>
            </w:tcBorders>
          </w:tcPr>
          <w:p w:rsidR="00E95143" w:rsidRDefault="00E95143">
            <w:pPr>
              <w:pStyle w:val="ConsPlusNormal"/>
              <w:jc w:val="center"/>
            </w:pPr>
            <w:r>
              <w:t>1486544,9</w:t>
            </w:r>
          </w:p>
        </w:tc>
        <w:tc>
          <w:tcPr>
            <w:tcW w:w="1190" w:type="dxa"/>
            <w:tcBorders>
              <w:top w:val="single" w:sz="4" w:space="0" w:color="auto"/>
              <w:bottom w:val="nil"/>
            </w:tcBorders>
          </w:tcPr>
          <w:p w:rsidR="00E95143" w:rsidRDefault="00E95143">
            <w:pPr>
              <w:pStyle w:val="ConsPlusNormal"/>
              <w:jc w:val="center"/>
            </w:pPr>
            <w:r>
              <w:t>1458090,1</w:t>
            </w:r>
          </w:p>
        </w:tc>
        <w:tc>
          <w:tcPr>
            <w:tcW w:w="1190" w:type="dxa"/>
            <w:tcBorders>
              <w:top w:val="single" w:sz="4" w:space="0" w:color="auto"/>
              <w:bottom w:val="nil"/>
            </w:tcBorders>
          </w:tcPr>
          <w:p w:rsidR="00E95143" w:rsidRDefault="00E95143">
            <w:pPr>
              <w:pStyle w:val="ConsPlusNormal"/>
              <w:jc w:val="center"/>
            </w:pPr>
            <w:r>
              <w:t>1394287,2</w:t>
            </w:r>
          </w:p>
        </w:tc>
        <w:tc>
          <w:tcPr>
            <w:tcW w:w="1190" w:type="dxa"/>
            <w:tcBorders>
              <w:top w:val="single" w:sz="4" w:space="0" w:color="auto"/>
              <w:bottom w:val="nil"/>
            </w:tcBorders>
          </w:tcPr>
          <w:p w:rsidR="00E95143" w:rsidRDefault="00E95143">
            <w:pPr>
              <w:pStyle w:val="ConsPlusNormal"/>
              <w:jc w:val="center"/>
            </w:pPr>
            <w:r>
              <w:t>1811802,6</w:t>
            </w:r>
          </w:p>
        </w:tc>
        <w:tc>
          <w:tcPr>
            <w:tcW w:w="1190" w:type="dxa"/>
            <w:tcBorders>
              <w:top w:val="single" w:sz="4" w:space="0" w:color="auto"/>
              <w:bottom w:val="nil"/>
            </w:tcBorders>
          </w:tcPr>
          <w:p w:rsidR="00E95143" w:rsidRDefault="00E95143">
            <w:pPr>
              <w:pStyle w:val="ConsPlusNormal"/>
              <w:jc w:val="center"/>
            </w:pPr>
            <w:r>
              <w:t>1851786,2</w:t>
            </w:r>
          </w:p>
        </w:tc>
        <w:tc>
          <w:tcPr>
            <w:tcW w:w="1190" w:type="dxa"/>
            <w:tcBorders>
              <w:top w:val="single" w:sz="4" w:space="0" w:color="auto"/>
              <w:bottom w:val="nil"/>
            </w:tcBorders>
          </w:tcPr>
          <w:p w:rsidR="00E95143" w:rsidRDefault="00E95143">
            <w:pPr>
              <w:pStyle w:val="ConsPlusNormal"/>
              <w:jc w:val="center"/>
            </w:pPr>
            <w:r>
              <w:t>1857144,1</w:t>
            </w:r>
          </w:p>
        </w:tc>
        <w:tc>
          <w:tcPr>
            <w:tcW w:w="850" w:type="dxa"/>
            <w:vMerge w:val="restart"/>
            <w:tcBorders>
              <w:top w:val="single" w:sz="4" w:space="0" w:color="auto"/>
              <w:bottom w:val="single" w:sz="4" w:space="0" w:color="auto"/>
            </w:tcBorders>
          </w:tcPr>
          <w:p w:rsidR="00E95143" w:rsidRDefault="00E95143">
            <w:pPr>
              <w:pStyle w:val="ConsPlusNormal"/>
              <w:jc w:val="both"/>
            </w:pPr>
          </w:p>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федерального бюджета &lt;*&gt;</w:t>
            </w:r>
          </w:p>
        </w:tc>
        <w:tc>
          <w:tcPr>
            <w:tcW w:w="1303" w:type="dxa"/>
            <w:tcBorders>
              <w:top w:val="nil"/>
              <w:bottom w:val="nil"/>
            </w:tcBorders>
          </w:tcPr>
          <w:p w:rsidR="00E95143" w:rsidRDefault="00E95143">
            <w:pPr>
              <w:pStyle w:val="ConsPlusNormal"/>
              <w:jc w:val="center"/>
            </w:pPr>
            <w:r>
              <w:t>7018253,5</w:t>
            </w:r>
          </w:p>
        </w:tc>
        <w:tc>
          <w:tcPr>
            <w:tcW w:w="1190" w:type="dxa"/>
            <w:tcBorders>
              <w:top w:val="nil"/>
              <w:bottom w:val="nil"/>
            </w:tcBorders>
          </w:tcPr>
          <w:p w:rsidR="00E95143" w:rsidRDefault="00E95143">
            <w:pPr>
              <w:pStyle w:val="ConsPlusNormal"/>
              <w:jc w:val="center"/>
            </w:pPr>
            <w:r>
              <w:t>697411,5</w:t>
            </w:r>
          </w:p>
        </w:tc>
        <w:tc>
          <w:tcPr>
            <w:tcW w:w="1190" w:type="dxa"/>
            <w:tcBorders>
              <w:top w:val="nil"/>
              <w:bottom w:val="nil"/>
            </w:tcBorders>
          </w:tcPr>
          <w:p w:rsidR="00E95143" w:rsidRDefault="00E95143">
            <w:pPr>
              <w:pStyle w:val="ConsPlusNormal"/>
              <w:jc w:val="center"/>
            </w:pPr>
            <w:r>
              <w:t>825201,7</w:t>
            </w:r>
          </w:p>
        </w:tc>
        <w:tc>
          <w:tcPr>
            <w:tcW w:w="1190" w:type="dxa"/>
            <w:tcBorders>
              <w:top w:val="nil"/>
              <w:bottom w:val="nil"/>
            </w:tcBorders>
          </w:tcPr>
          <w:p w:rsidR="00E95143" w:rsidRDefault="00E95143">
            <w:pPr>
              <w:pStyle w:val="ConsPlusNormal"/>
              <w:jc w:val="center"/>
            </w:pPr>
            <w:r>
              <w:t>860018,0</w:t>
            </w:r>
          </w:p>
        </w:tc>
        <w:tc>
          <w:tcPr>
            <w:tcW w:w="1190" w:type="dxa"/>
            <w:tcBorders>
              <w:top w:val="nil"/>
              <w:bottom w:val="nil"/>
            </w:tcBorders>
          </w:tcPr>
          <w:p w:rsidR="00E95143" w:rsidRDefault="00E95143">
            <w:pPr>
              <w:pStyle w:val="ConsPlusNormal"/>
              <w:jc w:val="center"/>
            </w:pPr>
            <w:r>
              <w:t>764013,4</w:t>
            </w:r>
          </w:p>
        </w:tc>
        <w:tc>
          <w:tcPr>
            <w:tcW w:w="1190" w:type="dxa"/>
            <w:tcBorders>
              <w:top w:val="nil"/>
              <w:bottom w:val="nil"/>
            </w:tcBorders>
          </w:tcPr>
          <w:p w:rsidR="00E95143" w:rsidRDefault="00E95143">
            <w:pPr>
              <w:pStyle w:val="ConsPlusNormal"/>
              <w:jc w:val="center"/>
            </w:pPr>
            <w:r>
              <w:t>649500,0</w:t>
            </w:r>
          </w:p>
        </w:tc>
        <w:tc>
          <w:tcPr>
            <w:tcW w:w="1190" w:type="dxa"/>
            <w:tcBorders>
              <w:top w:val="nil"/>
              <w:bottom w:val="nil"/>
            </w:tcBorders>
          </w:tcPr>
          <w:p w:rsidR="00E95143" w:rsidRDefault="00E95143">
            <w:pPr>
              <w:pStyle w:val="ConsPlusNormal"/>
              <w:jc w:val="center"/>
            </w:pPr>
            <w:r>
              <w:t>1055946,0</w:t>
            </w:r>
          </w:p>
        </w:tc>
        <w:tc>
          <w:tcPr>
            <w:tcW w:w="1190" w:type="dxa"/>
            <w:tcBorders>
              <w:top w:val="nil"/>
              <w:bottom w:val="nil"/>
            </w:tcBorders>
          </w:tcPr>
          <w:p w:rsidR="00E95143" w:rsidRDefault="00E95143">
            <w:pPr>
              <w:pStyle w:val="ConsPlusNormal"/>
              <w:jc w:val="center"/>
            </w:pPr>
            <w:r>
              <w:t>1082249,5</w:t>
            </w:r>
          </w:p>
        </w:tc>
        <w:tc>
          <w:tcPr>
            <w:tcW w:w="1190" w:type="dxa"/>
            <w:tcBorders>
              <w:top w:val="nil"/>
              <w:bottom w:val="nil"/>
            </w:tcBorders>
          </w:tcPr>
          <w:p w:rsidR="00E95143" w:rsidRDefault="00E95143">
            <w:pPr>
              <w:pStyle w:val="ConsPlusNormal"/>
              <w:jc w:val="center"/>
            </w:pPr>
            <w:r>
              <w:t>1083913,4</w:t>
            </w: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областного бюджета</w:t>
            </w:r>
          </w:p>
        </w:tc>
        <w:tc>
          <w:tcPr>
            <w:tcW w:w="1303" w:type="dxa"/>
            <w:tcBorders>
              <w:top w:val="nil"/>
              <w:bottom w:val="nil"/>
            </w:tcBorders>
          </w:tcPr>
          <w:p w:rsidR="00E95143" w:rsidRDefault="00E95143">
            <w:pPr>
              <w:pStyle w:val="ConsPlusNormal"/>
              <w:jc w:val="center"/>
            </w:pPr>
            <w:r>
              <w:t>4107518,9</w:t>
            </w:r>
          </w:p>
        </w:tc>
        <w:tc>
          <w:tcPr>
            <w:tcW w:w="1190" w:type="dxa"/>
            <w:tcBorders>
              <w:top w:val="nil"/>
              <w:bottom w:val="nil"/>
            </w:tcBorders>
          </w:tcPr>
          <w:p w:rsidR="00E95143" w:rsidRDefault="00E95143">
            <w:pPr>
              <w:pStyle w:val="ConsPlusNormal"/>
              <w:jc w:val="center"/>
            </w:pPr>
            <w:r>
              <w:t>478510,0</w:t>
            </w:r>
          </w:p>
        </w:tc>
        <w:tc>
          <w:tcPr>
            <w:tcW w:w="1190" w:type="dxa"/>
            <w:tcBorders>
              <w:top w:val="nil"/>
              <w:bottom w:val="nil"/>
            </w:tcBorders>
          </w:tcPr>
          <w:p w:rsidR="00E95143" w:rsidRDefault="00E95143">
            <w:pPr>
              <w:pStyle w:val="ConsPlusNormal"/>
              <w:jc w:val="center"/>
            </w:pPr>
            <w:r>
              <w:t>473565,6</w:t>
            </w:r>
          </w:p>
        </w:tc>
        <w:tc>
          <w:tcPr>
            <w:tcW w:w="1190" w:type="dxa"/>
            <w:tcBorders>
              <w:top w:val="nil"/>
              <w:bottom w:val="nil"/>
            </w:tcBorders>
          </w:tcPr>
          <w:p w:rsidR="00E95143" w:rsidRDefault="00E95143">
            <w:pPr>
              <w:pStyle w:val="ConsPlusNormal"/>
              <w:jc w:val="center"/>
            </w:pPr>
            <w:r>
              <w:t>455727,4</w:t>
            </w:r>
          </w:p>
        </w:tc>
        <w:tc>
          <w:tcPr>
            <w:tcW w:w="1190" w:type="dxa"/>
            <w:tcBorders>
              <w:top w:val="nil"/>
              <w:bottom w:val="nil"/>
            </w:tcBorders>
          </w:tcPr>
          <w:p w:rsidR="00E95143" w:rsidRDefault="00E95143">
            <w:pPr>
              <w:pStyle w:val="ConsPlusNormal"/>
              <w:jc w:val="center"/>
            </w:pPr>
            <w:r>
              <w:t>477244,7</w:t>
            </w:r>
          </w:p>
        </w:tc>
        <w:tc>
          <w:tcPr>
            <w:tcW w:w="1190" w:type="dxa"/>
            <w:tcBorders>
              <w:top w:val="nil"/>
              <w:bottom w:val="nil"/>
            </w:tcBorders>
          </w:tcPr>
          <w:p w:rsidR="00E95143" w:rsidRDefault="00E95143">
            <w:pPr>
              <w:pStyle w:val="ConsPlusNormal"/>
              <w:jc w:val="center"/>
            </w:pPr>
            <w:r>
              <w:t>543727,2</w:t>
            </w:r>
          </w:p>
        </w:tc>
        <w:tc>
          <w:tcPr>
            <w:tcW w:w="1190" w:type="dxa"/>
            <w:tcBorders>
              <w:top w:val="nil"/>
              <w:bottom w:val="nil"/>
            </w:tcBorders>
          </w:tcPr>
          <w:p w:rsidR="00E95143" w:rsidRDefault="00E95143">
            <w:pPr>
              <w:pStyle w:val="ConsPlusNormal"/>
              <w:jc w:val="center"/>
            </w:pPr>
            <w:r>
              <w:t>547096,6</w:t>
            </w:r>
          </w:p>
        </w:tc>
        <w:tc>
          <w:tcPr>
            <w:tcW w:w="1190" w:type="dxa"/>
            <w:tcBorders>
              <w:top w:val="nil"/>
              <w:bottom w:val="nil"/>
            </w:tcBorders>
          </w:tcPr>
          <w:p w:rsidR="00E95143" w:rsidRDefault="00E95143">
            <w:pPr>
              <w:pStyle w:val="ConsPlusNormal"/>
              <w:jc w:val="center"/>
            </w:pPr>
            <w:r>
              <w:t>559476,7</w:t>
            </w:r>
          </w:p>
        </w:tc>
        <w:tc>
          <w:tcPr>
            <w:tcW w:w="1190" w:type="dxa"/>
            <w:tcBorders>
              <w:top w:val="nil"/>
              <w:bottom w:val="nil"/>
            </w:tcBorders>
          </w:tcPr>
          <w:p w:rsidR="00E95143" w:rsidRDefault="00E95143">
            <w:pPr>
              <w:pStyle w:val="ConsPlusNormal"/>
              <w:jc w:val="center"/>
            </w:pPr>
            <w:r>
              <w:t>572170,7</w:t>
            </w: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местных бюджетов &lt;*&gt;</w:t>
            </w:r>
          </w:p>
        </w:tc>
        <w:tc>
          <w:tcPr>
            <w:tcW w:w="1303" w:type="dxa"/>
            <w:tcBorders>
              <w:top w:val="nil"/>
              <w:bottom w:val="nil"/>
            </w:tcBorders>
          </w:tcPr>
          <w:p w:rsidR="00E95143" w:rsidRDefault="00E95143">
            <w:pPr>
              <w:pStyle w:val="ConsPlusNormal"/>
              <w:jc w:val="center"/>
            </w:pPr>
            <w:r>
              <w:t>41422,0</w:t>
            </w:r>
          </w:p>
        </w:tc>
        <w:tc>
          <w:tcPr>
            <w:tcW w:w="1190" w:type="dxa"/>
            <w:tcBorders>
              <w:top w:val="nil"/>
              <w:bottom w:val="nil"/>
            </w:tcBorders>
          </w:tcPr>
          <w:p w:rsidR="00E95143" w:rsidRDefault="00E95143">
            <w:pPr>
              <w:pStyle w:val="ConsPlusNormal"/>
              <w:jc w:val="center"/>
            </w:pPr>
            <w:r>
              <w:t>-</w:t>
            </w:r>
          </w:p>
        </w:tc>
        <w:tc>
          <w:tcPr>
            <w:tcW w:w="1190" w:type="dxa"/>
            <w:tcBorders>
              <w:top w:val="nil"/>
              <w:bottom w:val="nil"/>
            </w:tcBorders>
          </w:tcPr>
          <w:p w:rsidR="00E95143" w:rsidRDefault="00E95143">
            <w:pPr>
              <w:pStyle w:val="ConsPlusNormal"/>
              <w:jc w:val="center"/>
            </w:pPr>
            <w:r>
              <w:t>2308,0</w:t>
            </w:r>
          </w:p>
        </w:tc>
        <w:tc>
          <w:tcPr>
            <w:tcW w:w="1190" w:type="dxa"/>
            <w:tcBorders>
              <w:top w:val="nil"/>
              <w:bottom w:val="nil"/>
            </w:tcBorders>
          </w:tcPr>
          <w:p w:rsidR="00E95143" w:rsidRDefault="00E95143">
            <w:pPr>
              <w:pStyle w:val="ConsPlusNormal"/>
              <w:jc w:val="center"/>
            </w:pPr>
            <w:r>
              <w:t>3189,0</w:t>
            </w:r>
          </w:p>
        </w:tc>
        <w:tc>
          <w:tcPr>
            <w:tcW w:w="1190" w:type="dxa"/>
            <w:tcBorders>
              <w:top w:val="nil"/>
              <w:bottom w:val="nil"/>
            </w:tcBorders>
          </w:tcPr>
          <w:p w:rsidR="00E95143" w:rsidRDefault="00E95143">
            <w:pPr>
              <w:pStyle w:val="ConsPlusNormal"/>
              <w:jc w:val="center"/>
            </w:pPr>
            <w:r>
              <w:t>9225,0</w:t>
            </w:r>
          </w:p>
        </w:tc>
        <w:tc>
          <w:tcPr>
            <w:tcW w:w="1190" w:type="dxa"/>
            <w:tcBorders>
              <w:top w:val="nil"/>
              <w:bottom w:val="nil"/>
            </w:tcBorders>
          </w:tcPr>
          <w:p w:rsidR="00E95143" w:rsidRDefault="00E95143">
            <w:pPr>
              <w:pStyle w:val="ConsPlusNormal"/>
              <w:jc w:val="center"/>
            </w:pPr>
            <w:r>
              <w:t>10000,0</w:t>
            </w:r>
          </w:p>
        </w:tc>
        <w:tc>
          <w:tcPr>
            <w:tcW w:w="1190" w:type="dxa"/>
            <w:tcBorders>
              <w:top w:val="nil"/>
              <w:bottom w:val="nil"/>
            </w:tcBorders>
          </w:tcPr>
          <w:p w:rsidR="00E95143" w:rsidRDefault="00E95143">
            <w:pPr>
              <w:pStyle w:val="ConsPlusNormal"/>
              <w:jc w:val="center"/>
            </w:pPr>
            <w:r>
              <w:t>7700,0</w:t>
            </w:r>
          </w:p>
        </w:tc>
        <w:tc>
          <w:tcPr>
            <w:tcW w:w="1190" w:type="dxa"/>
            <w:tcBorders>
              <w:top w:val="nil"/>
              <w:bottom w:val="nil"/>
            </w:tcBorders>
          </w:tcPr>
          <w:p w:rsidR="00E95143" w:rsidRDefault="00E95143">
            <w:pPr>
              <w:pStyle w:val="ConsPlusNormal"/>
              <w:jc w:val="center"/>
            </w:pPr>
            <w:r>
              <w:t>9000,0</w:t>
            </w:r>
          </w:p>
        </w:tc>
        <w:tc>
          <w:tcPr>
            <w:tcW w:w="1190" w:type="dxa"/>
            <w:tcBorders>
              <w:top w:val="nil"/>
              <w:bottom w:val="nil"/>
            </w:tcBorders>
          </w:tcPr>
          <w:p w:rsidR="00E95143" w:rsidRDefault="00E95143">
            <w:pPr>
              <w:pStyle w:val="ConsPlusNormal"/>
              <w:jc w:val="center"/>
            </w:pPr>
            <w:r>
              <w:t>-</w:t>
            </w:r>
          </w:p>
        </w:tc>
        <w:tc>
          <w:tcPr>
            <w:tcW w:w="850" w:type="dxa"/>
            <w:vMerge/>
            <w:tcBorders>
              <w:top w:val="single" w:sz="4" w:space="0" w:color="auto"/>
              <w:bottom w:val="single" w:sz="4" w:space="0" w:color="auto"/>
            </w:tcBorders>
          </w:tcPr>
          <w:p w:rsidR="00E95143" w:rsidRDefault="00E95143"/>
        </w:tc>
      </w:tr>
      <w:tr w:rsidR="00E95143">
        <w:tc>
          <w:tcPr>
            <w:tcW w:w="1928" w:type="dxa"/>
            <w:tcBorders>
              <w:top w:val="nil"/>
              <w:bottom w:val="single" w:sz="4" w:space="0" w:color="auto"/>
            </w:tcBorders>
          </w:tcPr>
          <w:p w:rsidR="00E95143" w:rsidRDefault="00E95143">
            <w:pPr>
              <w:pStyle w:val="ConsPlusNormal"/>
            </w:pPr>
            <w:r>
              <w:t>внебюджетных источников &lt;*&gt;</w:t>
            </w:r>
          </w:p>
        </w:tc>
        <w:tc>
          <w:tcPr>
            <w:tcW w:w="1303" w:type="dxa"/>
            <w:tcBorders>
              <w:top w:val="nil"/>
              <w:bottom w:val="single" w:sz="4" w:space="0" w:color="auto"/>
            </w:tcBorders>
          </w:tcPr>
          <w:p w:rsidR="00E95143" w:rsidRDefault="00E95143">
            <w:pPr>
              <w:pStyle w:val="ConsPlusNormal"/>
              <w:jc w:val="center"/>
            </w:pPr>
            <w:r>
              <w:t>1481553,5</w:t>
            </w:r>
          </w:p>
        </w:tc>
        <w:tc>
          <w:tcPr>
            <w:tcW w:w="1190" w:type="dxa"/>
            <w:tcBorders>
              <w:top w:val="nil"/>
              <w:bottom w:val="single" w:sz="4" w:space="0" w:color="auto"/>
            </w:tcBorders>
          </w:tcPr>
          <w:p w:rsidR="00E95143" w:rsidRDefault="00E95143">
            <w:pPr>
              <w:pStyle w:val="ConsPlusNormal"/>
              <w:jc w:val="center"/>
            </w:pPr>
            <w:r>
              <w:t>150000,0</w:t>
            </w:r>
          </w:p>
        </w:tc>
        <w:tc>
          <w:tcPr>
            <w:tcW w:w="1190" w:type="dxa"/>
            <w:tcBorders>
              <w:top w:val="nil"/>
              <w:bottom w:val="single" w:sz="4" w:space="0" w:color="auto"/>
            </w:tcBorders>
          </w:tcPr>
          <w:p w:rsidR="00E95143" w:rsidRDefault="00E95143">
            <w:pPr>
              <w:pStyle w:val="ConsPlusNormal"/>
              <w:jc w:val="center"/>
            </w:pPr>
            <w:r>
              <w:t>162096,0</w:t>
            </w:r>
          </w:p>
        </w:tc>
        <w:tc>
          <w:tcPr>
            <w:tcW w:w="1190" w:type="dxa"/>
            <w:tcBorders>
              <w:top w:val="nil"/>
              <w:bottom w:val="single" w:sz="4" w:space="0" w:color="auto"/>
            </w:tcBorders>
          </w:tcPr>
          <w:p w:rsidR="00E95143" w:rsidRDefault="00E95143">
            <w:pPr>
              <w:pStyle w:val="ConsPlusNormal"/>
              <w:jc w:val="center"/>
            </w:pPr>
            <w:r>
              <w:t>167610,5</w:t>
            </w:r>
          </w:p>
        </w:tc>
        <w:tc>
          <w:tcPr>
            <w:tcW w:w="1190" w:type="dxa"/>
            <w:tcBorders>
              <w:top w:val="nil"/>
              <w:bottom w:val="single" w:sz="4" w:space="0" w:color="auto"/>
            </w:tcBorders>
          </w:tcPr>
          <w:p w:rsidR="00E95143" w:rsidRDefault="00E95143">
            <w:pPr>
              <w:pStyle w:val="ConsPlusNormal"/>
              <w:jc w:val="center"/>
            </w:pPr>
            <w:r>
              <w:t>207607,0</w:t>
            </w:r>
          </w:p>
        </w:tc>
        <w:tc>
          <w:tcPr>
            <w:tcW w:w="1190" w:type="dxa"/>
            <w:tcBorders>
              <w:top w:val="nil"/>
              <w:bottom w:val="single" w:sz="4" w:space="0" w:color="auto"/>
            </w:tcBorders>
          </w:tcPr>
          <w:p w:rsidR="00E95143" w:rsidRDefault="00E95143">
            <w:pPr>
              <w:pStyle w:val="ConsPlusNormal"/>
              <w:jc w:val="center"/>
            </w:pPr>
            <w:r>
              <w:t>191060,0</w:t>
            </w:r>
          </w:p>
        </w:tc>
        <w:tc>
          <w:tcPr>
            <w:tcW w:w="1190" w:type="dxa"/>
            <w:tcBorders>
              <w:top w:val="nil"/>
              <w:bottom w:val="single" w:sz="4" w:space="0" w:color="auto"/>
            </w:tcBorders>
          </w:tcPr>
          <w:p w:rsidR="00E95143" w:rsidRDefault="00E95143">
            <w:pPr>
              <w:pStyle w:val="ConsPlusNormal"/>
              <w:jc w:val="center"/>
            </w:pPr>
            <w:r>
              <w:t>201060,0</w:t>
            </w:r>
          </w:p>
        </w:tc>
        <w:tc>
          <w:tcPr>
            <w:tcW w:w="1190" w:type="dxa"/>
            <w:tcBorders>
              <w:top w:val="nil"/>
              <w:bottom w:val="single" w:sz="4" w:space="0" w:color="auto"/>
            </w:tcBorders>
          </w:tcPr>
          <w:p w:rsidR="00E95143" w:rsidRDefault="00E95143">
            <w:pPr>
              <w:pStyle w:val="ConsPlusNormal"/>
              <w:jc w:val="center"/>
            </w:pPr>
            <w:r>
              <w:t>201060,0</w:t>
            </w:r>
          </w:p>
        </w:tc>
        <w:tc>
          <w:tcPr>
            <w:tcW w:w="1190" w:type="dxa"/>
            <w:tcBorders>
              <w:top w:val="nil"/>
              <w:bottom w:val="single" w:sz="4" w:space="0" w:color="auto"/>
            </w:tcBorders>
          </w:tcPr>
          <w:p w:rsidR="00E95143" w:rsidRDefault="00E95143">
            <w:pPr>
              <w:pStyle w:val="ConsPlusNormal"/>
              <w:jc w:val="center"/>
            </w:pPr>
            <w:r>
              <w:t>201060,0</w:t>
            </w:r>
          </w:p>
        </w:tc>
        <w:tc>
          <w:tcPr>
            <w:tcW w:w="850" w:type="dxa"/>
            <w:vMerge/>
            <w:tcBorders>
              <w:top w:val="single" w:sz="4" w:space="0" w:color="auto"/>
              <w:bottom w:val="single" w:sz="4" w:space="0" w:color="auto"/>
            </w:tcBorders>
          </w:tcPr>
          <w:p w:rsidR="00E95143" w:rsidRDefault="00E95143"/>
        </w:tc>
      </w:tr>
      <w:tr w:rsidR="00E95143">
        <w:tc>
          <w:tcPr>
            <w:tcW w:w="13601" w:type="dxa"/>
            <w:gridSpan w:val="11"/>
            <w:tcBorders>
              <w:top w:val="single" w:sz="4" w:space="0" w:color="auto"/>
              <w:bottom w:val="single" w:sz="4" w:space="0" w:color="auto"/>
            </w:tcBorders>
          </w:tcPr>
          <w:p w:rsidR="00E95143" w:rsidRDefault="00E95143">
            <w:pPr>
              <w:pStyle w:val="ConsPlusNormal"/>
            </w:pPr>
            <w:r>
              <w:t>Справочно:</w:t>
            </w:r>
          </w:p>
        </w:tc>
      </w:tr>
      <w:tr w:rsidR="00E95143">
        <w:tc>
          <w:tcPr>
            <w:tcW w:w="13601" w:type="dxa"/>
            <w:gridSpan w:val="11"/>
            <w:tcBorders>
              <w:top w:val="single" w:sz="4" w:space="0" w:color="auto"/>
              <w:bottom w:val="single" w:sz="4" w:space="0" w:color="auto"/>
            </w:tcBorders>
          </w:tcPr>
          <w:p w:rsidR="00E95143" w:rsidRDefault="00E95143">
            <w:pPr>
              <w:pStyle w:val="ConsPlusNormal"/>
              <w:outlineLvl w:val="2"/>
            </w:pPr>
            <w:r>
              <w:t xml:space="preserve">Министерство образования Новосибирской области (в рамках государственной программы Новосибирской области "Региональная </w:t>
            </w:r>
            <w:r>
              <w:lastRenderedPageBreak/>
              <w:t>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w:t>
            </w:r>
          </w:p>
        </w:tc>
      </w:tr>
      <w:tr w:rsidR="00E95143">
        <w:tc>
          <w:tcPr>
            <w:tcW w:w="1928" w:type="dxa"/>
            <w:tcBorders>
              <w:top w:val="single" w:sz="4" w:space="0" w:color="auto"/>
              <w:bottom w:val="nil"/>
            </w:tcBorders>
          </w:tcPr>
          <w:p w:rsidR="00E95143" w:rsidRDefault="00E95143">
            <w:pPr>
              <w:pStyle w:val="ConsPlusNormal"/>
            </w:pPr>
            <w:r>
              <w:lastRenderedPageBreak/>
              <w:t>Всего финансовых затрат,</w:t>
            </w:r>
          </w:p>
          <w:p w:rsidR="00E95143" w:rsidRDefault="00E95143">
            <w:pPr>
              <w:pStyle w:val="ConsPlusNormal"/>
            </w:pPr>
            <w:r>
              <w:t>в том числе из:</w:t>
            </w:r>
          </w:p>
        </w:tc>
        <w:tc>
          <w:tcPr>
            <w:tcW w:w="1303" w:type="dxa"/>
            <w:tcBorders>
              <w:top w:val="single" w:sz="4" w:space="0" w:color="auto"/>
              <w:bottom w:val="nil"/>
            </w:tcBorders>
          </w:tcPr>
          <w:p w:rsidR="00E95143" w:rsidRDefault="00E95143">
            <w:pPr>
              <w:pStyle w:val="ConsPlusNormal"/>
              <w:jc w:val="center"/>
            </w:pPr>
            <w:r>
              <w:t>7270,9</w:t>
            </w: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r>
              <w:t>1270,9</w:t>
            </w:r>
          </w:p>
        </w:tc>
        <w:tc>
          <w:tcPr>
            <w:tcW w:w="1190" w:type="dxa"/>
            <w:tcBorders>
              <w:top w:val="single" w:sz="4" w:space="0" w:color="auto"/>
              <w:bottom w:val="nil"/>
            </w:tcBorders>
          </w:tcPr>
          <w:p w:rsidR="00E95143" w:rsidRDefault="00E95143">
            <w:pPr>
              <w:pStyle w:val="ConsPlusNormal"/>
              <w:jc w:val="center"/>
            </w:pPr>
            <w:r>
              <w:t>2000,0</w:t>
            </w:r>
          </w:p>
        </w:tc>
        <w:tc>
          <w:tcPr>
            <w:tcW w:w="1190" w:type="dxa"/>
            <w:tcBorders>
              <w:top w:val="single" w:sz="4" w:space="0" w:color="auto"/>
              <w:bottom w:val="nil"/>
            </w:tcBorders>
          </w:tcPr>
          <w:p w:rsidR="00E95143" w:rsidRDefault="00E95143">
            <w:pPr>
              <w:pStyle w:val="ConsPlusNormal"/>
              <w:jc w:val="center"/>
            </w:pPr>
            <w:r>
              <w:t>2000,0</w:t>
            </w:r>
          </w:p>
        </w:tc>
        <w:tc>
          <w:tcPr>
            <w:tcW w:w="1190" w:type="dxa"/>
            <w:tcBorders>
              <w:top w:val="single" w:sz="4" w:space="0" w:color="auto"/>
              <w:bottom w:val="nil"/>
            </w:tcBorders>
          </w:tcPr>
          <w:p w:rsidR="00E95143" w:rsidRDefault="00E95143">
            <w:pPr>
              <w:pStyle w:val="ConsPlusNormal"/>
              <w:jc w:val="center"/>
            </w:pPr>
            <w:r>
              <w:t>2000,0</w:t>
            </w:r>
          </w:p>
        </w:tc>
        <w:tc>
          <w:tcPr>
            <w:tcW w:w="850" w:type="dxa"/>
            <w:vMerge w:val="restart"/>
            <w:tcBorders>
              <w:top w:val="single" w:sz="4" w:space="0" w:color="auto"/>
              <w:bottom w:val="single" w:sz="4" w:space="0" w:color="auto"/>
            </w:tcBorders>
          </w:tcPr>
          <w:p w:rsidR="00E95143" w:rsidRDefault="00E95143">
            <w:pPr>
              <w:pStyle w:val="ConsPlusNormal"/>
              <w:jc w:val="both"/>
            </w:pPr>
          </w:p>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федерального бюджета &lt;*&gt;</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областного бюджета</w:t>
            </w:r>
          </w:p>
        </w:tc>
        <w:tc>
          <w:tcPr>
            <w:tcW w:w="1303" w:type="dxa"/>
            <w:tcBorders>
              <w:top w:val="nil"/>
              <w:bottom w:val="nil"/>
            </w:tcBorders>
          </w:tcPr>
          <w:p w:rsidR="00E95143" w:rsidRDefault="00E95143">
            <w:pPr>
              <w:pStyle w:val="ConsPlusNormal"/>
              <w:jc w:val="center"/>
            </w:pPr>
            <w:r>
              <w:t>7270,7</w:t>
            </w: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r>
              <w:t>1270,9</w:t>
            </w:r>
          </w:p>
        </w:tc>
        <w:tc>
          <w:tcPr>
            <w:tcW w:w="1190" w:type="dxa"/>
            <w:tcBorders>
              <w:top w:val="nil"/>
              <w:bottom w:val="nil"/>
            </w:tcBorders>
          </w:tcPr>
          <w:p w:rsidR="00E95143" w:rsidRDefault="00E95143">
            <w:pPr>
              <w:pStyle w:val="ConsPlusNormal"/>
              <w:jc w:val="center"/>
            </w:pPr>
            <w:r>
              <w:t>2000,0</w:t>
            </w:r>
          </w:p>
        </w:tc>
        <w:tc>
          <w:tcPr>
            <w:tcW w:w="1190" w:type="dxa"/>
            <w:tcBorders>
              <w:top w:val="nil"/>
              <w:bottom w:val="nil"/>
            </w:tcBorders>
          </w:tcPr>
          <w:p w:rsidR="00E95143" w:rsidRDefault="00E95143">
            <w:pPr>
              <w:pStyle w:val="ConsPlusNormal"/>
              <w:jc w:val="center"/>
            </w:pPr>
            <w:r>
              <w:t>2000,0</w:t>
            </w:r>
          </w:p>
        </w:tc>
        <w:tc>
          <w:tcPr>
            <w:tcW w:w="1190" w:type="dxa"/>
            <w:tcBorders>
              <w:top w:val="nil"/>
              <w:bottom w:val="nil"/>
            </w:tcBorders>
          </w:tcPr>
          <w:p w:rsidR="00E95143" w:rsidRDefault="00E95143">
            <w:pPr>
              <w:pStyle w:val="ConsPlusNormal"/>
              <w:jc w:val="center"/>
            </w:pPr>
            <w:r>
              <w:t>2000,0</w:t>
            </w: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местных бюджетов &lt;*&gt;</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c>
          <w:tcPr>
            <w:tcW w:w="1928" w:type="dxa"/>
            <w:tcBorders>
              <w:top w:val="nil"/>
              <w:bottom w:val="single" w:sz="4" w:space="0" w:color="auto"/>
            </w:tcBorders>
          </w:tcPr>
          <w:p w:rsidR="00E95143" w:rsidRDefault="00E95143">
            <w:pPr>
              <w:pStyle w:val="ConsPlusNormal"/>
            </w:pPr>
            <w:r>
              <w:t>внебюджетных источников &lt;*&gt;</w:t>
            </w:r>
          </w:p>
        </w:tc>
        <w:tc>
          <w:tcPr>
            <w:tcW w:w="1303"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c>
          <w:tcPr>
            <w:tcW w:w="13601" w:type="dxa"/>
            <w:gridSpan w:val="11"/>
            <w:tcBorders>
              <w:top w:val="single" w:sz="4" w:space="0" w:color="auto"/>
              <w:bottom w:val="single" w:sz="4" w:space="0" w:color="auto"/>
            </w:tcBorders>
          </w:tcPr>
          <w:p w:rsidR="00E95143" w:rsidRDefault="00E95143">
            <w:pPr>
              <w:pStyle w:val="ConsPlusNormal"/>
              <w:outlineLvl w:val="2"/>
            </w:pPr>
            <w:r>
              <w:t>Министерство труда и социального развития Новосибирской области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w:t>
            </w:r>
          </w:p>
        </w:tc>
      </w:tr>
      <w:tr w:rsidR="00E95143">
        <w:tc>
          <w:tcPr>
            <w:tcW w:w="1928" w:type="dxa"/>
            <w:tcBorders>
              <w:top w:val="single" w:sz="4" w:space="0" w:color="auto"/>
              <w:bottom w:val="nil"/>
            </w:tcBorders>
          </w:tcPr>
          <w:p w:rsidR="00E95143" w:rsidRDefault="00E95143">
            <w:pPr>
              <w:pStyle w:val="ConsPlusNormal"/>
            </w:pPr>
            <w:r>
              <w:t>Всего финансовых затрат,</w:t>
            </w:r>
          </w:p>
          <w:p w:rsidR="00E95143" w:rsidRDefault="00E95143">
            <w:pPr>
              <w:pStyle w:val="ConsPlusNormal"/>
            </w:pPr>
            <w:r>
              <w:t>в том числе из:</w:t>
            </w:r>
          </w:p>
        </w:tc>
        <w:tc>
          <w:tcPr>
            <w:tcW w:w="1303" w:type="dxa"/>
            <w:tcBorders>
              <w:top w:val="single" w:sz="4" w:space="0" w:color="auto"/>
              <w:bottom w:val="nil"/>
            </w:tcBorders>
          </w:tcPr>
          <w:p w:rsidR="00E95143" w:rsidRDefault="00E95143">
            <w:pPr>
              <w:pStyle w:val="ConsPlusNormal"/>
              <w:jc w:val="center"/>
            </w:pPr>
            <w:r>
              <w:t>2400,0</w:t>
            </w: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p>
        </w:tc>
        <w:tc>
          <w:tcPr>
            <w:tcW w:w="1190" w:type="dxa"/>
            <w:tcBorders>
              <w:top w:val="single" w:sz="4" w:space="0" w:color="auto"/>
              <w:bottom w:val="nil"/>
            </w:tcBorders>
          </w:tcPr>
          <w:p w:rsidR="00E95143" w:rsidRDefault="00E95143">
            <w:pPr>
              <w:pStyle w:val="ConsPlusNormal"/>
              <w:jc w:val="center"/>
            </w:pPr>
            <w:r>
              <w:t>800,0</w:t>
            </w:r>
          </w:p>
        </w:tc>
        <w:tc>
          <w:tcPr>
            <w:tcW w:w="1190" w:type="dxa"/>
            <w:tcBorders>
              <w:top w:val="single" w:sz="4" w:space="0" w:color="auto"/>
              <w:bottom w:val="nil"/>
            </w:tcBorders>
          </w:tcPr>
          <w:p w:rsidR="00E95143" w:rsidRDefault="00E95143">
            <w:pPr>
              <w:pStyle w:val="ConsPlusNormal"/>
              <w:jc w:val="center"/>
            </w:pPr>
            <w:r>
              <w:t>800,0</w:t>
            </w:r>
          </w:p>
        </w:tc>
        <w:tc>
          <w:tcPr>
            <w:tcW w:w="1190" w:type="dxa"/>
            <w:tcBorders>
              <w:top w:val="single" w:sz="4" w:space="0" w:color="auto"/>
              <w:bottom w:val="nil"/>
            </w:tcBorders>
          </w:tcPr>
          <w:p w:rsidR="00E95143" w:rsidRDefault="00E95143">
            <w:pPr>
              <w:pStyle w:val="ConsPlusNormal"/>
              <w:jc w:val="center"/>
            </w:pPr>
            <w:r>
              <w:t>800,0</w:t>
            </w:r>
          </w:p>
        </w:tc>
        <w:tc>
          <w:tcPr>
            <w:tcW w:w="850" w:type="dxa"/>
            <w:vMerge w:val="restart"/>
            <w:tcBorders>
              <w:top w:val="single" w:sz="4" w:space="0" w:color="auto"/>
              <w:bottom w:val="single" w:sz="4" w:space="0" w:color="auto"/>
            </w:tcBorders>
          </w:tcPr>
          <w:p w:rsidR="00E95143" w:rsidRDefault="00E95143">
            <w:pPr>
              <w:pStyle w:val="ConsPlusNormal"/>
              <w:jc w:val="both"/>
            </w:pPr>
          </w:p>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федерального бюджета &lt;*&gt;</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областного бюджета</w:t>
            </w:r>
          </w:p>
        </w:tc>
        <w:tc>
          <w:tcPr>
            <w:tcW w:w="1303" w:type="dxa"/>
            <w:tcBorders>
              <w:top w:val="nil"/>
              <w:bottom w:val="nil"/>
            </w:tcBorders>
          </w:tcPr>
          <w:p w:rsidR="00E95143" w:rsidRDefault="00E95143">
            <w:pPr>
              <w:pStyle w:val="ConsPlusNormal"/>
              <w:jc w:val="center"/>
            </w:pPr>
            <w:r>
              <w:t>2400,0</w:t>
            </w: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r>
              <w:t>800,0</w:t>
            </w:r>
          </w:p>
        </w:tc>
        <w:tc>
          <w:tcPr>
            <w:tcW w:w="1190" w:type="dxa"/>
            <w:tcBorders>
              <w:top w:val="nil"/>
              <w:bottom w:val="nil"/>
            </w:tcBorders>
          </w:tcPr>
          <w:p w:rsidR="00E95143" w:rsidRDefault="00E95143">
            <w:pPr>
              <w:pStyle w:val="ConsPlusNormal"/>
              <w:jc w:val="center"/>
            </w:pPr>
            <w:r>
              <w:t>800,0</w:t>
            </w:r>
          </w:p>
        </w:tc>
        <w:tc>
          <w:tcPr>
            <w:tcW w:w="1190" w:type="dxa"/>
            <w:tcBorders>
              <w:top w:val="nil"/>
              <w:bottom w:val="nil"/>
            </w:tcBorders>
          </w:tcPr>
          <w:p w:rsidR="00E95143" w:rsidRDefault="00E95143">
            <w:pPr>
              <w:pStyle w:val="ConsPlusNormal"/>
              <w:jc w:val="center"/>
            </w:pPr>
            <w:r>
              <w:t>800,0</w:t>
            </w: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nil"/>
            </w:tcBorders>
          </w:tcPr>
          <w:p w:rsidR="00E95143" w:rsidRDefault="00E95143">
            <w:pPr>
              <w:pStyle w:val="ConsPlusNormal"/>
            </w:pPr>
            <w:r>
              <w:t>местных бюджетов &lt;*&gt;</w:t>
            </w:r>
          </w:p>
        </w:tc>
        <w:tc>
          <w:tcPr>
            <w:tcW w:w="1303"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1190" w:type="dxa"/>
            <w:tcBorders>
              <w:top w:val="nil"/>
              <w:bottom w:val="nil"/>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r w:rsidR="00E95143">
        <w:tblPrEx>
          <w:tblBorders>
            <w:insideH w:val="none" w:sz="0" w:space="0" w:color="auto"/>
          </w:tblBorders>
        </w:tblPrEx>
        <w:tc>
          <w:tcPr>
            <w:tcW w:w="1928" w:type="dxa"/>
            <w:tcBorders>
              <w:top w:val="nil"/>
              <w:bottom w:val="single" w:sz="4" w:space="0" w:color="auto"/>
            </w:tcBorders>
          </w:tcPr>
          <w:p w:rsidR="00E95143" w:rsidRDefault="00E95143">
            <w:pPr>
              <w:pStyle w:val="ConsPlusNormal"/>
            </w:pPr>
            <w:r>
              <w:lastRenderedPageBreak/>
              <w:t>внебюджетных источников &lt;*&gt;</w:t>
            </w:r>
          </w:p>
        </w:tc>
        <w:tc>
          <w:tcPr>
            <w:tcW w:w="1303"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1190" w:type="dxa"/>
            <w:tcBorders>
              <w:top w:val="nil"/>
              <w:bottom w:val="single" w:sz="4" w:space="0" w:color="auto"/>
            </w:tcBorders>
          </w:tcPr>
          <w:p w:rsidR="00E95143" w:rsidRDefault="00E95143">
            <w:pPr>
              <w:pStyle w:val="ConsPlusNormal"/>
              <w:jc w:val="center"/>
            </w:pPr>
          </w:p>
        </w:tc>
        <w:tc>
          <w:tcPr>
            <w:tcW w:w="850" w:type="dxa"/>
            <w:vMerge/>
            <w:tcBorders>
              <w:top w:val="single" w:sz="4" w:space="0" w:color="auto"/>
              <w:bottom w:val="single" w:sz="4" w:space="0" w:color="auto"/>
            </w:tcBorders>
          </w:tcPr>
          <w:p w:rsidR="00E95143" w:rsidRDefault="00E95143"/>
        </w:tc>
      </w:tr>
    </w:tbl>
    <w:p w:rsidR="00E95143" w:rsidRDefault="00E95143">
      <w:pPr>
        <w:sectPr w:rsidR="00E95143">
          <w:pgSz w:w="16838" w:h="11905" w:orient="landscape"/>
          <w:pgMar w:top="1701" w:right="1134" w:bottom="850" w:left="1134" w:header="0" w:footer="0" w:gutter="0"/>
          <w:cols w:space="720"/>
        </w:sectPr>
      </w:pPr>
    </w:p>
    <w:p w:rsidR="00E95143" w:rsidRDefault="00E95143">
      <w:pPr>
        <w:pStyle w:val="ConsPlusNormal"/>
        <w:ind w:firstLine="540"/>
        <w:jc w:val="both"/>
      </w:pPr>
    </w:p>
    <w:p w:rsidR="00E95143" w:rsidRDefault="00E95143">
      <w:pPr>
        <w:pStyle w:val="ConsPlusNormal"/>
        <w:ind w:firstLine="540"/>
        <w:jc w:val="both"/>
      </w:pPr>
      <w:r>
        <w:t>--------------------------------</w:t>
      </w:r>
    </w:p>
    <w:p w:rsidR="00E95143" w:rsidRDefault="00E95143">
      <w:pPr>
        <w:pStyle w:val="ConsPlusNormal"/>
        <w:spacing w:before="220"/>
        <w:ind w:firstLine="540"/>
        <w:jc w:val="both"/>
      </w:pPr>
      <w:r>
        <w:t>&lt;*&gt; Указываются прогнозные объемы.</w:t>
      </w:r>
    </w:p>
    <w:p w:rsidR="00E95143" w:rsidRDefault="00E95143">
      <w:pPr>
        <w:pStyle w:val="ConsPlusNormal"/>
        <w:spacing w:before="220"/>
        <w:ind w:firstLine="540"/>
        <w:jc w:val="both"/>
      </w:pPr>
      <w:r>
        <w:t>&lt;**&gt; Научно-исследовательские и опытно-конструкторские работы.</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1"/>
      </w:pPr>
      <w:r>
        <w:t>Приложение N 4</w:t>
      </w:r>
    </w:p>
    <w:p w:rsidR="00E95143" w:rsidRDefault="00E95143">
      <w:pPr>
        <w:pStyle w:val="ConsPlusNormal"/>
        <w:jc w:val="right"/>
      </w:pPr>
      <w:r>
        <w:t>к государственной программе</w:t>
      </w:r>
    </w:p>
    <w:p w:rsidR="00E95143" w:rsidRDefault="00E95143">
      <w:pPr>
        <w:pStyle w:val="ConsPlusNormal"/>
        <w:jc w:val="right"/>
      </w:pPr>
      <w:r>
        <w:t>Новосибирской области "Содействие</w:t>
      </w:r>
    </w:p>
    <w:p w:rsidR="00E95143" w:rsidRDefault="00E95143">
      <w:pPr>
        <w:pStyle w:val="ConsPlusNormal"/>
        <w:jc w:val="right"/>
      </w:pPr>
      <w:r>
        <w:t>занятости населения"</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(в ред. постановлений Правительства Новосибирской области</w:t>
            </w:r>
          </w:p>
          <w:p w:rsidR="00E95143" w:rsidRDefault="00E95143">
            <w:pPr>
              <w:pStyle w:val="ConsPlusNormal"/>
              <w:jc w:val="center"/>
            </w:pPr>
            <w:r>
              <w:rPr>
                <w:color w:val="392C69"/>
              </w:rPr>
              <w:t xml:space="preserve">от 20.01.2015 </w:t>
            </w:r>
            <w:hyperlink r:id="rId259" w:history="1">
              <w:r>
                <w:rPr>
                  <w:color w:val="0000FF"/>
                </w:rPr>
                <w:t>N 14-п</w:t>
              </w:r>
            </w:hyperlink>
            <w:r>
              <w:rPr>
                <w:color w:val="392C69"/>
              </w:rPr>
              <w:t xml:space="preserve">, от 12.08.2015 </w:t>
            </w:r>
            <w:hyperlink r:id="rId260" w:history="1">
              <w:r>
                <w:rPr>
                  <w:color w:val="0000FF"/>
                </w:rPr>
                <w:t>N 304-п</w:t>
              </w:r>
            </w:hyperlink>
            <w:r>
              <w:rPr>
                <w:color w:val="392C69"/>
              </w:rPr>
              <w:t xml:space="preserve">, от 22.12.2015 </w:t>
            </w:r>
            <w:hyperlink r:id="rId261" w:history="1">
              <w:r>
                <w:rPr>
                  <w:color w:val="0000FF"/>
                </w:rPr>
                <w:t>N 460-п</w:t>
              </w:r>
            </w:hyperlink>
            <w:r>
              <w:rPr>
                <w:color w:val="392C69"/>
              </w:rPr>
              <w:t>,</w:t>
            </w:r>
          </w:p>
          <w:p w:rsidR="00E95143" w:rsidRDefault="00E95143">
            <w:pPr>
              <w:pStyle w:val="ConsPlusNormal"/>
              <w:jc w:val="center"/>
            </w:pPr>
            <w:r>
              <w:rPr>
                <w:color w:val="392C69"/>
              </w:rPr>
              <w:t xml:space="preserve">от 27.12.2016 </w:t>
            </w:r>
            <w:hyperlink r:id="rId262" w:history="1">
              <w:r>
                <w:rPr>
                  <w:color w:val="0000FF"/>
                </w:rPr>
                <w:t>N 433-п</w:t>
              </w:r>
            </w:hyperlink>
            <w:r>
              <w:rPr>
                <w:color w:val="392C69"/>
              </w:rPr>
              <w:t xml:space="preserve">, от 15.02.2017 </w:t>
            </w:r>
            <w:hyperlink r:id="rId263" w:history="1">
              <w:r>
                <w:rPr>
                  <w:color w:val="0000FF"/>
                </w:rPr>
                <w:t>N 46-п</w:t>
              </w:r>
            </w:hyperlink>
            <w:r>
              <w:rPr>
                <w:color w:val="392C69"/>
              </w:rPr>
              <w:t xml:space="preserve">, от 27.06.2017 </w:t>
            </w:r>
            <w:hyperlink r:id="rId264" w:history="1">
              <w:r>
                <w:rPr>
                  <w:color w:val="0000FF"/>
                </w:rPr>
                <w:t>N 245-п</w:t>
              </w:r>
            </w:hyperlink>
            <w:r>
              <w:rPr>
                <w:color w:val="392C69"/>
              </w:rPr>
              <w:t>,</w:t>
            </w:r>
          </w:p>
          <w:p w:rsidR="00E95143" w:rsidRDefault="00E95143">
            <w:pPr>
              <w:pStyle w:val="ConsPlusNormal"/>
              <w:jc w:val="center"/>
            </w:pPr>
            <w:r>
              <w:rPr>
                <w:color w:val="392C69"/>
              </w:rPr>
              <w:t xml:space="preserve">от 27.02.2018 </w:t>
            </w:r>
            <w:hyperlink r:id="rId265" w:history="1">
              <w:r>
                <w:rPr>
                  <w:color w:val="0000FF"/>
                </w:rPr>
                <w:t>N 71-п</w:t>
              </w:r>
            </w:hyperlink>
            <w:r>
              <w:rPr>
                <w:color w:val="392C69"/>
              </w:rPr>
              <w:t xml:space="preserve">, от 25.09.2018 </w:t>
            </w:r>
            <w:hyperlink r:id="rId266" w:history="1">
              <w:r>
                <w:rPr>
                  <w:color w:val="0000FF"/>
                </w:rPr>
                <w:t>N 397-п</w:t>
              </w:r>
            </w:hyperlink>
            <w:r>
              <w:rPr>
                <w:color w:val="392C69"/>
              </w:rPr>
              <w:t xml:space="preserve">, от 07.02.2019 </w:t>
            </w:r>
            <w:hyperlink r:id="rId267" w:history="1">
              <w:r>
                <w:rPr>
                  <w:color w:val="0000FF"/>
                </w:rPr>
                <w:t>N 28-п</w:t>
              </w:r>
            </w:hyperlink>
            <w:r>
              <w:rPr>
                <w:color w:val="392C69"/>
              </w:rPr>
              <w:t>,</w:t>
            </w:r>
          </w:p>
          <w:p w:rsidR="00E95143" w:rsidRDefault="00E95143">
            <w:pPr>
              <w:pStyle w:val="ConsPlusNormal"/>
              <w:jc w:val="center"/>
            </w:pPr>
            <w:r>
              <w:rPr>
                <w:color w:val="392C69"/>
              </w:rPr>
              <w:t xml:space="preserve">от 07.02.2019 </w:t>
            </w:r>
            <w:hyperlink r:id="rId268" w:history="1">
              <w:r>
                <w:rPr>
                  <w:color w:val="0000FF"/>
                </w:rPr>
                <w:t>N 29-п</w:t>
              </w:r>
            </w:hyperlink>
            <w:r>
              <w:rPr>
                <w:color w:val="392C69"/>
              </w:rPr>
              <w:t>)</w:t>
            </w:r>
          </w:p>
        </w:tc>
      </w:tr>
    </w:tbl>
    <w:p w:rsidR="00E95143" w:rsidRDefault="00E95143">
      <w:pPr>
        <w:pStyle w:val="ConsPlusNormal"/>
        <w:ind w:firstLine="540"/>
        <w:jc w:val="both"/>
      </w:pPr>
    </w:p>
    <w:p w:rsidR="00E95143" w:rsidRDefault="00E95143">
      <w:pPr>
        <w:pStyle w:val="ConsPlusTitle"/>
        <w:jc w:val="center"/>
        <w:outlineLvl w:val="2"/>
      </w:pPr>
      <w:bookmarkStart w:id="5" w:name="P2898"/>
      <w:bookmarkEnd w:id="5"/>
      <w:r>
        <w:t>I. Паспорт</w:t>
      </w:r>
    </w:p>
    <w:p w:rsidR="00E95143" w:rsidRDefault="00E95143">
      <w:pPr>
        <w:pStyle w:val="ConsPlusTitle"/>
        <w:jc w:val="center"/>
      </w:pPr>
      <w:r>
        <w:t>подпрограммы 1 государственной программы Новосибирской</w:t>
      </w:r>
    </w:p>
    <w:p w:rsidR="00E95143" w:rsidRDefault="00E95143">
      <w:pPr>
        <w:pStyle w:val="ConsPlusTitle"/>
        <w:jc w:val="center"/>
      </w:pPr>
      <w:r>
        <w:t>области "Активная политика занятости населения</w:t>
      </w:r>
    </w:p>
    <w:p w:rsidR="00E95143" w:rsidRDefault="00E95143">
      <w:pPr>
        <w:pStyle w:val="ConsPlusTitle"/>
        <w:jc w:val="center"/>
      </w:pPr>
      <w:r>
        <w:t>и социальная поддержка безработных граждан"</w:t>
      </w:r>
    </w:p>
    <w:p w:rsidR="00E95143" w:rsidRDefault="00E95143">
      <w:pPr>
        <w:pStyle w:val="ConsPlusNormal"/>
        <w:jc w:val="center"/>
      </w:pPr>
      <w:r>
        <w:t xml:space="preserve">(в ред. </w:t>
      </w:r>
      <w:hyperlink r:id="rId269" w:history="1">
        <w:r>
          <w:rPr>
            <w:color w:val="0000FF"/>
          </w:rPr>
          <w:t>постановления</w:t>
        </w:r>
      </w:hyperlink>
      <w:r>
        <w:t xml:space="preserve"> Правительства Новосибирской области</w:t>
      </w:r>
    </w:p>
    <w:p w:rsidR="00E95143" w:rsidRDefault="00E95143">
      <w:pPr>
        <w:pStyle w:val="ConsPlusNormal"/>
        <w:jc w:val="center"/>
      </w:pPr>
      <w:r>
        <w:t>от 12.08.2015 N 304-п)</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E95143">
        <w:tc>
          <w:tcPr>
            <w:tcW w:w="2438" w:type="dxa"/>
            <w:tcBorders>
              <w:top w:val="single" w:sz="4" w:space="0" w:color="auto"/>
              <w:bottom w:val="nil"/>
            </w:tcBorders>
          </w:tcPr>
          <w:p w:rsidR="00E95143" w:rsidRDefault="00E95143">
            <w:pPr>
              <w:pStyle w:val="ConsPlusNormal"/>
            </w:pPr>
            <w:r>
              <w:t>Наименование государственной программы</w:t>
            </w:r>
          </w:p>
        </w:tc>
        <w:tc>
          <w:tcPr>
            <w:tcW w:w="6633" w:type="dxa"/>
            <w:tcBorders>
              <w:top w:val="single" w:sz="4" w:space="0" w:color="auto"/>
              <w:bottom w:val="nil"/>
            </w:tcBorders>
          </w:tcPr>
          <w:p w:rsidR="00E95143" w:rsidRDefault="00E95143">
            <w:pPr>
              <w:pStyle w:val="ConsPlusNormal"/>
              <w:jc w:val="both"/>
            </w:pPr>
            <w:r>
              <w:t>Содействие занятости населения</w:t>
            </w:r>
          </w:p>
        </w:tc>
      </w:tr>
      <w:tr w:rsidR="00E95143">
        <w:tc>
          <w:tcPr>
            <w:tcW w:w="9071" w:type="dxa"/>
            <w:gridSpan w:val="2"/>
            <w:tcBorders>
              <w:top w:val="nil"/>
              <w:bottom w:val="single" w:sz="4" w:space="0" w:color="auto"/>
            </w:tcBorders>
          </w:tcPr>
          <w:p w:rsidR="00E95143" w:rsidRDefault="00E95143">
            <w:pPr>
              <w:pStyle w:val="ConsPlusNormal"/>
              <w:jc w:val="both"/>
            </w:pPr>
            <w:r>
              <w:t xml:space="preserve">(в ред. </w:t>
            </w:r>
            <w:hyperlink r:id="rId270" w:history="1">
              <w:r>
                <w:rPr>
                  <w:color w:val="0000FF"/>
                </w:rPr>
                <w:t>постановления</w:t>
              </w:r>
            </w:hyperlink>
            <w:r>
              <w:t xml:space="preserve"> Правительства Новосибирской области от 07.02.2019 N 29-п)</w:t>
            </w:r>
          </w:p>
        </w:tc>
      </w:tr>
      <w:tr w:rsidR="00E95143">
        <w:tblPrEx>
          <w:tblBorders>
            <w:insideH w:val="single" w:sz="4" w:space="0" w:color="auto"/>
          </w:tblBorders>
        </w:tblPrEx>
        <w:tc>
          <w:tcPr>
            <w:tcW w:w="2438" w:type="dxa"/>
            <w:tcBorders>
              <w:top w:val="single" w:sz="4" w:space="0" w:color="auto"/>
              <w:bottom w:val="single" w:sz="4" w:space="0" w:color="auto"/>
            </w:tcBorders>
          </w:tcPr>
          <w:p w:rsidR="00E95143" w:rsidRDefault="00E95143">
            <w:pPr>
              <w:pStyle w:val="ConsPlusNormal"/>
            </w:pPr>
            <w:r>
              <w:t>Наименование подпрограммы</w:t>
            </w:r>
          </w:p>
        </w:tc>
        <w:tc>
          <w:tcPr>
            <w:tcW w:w="6633" w:type="dxa"/>
            <w:tcBorders>
              <w:top w:val="single" w:sz="4" w:space="0" w:color="auto"/>
              <w:bottom w:val="single" w:sz="4" w:space="0" w:color="auto"/>
            </w:tcBorders>
          </w:tcPr>
          <w:p w:rsidR="00E95143" w:rsidRDefault="00E95143">
            <w:pPr>
              <w:pStyle w:val="ConsPlusNormal"/>
              <w:jc w:val="both"/>
            </w:pPr>
            <w:r>
              <w:t>Активная политика занятости населения и социальная поддержка безработных граждан (далее - подпрограмма)</w:t>
            </w:r>
          </w:p>
        </w:tc>
      </w:tr>
      <w:tr w:rsidR="00E95143">
        <w:tc>
          <w:tcPr>
            <w:tcW w:w="2438" w:type="dxa"/>
            <w:tcBorders>
              <w:top w:val="single" w:sz="4" w:space="0" w:color="auto"/>
              <w:bottom w:val="nil"/>
            </w:tcBorders>
          </w:tcPr>
          <w:p w:rsidR="00E95143" w:rsidRDefault="00E95143">
            <w:pPr>
              <w:pStyle w:val="ConsPlusNormal"/>
            </w:pPr>
            <w:r>
              <w:t>Разработчики подпрограммы</w:t>
            </w:r>
          </w:p>
        </w:tc>
        <w:tc>
          <w:tcPr>
            <w:tcW w:w="6633" w:type="dxa"/>
            <w:tcBorders>
              <w:top w:val="single" w:sz="4" w:space="0" w:color="auto"/>
              <w:bottom w:val="nil"/>
            </w:tcBorders>
          </w:tcPr>
          <w:p w:rsidR="00E95143" w:rsidRDefault="00E95143">
            <w:pPr>
              <w:pStyle w:val="ConsPlusNormal"/>
              <w:jc w:val="both"/>
            </w:pPr>
            <w:r>
              <w:t>Министерство труда, занятости и трудовых ресурсов Новосибирской области (далее - Минтруд Новосибирской области)</w:t>
            </w:r>
          </w:p>
        </w:tc>
      </w:tr>
      <w:tr w:rsidR="00E95143">
        <w:tc>
          <w:tcPr>
            <w:tcW w:w="9071" w:type="dxa"/>
            <w:gridSpan w:val="2"/>
            <w:tcBorders>
              <w:top w:val="nil"/>
              <w:bottom w:val="single" w:sz="4" w:space="0" w:color="auto"/>
            </w:tcBorders>
          </w:tcPr>
          <w:p w:rsidR="00E95143" w:rsidRDefault="00E95143">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25.09.2018 N 397-п)</w:t>
            </w:r>
          </w:p>
        </w:tc>
      </w:tr>
      <w:tr w:rsidR="00E95143">
        <w:tc>
          <w:tcPr>
            <w:tcW w:w="2438" w:type="dxa"/>
            <w:tcBorders>
              <w:top w:val="single" w:sz="4" w:space="0" w:color="auto"/>
              <w:bottom w:val="nil"/>
            </w:tcBorders>
          </w:tcPr>
          <w:p w:rsidR="00E95143" w:rsidRDefault="00E95143">
            <w:pPr>
              <w:pStyle w:val="ConsPlusNormal"/>
            </w:pPr>
            <w:r>
              <w:t>Государственный заказчик (государственный заказчик-координатор) подпрограммы</w:t>
            </w:r>
          </w:p>
        </w:tc>
        <w:tc>
          <w:tcPr>
            <w:tcW w:w="6633" w:type="dxa"/>
            <w:tcBorders>
              <w:top w:val="single" w:sz="4" w:space="0" w:color="auto"/>
              <w:bottom w:val="nil"/>
            </w:tcBorders>
          </w:tcPr>
          <w:p w:rsidR="00E95143" w:rsidRDefault="00E95143">
            <w:pPr>
              <w:pStyle w:val="ConsPlusNormal"/>
              <w:jc w:val="both"/>
            </w:pPr>
            <w:r>
              <w:t>Министерство труда и социального развития Новосибирской области (далее - Минтруда и соцразвития НСО)</w:t>
            </w:r>
          </w:p>
        </w:tc>
      </w:tr>
      <w:tr w:rsidR="00E95143">
        <w:tc>
          <w:tcPr>
            <w:tcW w:w="9071" w:type="dxa"/>
            <w:gridSpan w:val="2"/>
            <w:tcBorders>
              <w:top w:val="nil"/>
              <w:bottom w:val="single" w:sz="4" w:space="0" w:color="auto"/>
            </w:tcBorders>
          </w:tcPr>
          <w:p w:rsidR="00E95143" w:rsidRDefault="00E95143">
            <w:pPr>
              <w:pStyle w:val="ConsPlusNormal"/>
              <w:jc w:val="both"/>
            </w:pPr>
            <w:r>
              <w:t xml:space="preserve">(в ред. </w:t>
            </w:r>
            <w:hyperlink r:id="rId272" w:history="1">
              <w:r>
                <w:rPr>
                  <w:color w:val="0000FF"/>
                </w:rPr>
                <w:t>постановления</w:t>
              </w:r>
            </w:hyperlink>
            <w:r>
              <w:t xml:space="preserve"> Правительства Новосибирской области от 25.09.2018 N 397-п)</w:t>
            </w:r>
          </w:p>
        </w:tc>
      </w:tr>
      <w:tr w:rsidR="00E95143">
        <w:tc>
          <w:tcPr>
            <w:tcW w:w="2438" w:type="dxa"/>
            <w:tcBorders>
              <w:top w:val="single" w:sz="4" w:space="0" w:color="auto"/>
              <w:bottom w:val="nil"/>
            </w:tcBorders>
          </w:tcPr>
          <w:p w:rsidR="00E95143" w:rsidRDefault="00E95143">
            <w:pPr>
              <w:pStyle w:val="ConsPlusNormal"/>
            </w:pPr>
            <w:r>
              <w:t>Руководитель подпрограммы</w:t>
            </w:r>
          </w:p>
        </w:tc>
        <w:tc>
          <w:tcPr>
            <w:tcW w:w="6633" w:type="dxa"/>
            <w:tcBorders>
              <w:top w:val="single" w:sz="4" w:space="0" w:color="auto"/>
              <w:bottom w:val="nil"/>
            </w:tcBorders>
          </w:tcPr>
          <w:p w:rsidR="00E95143" w:rsidRDefault="00E95143">
            <w:pPr>
              <w:pStyle w:val="ConsPlusNormal"/>
              <w:jc w:val="both"/>
            </w:pPr>
            <w:r>
              <w:t>Заместитель министра труда и социального развития Новосибирской области Шмидт И.В.</w:t>
            </w:r>
          </w:p>
        </w:tc>
      </w:tr>
      <w:tr w:rsidR="00E95143">
        <w:tc>
          <w:tcPr>
            <w:tcW w:w="9071" w:type="dxa"/>
            <w:gridSpan w:val="2"/>
            <w:tcBorders>
              <w:top w:val="nil"/>
              <w:bottom w:val="single" w:sz="4" w:space="0" w:color="auto"/>
            </w:tcBorders>
          </w:tcPr>
          <w:p w:rsidR="00E95143" w:rsidRDefault="00E95143">
            <w:pPr>
              <w:pStyle w:val="ConsPlusNormal"/>
              <w:jc w:val="both"/>
            </w:pPr>
            <w:r>
              <w:lastRenderedPageBreak/>
              <w:t xml:space="preserve">(в ред. </w:t>
            </w:r>
            <w:hyperlink r:id="rId273" w:history="1">
              <w:r>
                <w:rPr>
                  <w:color w:val="0000FF"/>
                </w:rPr>
                <w:t>постановления</w:t>
              </w:r>
            </w:hyperlink>
            <w:r>
              <w:t xml:space="preserve"> Правительства Новосибирской области от 27.02.2018 N 71-п)</w:t>
            </w:r>
          </w:p>
        </w:tc>
      </w:tr>
      <w:tr w:rsidR="00E95143">
        <w:tc>
          <w:tcPr>
            <w:tcW w:w="2438" w:type="dxa"/>
            <w:tcBorders>
              <w:top w:val="single" w:sz="4" w:space="0" w:color="auto"/>
              <w:bottom w:val="nil"/>
            </w:tcBorders>
          </w:tcPr>
          <w:p w:rsidR="00E95143" w:rsidRDefault="00E95143">
            <w:pPr>
              <w:pStyle w:val="ConsPlusNormal"/>
            </w:pPr>
            <w:r>
              <w:t>Цели и задачи подпрограммы</w:t>
            </w:r>
          </w:p>
        </w:tc>
        <w:tc>
          <w:tcPr>
            <w:tcW w:w="6633" w:type="dxa"/>
            <w:tcBorders>
              <w:top w:val="single" w:sz="4" w:space="0" w:color="auto"/>
              <w:bottom w:val="nil"/>
            </w:tcBorders>
          </w:tcPr>
          <w:p w:rsidR="00E95143" w:rsidRDefault="00E95143">
            <w:pPr>
              <w:pStyle w:val="ConsPlusNormal"/>
              <w:jc w:val="both"/>
            </w:pPr>
            <w:r>
              <w:t>Цель. Содействие занятости и защита от безработицы населения Новосибирской области.</w:t>
            </w:r>
          </w:p>
          <w:p w:rsidR="00E95143" w:rsidRDefault="00E95143">
            <w:pPr>
              <w:pStyle w:val="ConsPlusNormal"/>
              <w:jc w:val="both"/>
            </w:pPr>
            <w:r>
              <w:t>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rsidR="00E95143" w:rsidRDefault="00E95143">
            <w:pPr>
              <w:pStyle w:val="ConsPlusNormal"/>
              <w:jc w:val="both"/>
            </w:pPr>
            <w:r>
              <w:t xml:space="preserve">Абзац исключен. - </w:t>
            </w:r>
            <w:hyperlink r:id="rId274" w:history="1">
              <w:r>
                <w:rPr>
                  <w:color w:val="0000FF"/>
                </w:rPr>
                <w:t>Постановление</w:t>
              </w:r>
            </w:hyperlink>
            <w:r>
              <w:t xml:space="preserve"> Правительства Новосибирской области от 07.02.2019 N 29-п.</w:t>
            </w:r>
          </w:p>
          <w:p w:rsidR="00E95143" w:rsidRDefault="00E95143">
            <w:pPr>
              <w:pStyle w:val="ConsPlusNormal"/>
              <w:jc w:val="both"/>
            </w:pPr>
            <w:r>
              <w:t>Задача 2. Повышение трудовой мобильности населения.</w:t>
            </w:r>
          </w:p>
          <w:p w:rsidR="00E95143" w:rsidRDefault="00E95143">
            <w:pPr>
              <w:pStyle w:val="ConsPlusNormal"/>
              <w:jc w:val="both"/>
            </w:pPr>
            <w:r>
              <w:t>Задача 3. Обеспечение социальной поддержки безработных граждан.</w:t>
            </w:r>
          </w:p>
          <w:p w:rsidR="00E95143" w:rsidRDefault="00E95143">
            <w:pPr>
              <w:pStyle w:val="ConsPlusNormal"/>
              <w:jc w:val="both"/>
            </w:pPr>
            <w:r>
              <w:t>Задача 4. Повышение качества и доступности государственных услуг в области содействия занятости населения</w:t>
            </w:r>
          </w:p>
        </w:tc>
      </w:tr>
      <w:tr w:rsidR="00E95143">
        <w:tc>
          <w:tcPr>
            <w:tcW w:w="9071" w:type="dxa"/>
            <w:gridSpan w:val="2"/>
            <w:tcBorders>
              <w:top w:val="nil"/>
              <w:bottom w:val="single" w:sz="4" w:space="0" w:color="auto"/>
            </w:tcBorders>
          </w:tcPr>
          <w:p w:rsidR="00E95143" w:rsidRDefault="00E95143">
            <w:pPr>
              <w:pStyle w:val="ConsPlusNormal"/>
              <w:jc w:val="both"/>
            </w:pPr>
            <w:r>
              <w:t xml:space="preserve">(в ред. </w:t>
            </w:r>
            <w:hyperlink r:id="rId275" w:history="1">
              <w:r>
                <w:rPr>
                  <w:color w:val="0000FF"/>
                </w:rPr>
                <w:t>постановления</w:t>
              </w:r>
            </w:hyperlink>
            <w:r>
              <w:t xml:space="preserve"> Правительства Новосибирской области от 07.02.2019 N 29-п)</w:t>
            </w:r>
          </w:p>
        </w:tc>
      </w:tr>
      <w:tr w:rsidR="00E95143">
        <w:tc>
          <w:tcPr>
            <w:tcW w:w="2438" w:type="dxa"/>
            <w:tcBorders>
              <w:top w:val="single" w:sz="4" w:space="0" w:color="auto"/>
              <w:bottom w:val="nil"/>
            </w:tcBorders>
          </w:tcPr>
          <w:p w:rsidR="00E95143" w:rsidRDefault="00E95143">
            <w:pPr>
              <w:pStyle w:val="ConsPlusNormal"/>
            </w:pPr>
            <w:r>
              <w:t>Сроки (этапы) реализации подпрограммы</w:t>
            </w:r>
          </w:p>
        </w:tc>
        <w:tc>
          <w:tcPr>
            <w:tcW w:w="6633" w:type="dxa"/>
            <w:tcBorders>
              <w:top w:val="single" w:sz="4" w:space="0" w:color="auto"/>
              <w:bottom w:val="nil"/>
            </w:tcBorders>
          </w:tcPr>
          <w:p w:rsidR="00E95143" w:rsidRDefault="00E95143">
            <w:pPr>
              <w:pStyle w:val="ConsPlusNormal"/>
              <w:jc w:val="both"/>
            </w:pPr>
            <w:r>
              <w:t>2014 - 2021 годы, этапы реализации подпрограммы не выделяются</w:t>
            </w:r>
          </w:p>
        </w:tc>
      </w:tr>
      <w:tr w:rsidR="00E95143">
        <w:tc>
          <w:tcPr>
            <w:tcW w:w="9071" w:type="dxa"/>
            <w:gridSpan w:val="2"/>
            <w:tcBorders>
              <w:top w:val="nil"/>
              <w:bottom w:val="single" w:sz="4" w:space="0" w:color="auto"/>
            </w:tcBorders>
          </w:tcPr>
          <w:p w:rsidR="00E95143" w:rsidRDefault="00E95143">
            <w:pPr>
              <w:pStyle w:val="ConsPlusNormal"/>
              <w:jc w:val="both"/>
            </w:pPr>
            <w:r>
              <w:t xml:space="preserve">(в ред. </w:t>
            </w:r>
            <w:hyperlink r:id="rId276" w:history="1">
              <w:r>
                <w:rPr>
                  <w:color w:val="0000FF"/>
                </w:rPr>
                <w:t>постановления</w:t>
              </w:r>
            </w:hyperlink>
            <w:r>
              <w:t xml:space="preserve"> Правительства Новосибирской области от 07.02.2019 N 29-п)</w:t>
            </w:r>
          </w:p>
        </w:tc>
      </w:tr>
      <w:tr w:rsidR="00E95143">
        <w:tc>
          <w:tcPr>
            <w:tcW w:w="9071" w:type="dxa"/>
            <w:gridSpan w:val="2"/>
            <w:tcBorders>
              <w:top w:val="single" w:sz="4" w:space="0" w:color="auto"/>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both"/>
                  </w:pPr>
                  <w:r>
                    <w:rPr>
                      <w:color w:val="392C69"/>
                    </w:rPr>
                    <w:t xml:space="preserve">Постановлениями Правительства Новосибирской области от 07.02.2019 </w:t>
                  </w:r>
                  <w:hyperlink r:id="rId277" w:history="1">
                    <w:r>
                      <w:rPr>
                        <w:color w:val="0000FF"/>
                      </w:rPr>
                      <w:t>N 28-п</w:t>
                    </w:r>
                  </w:hyperlink>
                  <w:r>
                    <w:rPr>
                      <w:color w:val="392C69"/>
                    </w:rPr>
                    <w:t xml:space="preserve">, </w:t>
                  </w:r>
                  <w:hyperlink r:id="rId278" w:history="1">
                    <w:r>
                      <w:rPr>
                        <w:color w:val="0000FF"/>
                      </w:rPr>
                      <w:t>N 29-п</w:t>
                    </w:r>
                  </w:hyperlink>
                  <w:r>
                    <w:rPr>
                      <w:color w:val="392C69"/>
                    </w:rPr>
                    <w:t xml:space="preserve"> одновременно были внесены изменения в позицию "Объемы финансирования подпрограммы (с расшифровкой по источникам и годам финансирования)" раздела I приложения N 4: постановлением Правительства Новосибирской области от 07.02.2019 N 28-п изменены отдельные положения позиции "Объемы финансирования подпрограммы (с расшифровкой по источникам и годам финансирования)", постановлением Правительства Новосибирской области от 07.02.2019 N 29-п позиция "Объемы финансирования подпрограммы (с расшифровкой по источникам и годам финансирования)" изложена в новой редакции.</w:t>
                  </w:r>
                </w:p>
                <w:p w:rsidR="00E95143" w:rsidRDefault="00E95143">
                  <w:pPr>
                    <w:pStyle w:val="ConsPlusNormal"/>
                    <w:jc w:val="both"/>
                  </w:pPr>
                  <w:r>
                    <w:rPr>
                      <w:color w:val="392C69"/>
                    </w:rPr>
                    <w:t xml:space="preserve">Редакция позиции "Объемы финансирования подпрограммы (с расшифровкой по источникам и годам финансирования)" с изменениями, внесенными </w:t>
                  </w:r>
                  <w:hyperlink r:id="rId279" w:history="1">
                    <w:r>
                      <w:rPr>
                        <w:color w:val="0000FF"/>
                      </w:rPr>
                      <w:t>постановлением</w:t>
                    </w:r>
                  </w:hyperlink>
                  <w:r>
                    <w:rPr>
                      <w:color w:val="392C69"/>
                    </w:rPr>
                    <w:t xml:space="preserve"> Правительства Новосибирской области от 07.02.2019 N 29-п, приведена в тексте.</w:t>
                  </w:r>
                </w:p>
              </w:tc>
            </w:tr>
          </w:tbl>
          <w:p w:rsidR="00E95143" w:rsidRDefault="00E95143"/>
        </w:tc>
      </w:tr>
      <w:tr w:rsidR="00E95143">
        <w:tc>
          <w:tcPr>
            <w:tcW w:w="2438" w:type="dxa"/>
            <w:tcBorders>
              <w:top w:val="nil"/>
              <w:bottom w:val="nil"/>
            </w:tcBorders>
          </w:tcPr>
          <w:p w:rsidR="00E95143" w:rsidRDefault="00E95143">
            <w:pPr>
              <w:pStyle w:val="ConsPlusNormal"/>
            </w:pPr>
            <w:r>
              <w:t>Объемы финансирования подпрограммы (с расшифровкой по источникам и годам финансирования)</w:t>
            </w:r>
          </w:p>
        </w:tc>
        <w:tc>
          <w:tcPr>
            <w:tcW w:w="6633" w:type="dxa"/>
            <w:tcBorders>
              <w:top w:val="nil"/>
              <w:bottom w:val="nil"/>
            </w:tcBorders>
          </w:tcPr>
          <w:p w:rsidR="00E95143" w:rsidRDefault="00E95143">
            <w:pPr>
              <w:pStyle w:val="ConsPlusNormal"/>
              <w:jc w:val="both"/>
            </w:pPr>
            <w:r>
              <w:t>Общий объем финансирования подпрограммы составляет 10958379,0 тыс. рублей, в том числе:</w:t>
            </w:r>
          </w:p>
          <w:p w:rsidR="00E95143" w:rsidRDefault="00E95143">
            <w:pPr>
              <w:pStyle w:val="ConsPlusNormal"/>
              <w:jc w:val="both"/>
            </w:pPr>
            <w:r>
              <w:t>3940125,5 тыс. рублей - средства областного бюджета Новосибирской области;</w:t>
            </w:r>
          </w:p>
          <w:p w:rsidR="00E95143" w:rsidRDefault="00E95143">
            <w:pPr>
              <w:pStyle w:val="ConsPlusNormal"/>
              <w:jc w:val="both"/>
            </w:pPr>
            <w:r>
              <w:t>7018253,5 тыс. рублей - средства федерального бюджета, из них:</w:t>
            </w:r>
          </w:p>
          <w:p w:rsidR="00E95143" w:rsidRDefault="00E95143">
            <w:pPr>
              <w:pStyle w:val="ConsPlusNormal"/>
              <w:jc w:val="both"/>
            </w:pPr>
            <w:r>
              <w:t>6806308,4 тыс. рублей - 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(далее - субвенция из федерального бюджета);</w:t>
            </w:r>
          </w:p>
          <w:p w:rsidR="00E95143" w:rsidRDefault="00E95143">
            <w:pPr>
              <w:pStyle w:val="ConsPlusNormal"/>
              <w:jc w:val="both"/>
            </w:pPr>
            <w:r>
              <w:t>14087,3 тыс. рублей - средства субсидии из федерального бюджета бюджету Новосибирской области на реализацию дополнительных мероприятий в сфере занятости населения (далее - субсидия из федерального бюджета);</w:t>
            </w:r>
          </w:p>
          <w:p w:rsidR="00E95143" w:rsidRDefault="00E95143">
            <w:pPr>
              <w:pStyle w:val="ConsPlusNormal"/>
              <w:jc w:val="both"/>
            </w:pPr>
            <w:r>
              <w:t xml:space="preserve">197857,8 тыс. рублей - средства иных межбюджетных трансфертов </w:t>
            </w:r>
            <w:r>
              <w:lastRenderedPageBreak/>
              <w:t>из федерального бюджета бюджету Новосибирской области на организацию профессионального обучения и дополнительного профессионального образования граждан предпенсионного возраста &lt;**&gt; (далее - иные межбюджетные трансферты из федерального бюджета).</w:t>
            </w:r>
          </w:p>
          <w:p w:rsidR="00E95143" w:rsidRDefault="00E95143">
            <w:pPr>
              <w:pStyle w:val="ConsPlusNormal"/>
              <w:jc w:val="both"/>
            </w:pPr>
            <w:r>
              <w:t>Общий объем финансирования на реализацию подпрограммы по годам составит:</w:t>
            </w:r>
          </w:p>
          <w:p w:rsidR="00E95143" w:rsidRDefault="00E95143">
            <w:pPr>
              <w:pStyle w:val="ConsPlusNormal"/>
              <w:jc w:val="both"/>
            </w:pPr>
            <w:r>
              <w:t>2014 год - 1175828,7 тыс. рублей;</w:t>
            </w:r>
          </w:p>
          <w:p w:rsidR="00E95143" w:rsidRDefault="00E95143">
            <w:pPr>
              <w:pStyle w:val="ConsPlusNormal"/>
              <w:jc w:val="both"/>
            </w:pPr>
            <w:r>
              <w:t>2015 год - 1298767,3 тыс. рублей;</w:t>
            </w:r>
          </w:p>
          <w:p w:rsidR="00E95143" w:rsidRDefault="00E95143">
            <w:pPr>
              <w:pStyle w:val="ConsPlusNormal"/>
              <w:jc w:val="both"/>
            </w:pPr>
            <w:r>
              <w:t>2016 год - 1315745,4 тыс. рублей;</w:t>
            </w:r>
          </w:p>
          <w:p w:rsidR="00E95143" w:rsidRDefault="00E95143">
            <w:pPr>
              <w:pStyle w:val="ConsPlusNormal"/>
              <w:jc w:val="both"/>
            </w:pPr>
            <w:r>
              <w:t>2017 год - 1241258,1 тыс. рублей;</w:t>
            </w:r>
          </w:p>
          <w:p w:rsidR="00E95143" w:rsidRDefault="00E95143">
            <w:pPr>
              <w:pStyle w:val="ConsPlusNormal"/>
              <w:jc w:val="both"/>
            </w:pPr>
            <w:r>
              <w:t>2018 год - 1154285,2 тыс. рублей;</w:t>
            </w:r>
          </w:p>
          <w:p w:rsidR="00E95143" w:rsidRDefault="00E95143">
            <w:pPr>
              <w:pStyle w:val="ConsPlusNormal"/>
              <w:jc w:val="both"/>
            </w:pPr>
            <w:r>
              <w:t>2019 год - 1560256,4 тыс. рублей;</w:t>
            </w:r>
          </w:p>
          <w:p w:rsidR="00E95143" w:rsidRDefault="00E95143">
            <w:pPr>
              <w:pStyle w:val="ConsPlusNormal"/>
              <w:jc w:val="both"/>
            </w:pPr>
            <w:r>
              <w:t>2020 год - 1598940,0 тыс. рублей;</w:t>
            </w:r>
          </w:p>
          <w:p w:rsidR="00E95143" w:rsidRDefault="00E95143">
            <w:pPr>
              <w:pStyle w:val="ConsPlusNormal"/>
              <w:jc w:val="both"/>
            </w:pPr>
            <w:r>
              <w:t>2021 год - 1613297,9 тыс. рублей;</w:t>
            </w:r>
          </w:p>
          <w:p w:rsidR="00E95143" w:rsidRDefault="00E95143">
            <w:pPr>
              <w:pStyle w:val="ConsPlusNormal"/>
              <w:jc w:val="both"/>
            </w:pPr>
            <w:r>
              <w:t>в том числе:</w:t>
            </w:r>
          </w:p>
        </w:tc>
      </w:tr>
      <w:tr w:rsidR="00E95143">
        <w:tc>
          <w:tcPr>
            <w:tcW w:w="2438" w:type="dxa"/>
            <w:tcBorders>
              <w:top w:val="nil"/>
              <w:bottom w:val="nil"/>
            </w:tcBorders>
          </w:tcPr>
          <w:p w:rsidR="00E95143" w:rsidRDefault="00E95143">
            <w:pPr>
              <w:pStyle w:val="ConsPlusNormal"/>
            </w:pPr>
          </w:p>
        </w:tc>
        <w:tc>
          <w:tcPr>
            <w:tcW w:w="6633" w:type="dxa"/>
            <w:tcBorders>
              <w:top w:val="nil"/>
              <w:bottom w:val="nil"/>
            </w:tcBorders>
          </w:tcPr>
          <w:p w:rsidR="00E95143" w:rsidRDefault="00E95143">
            <w:pPr>
              <w:pStyle w:val="ConsPlusNormal"/>
              <w:jc w:val="both"/>
            </w:pPr>
            <w:r>
              <w:t>за счет средств областного бюджета Новосибирской области по годам составит:</w:t>
            </w:r>
          </w:p>
          <w:p w:rsidR="00E95143" w:rsidRDefault="00E95143">
            <w:pPr>
              <w:pStyle w:val="ConsPlusNormal"/>
              <w:jc w:val="both"/>
            </w:pPr>
            <w:r>
              <w:t>2014 год - 478417,2 тыс. рублей;</w:t>
            </w:r>
          </w:p>
          <w:p w:rsidR="00E95143" w:rsidRDefault="00E95143">
            <w:pPr>
              <w:pStyle w:val="ConsPlusNormal"/>
              <w:jc w:val="both"/>
            </w:pPr>
            <w:r>
              <w:t>2015 год - 473565,6 тыс. рублей;</w:t>
            </w:r>
          </w:p>
          <w:p w:rsidR="00E95143" w:rsidRDefault="00E95143">
            <w:pPr>
              <w:pStyle w:val="ConsPlusNormal"/>
              <w:jc w:val="both"/>
            </w:pPr>
            <w:r>
              <w:t>2016 год - 455727,4 тыс. рублей;</w:t>
            </w:r>
          </w:p>
          <w:p w:rsidR="00E95143" w:rsidRDefault="00E95143">
            <w:pPr>
              <w:pStyle w:val="ConsPlusNormal"/>
              <w:jc w:val="both"/>
            </w:pPr>
            <w:r>
              <w:t>2017 год - 477244,7 тыс. рублей;</w:t>
            </w:r>
          </w:p>
          <w:p w:rsidR="00E95143" w:rsidRDefault="00E95143">
            <w:pPr>
              <w:pStyle w:val="ConsPlusNormal"/>
              <w:jc w:val="both"/>
            </w:pPr>
            <w:r>
              <w:t>2018 год - 504785,2 тыс. рублей;</w:t>
            </w:r>
          </w:p>
          <w:p w:rsidR="00E95143" w:rsidRDefault="00E95143">
            <w:pPr>
              <w:pStyle w:val="ConsPlusNormal"/>
              <w:jc w:val="both"/>
            </w:pPr>
            <w:r>
              <w:t>2019 год - 504310,4 тыс. рублей;</w:t>
            </w:r>
          </w:p>
          <w:p w:rsidR="00E95143" w:rsidRDefault="00E95143">
            <w:pPr>
              <w:pStyle w:val="ConsPlusNormal"/>
              <w:jc w:val="both"/>
            </w:pPr>
            <w:r>
              <w:t>2020 год - 516690,5 тыс. рублей;</w:t>
            </w:r>
          </w:p>
          <w:p w:rsidR="00E95143" w:rsidRDefault="00E95143">
            <w:pPr>
              <w:pStyle w:val="ConsPlusNormal"/>
              <w:jc w:val="both"/>
            </w:pPr>
            <w:r>
              <w:t>2021 год - 529384,5 тыс. рублей;</w:t>
            </w:r>
          </w:p>
          <w:p w:rsidR="00E95143" w:rsidRDefault="00E95143">
            <w:pPr>
              <w:pStyle w:val="ConsPlusNormal"/>
              <w:jc w:val="both"/>
            </w:pPr>
            <w:r>
              <w:t>за счет средств субвенции из федерального бюджета по годам составит:</w:t>
            </w:r>
          </w:p>
          <w:p w:rsidR="00E95143" w:rsidRDefault="00E95143">
            <w:pPr>
              <w:pStyle w:val="ConsPlusNormal"/>
              <w:jc w:val="both"/>
            </w:pPr>
            <w:r>
              <w:t>2014 год - 697411,5 тыс. рублей;</w:t>
            </w:r>
          </w:p>
          <w:p w:rsidR="00E95143" w:rsidRDefault="00E95143">
            <w:pPr>
              <w:pStyle w:val="ConsPlusNormal"/>
              <w:jc w:val="both"/>
            </w:pPr>
            <w:r>
              <w:t>2015 год - 811114,4 тыс. рублей;</w:t>
            </w:r>
          </w:p>
          <w:p w:rsidR="00E95143" w:rsidRDefault="00E95143">
            <w:pPr>
              <w:pStyle w:val="ConsPlusNormal"/>
              <w:jc w:val="both"/>
            </w:pPr>
            <w:r>
              <w:t>2016 год - 860018,0 тыс. рублей;</w:t>
            </w:r>
          </w:p>
          <w:p w:rsidR="00E95143" w:rsidRDefault="00E95143">
            <w:pPr>
              <w:pStyle w:val="ConsPlusNormal"/>
              <w:jc w:val="both"/>
            </w:pPr>
            <w:r>
              <w:t>2017 год - 764013,4 тыс. рублей;</w:t>
            </w:r>
          </w:p>
          <w:p w:rsidR="00E95143" w:rsidRDefault="00E95143">
            <w:pPr>
              <w:pStyle w:val="ConsPlusNormal"/>
              <w:jc w:val="both"/>
            </w:pPr>
            <w:r>
              <w:t>2018 год - 649500,0 тыс. рублей;</w:t>
            </w:r>
          </w:p>
          <w:p w:rsidR="00E95143" w:rsidRDefault="00E95143">
            <w:pPr>
              <w:pStyle w:val="ConsPlusNormal"/>
              <w:jc w:val="both"/>
            </w:pPr>
            <w:r>
              <w:t>2019 год - 989993,4 тыс. рублей;</w:t>
            </w:r>
          </w:p>
          <w:p w:rsidR="00E95143" w:rsidRDefault="00E95143">
            <w:pPr>
              <w:pStyle w:val="ConsPlusNormal"/>
              <w:jc w:val="both"/>
            </w:pPr>
            <w:r>
              <w:t>2020 год - 1016296,9 тыс. рублей;</w:t>
            </w:r>
          </w:p>
          <w:p w:rsidR="00E95143" w:rsidRDefault="00E95143">
            <w:pPr>
              <w:pStyle w:val="ConsPlusNormal"/>
              <w:jc w:val="both"/>
            </w:pPr>
            <w:r>
              <w:t>2021 год - 1017960,8 тыс. рублей;</w:t>
            </w:r>
          </w:p>
          <w:p w:rsidR="00E95143" w:rsidRDefault="00E95143">
            <w:pPr>
              <w:pStyle w:val="ConsPlusNormal"/>
              <w:jc w:val="both"/>
            </w:pPr>
            <w:r>
              <w:t>за счет средств субсидии из федерального бюджета по годам составит:</w:t>
            </w:r>
          </w:p>
          <w:p w:rsidR="00E95143" w:rsidRDefault="00E95143">
            <w:pPr>
              <w:pStyle w:val="ConsPlusNormal"/>
              <w:jc w:val="both"/>
            </w:pPr>
            <w:r>
              <w:t>2014 год - 0,0 тыс. рублей;</w:t>
            </w:r>
          </w:p>
          <w:p w:rsidR="00E95143" w:rsidRDefault="00E95143">
            <w:pPr>
              <w:pStyle w:val="ConsPlusNormal"/>
              <w:jc w:val="both"/>
            </w:pPr>
            <w:r>
              <w:t>2015 год - 14087,3 тыс. рублей;</w:t>
            </w:r>
          </w:p>
          <w:p w:rsidR="00E95143" w:rsidRDefault="00E95143">
            <w:pPr>
              <w:pStyle w:val="ConsPlusNormal"/>
              <w:jc w:val="both"/>
            </w:pPr>
            <w:r>
              <w:t>2016 год - 0,0 тыс. рублей;</w:t>
            </w:r>
          </w:p>
          <w:p w:rsidR="00E95143" w:rsidRDefault="00E95143">
            <w:pPr>
              <w:pStyle w:val="ConsPlusNormal"/>
              <w:jc w:val="both"/>
            </w:pPr>
            <w:r>
              <w:t>2017 год - 0,0 тыс. рублей;</w:t>
            </w:r>
          </w:p>
          <w:p w:rsidR="00E95143" w:rsidRDefault="00E95143">
            <w:pPr>
              <w:pStyle w:val="ConsPlusNormal"/>
              <w:jc w:val="both"/>
            </w:pPr>
            <w:r>
              <w:t>2018 год - 0,0 тыс. рублей;</w:t>
            </w:r>
          </w:p>
          <w:p w:rsidR="00E95143" w:rsidRDefault="00E95143">
            <w:pPr>
              <w:pStyle w:val="ConsPlusNormal"/>
              <w:jc w:val="both"/>
            </w:pPr>
            <w:r>
              <w:t>2019 год - 0,0 тыс. рублей;</w:t>
            </w:r>
          </w:p>
          <w:p w:rsidR="00E95143" w:rsidRDefault="00E95143">
            <w:pPr>
              <w:pStyle w:val="ConsPlusNormal"/>
              <w:jc w:val="both"/>
            </w:pPr>
            <w:r>
              <w:t>2020 год - 0,0 тыс. рублей;</w:t>
            </w:r>
          </w:p>
          <w:p w:rsidR="00E95143" w:rsidRDefault="00E95143">
            <w:pPr>
              <w:pStyle w:val="ConsPlusNormal"/>
              <w:jc w:val="both"/>
            </w:pPr>
            <w:r>
              <w:t>2021 год - 0,0 тыс. рублей;</w:t>
            </w:r>
          </w:p>
          <w:p w:rsidR="00E95143" w:rsidRDefault="00E95143">
            <w:pPr>
              <w:pStyle w:val="ConsPlusNormal"/>
              <w:jc w:val="both"/>
            </w:pPr>
            <w:r>
              <w:t>за счет средств иных межбюджетных трансфертов из федерального бюджета составит:</w:t>
            </w:r>
          </w:p>
          <w:p w:rsidR="00E95143" w:rsidRDefault="00E95143">
            <w:pPr>
              <w:pStyle w:val="ConsPlusNormal"/>
              <w:jc w:val="both"/>
            </w:pPr>
            <w:r>
              <w:t>2014 год - 0,0 тыс. рублей;</w:t>
            </w:r>
          </w:p>
          <w:p w:rsidR="00E95143" w:rsidRDefault="00E95143">
            <w:pPr>
              <w:pStyle w:val="ConsPlusNormal"/>
              <w:jc w:val="both"/>
            </w:pPr>
            <w:r>
              <w:t>2015 год - 0,0 тыс. рублей;</w:t>
            </w:r>
          </w:p>
          <w:p w:rsidR="00E95143" w:rsidRDefault="00E95143">
            <w:pPr>
              <w:pStyle w:val="ConsPlusNormal"/>
              <w:jc w:val="both"/>
            </w:pPr>
            <w:r>
              <w:t>2016 год - 0,0 тыс. рублей;</w:t>
            </w:r>
          </w:p>
          <w:p w:rsidR="00E95143" w:rsidRDefault="00E95143">
            <w:pPr>
              <w:pStyle w:val="ConsPlusNormal"/>
              <w:jc w:val="both"/>
            </w:pPr>
            <w:r>
              <w:t>2017 год - 0,0 тыс. рублей;</w:t>
            </w:r>
          </w:p>
          <w:p w:rsidR="00E95143" w:rsidRDefault="00E95143">
            <w:pPr>
              <w:pStyle w:val="ConsPlusNormal"/>
              <w:jc w:val="both"/>
            </w:pPr>
            <w:r>
              <w:lastRenderedPageBreak/>
              <w:t>2018 год - 0,0 тыс. рублей;</w:t>
            </w:r>
          </w:p>
          <w:p w:rsidR="00E95143" w:rsidRDefault="00E95143">
            <w:pPr>
              <w:pStyle w:val="ConsPlusNormal"/>
              <w:jc w:val="both"/>
            </w:pPr>
            <w:r>
              <w:t>2019 год - 65952,6 тыс. рублей;</w:t>
            </w:r>
          </w:p>
          <w:p w:rsidR="00E95143" w:rsidRDefault="00E95143">
            <w:pPr>
              <w:pStyle w:val="ConsPlusNormal"/>
              <w:jc w:val="both"/>
            </w:pPr>
            <w:r>
              <w:t>2020 год - 65952,6 тыс. рублей;</w:t>
            </w:r>
          </w:p>
          <w:p w:rsidR="00E95143" w:rsidRDefault="00E95143">
            <w:pPr>
              <w:pStyle w:val="ConsPlusNormal"/>
              <w:jc w:val="both"/>
            </w:pPr>
            <w:r>
              <w:t>2021 год - 65952,6 тыс. рублей</w:t>
            </w:r>
          </w:p>
        </w:tc>
      </w:tr>
      <w:tr w:rsidR="00E95143">
        <w:tc>
          <w:tcPr>
            <w:tcW w:w="9071" w:type="dxa"/>
            <w:gridSpan w:val="2"/>
            <w:tcBorders>
              <w:top w:val="nil"/>
              <w:bottom w:val="single" w:sz="4" w:space="0" w:color="auto"/>
            </w:tcBorders>
          </w:tcPr>
          <w:p w:rsidR="00E95143" w:rsidRDefault="00E95143">
            <w:pPr>
              <w:pStyle w:val="ConsPlusNormal"/>
              <w:jc w:val="both"/>
            </w:pPr>
            <w:r>
              <w:lastRenderedPageBreak/>
              <w:t xml:space="preserve">(в ред. </w:t>
            </w:r>
            <w:hyperlink r:id="rId280" w:history="1">
              <w:r>
                <w:rPr>
                  <w:color w:val="0000FF"/>
                </w:rPr>
                <w:t>постановления</w:t>
              </w:r>
            </w:hyperlink>
            <w:r>
              <w:t xml:space="preserve"> Правительства Новосибирской области от 07.02.2019 N 29-п)</w:t>
            </w:r>
          </w:p>
        </w:tc>
      </w:tr>
      <w:tr w:rsidR="00E95143">
        <w:tc>
          <w:tcPr>
            <w:tcW w:w="2438" w:type="dxa"/>
            <w:tcBorders>
              <w:top w:val="single" w:sz="4" w:space="0" w:color="auto"/>
              <w:bottom w:val="nil"/>
            </w:tcBorders>
          </w:tcPr>
          <w:p w:rsidR="00E95143" w:rsidRDefault="00E95143">
            <w:pPr>
              <w:pStyle w:val="ConsPlusNormal"/>
            </w:pPr>
            <w:r>
              <w:t>Основные целевые индикаторы подпрограммы</w:t>
            </w:r>
          </w:p>
        </w:tc>
        <w:tc>
          <w:tcPr>
            <w:tcW w:w="6633" w:type="dxa"/>
            <w:tcBorders>
              <w:top w:val="single" w:sz="4" w:space="0" w:color="auto"/>
              <w:bottom w:val="nil"/>
            </w:tcBorders>
          </w:tcPr>
          <w:p w:rsidR="00E95143" w:rsidRDefault="00E95143">
            <w:pPr>
              <w:pStyle w:val="ConsPlusNormal"/>
              <w:jc w:val="both"/>
            </w:pPr>
            <w:r>
              <w:t>Целевые индикаторы:</w:t>
            </w:r>
          </w:p>
          <w:p w:rsidR="00E95143" w:rsidRDefault="00E95143">
            <w:pPr>
              <w:pStyle w:val="ConsPlusNormal"/>
              <w:jc w:val="both"/>
            </w:pPr>
            <w:r>
              <w:t>1. Доля трудоустроенных граждан в общей численности граждан, обратившихся за содействием в поиске подходящей работы в учреждения занятости населения.</w:t>
            </w:r>
          </w:p>
          <w:p w:rsidR="00E95143" w:rsidRDefault="00E95143">
            <w:pPr>
              <w:pStyle w:val="ConsPlusNormal"/>
              <w:jc w:val="both"/>
            </w:pPr>
            <w:r>
              <w:t xml:space="preserve">2. Исключен. - </w:t>
            </w:r>
            <w:hyperlink r:id="rId281" w:history="1">
              <w:r>
                <w:rPr>
                  <w:color w:val="0000FF"/>
                </w:rPr>
                <w:t>Постановление</w:t>
              </w:r>
            </w:hyperlink>
            <w:r>
              <w:t xml:space="preserve"> Правительства Новосибирской области от 25.09.2018 N 397-п.</w:t>
            </w:r>
          </w:p>
          <w:p w:rsidR="00E95143" w:rsidRDefault="00E95143">
            <w:pPr>
              <w:pStyle w:val="ConsPlusNormal"/>
              <w:jc w:val="both"/>
            </w:pPr>
            <w:r>
              <w:t>3.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w:t>
            </w:r>
          </w:p>
          <w:p w:rsidR="00E95143" w:rsidRDefault="00E95143">
            <w:pPr>
              <w:pStyle w:val="ConsPlusNormal"/>
              <w:jc w:val="both"/>
            </w:pPr>
            <w:r>
              <w:t>4. Количество оборудованных (оснащенных) или созданных рабочих мест для трудоустройства инвалидов за год.</w:t>
            </w:r>
          </w:p>
          <w:p w:rsidR="00E95143" w:rsidRDefault="00E95143">
            <w:pPr>
              <w:pStyle w:val="ConsPlusNormal"/>
              <w:jc w:val="both"/>
            </w:pPr>
            <w:r>
              <w:t>5.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w:t>
            </w:r>
          </w:p>
          <w:p w:rsidR="00E95143" w:rsidRDefault="00E95143">
            <w:pPr>
              <w:pStyle w:val="ConsPlusNormal"/>
              <w:jc w:val="both"/>
            </w:pPr>
            <w:r>
              <w:t>6.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p w:rsidR="00E95143" w:rsidRDefault="00E95143">
            <w:pPr>
              <w:pStyle w:val="ConsPlusNormal"/>
              <w:jc w:val="both"/>
            </w:pPr>
            <w:r>
              <w:t>7.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w:t>
            </w:r>
          </w:p>
          <w:p w:rsidR="00E95143" w:rsidRDefault="00E95143">
            <w:pPr>
              <w:pStyle w:val="ConsPlusNormal"/>
              <w:jc w:val="both"/>
            </w:pPr>
            <w:r>
              <w:t>8. Уровень обеспеченности безработных граждан государственными услугами в части осуществления социальных выплат.</w:t>
            </w:r>
          </w:p>
          <w:p w:rsidR="00E95143" w:rsidRDefault="00E95143">
            <w:pPr>
              <w:pStyle w:val="ConsPlusNormal"/>
              <w:jc w:val="both"/>
            </w:pPr>
            <w:r>
              <w:t>9. Уровень удовлетворенности граждан, ищущих работу, предоставленными государственными услугами в области содействия занятости населения.</w:t>
            </w:r>
          </w:p>
          <w:p w:rsidR="00E95143" w:rsidRDefault="00E95143">
            <w:pPr>
              <w:pStyle w:val="ConsPlusNormal"/>
              <w:jc w:val="both"/>
            </w:pPr>
            <w:r>
              <w:t>10. Численность граждан предпенсионного возраста, прошедших профессиональное обучение и дополнительное профессиональное образование</w:t>
            </w:r>
          </w:p>
        </w:tc>
      </w:tr>
      <w:tr w:rsidR="00E95143">
        <w:tc>
          <w:tcPr>
            <w:tcW w:w="9071" w:type="dxa"/>
            <w:gridSpan w:val="2"/>
            <w:tcBorders>
              <w:top w:val="nil"/>
              <w:bottom w:val="single" w:sz="4" w:space="0" w:color="auto"/>
            </w:tcBorders>
          </w:tcPr>
          <w:p w:rsidR="00E95143" w:rsidRDefault="00E95143">
            <w:pPr>
              <w:pStyle w:val="ConsPlusNormal"/>
              <w:jc w:val="both"/>
            </w:pPr>
            <w:r>
              <w:t xml:space="preserve">(в ред. постановлений Правительства Новосибирской области от 25.09.2018 </w:t>
            </w:r>
            <w:hyperlink r:id="rId282" w:history="1">
              <w:r>
                <w:rPr>
                  <w:color w:val="0000FF"/>
                </w:rPr>
                <w:t>N 397-п</w:t>
              </w:r>
            </w:hyperlink>
            <w:r>
              <w:t xml:space="preserve">, от 07.02.2019 </w:t>
            </w:r>
            <w:hyperlink r:id="rId283" w:history="1">
              <w:r>
                <w:rPr>
                  <w:color w:val="0000FF"/>
                </w:rPr>
                <w:t>N 29-п</w:t>
              </w:r>
            </w:hyperlink>
            <w:r>
              <w:t>)</w:t>
            </w:r>
          </w:p>
        </w:tc>
      </w:tr>
      <w:tr w:rsidR="00E95143">
        <w:tc>
          <w:tcPr>
            <w:tcW w:w="2438" w:type="dxa"/>
            <w:tcBorders>
              <w:top w:val="single" w:sz="4" w:space="0" w:color="auto"/>
              <w:bottom w:val="nil"/>
            </w:tcBorders>
          </w:tcPr>
          <w:p w:rsidR="00E95143" w:rsidRDefault="00E95143">
            <w:pPr>
              <w:pStyle w:val="ConsPlusNormal"/>
            </w:pPr>
            <w:r>
              <w:t>Ожидаемые результаты реализации подпрограммы, выраженные в количественно измеримых показателях</w:t>
            </w:r>
          </w:p>
        </w:tc>
        <w:tc>
          <w:tcPr>
            <w:tcW w:w="6633" w:type="dxa"/>
            <w:tcBorders>
              <w:top w:val="single" w:sz="4" w:space="0" w:color="auto"/>
              <w:bottom w:val="nil"/>
            </w:tcBorders>
          </w:tcPr>
          <w:p w:rsidR="00E95143" w:rsidRDefault="00E95143">
            <w:pPr>
              <w:pStyle w:val="ConsPlusNormal"/>
              <w:jc w:val="both"/>
            </w:pPr>
            <w:r>
              <w:t>Реализация подпрограммы позволит достигнуть следующих результатов:</w:t>
            </w:r>
          </w:p>
          <w:p w:rsidR="00E95143" w:rsidRDefault="00E95143">
            <w:pPr>
              <w:pStyle w:val="ConsPlusNormal"/>
              <w:jc w:val="both"/>
            </w:pPr>
            <w:r>
              <w:t>1. Доля трудоустроенных граждан в общей численности граждан, обратившихся за содействием в поиске подходящей работы в учреждения занятости населения, в 2021 году составит не менее 72,0% (на начало реализации подпрограммы значение показателя составляло 55,0%).</w:t>
            </w:r>
          </w:p>
          <w:p w:rsidR="00E95143" w:rsidRDefault="00E95143">
            <w:pPr>
              <w:pStyle w:val="ConsPlusNormal"/>
              <w:jc w:val="both"/>
            </w:pPr>
            <w:r>
              <w:t xml:space="preserve">2. Исключен. - </w:t>
            </w:r>
            <w:hyperlink r:id="rId284" w:history="1">
              <w:r>
                <w:rPr>
                  <w:color w:val="0000FF"/>
                </w:rPr>
                <w:t>Постановление</w:t>
              </w:r>
            </w:hyperlink>
            <w:r>
              <w:t xml:space="preserve"> Правительства Новосибирской области от 25.09.2018 N 397-п.</w:t>
            </w:r>
          </w:p>
          <w:p w:rsidR="00E95143" w:rsidRDefault="00E95143">
            <w:pPr>
              <w:pStyle w:val="ConsPlusNormal"/>
              <w:jc w:val="both"/>
            </w:pPr>
            <w:r>
              <w:t xml:space="preserve">3.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 в 2015 году </w:t>
            </w:r>
            <w:r>
              <w:lastRenderedPageBreak/>
              <w:t>составит не менее 0,6%.</w:t>
            </w:r>
          </w:p>
          <w:p w:rsidR="00E95143" w:rsidRDefault="00E95143">
            <w:pPr>
              <w:pStyle w:val="ConsPlusNormal"/>
              <w:jc w:val="both"/>
            </w:pPr>
            <w:r>
              <w:t>4. Количество оборудованных (оснащенных) или созданных рабочих мест для трудоустройства инвалидов в 2015 году составит не менее 204.</w:t>
            </w:r>
          </w:p>
          <w:p w:rsidR="00E95143" w:rsidRDefault="00E95143">
            <w:pPr>
              <w:pStyle w:val="ConsPlusNormal"/>
              <w:jc w:val="both"/>
            </w:pPr>
            <w:r>
              <w:t>5.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снизится с 3-х территорий в 2013 году до 2-х территорий в 2019 году и будет поддерживаться на достигнутом уровне до конца реализации подпрограммы.</w:t>
            </w:r>
          </w:p>
          <w:p w:rsidR="00E95143" w:rsidRDefault="00E95143">
            <w:pPr>
              <w:pStyle w:val="ConsPlusNormal"/>
              <w:jc w:val="both"/>
            </w:pPr>
            <w:r>
              <w:t>6.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2017 году составит не более 0,2% и будет поддерживаться на данном уровне в течение срока реализации подпрограммы.</w:t>
            </w:r>
          </w:p>
          <w:p w:rsidR="00E95143" w:rsidRDefault="00E95143">
            <w:pPr>
              <w:pStyle w:val="ConsPlusNormal"/>
              <w:jc w:val="both"/>
            </w:pPr>
            <w:r>
              <w:t>7.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2021 году составит не менее 5,2% (в 2013 году значение показателя составляло 3,7%).</w:t>
            </w:r>
          </w:p>
          <w:p w:rsidR="00E95143" w:rsidRDefault="00E95143">
            <w:pPr>
              <w:pStyle w:val="ConsPlusNormal"/>
              <w:jc w:val="both"/>
            </w:pPr>
            <w:r>
              <w:t>8. Уровень обеспеченности безработных граждан государственными услугами в части осуществления социальных выплат в течение срока реализации подпрограммы будет поддерживаться на уровне не менее 98,6%.</w:t>
            </w:r>
          </w:p>
          <w:p w:rsidR="00E95143" w:rsidRDefault="00E95143">
            <w:pPr>
              <w:pStyle w:val="ConsPlusNormal"/>
              <w:jc w:val="both"/>
            </w:pPr>
            <w:r>
              <w:t>9. 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подпрограммы будет поддерживаться на уровне не менее 98,5% от общего количества граждан, ищущих работу, обратившихся в учреждения занятости населения.</w:t>
            </w:r>
          </w:p>
          <w:p w:rsidR="00E95143" w:rsidRDefault="00E95143">
            <w:pPr>
              <w:pStyle w:val="ConsPlusNormal"/>
              <w:jc w:val="both"/>
            </w:pPr>
            <w:r>
              <w:t>10. Численность граждан предпенсионного возраста, прошедших профессиональное обучение и дополнительное профессиональное образование, в течение срока реализации подпрограммы составит не менее 923 человек ежегодно</w:t>
            </w:r>
          </w:p>
        </w:tc>
      </w:tr>
      <w:tr w:rsidR="00E95143">
        <w:tc>
          <w:tcPr>
            <w:tcW w:w="9071" w:type="dxa"/>
            <w:gridSpan w:val="2"/>
            <w:tcBorders>
              <w:top w:val="nil"/>
              <w:bottom w:val="single" w:sz="4" w:space="0" w:color="auto"/>
            </w:tcBorders>
          </w:tcPr>
          <w:p w:rsidR="00E95143" w:rsidRDefault="00E95143">
            <w:pPr>
              <w:pStyle w:val="ConsPlusNormal"/>
              <w:jc w:val="both"/>
            </w:pPr>
            <w:r>
              <w:lastRenderedPageBreak/>
              <w:t xml:space="preserve">(в ред. постановлений Правительства Новосибирской области от 27.12.2016 </w:t>
            </w:r>
            <w:hyperlink r:id="rId285" w:history="1">
              <w:r>
                <w:rPr>
                  <w:color w:val="0000FF"/>
                </w:rPr>
                <w:t>N 433-п</w:t>
              </w:r>
            </w:hyperlink>
            <w:r>
              <w:t xml:space="preserve">, от 27.02.2018 </w:t>
            </w:r>
            <w:hyperlink r:id="rId286" w:history="1">
              <w:r>
                <w:rPr>
                  <w:color w:val="0000FF"/>
                </w:rPr>
                <w:t>N 71-п</w:t>
              </w:r>
            </w:hyperlink>
            <w:r>
              <w:t xml:space="preserve">, от 25.09.2018 </w:t>
            </w:r>
            <w:hyperlink r:id="rId287" w:history="1">
              <w:r>
                <w:rPr>
                  <w:color w:val="0000FF"/>
                </w:rPr>
                <w:t>N 397-п</w:t>
              </w:r>
            </w:hyperlink>
            <w:r>
              <w:t xml:space="preserve">, от 07.02.2019 </w:t>
            </w:r>
            <w:hyperlink r:id="rId288" w:history="1">
              <w:r>
                <w:rPr>
                  <w:color w:val="0000FF"/>
                </w:rPr>
                <w:t>N 29-п</w:t>
              </w:r>
            </w:hyperlink>
            <w:r>
              <w:t>)</w:t>
            </w:r>
          </w:p>
        </w:tc>
      </w:tr>
    </w:tbl>
    <w:p w:rsidR="00E95143" w:rsidRDefault="00E95143">
      <w:pPr>
        <w:pStyle w:val="ConsPlusNormal"/>
        <w:ind w:firstLine="540"/>
        <w:jc w:val="both"/>
      </w:pPr>
    </w:p>
    <w:p w:rsidR="00E95143" w:rsidRDefault="00E95143">
      <w:pPr>
        <w:pStyle w:val="ConsPlusNormal"/>
        <w:ind w:firstLine="540"/>
        <w:jc w:val="both"/>
      </w:pPr>
      <w:r>
        <w:t>--------------------------------</w:t>
      </w:r>
    </w:p>
    <w:p w:rsidR="00E95143" w:rsidRDefault="00E95143">
      <w:pPr>
        <w:pStyle w:val="ConsPlusNormal"/>
        <w:spacing w:before="220"/>
        <w:ind w:firstLine="540"/>
        <w:jc w:val="both"/>
      </w:pPr>
      <w:r>
        <w:t xml:space="preserve">&lt;*&gt; Сноска исключена. - </w:t>
      </w:r>
      <w:hyperlink r:id="rId289" w:history="1">
        <w:r>
          <w:rPr>
            <w:color w:val="0000FF"/>
          </w:rPr>
          <w:t>Постановление</w:t>
        </w:r>
      </w:hyperlink>
      <w:r>
        <w:t xml:space="preserve"> Правительства Новосибирской области от 27.02.2018 N 71-п.</w:t>
      </w:r>
    </w:p>
    <w:p w:rsidR="00E95143" w:rsidRDefault="00E95143">
      <w:pPr>
        <w:pStyle w:val="ConsPlusNormal"/>
        <w:spacing w:before="220"/>
        <w:ind w:firstLine="540"/>
        <w:jc w:val="both"/>
      </w:pPr>
      <w:r>
        <w:t>&lt;**&gt; Граждане предпенсионного возраста - в течение пяти лет до наступления возраста, дающего право на страховую пенсию по старости, в том числе назначаемую досрочно.</w:t>
      </w:r>
    </w:p>
    <w:p w:rsidR="00E95143" w:rsidRDefault="00E95143">
      <w:pPr>
        <w:pStyle w:val="ConsPlusNormal"/>
        <w:jc w:val="both"/>
      </w:pPr>
      <w:r>
        <w:t xml:space="preserve">(сноска введена </w:t>
      </w:r>
      <w:hyperlink r:id="rId290"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Title"/>
        <w:jc w:val="center"/>
        <w:outlineLvl w:val="2"/>
      </w:pPr>
      <w:r>
        <w:t>II. Характеристика сферы действия подпрограммы</w:t>
      </w:r>
    </w:p>
    <w:p w:rsidR="00E95143" w:rsidRDefault="00E95143">
      <w:pPr>
        <w:pStyle w:val="ConsPlusNormal"/>
        <w:ind w:firstLine="540"/>
        <w:jc w:val="both"/>
      </w:pPr>
    </w:p>
    <w:p w:rsidR="00E95143" w:rsidRDefault="00E95143">
      <w:pPr>
        <w:pStyle w:val="ConsPlusTitle"/>
        <w:jc w:val="center"/>
        <w:outlineLvl w:val="3"/>
      </w:pPr>
      <w:r>
        <w:t>Анализ ситуации на рынке Новосибирской области,</w:t>
      </w:r>
    </w:p>
    <w:p w:rsidR="00E95143" w:rsidRDefault="00E95143">
      <w:pPr>
        <w:pStyle w:val="ConsPlusTitle"/>
        <w:jc w:val="center"/>
      </w:pPr>
      <w:r>
        <w:t>основные проблемы в указанной сфере</w:t>
      </w:r>
    </w:p>
    <w:p w:rsidR="00E95143" w:rsidRDefault="00E95143">
      <w:pPr>
        <w:pStyle w:val="ConsPlusNormal"/>
        <w:ind w:firstLine="540"/>
        <w:jc w:val="both"/>
      </w:pPr>
    </w:p>
    <w:p w:rsidR="00E95143" w:rsidRDefault="00E95143">
      <w:pPr>
        <w:pStyle w:val="ConsPlusNormal"/>
        <w:ind w:firstLine="540"/>
        <w:jc w:val="both"/>
      </w:pPr>
      <w:r>
        <w:t xml:space="preserve">В 2013 году ситуация на рынке труда Новосибирской области характеризуется как </w:t>
      </w:r>
      <w:r>
        <w:lastRenderedPageBreak/>
        <w:t>стабильная. По основным показателям рынка труда Новосибирская область занимает одну из лидирующих позиций среди регионов Сибирского федерального округа (далее - СФО).</w:t>
      </w:r>
    </w:p>
    <w:p w:rsidR="00E95143" w:rsidRDefault="00E95143">
      <w:pPr>
        <w:pStyle w:val="ConsPlusNormal"/>
        <w:spacing w:before="220"/>
        <w:ind w:firstLine="540"/>
        <w:jc w:val="both"/>
      </w:pPr>
      <w:r>
        <w:t>Численность экономически активного населения области, по данным ежемесячного обследования населения по проблемам занятости, проводимого Росстатом, в среднем за 2013 год составила 1434,0 тыс. человек, в том числе 1350,0 тыс. человек (94,1% экономически активного населения) были заняты в экономике области. Уровень общей безработицы (по методологии МОТ) в среднем за 2013 год составил 5,9% от экономически активного населения, что ниже среднего значения по СФО (7,2%), уровень занятости населения - 64,6% (в среднем по СФО - 62,0%).</w:t>
      </w:r>
    </w:p>
    <w:p w:rsidR="00E95143" w:rsidRDefault="00E95143">
      <w:pPr>
        <w:pStyle w:val="ConsPlusNormal"/>
        <w:spacing w:before="220"/>
        <w:ind w:firstLine="540"/>
        <w:jc w:val="both"/>
      </w:pPr>
      <w:r>
        <w:t>По сравнению с 2012 годом на 1,4% увеличилась среднесписочная численность работников предприятий, организаций Новосибирской области (включая субъекты малого предпринимательства) и составила 921,3 тыс. человек.</w:t>
      </w:r>
    </w:p>
    <w:p w:rsidR="00E95143" w:rsidRDefault="00E95143">
      <w:pPr>
        <w:pStyle w:val="ConsPlusNormal"/>
        <w:spacing w:before="220"/>
        <w:ind w:firstLine="540"/>
        <w:jc w:val="both"/>
      </w:pPr>
      <w:r>
        <w:t>В течение последних лет на рынке труда Новосибирской области отмечается снижение уровня зарегистрированной безработицы. По состоянию на 01.01.2014 в сравнении с 01.01.2012 уровень зарегистрированной безработицы сократился с 1,5% до 1,1%. Коэффициент напряженности снизился с 1,0 по состоянию на 01.01.2012 до 0,7 - на 01.01.2014. Доля трудоустроенных граждан при содействии учреждений занятости населения увеличилась с 53,5% в 2012 году до 55,0% - в 2013 году.</w:t>
      </w:r>
    </w:p>
    <w:p w:rsidR="00E95143" w:rsidRDefault="00E95143">
      <w:pPr>
        <w:pStyle w:val="ConsPlusNormal"/>
        <w:spacing w:before="220"/>
        <w:ind w:firstLine="540"/>
        <w:jc w:val="both"/>
      </w:pPr>
      <w:r>
        <w:t>Деятельность Минтруда и соцразвития НСО направлена на создание условий для обеспечения сбалансированности спроса и предложения рабочей силы на рынке труда, повышение занятости населения, снижение дифференциации территориальных рынков труда, обеспечение социальной поддержки безработных граждан, повышение доступности и качества государственных услуг в области содействия занятости населения.</w:t>
      </w:r>
    </w:p>
    <w:p w:rsidR="00E95143" w:rsidRDefault="00E95143">
      <w:pPr>
        <w:pStyle w:val="ConsPlusNormal"/>
        <w:jc w:val="both"/>
      </w:pPr>
      <w:r>
        <w:t xml:space="preserve">(в ред. </w:t>
      </w:r>
      <w:hyperlink r:id="rId291"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 xml:space="preserve">В целях результативного решения поставленных задач была разработана и в 2013 году успешно завершена ведомственная целевая </w:t>
      </w:r>
      <w:hyperlink r:id="rId292" w:history="1">
        <w:r>
          <w:rPr>
            <w:color w:val="0000FF"/>
          </w:rPr>
          <w:t>программа</w:t>
        </w:r>
      </w:hyperlink>
      <w:r>
        <w:t xml:space="preserve"> "Содействие занятости населения Новосибирской области на 2011 - 2013 годы", в рамках которой в 2013 году:</w:t>
      </w:r>
    </w:p>
    <w:p w:rsidR="00E95143" w:rsidRDefault="00E95143">
      <w:pPr>
        <w:pStyle w:val="ConsPlusNormal"/>
        <w:spacing w:before="220"/>
        <w:ind w:firstLine="540"/>
        <w:jc w:val="both"/>
      </w:pPr>
      <w:r>
        <w:t>более 248 тыс. граждан и более 12 тыс. работодателей получили государственную услугу по информированию населения и работодателей о ситуации на рынке труда и комплексе государственных услуг в области содействия занятости населения;</w:t>
      </w:r>
    </w:p>
    <w:p w:rsidR="00E95143" w:rsidRDefault="00E95143">
      <w:pPr>
        <w:pStyle w:val="ConsPlusNormal"/>
        <w:spacing w:before="220"/>
        <w:ind w:firstLine="540"/>
        <w:jc w:val="both"/>
      </w:pPr>
      <w:r>
        <w:t>трудоустроено 65,6 тыс. ищущих работу граждан, из них более половины - на постоянные рабочие места;</w:t>
      </w:r>
    </w:p>
    <w:p w:rsidR="00E95143" w:rsidRDefault="00E95143">
      <w:pPr>
        <w:pStyle w:val="ConsPlusNormal"/>
        <w:spacing w:before="220"/>
        <w:ind w:firstLine="540"/>
        <w:jc w:val="both"/>
      </w:pPr>
      <w:r>
        <w:t>17 тыс. граждан, ищущих работу, была обеспечена временная занятость по договорам с работодателями, в том числе более 6 тыс. человек стали участниками оплачиваемых общественных работ;</w:t>
      </w:r>
    </w:p>
    <w:p w:rsidR="00E95143" w:rsidRDefault="00E95143">
      <w:pPr>
        <w:pStyle w:val="ConsPlusNormal"/>
        <w:spacing w:before="220"/>
        <w:ind w:firstLine="540"/>
        <w:jc w:val="both"/>
      </w:pPr>
      <w:r>
        <w:t>более 5 тыс. безработных граждан были направлены на профессиональное обучение профессиям, востребованным на рынке труда, с последующим гарантированным трудоустройством, из них 39% - жители сельской местности;</w:t>
      </w:r>
    </w:p>
    <w:p w:rsidR="00E95143" w:rsidRDefault="00E95143">
      <w:pPr>
        <w:pStyle w:val="ConsPlusNormal"/>
        <w:spacing w:before="220"/>
        <w:ind w:firstLine="540"/>
        <w:jc w:val="both"/>
      </w:pPr>
      <w:r>
        <w:t>организован 361 выезд мобильных центров занятости в 28 муниципальных районов Новосибирской области, в том числе в отдаленные сельские поселения;</w:t>
      </w:r>
    </w:p>
    <w:p w:rsidR="00E95143" w:rsidRDefault="00E95143">
      <w:pPr>
        <w:pStyle w:val="ConsPlusNormal"/>
        <w:spacing w:before="220"/>
        <w:ind w:firstLine="540"/>
        <w:jc w:val="both"/>
      </w:pPr>
      <w:r>
        <w:t>56 тыс. граждан оказаны профориентационные услуги;</w:t>
      </w:r>
    </w:p>
    <w:p w:rsidR="00E95143" w:rsidRDefault="00E95143">
      <w:pPr>
        <w:pStyle w:val="ConsPlusNormal"/>
        <w:spacing w:before="220"/>
        <w:ind w:firstLine="540"/>
        <w:jc w:val="both"/>
      </w:pPr>
      <w:r>
        <w:t>проведено 1137 ярмарок вакансий и учебных рабочих мест, которые посетили более 42 тыс. человек;</w:t>
      </w:r>
    </w:p>
    <w:p w:rsidR="00E95143" w:rsidRDefault="00E95143">
      <w:pPr>
        <w:pStyle w:val="ConsPlusNormal"/>
        <w:spacing w:before="220"/>
        <w:ind w:firstLine="540"/>
        <w:jc w:val="both"/>
      </w:pPr>
      <w:r>
        <w:lastRenderedPageBreak/>
        <w:t>508 женщин, имеющих детей в возрасте до трех лет, получили возможность вернуться к трудовой деятельности, повысив свою квалификацию или получив новую профессию;</w:t>
      </w:r>
    </w:p>
    <w:p w:rsidR="00E95143" w:rsidRDefault="00E95143">
      <w:pPr>
        <w:pStyle w:val="ConsPlusNormal"/>
        <w:spacing w:before="220"/>
        <w:ind w:firstLine="540"/>
        <w:jc w:val="both"/>
      </w:pPr>
      <w:r>
        <w:t>содействие в организации самозанятости в 2013 году получили около 5 тыс. безработных граждан, из них 38,8% - это сельские жители. 1206 безработных граждан организовали собственное дело и 1004 человека получили субсидию на организацию предпринимательской деятельности, дополнительно создано 104 рабочих места.</w:t>
      </w:r>
    </w:p>
    <w:p w:rsidR="00E95143" w:rsidRDefault="00E95143">
      <w:pPr>
        <w:pStyle w:val="ConsPlusNormal"/>
        <w:ind w:firstLine="540"/>
        <w:jc w:val="both"/>
      </w:pPr>
    </w:p>
    <w:p w:rsidR="00E95143" w:rsidRDefault="00E95143">
      <w:pPr>
        <w:pStyle w:val="ConsPlusTitle"/>
        <w:jc w:val="center"/>
        <w:outlineLvl w:val="3"/>
      </w:pPr>
      <w:r>
        <w:t>Основные проблемы на рынке труда Новосибирской</w:t>
      </w:r>
    </w:p>
    <w:p w:rsidR="00E95143" w:rsidRDefault="00E95143">
      <w:pPr>
        <w:pStyle w:val="ConsPlusTitle"/>
        <w:jc w:val="center"/>
      </w:pPr>
      <w:r>
        <w:t>области и обоснование необходимости их</w:t>
      </w:r>
    </w:p>
    <w:p w:rsidR="00E95143" w:rsidRDefault="00E95143">
      <w:pPr>
        <w:pStyle w:val="ConsPlusTitle"/>
        <w:jc w:val="center"/>
      </w:pPr>
      <w:r>
        <w:t>решения программно-целевым методом</w:t>
      </w:r>
    </w:p>
    <w:p w:rsidR="00E95143" w:rsidRDefault="00E95143">
      <w:pPr>
        <w:pStyle w:val="ConsPlusNormal"/>
        <w:ind w:firstLine="540"/>
        <w:jc w:val="both"/>
      </w:pPr>
    </w:p>
    <w:p w:rsidR="00E95143" w:rsidRDefault="00E95143">
      <w:pPr>
        <w:pStyle w:val="ConsPlusNormal"/>
        <w:ind w:firstLine="540"/>
        <w:jc w:val="both"/>
      </w:pPr>
      <w:r>
        <w:t>Наряду с положительными тенденциями, ситуация на рынке труда Новосибирской области характеризуется неравномерностью распределения населения, вакантных мест и учреждений профессионального образования по муниципальным районам (городским округам) Новосибирской области, что негативно сказывается на доступности профессионального образования, способствует напряженности на территориальных рынках труда. Из-за существующего несоответствия профессионально-квалификационной структуры ищущих работу граждан, обращающихся в учреждения занятости населения за содействием в поиске подходящей работы, и структуры вакантных рабочих мест, предоставляемых в учреждения занятости населения работодателями; низкой территориальной мобильности рабочей силы, препятствующей эффективному использованию собственных трудовых ресурсов, ситуация на территориальных рынках труда Новосибирской области характеризуется значительной дифференциацией по показателям уровня зарегистрированной безработицы и ее продолжительности, территориальной диспропорцией спроса и предложения рабочей силы и наличием территорий с высокой напряженностью на рынке труда.</w:t>
      </w:r>
    </w:p>
    <w:p w:rsidR="00E95143" w:rsidRDefault="00E95143">
      <w:pPr>
        <w:pStyle w:val="ConsPlusNormal"/>
        <w:spacing w:before="220"/>
        <w:ind w:firstLine="540"/>
        <w:jc w:val="both"/>
      </w:pPr>
      <w:r>
        <w:t>Так, при среднеобластном значении уровня зарегистрированной безработицы от численности трудоспособного населения в трудоспособном возрасте 1,0% на 01.01.2014, максимальные значения составляли 4,4% - в Кочковском, 4,3% - Усть-Таркском, 3,3% - Чановском районах.</w:t>
      </w:r>
    </w:p>
    <w:p w:rsidR="00E95143" w:rsidRDefault="00E95143">
      <w:pPr>
        <w:pStyle w:val="ConsPlusNormal"/>
        <w:spacing w:before="220"/>
        <w:ind w:firstLine="540"/>
        <w:jc w:val="both"/>
      </w:pPr>
      <w:r>
        <w:t>В связи с сокращением численности населения, вступающего в трудоспособный возраст, вовлечение в трудовую деятельность компенсирующих источников трудовых ресурсов из состава незанятого населения: пенсионеров, учащейся молодежи, инвалидов, домохозяек, безработных - может дать дополнительный резерв рабочей силы.</w:t>
      </w:r>
    </w:p>
    <w:p w:rsidR="00E95143" w:rsidRDefault="00E95143">
      <w:pPr>
        <w:pStyle w:val="ConsPlusNormal"/>
        <w:spacing w:before="220"/>
        <w:ind w:firstLine="540"/>
        <w:jc w:val="both"/>
      </w:pPr>
      <w:r>
        <w:t>Реализация в Новосибирской области инновационных, высокотехнологичных наукоемких производств, модернизация промышленных предприятий потребуют большого числа специалистов, и прежде всего специалистов для приоритетных отраслей экономики.</w:t>
      </w:r>
    </w:p>
    <w:p w:rsidR="00E95143" w:rsidRDefault="00E95143">
      <w:pPr>
        <w:pStyle w:val="ConsPlusNormal"/>
        <w:spacing w:before="220"/>
        <w:ind w:firstLine="540"/>
        <w:jc w:val="both"/>
      </w:pPr>
      <w:r>
        <w:t>Удовлетворение этой потребности возможно как за счет профессиональной подготовки кадров на территории области, так и за счет повышения трудовой мобильности населения, привлечения мигрантов из числа квалифицированных специалистов, в том числе в рамках программы Новосибирской области по оказанию содействия добровольному переселению в Российскую Федерацию соотечественников, проживающих за рубежом. С другой стороны, проводимая модернизация промышленного производства может привести к высвобождению части работников, занятых в настоящее время на производстве с устаревшим оборудованием или неквалифицированным трудом.</w:t>
      </w:r>
    </w:p>
    <w:p w:rsidR="00E95143" w:rsidRDefault="00E95143">
      <w:pPr>
        <w:pStyle w:val="ConsPlusNormal"/>
        <w:spacing w:before="220"/>
        <w:ind w:firstLine="540"/>
        <w:jc w:val="both"/>
      </w:pPr>
      <w:r>
        <w:t>На рынке труда наибольшие трудности в трудоустройстве испытывают инвалиды в связи с отсутствием необходимого количества рабочих мест, подходящих для трудоустройства граждан данной категории. В организациях инвалидам должны создаваться необходимые условия труда, рабочие места должны быть адаптированы к особым потребностям инвалидов.</w:t>
      </w:r>
    </w:p>
    <w:p w:rsidR="00E95143" w:rsidRDefault="00E95143">
      <w:pPr>
        <w:pStyle w:val="ConsPlusNormal"/>
        <w:spacing w:before="220"/>
        <w:ind w:firstLine="540"/>
        <w:jc w:val="both"/>
      </w:pPr>
      <w:r>
        <w:lastRenderedPageBreak/>
        <w:t>В целях создания дополнительных возможностей для трудоустройства незанятых инвалидов возникает необходимость в проведении на территории Новосибирской области мероприятий по содействию трудоустройству незанятых инвалидов программно-целевым методом.</w:t>
      </w:r>
    </w:p>
    <w:p w:rsidR="00E95143" w:rsidRDefault="00E95143">
      <w:pPr>
        <w:pStyle w:val="ConsPlusNormal"/>
        <w:spacing w:before="220"/>
        <w:ind w:firstLine="540"/>
        <w:jc w:val="both"/>
      </w:pPr>
      <w:r>
        <w:t>С учетом повышения пенсионного возраста особое значение приобретает работа с гражданами предпенсионного возраста, направленная на поддержку занятости граждан указанной категории в части повышения их конкурентоспособности на рынке труда. В этих целях подпрограммой предусмотрены мероприятия регионального проекта "Старшее поколение", реализуемого в рамках национального проекта "Демография", по профессиональному обучению граждан предпенсионного возраста профессиям (навыкам, компетенциям), востребованным на региональном рынке труда.</w:t>
      </w:r>
    </w:p>
    <w:p w:rsidR="00E95143" w:rsidRDefault="00E95143">
      <w:pPr>
        <w:pStyle w:val="ConsPlusNormal"/>
        <w:jc w:val="both"/>
      </w:pPr>
      <w:r>
        <w:t xml:space="preserve">(абзац введен </w:t>
      </w:r>
      <w:hyperlink r:id="rId293"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r>
        <w:t>В целях сохранения позитивных тенденций и решения имеющихся проблем на рынке труда Новосибирской области возникает необходимость в реализации мероприятий содействия занятости населения программно-целевым методом.</w:t>
      </w:r>
    </w:p>
    <w:p w:rsidR="00E95143" w:rsidRDefault="00E95143">
      <w:pPr>
        <w:pStyle w:val="ConsPlusNormal"/>
        <w:spacing w:before="220"/>
        <w:ind w:firstLine="540"/>
        <w:jc w:val="both"/>
      </w:pPr>
      <w:r>
        <w:t>Подпрограмма государственной программы обеспечивает преемственность мероприятий содействия занятости населения в части важнейших целевых показателей и основных направлений государственной политики занятости.</w:t>
      </w:r>
    </w:p>
    <w:p w:rsidR="00E95143" w:rsidRDefault="00E95143">
      <w:pPr>
        <w:pStyle w:val="ConsPlusNormal"/>
        <w:spacing w:before="220"/>
        <w:ind w:firstLine="540"/>
        <w:jc w:val="both"/>
      </w:pPr>
      <w:r>
        <w:t>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w:t>
      </w:r>
    </w:p>
    <w:p w:rsidR="00E95143" w:rsidRDefault="00E95143">
      <w:pPr>
        <w:pStyle w:val="ConsPlusNormal"/>
        <w:ind w:firstLine="540"/>
        <w:jc w:val="both"/>
      </w:pPr>
    </w:p>
    <w:p w:rsidR="00E95143" w:rsidRDefault="00E95143">
      <w:pPr>
        <w:pStyle w:val="ConsPlusTitle"/>
        <w:jc w:val="center"/>
        <w:outlineLvl w:val="3"/>
      </w:pPr>
      <w:r>
        <w:t>Приоритеты государственной политики в сфере реализации</w:t>
      </w:r>
    </w:p>
    <w:p w:rsidR="00E95143" w:rsidRDefault="00E95143">
      <w:pPr>
        <w:pStyle w:val="ConsPlusTitle"/>
        <w:jc w:val="center"/>
      </w:pPr>
      <w:r>
        <w:t>подпрограммы государственной программы</w:t>
      </w:r>
    </w:p>
    <w:p w:rsidR="00E95143" w:rsidRDefault="00E95143">
      <w:pPr>
        <w:pStyle w:val="ConsPlusNormal"/>
        <w:ind w:firstLine="540"/>
        <w:jc w:val="both"/>
      </w:pPr>
    </w:p>
    <w:p w:rsidR="00E95143" w:rsidRDefault="00E95143">
      <w:pPr>
        <w:pStyle w:val="ConsPlusNormal"/>
        <w:ind w:firstLine="540"/>
        <w:jc w:val="both"/>
      </w:pPr>
      <w:r>
        <w:t xml:space="preserve">В соответствии со стратегическими целями, сформулированными в </w:t>
      </w:r>
      <w:hyperlink r:id="rId294" w:history="1">
        <w:r>
          <w:rPr>
            <w:color w:val="0000FF"/>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национальном </w:t>
      </w:r>
      <w:hyperlink r:id="rId295" w:history="1">
        <w:r>
          <w:rPr>
            <w:color w:val="0000FF"/>
          </w:rPr>
          <w:t>проекте</w:t>
        </w:r>
      </w:hyperlink>
      <w:r>
        <w:t xml:space="preserve"> "Демография", утвержденном президиумом Совета при Президенте Российской Федерации по стратегическому развитию и национальным проектам (протокол от 24.12.2018 N 16), в </w:t>
      </w:r>
      <w:hyperlink r:id="rId296" w:history="1">
        <w:r>
          <w:rPr>
            <w:color w:val="0000FF"/>
          </w:rPr>
          <w:t>Стратегии</w:t>
        </w:r>
      </w:hyperlink>
      <w: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N 474 "О Стратегии социально-экономического развития Новосибирской области на период до 2025 года", </w:t>
      </w:r>
      <w:hyperlink r:id="rId297" w:history="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298" w:history="1">
        <w:r>
          <w:rPr>
            <w:color w:val="0000FF"/>
          </w:rPr>
          <w:t>прогнозом</w:t>
        </w:r>
      </w:hyperlink>
      <w:r>
        <w:t xml:space="preserve"> социально-экономического развития Новосибирской области на 2017 год и плановый период 2018 и 2019 годов, одобренным распоряжением Правительства Новосибирской области от 28.10.2016 N 393-рп "О прогнозе социально-экономического развития Новосибирской области на 2017 год и плановый период 2018 и 2019 годов", </w:t>
      </w:r>
      <w:hyperlink r:id="rId299" w:history="1">
        <w:r>
          <w:rPr>
            <w:color w:val="0000FF"/>
          </w:rPr>
          <w:t>прогнозом</w:t>
        </w:r>
      </w:hyperlink>
      <w:r>
        <w:t xml:space="preserve"> социально-экономического развития Новосибирской области на 2019 год и плановый период 2020 и 2021 годов, одобренным распоряжением Правительства Новосибирской области от 16.10.2018 N 398-рп "О прогнозе социально-экономического развития Новосибирской области на 2019 год и плановый период 2020 и 2021 годов", основными приоритетами государственной политики в сфере реализации подпрограммы являются:</w:t>
      </w:r>
    </w:p>
    <w:p w:rsidR="00E95143" w:rsidRDefault="00E95143">
      <w:pPr>
        <w:pStyle w:val="ConsPlusNormal"/>
        <w:jc w:val="both"/>
      </w:pPr>
      <w:r>
        <w:t xml:space="preserve">(в ред. постановлений Правительства Новосибирской области от 27.02.2018 </w:t>
      </w:r>
      <w:hyperlink r:id="rId300" w:history="1">
        <w:r>
          <w:rPr>
            <w:color w:val="0000FF"/>
          </w:rPr>
          <w:t>N 71-п</w:t>
        </w:r>
      </w:hyperlink>
      <w:r>
        <w:t xml:space="preserve">, от 07.02.2019 </w:t>
      </w:r>
      <w:hyperlink r:id="rId301" w:history="1">
        <w:r>
          <w:rPr>
            <w:color w:val="0000FF"/>
          </w:rPr>
          <w:t>N 29-п</w:t>
        </w:r>
      </w:hyperlink>
      <w:r>
        <w:t>)</w:t>
      </w:r>
    </w:p>
    <w:p w:rsidR="00E95143" w:rsidRDefault="00E95143">
      <w:pPr>
        <w:pStyle w:val="ConsPlusNormal"/>
        <w:spacing w:before="220"/>
        <w:ind w:firstLine="540"/>
        <w:jc w:val="both"/>
      </w:pPr>
      <w:r>
        <w:t>создание условий для эффективной занятости населения; обеспечение стабильности на рынке труда, в том числе включающее:</w:t>
      </w:r>
    </w:p>
    <w:p w:rsidR="00E95143" w:rsidRDefault="00E95143">
      <w:pPr>
        <w:pStyle w:val="ConsPlusNormal"/>
        <w:spacing w:before="220"/>
        <w:ind w:firstLine="540"/>
        <w:jc w:val="both"/>
      </w:pPr>
      <w:r>
        <w:lastRenderedPageBreak/>
        <w:t>содействие созданию новых эффективных рабочих мест, расширению самозанятости населения, стимулирование населения к трудовой активности;</w:t>
      </w:r>
    </w:p>
    <w:p w:rsidR="00E95143" w:rsidRDefault="00E95143">
      <w:pPr>
        <w:pStyle w:val="ConsPlusNormal"/>
        <w:spacing w:before="220"/>
        <w:ind w:firstLine="540"/>
        <w:jc w:val="both"/>
      </w:pPr>
      <w:r>
        <w:t>развитие системы временного и постоянного трудоустройства молодежи, поддержку молодых специалистов в целях их социальной адаптации на первом рабочем месте, выработку новых механизмов содействия трудоустройству молодежи;</w:t>
      </w:r>
    </w:p>
    <w:p w:rsidR="00E95143" w:rsidRDefault="00E95143">
      <w:pPr>
        <w:pStyle w:val="ConsPlusNormal"/>
        <w:spacing w:before="220"/>
        <w:ind w:firstLine="540"/>
        <w:jc w:val="both"/>
      </w:pPr>
      <w:r>
        <w:t>реализацию мероприятий, направленных на повышение конкурентоспособности граждан на рынке труда;</w:t>
      </w:r>
    </w:p>
    <w:p w:rsidR="00E95143" w:rsidRDefault="00E95143">
      <w:pPr>
        <w:pStyle w:val="ConsPlusNormal"/>
        <w:spacing w:before="220"/>
        <w:ind w:firstLine="540"/>
        <w:jc w:val="both"/>
      </w:pPr>
      <w:r>
        <w:t>обеспечение социальной поддержки безработных граждан;</w:t>
      </w:r>
    </w:p>
    <w:p w:rsidR="00E95143" w:rsidRDefault="00E95143">
      <w:pPr>
        <w:pStyle w:val="ConsPlusNormal"/>
        <w:spacing w:before="220"/>
        <w:ind w:firstLine="540"/>
        <w:jc w:val="both"/>
      </w:pPr>
      <w:r>
        <w:t>реализацию мер по повышению трудовой мобильности населения;</w:t>
      </w:r>
    </w:p>
    <w:p w:rsidR="00E95143" w:rsidRDefault="00E95143">
      <w:pPr>
        <w:pStyle w:val="ConsPlusNormal"/>
        <w:jc w:val="both"/>
      </w:pPr>
      <w:r>
        <w:t xml:space="preserve">(в ред. </w:t>
      </w:r>
      <w:hyperlink r:id="rId302"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организация мероприятий по профессиональному обучению и дополнительному профессиональному образованию лиц предпенсионного возраста.</w:t>
      </w:r>
    </w:p>
    <w:p w:rsidR="00E95143" w:rsidRDefault="00E95143">
      <w:pPr>
        <w:pStyle w:val="ConsPlusNormal"/>
        <w:jc w:val="both"/>
      </w:pPr>
      <w:r>
        <w:t xml:space="preserve">(абзац введен </w:t>
      </w:r>
      <w:hyperlink r:id="rId303"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Title"/>
        <w:jc w:val="center"/>
        <w:outlineLvl w:val="2"/>
      </w:pPr>
      <w:r>
        <w:t>III. Цели и задачи, целевые индикаторы подпрограммы</w:t>
      </w:r>
    </w:p>
    <w:p w:rsidR="00E95143" w:rsidRDefault="00E95143">
      <w:pPr>
        <w:pStyle w:val="ConsPlusNormal"/>
        <w:ind w:firstLine="540"/>
        <w:jc w:val="both"/>
      </w:pPr>
    </w:p>
    <w:p w:rsidR="00E95143" w:rsidRDefault="00E95143">
      <w:pPr>
        <w:pStyle w:val="ConsPlusTitle"/>
        <w:jc w:val="center"/>
        <w:outlineLvl w:val="3"/>
      </w:pPr>
      <w:r>
        <w:t>Система целей и задач, а также целевых индикаторов</w:t>
      </w:r>
    </w:p>
    <w:p w:rsidR="00E95143" w:rsidRDefault="00E95143">
      <w:pPr>
        <w:pStyle w:val="ConsPlusTitle"/>
        <w:jc w:val="center"/>
      </w:pPr>
      <w:r>
        <w:t>подпрограммы, реализуемых до 2018 года включительно</w:t>
      </w:r>
    </w:p>
    <w:p w:rsidR="00E95143" w:rsidRDefault="00E95143">
      <w:pPr>
        <w:pStyle w:val="ConsPlusNormal"/>
        <w:jc w:val="center"/>
      </w:pPr>
      <w:r>
        <w:t xml:space="preserve">(введено </w:t>
      </w:r>
      <w:hyperlink r:id="rId304" w:history="1">
        <w:r>
          <w:rPr>
            <w:color w:val="0000FF"/>
          </w:rPr>
          <w:t>постановлением</w:t>
        </w:r>
      </w:hyperlink>
      <w:r>
        <w:t xml:space="preserve"> Правительства Новосибирской области</w:t>
      </w:r>
    </w:p>
    <w:p w:rsidR="00E95143" w:rsidRDefault="00E95143">
      <w:pPr>
        <w:pStyle w:val="ConsPlusNormal"/>
        <w:jc w:val="center"/>
      </w:pPr>
      <w:r>
        <w:t>от 07.02.2019 N 29-п)</w:t>
      </w:r>
    </w:p>
    <w:p w:rsidR="00E95143" w:rsidRDefault="00E95143">
      <w:pPr>
        <w:pStyle w:val="ConsPlusNormal"/>
        <w:ind w:firstLine="540"/>
        <w:jc w:val="both"/>
      </w:pPr>
    </w:p>
    <w:p w:rsidR="00E95143" w:rsidRDefault="00E95143">
      <w:pPr>
        <w:pStyle w:val="ConsPlusNormal"/>
        <w:ind w:firstLine="540"/>
        <w:jc w:val="both"/>
      </w:pPr>
      <w:r>
        <w:t xml:space="preserve">Абзацы первый - второй исключены. - </w:t>
      </w:r>
      <w:hyperlink r:id="rId305" w:history="1">
        <w:r>
          <w:rPr>
            <w:color w:val="0000FF"/>
          </w:rPr>
          <w:t>Постановление</w:t>
        </w:r>
      </w:hyperlink>
      <w:r>
        <w:t xml:space="preserve"> Правительства Новосибирской области от 07.02.2019 N 29-п.</w:t>
      </w:r>
    </w:p>
    <w:p w:rsidR="00E95143" w:rsidRDefault="00E95143">
      <w:pPr>
        <w:pStyle w:val="ConsPlusNormal"/>
        <w:spacing w:before="220"/>
        <w:ind w:firstLine="540"/>
        <w:jc w:val="both"/>
      </w:pPr>
      <w:r>
        <w:t>Целью подпрограммы является содействие занятости и защита от безработицы населения Новосибирской области.</w:t>
      </w:r>
    </w:p>
    <w:p w:rsidR="00E95143" w:rsidRDefault="00E95143">
      <w:pPr>
        <w:pStyle w:val="ConsPlusNormal"/>
        <w:spacing w:before="220"/>
        <w:ind w:firstLine="540"/>
        <w:jc w:val="both"/>
      </w:pPr>
      <w:r>
        <w:t>Задачи подпрограммы определяются ее основной целью и заключаются в следующем:</w:t>
      </w:r>
    </w:p>
    <w:p w:rsidR="00E95143" w:rsidRDefault="00E95143">
      <w:pPr>
        <w:pStyle w:val="ConsPlusNormal"/>
        <w:spacing w:before="220"/>
        <w:ind w:firstLine="540"/>
        <w:jc w:val="both"/>
      </w:pPr>
      <w:r>
        <w:t>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p w:rsidR="00E95143" w:rsidRDefault="00E95143">
      <w:pPr>
        <w:pStyle w:val="ConsPlusNormal"/>
        <w:spacing w:before="220"/>
        <w:ind w:firstLine="540"/>
        <w:jc w:val="both"/>
      </w:pPr>
      <w:r>
        <w:t>Целевой индикатор 1: доля трудоустроенных граждан в общей численности граждан, обратившихся за содействием в поиске подходящей работы в учреждения занятости населения. Периодичность - квартальная, вид временной характеристики - за отчетный период.</w:t>
      </w:r>
    </w:p>
    <w:p w:rsidR="00E95143" w:rsidRDefault="00E95143">
      <w:pPr>
        <w:pStyle w:val="ConsPlusNormal"/>
        <w:spacing w:before="220"/>
        <w:ind w:firstLine="540"/>
        <w:jc w:val="both"/>
      </w:pPr>
      <w:r>
        <w:t xml:space="preserve">Абзац исключен. - </w:t>
      </w:r>
      <w:hyperlink r:id="rId306" w:history="1">
        <w:r>
          <w:rPr>
            <w:color w:val="0000FF"/>
          </w:rPr>
          <w:t>Постановление</w:t>
        </w:r>
      </w:hyperlink>
      <w:r>
        <w:t xml:space="preserve"> Правительства Новосибирской области от 25.09.2018 N 397-п.</w:t>
      </w:r>
    </w:p>
    <w:p w:rsidR="00E95143" w:rsidRDefault="00E95143">
      <w:pPr>
        <w:pStyle w:val="ConsPlusNormal"/>
        <w:spacing w:before="220"/>
        <w:ind w:firstLine="540"/>
        <w:jc w:val="both"/>
      </w:pPr>
      <w:r>
        <w:t>Целевой индикатор 3: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 Периодичность - годовая, вид временной характеристики - за отчетный период.</w:t>
      </w:r>
    </w:p>
    <w:p w:rsidR="00E95143" w:rsidRDefault="00E95143">
      <w:pPr>
        <w:pStyle w:val="ConsPlusNormal"/>
        <w:spacing w:before="220"/>
        <w:ind w:firstLine="540"/>
        <w:jc w:val="both"/>
      </w:pPr>
      <w:r>
        <w:t>Целевой индикатор 4: количество оборудованных (оснащенных) или созданных рабочих мест для трудоустройства инвалидов за год. Периодичность - месячная, вид временной характеристики - за отчетный период.</w:t>
      </w:r>
    </w:p>
    <w:p w:rsidR="00E95143" w:rsidRDefault="00E95143">
      <w:pPr>
        <w:pStyle w:val="ConsPlusNormal"/>
        <w:spacing w:before="220"/>
        <w:ind w:firstLine="540"/>
        <w:jc w:val="both"/>
      </w:pPr>
      <w:r>
        <w:t>Целевой индикатор 5: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Периодичность - месячная, вид временной характеристики - на конец периода.</w:t>
      </w:r>
    </w:p>
    <w:p w:rsidR="00E95143" w:rsidRDefault="00E95143">
      <w:pPr>
        <w:pStyle w:val="ConsPlusNormal"/>
        <w:spacing w:before="220"/>
        <w:ind w:firstLine="540"/>
        <w:jc w:val="both"/>
      </w:pPr>
      <w:r>
        <w:lastRenderedPageBreak/>
        <w:t>Задача 2. Повышение конкурентоспособности граждан на рынке труда.</w:t>
      </w:r>
    </w:p>
    <w:p w:rsidR="00E95143" w:rsidRDefault="00E95143">
      <w:pPr>
        <w:pStyle w:val="ConsPlusNormal"/>
        <w:spacing w:before="220"/>
        <w:ind w:firstLine="540"/>
        <w:jc w:val="both"/>
      </w:pPr>
      <w:r>
        <w:t>Целевой индикатор 1: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Периодичность - квартальная, вид временной характеристики - за отчетный период.</w:t>
      </w:r>
    </w:p>
    <w:p w:rsidR="00E95143" w:rsidRDefault="00E95143">
      <w:pPr>
        <w:pStyle w:val="ConsPlusNormal"/>
        <w:spacing w:before="220"/>
        <w:ind w:firstLine="540"/>
        <w:jc w:val="both"/>
      </w:pPr>
      <w:r>
        <w:t>Задача 3. Повышение трудовой мобильности населения.</w:t>
      </w:r>
    </w:p>
    <w:p w:rsidR="00E95143" w:rsidRDefault="00E95143">
      <w:pPr>
        <w:pStyle w:val="ConsPlusNormal"/>
        <w:spacing w:before="220"/>
        <w:ind w:firstLine="540"/>
        <w:jc w:val="both"/>
      </w:pPr>
      <w:r>
        <w:t>Целевой индикатор 1: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Периодичность - квартальная, вид временной характеристики - за отчетный период.</w:t>
      </w:r>
    </w:p>
    <w:p w:rsidR="00E95143" w:rsidRDefault="00E95143">
      <w:pPr>
        <w:pStyle w:val="ConsPlusNormal"/>
        <w:spacing w:before="220"/>
        <w:ind w:firstLine="540"/>
        <w:jc w:val="both"/>
      </w:pPr>
      <w:r>
        <w:t>Задача 4. Обеспечение социальной поддержки безработных граждан.</w:t>
      </w:r>
    </w:p>
    <w:p w:rsidR="00E95143" w:rsidRDefault="00E95143">
      <w:pPr>
        <w:pStyle w:val="ConsPlusNormal"/>
        <w:spacing w:before="220"/>
        <w:ind w:firstLine="540"/>
        <w:jc w:val="both"/>
      </w:pPr>
      <w:r>
        <w:t>Целевой индикатор 1: уровень обеспеченности безработных граждан государственными услугами в части осуществления социальных выплат. Периодичность - квартальная, вид временной характеристики - за отчетный период.</w:t>
      </w:r>
    </w:p>
    <w:p w:rsidR="00E95143" w:rsidRDefault="00E95143">
      <w:pPr>
        <w:pStyle w:val="ConsPlusNormal"/>
        <w:spacing w:before="220"/>
        <w:ind w:firstLine="540"/>
        <w:jc w:val="both"/>
      </w:pPr>
      <w:r>
        <w:t>Задача 5. Повышение качества и доступности государственных услуг в области содействия занятости населения.</w:t>
      </w:r>
    </w:p>
    <w:p w:rsidR="00E95143" w:rsidRDefault="00E95143">
      <w:pPr>
        <w:pStyle w:val="ConsPlusNormal"/>
        <w:spacing w:before="220"/>
        <w:ind w:firstLine="540"/>
        <w:jc w:val="both"/>
      </w:pPr>
      <w:r>
        <w:t>Целевой индикатор 1: уровень удовлетворенности граждан, ищущих работу, предоставленными государственными услугами в области содействия занятости населения. Периодичность - квартальная, вид временной характеристики - за отчетный период.</w:t>
      </w:r>
    </w:p>
    <w:p w:rsidR="00E95143" w:rsidRDefault="00E95143">
      <w:pPr>
        <w:pStyle w:val="ConsPlusNormal"/>
        <w:spacing w:before="220"/>
        <w:ind w:firstLine="540"/>
        <w:jc w:val="both"/>
      </w:pPr>
      <w:r>
        <w:t>Значения целевых индикаторов представляют краткую обобщенную характеристику состояния рынка труда Новосибирской области.</w:t>
      </w:r>
    </w:p>
    <w:p w:rsidR="00E95143" w:rsidRDefault="00E95143">
      <w:pPr>
        <w:pStyle w:val="ConsPlusNormal"/>
        <w:spacing w:before="220"/>
        <w:ind w:firstLine="540"/>
        <w:jc w:val="both"/>
      </w:pPr>
      <w:r>
        <w:t>Значения целевых индикаторов определены по результатам анализа данных показателей за прошлые годы, сложившихся тенденций, факторов и условий, определяющих их динамику.</w:t>
      </w:r>
    </w:p>
    <w:p w:rsidR="00E95143" w:rsidRDefault="00E95143">
      <w:pPr>
        <w:pStyle w:val="ConsPlusNormal"/>
        <w:jc w:val="both"/>
      </w:pPr>
      <w:r>
        <w:t xml:space="preserve">(абзац введен </w:t>
      </w:r>
      <w:hyperlink r:id="rId307"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Перечень целевых индикаторов подпрограммы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рынок труда Новосибирской области. Цели, задачи и целевые индикаторы подпрограммы представлены в </w:t>
      </w:r>
      <w:hyperlink w:anchor="P740" w:history="1">
        <w:r>
          <w:rPr>
            <w:color w:val="0000FF"/>
          </w:rPr>
          <w:t>приложении N 1</w:t>
        </w:r>
      </w:hyperlink>
      <w:r>
        <w:t xml:space="preserve"> к настоящей государственной программе.</w:t>
      </w:r>
    </w:p>
    <w:p w:rsidR="00E95143" w:rsidRDefault="00E95143">
      <w:pPr>
        <w:pStyle w:val="ConsPlusNormal"/>
        <w:ind w:firstLine="540"/>
        <w:jc w:val="both"/>
      </w:pPr>
    </w:p>
    <w:p w:rsidR="00E95143" w:rsidRDefault="00E95143">
      <w:pPr>
        <w:pStyle w:val="ConsPlusTitle"/>
        <w:jc w:val="center"/>
        <w:outlineLvl w:val="3"/>
      </w:pPr>
      <w:r>
        <w:t>Система целей и задач, а также целевых индикаторов</w:t>
      </w:r>
    </w:p>
    <w:p w:rsidR="00E95143" w:rsidRDefault="00E95143">
      <w:pPr>
        <w:pStyle w:val="ConsPlusTitle"/>
        <w:jc w:val="center"/>
      </w:pPr>
      <w:r>
        <w:t>подпрограммы, реализуемых с 2019 года</w:t>
      </w:r>
    </w:p>
    <w:p w:rsidR="00E95143" w:rsidRDefault="00E95143">
      <w:pPr>
        <w:pStyle w:val="ConsPlusNormal"/>
        <w:jc w:val="center"/>
      </w:pPr>
      <w:r>
        <w:t xml:space="preserve">(введен </w:t>
      </w:r>
      <w:hyperlink r:id="rId308" w:history="1">
        <w:r>
          <w:rPr>
            <w:color w:val="0000FF"/>
          </w:rPr>
          <w:t>постановлением</w:t>
        </w:r>
      </w:hyperlink>
      <w:r>
        <w:t xml:space="preserve"> Правительства Новосибирской области</w:t>
      </w:r>
    </w:p>
    <w:p w:rsidR="00E95143" w:rsidRDefault="00E95143">
      <w:pPr>
        <w:pStyle w:val="ConsPlusNormal"/>
        <w:jc w:val="center"/>
      </w:pPr>
      <w:r>
        <w:t>от 07.02.2019 N 29-п)</w:t>
      </w:r>
    </w:p>
    <w:p w:rsidR="00E95143" w:rsidRDefault="00E95143">
      <w:pPr>
        <w:pStyle w:val="ConsPlusNormal"/>
        <w:ind w:firstLine="540"/>
        <w:jc w:val="both"/>
      </w:pPr>
    </w:p>
    <w:p w:rsidR="00E95143" w:rsidRDefault="00E95143">
      <w:pPr>
        <w:pStyle w:val="ConsPlusNormal"/>
        <w:ind w:firstLine="540"/>
        <w:jc w:val="both"/>
      </w:pPr>
      <w:r>
        <w:t>Целью подпрограммы является содействие занятости и защита от безработицы населения Новосибирской области.</w:t>
      </w:r>
    </w:p>
    <w:p w:rsidR="00E95143" w:rsidRDefault="00E95143">
      <w:pPr>
        <w:pStyle w:val="ConsPlusNormal"/>
        <w:spacing w:before="220"/>
        <w:ind w:firstLine="540"/>
        <w:jc w:val="both"/>
      </w:pPr>
      <w:r>
        <w:t>Задачи подпрограммы определяются ее основной целью и заключаются в следующем:</w:t>
      </w:r>
    </w:p>
    <w:p w:rsidR="00E95143" w:rsidRDefault="00E95143">
      <w:pPr>
        <w:pStyle w:val="ConsPlusNormal"/>
        <w:spacing w:before="220"/>
        <w:ind w:firstLine="540"/>
        <w:jc w:val="both"/>
      </w:pPr>
      <w:r>
        <w:t>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rsidR="00E95143" w:rsidRDefault="00E95143">
      <w:pPr>
        <w:pStyle w:val="ConsPlusNormal"/>
        <w:spacing w:before="220"/>
        <w:ind w:firstLine="540"/>
        <w:jc w:val="both"/>
      </w:pPr>
      <w:r>
        <w:t xml:space="preserve">Целевой индикатор 1: доля трудоустроенных граждан в общей численности граждан, обратившихся за содействием в поиске подходящей работы в учреждения занятости населения. </w:t>
      </w:r>
      <w:r>
        <w:lastRenderedPageBreak/>
        <w:t>Периодичность - квартальная, вид временной характеристики - за отчетный период.</w:t>
      </w:r>
    </w:p>
    <w:p w:rsidR="00E95143" w:rsidRDefault="00E95143">
      <w:pPr>
        <w:pStyle w:val="ConsPlusNormal"/>
        <w:spacing w:before="220"/>
        <w:ind w:firstLine="540"/>
        <w:jc w:val="both"/>
      </w:pPr>
      <w:r>
        <w:t>Целевой индикатор 2: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 Периодичность - годовая, вид временной характеристики - за отчетный период (срок реализации - 2014 и 2015 годы).</w:t>
      </w:r>
    </w:p>
    <w:p w:rsidR="00E95143" w:rsidRDefault="00E95143">
      <w:pPr>
        <w:pStyle w:val="ConsPlusNormal"/>
        <w:spacing w:before="220"/>
        <w:ind w:firstLine="540"/>
        <w:jc w:val="both"/>
      </w:pPr>
      <w:r>
        <w:t>Целевой индикатор 3: количество оборудованных (оснащенных) или созданных рабочих мест для трудоустройства инвалидов за год. Периодичность - месячная, вид временной характеристики - за отчетный период (срок реализации - 2014 и 2015 годы).</w:t>
      </w:r>
    </w:p>
    <w:p w:rsidR="00E95143" w:rsidRDefault="00E95143">
      <w:pPr>
        <w:pStyle w:val="ConsPlusNormal"/>
        <w:spacing w:before="220"/>
        <w:ind w:firstLine="540"/>
        <w:jc w:val="both"/>
      </w:pPr>
      <w:r>
        <w:t>Реализация мероприятий, за счет которых достигаются прогнозные значения целевых индикаторов 2 и 3, начиная с 2016 года не осуществляется.</w:t>
      </w:r>
    </w:p>
    <w:p w:rsidR="00E95143" w:rsidRDefault="00E95143">
      <w:pPr>
        <w:pStyle w:val="ConsPlusNormal"/>
        <w:spacing w:before="220"/>
        <w:ind w:firstLine="540"/>
        <w:jc w:val="both"/>
      </w:pPr>
      <w:r>
        <w:t>Целевой индикатор 4: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Периодичность - месячная, вид временной характеристики - на конец периода.</w:t>
      </w:r>
    </w:p>
    <w:p w:rsidR="00E95143" w:rsidRDefault="00E95143">
      <w:pPr>
        <w:pStyle w:val="ConsPlusNormal"/>
        <w:spacing w:before="220"/>
        <w:ind w:firstLine="540"/>
        <w:jc w:val="both"/>
      </w:pPr>
      <w:r>
        <w:t>Целевой индикатор 5: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Периодичность - квартальная, вид временной характеристики - за отчетный период.</w:t>
      </w:r>
    </w:p>
    <w:p w:rsidR="00E95143" w:rsidRDefault="00E95143">
      <w:pPr>
        <w:pStyle w:val="ConsPlusNormal"/>
        <w:spacing w:before="220"/>
        <w:ind w:firstLine="540"/>
        <w:jc w:val="both"/>
      </w:pPr>
      <w:r>
        <w:t>Целевой индикатор 6: численность граждан предпенсионного возраста, прошедших профессиональное обучение и дополнительное профессиональное образование. Периодичность - квартальная, вид временной характеристики - за отчетный период.</w:t>
      </w:r>
    </w:p>
    <w:p w:rsidR="00E95143" w:rsidRDefault="00E95143">
      <w:pPr>
        <w:pStyle w:val="ConsPlusNormal"/>
        <w:spacing w:before="220"/>
        <w:ind w:firstLine="540"/>
        <w:jc w:val="both"/>
      </w:pPr>
      <w:r>
        <w:t>Задача 2. Повышение трудовой мобильности населения.</w:t>
      </w:r>
    </w:p>
    <w:p w:rsidR="00E95143" w:rsidRDefault="00E95143">
      <w:pPr>
        <w:pStyle w:val="ConsPlusNormal"/>
        <w:spacing w:before="220"/>
        <w:ind w:firstLine="540"/>
        <w:jc w:val="both"/>
      </w:pPr>
      <w:r>
        <w:t>Целевой индикатор 1: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Периодичность - квартальная, вид временной характеристики - за отчетный период.</w:t>
      </w:r>
    </w:p>
    <w:p w:rsidR="00E95143" w:rsidRDefault="00E95143">
      <w:pPr>
        <w:pStyle w:val="ConsPlusNormal"/>
        <w:spacing w:before="220"/>
        <w:ind w:firstLine="540"/>
        <w:jc w:val="both"/>
      </w:pPr>
      <w:r>
        <w:t>Задача 3. Обеспечение социальной поддержки безработных граждан.</w:t>
      </w:r>
    </w:p>
    <w:p w:rsidR="00E95143" w:rsidRDefault="00E95143">
      <w:pPr>
        <w:pStyle w:val="ConsPlusNormal"/>
        <w:spacing w:before="220"/>
        <w:ind w:firstLine="540"/>
        <w:jc w:val="both"/>
      </w:pPr>
      <w:r>
        <w:t>Целевой индикатор 1: уровень обеспеченности безработных граждан государственными услугами в части осуществления социальных выплат. Периодичность - квартальная, вид временной характеристики - за отчетный период.</w:t>
      </w:r>
    </w:p>
    <w:p w:rsidR="00E95143" w:rsidRDefault="00E95143">
      <w:pPr>
        <w:pStyle w:val="ConsPlusNormal"/>
        <w:spacing w:before="220"/>
        <w:ind w:firstLine="540"/>
        <w:jc w:val="both"/>
      </w:pPr>
      <w:r>
        <w:t>Задача 4. Повышение качества и доступности государственных услуг в области содействия занятости населения.</w:t>
      </w:r>
    </w:p>
    <w:p w:rsidR="00E95143" w:rsidRDefault="00E95143">
      <w:pPr>
        <w:pStyle w:val="ConsPlusNormal"/>
        <w:spacing w:before="220"/>
        <w:ind w:firstLine="540"/>
        <w:jc w:val="both"/>
      </w:pPr>
      <w:r>
        <w:t>Целевой индикатор 1: уровень удовлетворенности граждан, ищущих работу, предоставленными государственными услугами в области содействия занятости населения. Периодичность - квартальная, вид временной характеристики - за отчетный период.</w:t>
      </w:r>
    </w:p>
    <w:p w:rsidR="00E95143" w:rsidRDefault="00E95143">
      <w:pPr>
        <w:pStyle w:val="ConsPlusNormal"/>
        <w:spacing w:before="220"/>
        <w:ind w:firstLine="540"/>
        <w:jc w:val="both"/>
      </w:pPr>
      <w:r>
        <w:t>Значения целевых индикаторов представляют краткую обобщенную характеристику состояния рынка труда Новосибирской области и определены по результатам анализа данных показателей за прошлые годы, сложившихся тенденций, факторов и условий, определяющих их динамику.</w:t>
      </w:r>
    </w:p>
    <w:p w:rsidR="00E95143" w:rsidRDefault="00E95143">
      <w:pPr>
        <w:pStyle w:val="ConsPlusNormal"/>
        <w:spacing w:before="220"/>
        <w:ind w:firstLine="540"/>
        <w:jc w:val="both"/>
      </w:pPr>
      <w:r>
        <w:t xml:space="preserve">Перечень целевых индикаторов подпрограммы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w:t>
      </w:r>
      <w:r>
        <w:lastRenderedPageBreak/>
        <w:t xml:space="preserve">на рынок труда Новосибирской области. Цели, задачи и целевые индикаторы подпрограммы представлены в </w:t>
      </w:r>
      <w:hyperlink w:anchor="P740" w:history="1">
        <w:r>
          <w:rPr>
            <w:color w:val="0000FF"/>
          </w:rPr>
          <w:t>приложении N 1</w:t>
        </w:r>
      </w:hyperlink>
      <w:r>
        <w:t xml:space="preserve"> к настоящей государственной программе.</w:t>
      </w:r>
    </w:p>
    <w:p w:rsidR="00E95143" w:rsidRDefault="00E95143">
      <w:pPr>
        <w:pStyle w:val="ConsPlusNormal"/>
        <w:ind w:firstLine="540"/>
        <w:jc w:val="both"/>
      </w:pPr>
    </w:p>
    <w:p w:rsidR="00E95143" w:rsidRDefault="00E95143">
      <w:pPr>
        <w:pStyle w:val="ConsPlusTitle"/>
        <w:jc w:val="center"/>
        <w:outlineLvl w:val="2"/>
      </w:pPr>
      <w:r>
        <w:t>IV. Характеристика мероприятий подпрограммы</w:t>
      </w:r>
    </w:p>
    <w:p w:rsidR="00E95143" w:rsidRDefault="00E95143">
      <w:pPr>
        <w:pStyle w:val="ConsPlusNormal"/>
        <w:ind w:firstLine="540"/>
        <w:jc w:val="both"/>
      </w:pPr>
    </w:p>
    <w:p w:rsidR="00E95143" w:rsidRDefault="00E95143">
      <w:pPr>
        <w:pStyle w:val="ConsPlusTitle"/>
        <w:jc w:val="center"/>
        <w:outlineLvl w:val="3"/>
      </w:pPr>
      <w:r>
        <w:t>Система основных мероприятий подпрограммы,</w:t>
      </w:r>
    </w:p>
    <w:p w:rsidR="00E95143" w:rsidRDefault="00E95143">
      <w:pPr>
        <w:pStyle w:val="ConsPlusTitle"/>
        <w:jc w:val="center"/>
      </w:pPr>
      <w:r>
        <w:t>реализуемых до 2018 года включительно</w:t>
      </w:r>
    </w:p>
    <w:p w:rsidR="00E95143" w:rsidRDefault="00E95143">
      <w:pPr>
        <w:pStyle w:val="ConsPlusNormal"/>
        <w:jc w:val="center"/>
      </w:pPr>
      <w:r>
        <w:t xml:space="preserve">(введено </w:t>
      </w:r>
      <w:hyperlink r:id="rId309" w:history="1">
        <w:r>
          <w:rPr>
            <w:color w:val="0000FF"/>
          </w:rPr>
          <w:t>постановлением</w:t>
        </w:r>
      </w:hyperlink>
      <w:r>
        <w:t xml:space="preserve"> Правительства Новосибирской области</w:t>
      </w:r>
    </w:p>
    <w:p w:rsidR="00E95143" w:rsidRDefault="00E95143">
      <w:pPr>
        <w:pStyle w:val="ConsPlusNormal"/>
        <w:jc w:val="center"/>
      </w:pPr>
      <w:r>
        <w:t>от 07.02.2019 N 29-п)</w:t>
      </w:r>
    </w:p>
    <w:p w:rsidR="00E95143" w:rsidRDefault="00E95143">
      <w:pPr>
        <w:pStyle w:val="ConsPlusNormal"/>
        <w:ind w:firstLine="540"/>
        <w:jc w:val="both"/>
      </w:pPr>
    </w:p>
    <w:p w:rsidR="00E95143" w:rsidRDefault="00E95143">
      <w:pPr>
        <w:pStyle w:val="ConsPlusNormal"/>
        <w:ind w:firstLine="540"/>
        <w:jc w:val="both"/>
      </w:pPr>
      <w:r>
        <w:t xml:space="preserve">На достижение цели и решение поставленных задач направлены следующие основные мероприятия подпрограммы (перечень основных мероприятий подпрограммы представлен в </w:t>
      </w:r>
      <w:hyperlink w:anchor="P1232" w:history="1">
        <w:r>
          <w:rPr>
            <w:color w:val="0000FF"/>
          </w:rPr>
          <w:t>приложении N 2</w:t>
        </w:r>
      </w:hyperlink>
      <w:r>
        <w:t xml:space="preserve"> к государственной программе):</w:t>
      </w:r>
    </w:p>
    <w:p w:rsidR="00E95143" w:rsidRDefault="00E95143">
      <w:pPr>
        <w:pStyle w:val="ConsPlusNormal"/>
        <w:jc w:val="both"/>
      </w:pPr>
      <w:r>
        <w:t xml:space="preserve">(в ред. </w:t>
      </w:r>
      <w:hyperlink r:id="rId310"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p w:rsidR="00E95143" w:rsidRDefault="00E95143">
      <w:pPr>
        <w:pStyle w:val="ConsPlusNormal"/>
        <w:spacing w:before="220"/>
        <w:ind w:firstLine="540"/>
        <w:jc w:val="both"/>
      </w:pPr>
      <w:r>
        <w:t>Основное мероприятие 1. 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w:t>
      </w:r>
    </w:p>
    <w:p w:rsidR="00E95143" w:rsidRDefault="00E95143">
      <w:pPr>
        <w:pStyle w:val="ConsPlusNormal"/>
        <w:jc w:val="both"/>
      </w:pPr>
      <w:r>
        <w:t xml:space="preserve">(в ред. </w:t>
      </w:r>
      <w:hyperlink r:id="rId311"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В целях повышения занятости населения в рамках данного мероприятия будет осуществляться:</w:t>
      </w:r>
    </w:p>
    <w:p w:rsidR="00E95143" w:rsidRDefault="00E95143">
      <w:pPr>
        <w:pStyle w:val="ConsPlusNormal"/>
        <w:spacing w:before="220"/>
        <w:ind w:firstLine="540"/>
        <w:jc w:val="both"/>
      </w:pPr>
      <w:r>
        <w:t>информирование населения и работодателей о положении на рынке труда и комплексе государственных услуг в области содействия занятости населения;</w:t>
      </w:r>
    </w:p>
    <w:p w:rsidR="00E95143" w:rsidRDefault="00E95143">
      <w:pPr>
        <w:pStyle w:val="ConsPlusNormal"/>
        <w:spacing w:before="220"/>
        <w:ind w:firstLine="540"/>
        <w:jc w:val="both"/>
      </w:pPr>
      <w:r>
        <w:t>содействие гражданам в поиске подходящей работы, в том числе гражданам, находящимся под риском увольнения, гражданам, особо нуждающимся в социальной защите и испытывающим трудности в поиске работы, а работодателям в подборе необходимых работников;</w:t>
      </w:r>
    </w:p>
    <w:p w:rsidR="00E95143" w:rsidRDefault="00E95143">
      <w:pPr>
        <w:pStyle w:val="ConsPlusNormal"/>
        <w:jc w:val="both"/>
      </w:pPr>
      <w:r>
        <w:t xml:space="preserve">(в ред. </w:t>
      </w:r>
      <w:hyperlink r:id="rId312"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организация проведения оплачиваемых общественных работ;</w:t>
      </w:r>
    </w:p>
    <w:p w:rsidR="00E95143" w:rsidRDefault="00E95143">
      <w:pPr>
        <w:pStyle w:val="ConsPlusNormal"/>
        <w:spacing w:before="220"/>
        <w:ind w:firstLine="540"/>
        <w:jc w:val="both"/>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от 18 до 20 лет, имеющих среднее профессиональное образование и ищущих работу впервые;</w:t>
      </w:r>
    </w:p>
    <w:p w:rsidR="00E95143" w:rsidRDefault="00E95143">
      <w:pPr>
        <w:pStyle w:val="ConsPlusNormal"/>
        <w:jc w:val="both"/>
      </w:pPr>
      <w:r>
        <w:t xml:space="preserve">(в ред. </w:t>
      </w:r>
      <w:hyperlink r:id="rId313" w:history="1">
        <w:r>
          <w:rPr>
            <w:color w:val="0000FF"/>
          </w:rPr>
          <w:t>постановления</w:t>
        </w:r>
      </w:hyperlink>
      <w:r>
        <w:t xml:space="preserve"> Правительства Новосибирской области от 20.01.2015 N 14-п)</w:t>
      </w:r>
    </w:p>
    <w:p w:rsidR="00E95143" w:rsidRDefault="00E95143">
      <w:pPr>
        <w:pStyle w:val="ConsPlusNormal"/>
        <w:spacing w:before="220"/>
        <w:ind w:firstLine="540"/>
        <w:jc w:val="both"/>
      </w:pPr>
      <w:r>
        <w:t>консультирование работодателей по подбору персонала;</w:t>
      </w:r>
    </w:p>
    <w:p w:rsidR="00E95143" w:rsidRDefault="00E95143">
      <w:pPr>
        <w:pStyle w:val="ConsPlusNormal"/>
        <w:spacing w:before="220"/>
        <w:ind w:firstLine="540"/>
        <w:jc w:val="both"/>
      </w:pPr>
      <w:r>
        <w:t>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w:t>
      </w:r>
    </w:p>
    <w:p w:rsidR="00E95143" w:rsidRDefault="00E95143">
      <w:pPr>
        <w:pStyle w:val="ConsPlusNormal"/>
        <w:jc w:val="both"/>
      </w:pPr>
      <w:r>
        <w:t xml:space="preserve">(абзац введен </w:t>
      </w:r>
      <w:hyperlink r:id="rId314" w:history="1">
        <w:r>
          <w:rPr>
            <w:color w:val="0000FF"/>
          </w:rPr>
          <w:t>постановлением</w:t>
        </w:r>
      </w:hyperlink>
      <w:r>
        <w:t xml:space="preserve"> Правительства Новосибирской области от 27.12.2016 N 433-п)</w:t>
      </w:r>
    </w:p>
    <w:p w:rsidR="00E95143" w:rsidRDefault="00E95143">
      <w:pPr>
        <w:pStyle w:val="ConsPlusNormal"/>
        <w:spacing w:before="220"/>
        <w:ind w:firstLine="540"/>
        <w:jc w:val="both"/>
      </w:pPr>
      <w:r>
        <w:t>организация и проведение предувольнительных консультаций для работников, находящихся под риском увольнения.</w:t>
      </w:r>
    </w:p>
    <w:p w:rsidR="00E95143" w:rsidRDefault="00E95143">
      <w:pPr>
        <w:pStyle w:val="ConsPlusNormal"/>
        <w:jc w:val="both"/>
      </w:pPr>
      <w:r>
        <w:t xml:space="preserve">(абзац введен </w:t>
      </w:r>
      <w:hyperlink r:id="rId315" w:history="1">
        <w:r>
          <w:rPr>
            <w:color w:val="0000FF"/>
          </w:rPr>
          <w:t>постановлением</w:t>
        </w:r>
      </w:hyperlink>
      <w:r>
        <w:t xml:space="preserve"> Правительства Новосибирской области от 27.12.2016 N 433-п)</w:t>
      </w:r>
    </w:p>
    <w:p w:rsidR="00E95143" w:rsidRDefault="00E95143">
      <w:pPr>
        <w:pStyle w:val="ConsPlusNormal"/>
        <w:spacing w:before="220"/>
        <w:ind w:firstLine="540"/>
        <w:jc w:val="both"/>
      </w:pPr>
      <w:r>
        <w:t xml:space="preserve">В целях создания условий для обеспечения сбалансированности спроса и предложения рабочей силы на рынке труда будет осуществляться мониторинг перспективной кадровой </w:t>
      </w:r>
      <w:r>
        <w:lastRenderedPageBreak/>
        <w:t>потребности организаций Новосибирской области; разработка фактического и прогнозного (планового) балансов трудовых ресурсов; мониторинг потребности работодателей в работниках для замещения свободных, модернизируемых и созданных в рамках реализации инвестиционных проектов рабочих мест, в том числе высокопроизводительных рабочих мест.</w:t>
      </w:r>
    </w:p>
    <w:p w:rsidR="00E95143" w:rsidRDefault="00E95143">
      <w:pPr>
        <w:pStyle w:val="ConsPlusNormal"/>
        <w:spacing w:before="220"/>
        <w:ind w:firstLine="540"/>
        <w:jc w:val="both"/>
      </w:pPr>
      <w:r>
        <w:t>Основное мероприятие 2. 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p w:rsidR="00E95143" w:rsidRDefault="00E95143">
      <w:pPr>
        <w:pStyle w:val="ConsPlusNormal"/>
        <w:jc w:val="both"/>
      </w:pPr>
      <w:r>
        <w:t xml:space="preserve">(в ред. </w:t>
      </w:r>
      <w:hyperlink r:id="rId316"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В рамках реализации данного мероприятия будет осуществляться:</w:t>
      </w:r>
    </w:p>
    <w:p w:rsidR="00E95143" w:rsidRDefault="00E95143">
      <w:pPr>
        <w:pStyle w:val="ConsPlusNormal"/>
        <w:spacing w:before="220"/>
        <w:ind w:firstLine="540"/>
        <w:jc w:val="both"/>
      </w:pPr>
      <w:r>
        <w:t>организация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rsidR="00E95143" w:rsidRDefault="00E95143">
      <w:pPr>
        <w:pStyle w:val="ConsPlusNormal"/>
        <w:jc w:val="both"/>
      </w:pPr>
      <w:r>
        <w:t xml:space="preserve">(в ред. </w:t>
      </w:r>
      <w:hyperlink r:id="rId317"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организация и проведение специальных мероприятий по профилированию безработных граждан;</w:t>
      </w:r>
    </w:p>
    <w:p w:rsidR="00E95143" w:rsidRDefault="00E95143">
      <w:pPr>
        <w:pStyle w:val="ConsPlusNormal"/>
        <w:spacing w:before="220"/>
        <w:ind w:firstLine="540"/>
        <w:jc w:val="both"/>
      </w:pPr>
      <w:r>
        <w:t>организация конкурсных отборов, гарантированных собеседований, аукционов специалистов, в том числе на основе интернет-технологий;</w:t>
      </w:r>
    </w:p>
    <w:p w:rsidR="00E95143" w:rsidRDefault="00E95143">
      <w:pPr>
        <w:pStyle w:val="ConsPlusNormal"/>
        <w:spacing w:before="220"/>
        <w:ind w:firstLine="540"/>
        <w:jc w:val="both"/>
      </w:pPr>
      <w:r>
        <w:t>организация специализированных мероприятий по трудоустройству отдельных категорий граждан, в том числе инвалидов молодого возраста;</w:t>
      </w:r>
    </w:p>
    <w:p w:rsidR="00E95143" w:rsidRDefault="00E95143">
      <w:pPr>
        <w:pStyle w:val="ConsPlusNormal"/>
        <w:jc w:val="both"/>
      </w:pPr>
      <w:r>
        <w:t xml:space="preserve">(в ред. </w:t>
      </w:r>
      <w:hyperlink r:id="rId318"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организация специализированных мероприятий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rsidR="00E95143" w:rsidRDefault="00E95143">
      <w:pPr>
        <w:pStyle w:val="ConsPlusNormal"/>
        <w:jc w:val="both"/>
      </w:pPr>
      <w:r>
        <w:t xml:space="preserve">(абзац введен </w:t>
      </w:r>
      <w:hyperlink r:id="rId319" w:history="1">
        <w:r>
          <w:rPr>
            <w:color w:val="0000FF"/>
          </w:rPr>
          <w:t>постановлением</w:t>
        </w:r>
      </w:hyperlink>
      <w:r>
        <w:t xml:space="preserve"> Правительства Новосибирской области от 27.12.2016 N 433-п)</w:t>
      </w:r>
    </w:p>
    <w:p w:rsidR="00E95143" w:rsidRDefault="00E95143">
      <w:pPr>
        <w:pStyle w:val="ConsPlusNormal"/>
        <w:spacing w:before="220"/>
        <w:ind w:firstLine="540"/>
        <w:jc w:val="both"/>
      </w:pPr>
      <w:r>
        <w:t>Основное мероприятие 3. Поддержка предпринимательских инициатив и самозанятости безработных граждан, оказание финансовой помощи в вопросах самозанятости населения.</w:t>
      </w:r>
    </w:p>
    <w:p w:rsidR="00E95143" w:rsidRDefault="00E95143">
      <w:pPr>
        <w:pStyle w:val="ConsPlusNormal"/>
        <w:spacing w:before="220"/>
        <w:ind w:firstLine="540"/>
        <w:jc w:val="both"/>
      </w:pPr>
      <w:r>
        <w:t>В рамках реализации данного мероприятия будет осуществляться:</w:t>
      </w:r>
    </w:p>
    <w:p w:rsidR="00E95143" w:rsidRDefault="00E95143">
      <w:pPr>
        <w:pStyle w:val="ConsPlusNormal"/>
        <w:spacing w:before="220"/>
        <w:ind w:firstLine="540"/>
        <w:jc w:val="both"/>
      </w:pPr>
      <w:r>
        <w:t>оказание организационно-консультационных услуг безработным гражданам по организации самозанятости (в том числе в форме личных подсобных хозяйств), включая содействие в разработке бизнес-проектов;</w:t>
      </w:r>
    </w:p>
    <w:p w:rsidR="00E95143" w:rsidRDefault="00E95143">
      <w:pPr>
        <w:pStyle w:val="ConsPlusNormal"/>
        <w:spacing w:before="220"/>
        <w:ind w:firstLine="540"/>
        <w:jc w:val="both"/>
      </w:pPr>
      <w:r>
        <w:t>проведение мероприятий, направленных на мотивацию безработных граждан на организацию самозанятости (семинары, мастер-классы);</w:t>
      </w:r>
    </w:p>
    <w:p w:rsidR="00E95143" w:rsidRDefault="00E95143">
      <w:pPr>
        <w:pStyle w:val="ConsPlusNormal"/>
        <w:spacing w:before="220"/>
        <w:ind w:firstLine="540"/>
        <w:jc w:val="both"/>
      </w:pPr>
      <w:r>
        <w:t>оказание финансовой поддержки безработным гражданам при организации предпринимательской деятельности, включая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единовременную финансовую помощь на подготовку документов для соответствующей государственной регистрации и финансовую помощь на реализацию бизнес-проекта (плана).</w:t>
      </w:r>
    </w:p>
    <w:p w:rsidR="00E95143" w:rsidRDefault="00E95143">
      <w:pPr>
        <w:pStyle w:val="ConsPlusNormal"/>
        <w:spacing w:before="220"/>
        <w:ind w:firstLine="540"/>
        <w:jc w:val="both"/>
      </w:pPr>
      <w:r>
        <w:t>Основное мероприятие 4. Реализация дополнительных мер по содействию трудоустройству незанятых инвалидов на оборудованные (оснащенные) или созданные для них рабочие места.</w:t>
      </w:r>
    </w:p>
    <w:p w:rsidR="00E95143" w:rsidRDefault="00E95143">
      <w:pPr>
        <w:pStyle w:val="ConsPlusNormal"/>
        <w:spacing w:before="220"/>
        <w:ind w:firstLine="540"/>
        <w:jc w:val="both"/>
      </w:pPr>
      <w:r>
        <w:lastRenderedPageBreak/>
        <w:t>В рамках реализации данного мероприятия будет осуществляться:</w:t>
      </w:r>
    </w:p>
    <w:p w:rsidR="00E95143" w:rsidRDefault="00E95143">
      <w:pPr>
        <w:pStyle w:val="ConsPlusNormal"/>
        <w:spacing w:before="220"/>
        <w:ind w:firstLine="540"/>
        <w:jc w:val="both"/>
      </w:pPr>
      <w:r>
        <w:t>мониторинг обращения незанятых инвалидов в учреждения занятости населения;</w:t>
      </w:r>
    </w:p>
    <w:p w:rsidR="00E95143" w:rsidRDefault="00E95143">
      <w:pPr>
        <w:pStyle w:val="ConsPlusNormal"/>
        <w:spacing w:before="220"/>
        <w:ind w:firstLine="540"/>
        <w:jc w:val="both"/>
      </w:pPr>
      <w:r>
        <w:t>формирование перечня организаций, в которых планируется оборудование (оснащение) или создание рабочих мест (в том числе надомных) для трудоустройства незанятых инвалидов;</w:t>
      </w:r>
    </w:p>
    <w:p w:rsidR="00E95143" w:rsidRDefault="00E95143">
      <w:pPr>
        <w:pStyle w:val="ConsPlusNormal"/>
        <w:spacing w:before="220"/>
        <w:ind w:firstLine="540"/>
        <w:jc w:val="both"/>
      </w:pPr>
      <w:r>
        <w:t>формирование специализированного банка вакансий для трудоустройства незанятых инвалидов в организациях, в которых планируется оборудование (оснащение) или создание рабочих мест;</w:t>
      </w:r>
    </w:p>
    <w:p w:rsidR="00E95143" w:rsidRDefault="00E95143">
      <w:pPr>
        <w:pStyle w:val="ConsPlusNormal"/>
        <w:spacing w:before="220"/>
        <w:ind w:firstLine="540"/>
        <w:jc w:val="both"/>
      </w:pPr>
      <w:r>
        <w:t>трудоустройство незанятых инвалидов на оборудованные (оснащенные) для них рабочие места;</w:t>
      </w:r>
    </w:p>
    <w:p w:rsidR="00E95143" w:rsidRDefault="00E95143">
      <w:pPr>
        <w:pStyle w:val="ConsPlusNormal"/>
        <w:spacing w:before="220"/>
        <w:ind w:firstLine="540"/>
        <w:jc w:val="both"/>
      </w:pPr>
      <w:r>
        <w:t>информационное сопровождение мероприятий.</w:t>
      </w:r>
    </w:p>
    <w:p w:rsidR="00E95143" w:rsidRDefault="00E95143">
      <w:pPr>
        <w:pStyle w:val="ConsPlusNormal"/>
        <w:spacing w:before="220"/>
        <w:ind w:firstLine="540"/>
        <w:jc w:val="both"/>
      </w:pPr>
      <w:r>
        <w:t>Задача 2. Повышение конкурентоспособности граждан на рынке труда.</w:t>
      </w:r>
    </w:p>
    <w:p w:rsidR="00E95143" w:rsidRDefault="00E95143">
      <w:pPr>
        <w:pStyle w:val="ConsPlusNormal"/>
        <w:spacing w:before="220"/>
        <w:ind w:firstLine="540"/>
        <w:jc w:val="both"/>
      </w:pPr>
      <w:r>
        <w:t>Основное мероприятие 5. 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профессиям, востребованным на рынке труда.</w:t>
      </w:r>
    </w:p>
    <w:p w:rsidR="00E95143" w:rsidRDefault="00E95143">
      <w:pPr>
        <w:pStyle w:val="ConsPlusNormal"/>
        <w:spacing w:before="220"/>
        <w:ind w:firstLine="540"/>
        <w:jc w:val="both"/>
      </w:pPr>
      <w:r>
        <w:t>В целях повышения конкурентоспособности граждан на рынке труда будет осуществляться:</w:t>
      </w:r>
    </w:p>
    <w:p w:rsidR="00E95143" w:rsidRDefault="00E95143">
      <w:pPr>
        <w:pStyle w:val="ConsPlusNormal"/>
        <w:spacing w:before="220"/>
        <w:ind w:firstLine="540"/>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профессиям, востребованным на рынке труда;</w:t>
      </w:r>
    </w:p>
    <w:p w:rsidR="00E95143" w:rsidRDefault="00E95143">
      <w:pPr>
        <w:pStyle w:val="ConsPlusNormal"/>
        <w:spacing w:before="220"/>
        <w:ind w:firstLine="540"/>
        <w:jc w:val="both"/>
      </w:pPr>
      <w:r>
        <w:t>организация прохождения профессионального обучения и получения дополнительного профессионального образования безработных граждан с учетом потребностей рынка труда в целях трудоустройства на свободные, в том числе модернизированные, рабочие места и рабочие места в рамках реализации инновационных и инвестиционных проектов;</w:t>
      </w:r>
    </w:p>
    <w:p w:rsidR="00E95143" w:rsidRDefault="00E95143">
      <w:pPr>
        <w:pStyle w:val="ConsPlusNormal"/>
        <w:spacing w:before="220"/>
        <w:ind w:firstLine="540"/>
        <w:jc w:val="both"/>
      </w:pPr>
      <w:r>
        <w:t>социальная адаптация безработных граждан на рынке труда;</w:t>
      </w:r>
    </w:p>
    <w:p w:rsidR="00E95143" w:rsidRDefault="00E95143">
      <w:pPr>
        <w:pStyle w:val="ConsPlusNormal"/>
        <w:spacing w:before="220"/>
        <w:ind w:firstLine="540"/>
        <w:jc w:val="both"/>
      </w:pPr>
      <w:r>
        <w:t>психологическая поддержка безработных граждан;</w:t>
      </w:r>
    </w:p>
    <w:p w:rsidR="00E95143" w:rsidRDefault="00E95143">
      <w:pPr>
        <w:pStyle w:val="ConsPlusNormal"/>
        <w:spacing w:before="220"/>
        <w:ind w:firstLine="540"/>
        <w:jc w:val="both"/>
      </w:pPr>
      <w:r>
        <w:t>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E95143" w:rsidRDefault="00E95143">
      <w:pPr>
        <w:pStyle w:val="ConsPlusNormal"/>
        <w:jc w:val="both"/>
      </w:pPr>
      <w:r>
        <w:t xml:space="preserve">(в ред. </w:t>
      </w:r>
      <w:hyperlink r:id="rId320" w:history="1">
        <w:r>
          <w:rPr>
            <w:color w:val="0000FF"/>
          </w:rPr>
          <w:t>постановления</w:t>
        </w:r>
      </w:hyperlink>
      <w:r>
        <w:t xml:space="preserve"> Правительства Новосибирской области от 15.02.2017 N 46-п)</w:t>
      </w:r>
    </w:p>
    <w:p w:rsidR="00E95143" w:rsidRDefault="00E95143">
      <w:pPr>
        <w:pStyle w:val="ConsPlusNormal"/>
        <w:spacing w:before="220"/>
        <w:ind w:firstLine="540"/>
        <w:jc w:val="both"/>
      </w:pPr>
      <w:r>
        <w:t>Реализация указанных мероприятий направлена на повышение конкурентоспособности на рынке труда различных категорий граждан, в том числе инвалидов молодого возраста. Реализация данных мероприятий для несовершеннолетних граждан направлена в том числе и на профилактику безнадзорности и правонарушений.</w:t>
      </w:r>
    </w:p>
    <w:p w:rsidR="00E95143" w:rsidRDefault="00E95143">
      <w:pPr>
        <w:pStyle w:val="ConsPlusNormal"/>
        <w:jc w:val="both"/>
      </w:pPr>
      <w:r>
        <w:t xml:space="preserve">(абзац введен </w:t>
      </w:r>
      <w:hyperlink r:id="rId321" w:history="1">
        <w:r>
          <w:rPr>
            <w:color w:val="0000FF"/>
          </w:rPr>
          <w:t>постановлением</w:t>
        </w:r>
      </w:hyperlink>
      <w:r>
        <w:t xml:space="preserve"> Правительства Новосибирской области от 27.12.2016 N 433-п; в ред. </w:t>
      </w:r>
      <w:hyperlink r:id="rId322" w:history="1">
        <w:r>
          <w:rPr>
            <w:color w:val="0000FF"/>
          </w:rPr>
          <w:t>постановления</w:t>
        </w:r>
      </w:hyperlink>
      <w:r>
        <w:t xml:space="preserve"> Правительства Новосибирской области от 27.06.2017 N 245-п)</w:t>
      </w:r>
    </w:p>
    <w:p w:rsidR="00E95143" w:rsidRDefault="00E95143">
      <w:pPr>
        <w:pStyle w:val="ConsPlusNormal"/>
        <w:spacing w:before="220"/>
        <w:ind w:firstLine="540"/>
        <w:jc w:val="both"/>
      </w:pPr>
      <w:r>
        <w:t>Задача 3. Повышение трудовой мобильности населения.</w:t>
      </w:r>
    </w:p>
    <w:p w:rsidR="00E95143" w:rsidRDefault="00E95143">
      <w:pPr>
        <w:pStyle w:val="ConsPlusNormal"/>
        <w:spacing w:before="220"/>
        <w:ind w:firstLine="540"/>
        <w:jc w:val="both"/>
      </w:pPr>
      <w:r>
        <w:t>Основное мероприятие 6. Содействие гражданам в трудоустройстве на постоянные и временные рабочие места в другой местности (вне территории постоянного проживания).</w:t>
      </w:r>
    </w:p>
    <w:p w:rsidR="00E95143" w:rsidRDefault="00E95143">
      <w:pPr>
        <w:pStyle w:val="ConsPlusNormal"/>
        <w:spacing w:before="220"/>
        <w:ind w:firstLine="540"/>
        <w:jc w:val="both"/>
      </w:pPr>
      <w:r>
        <w:t>В целях повышения трудовой мобильности населения будет осуществляться:</w:t>
      </w:r>
    </w:p>
    <w:p w:rsidR="00E95143" w:rsidRDefault="00E95143">
      <w:pPr>
        <w:pStyle w:val="ConsPlusNormal"/>
        <w:spacing w:before="220"/>
        <w:ind w:firstLine="540"/>
        <w:jc w:val="both"/>
      </w:pPr>
      <w:r>
        <w:lastRenderedPageBreak/>
        <w:t>формирование межтерриториального банка свободных рабочих мест и вакантных должностей, в том числе с предоставлением жилья;</w:t>
      </w:r>
    </w:p>
    <w:p w:rsidR="00E95143" w:rsidRDefault="00E95143">
      <w:pPr>
        <w:pStyle w:val="ConsPlusNormal"/>
        <w:spacing w:before="220"/>
        <w:ind w:firstLine="540"/>
        <w:jc w:val="both"/>
      </w:pPr>
      <w:r>
        <w:t>обмен информацией с регионами Российской Федерации об имеющихся вакантных рабочих местах с предоставлением жилья в целях трудоустройства безработных и ищущих работу граждан в другой местности;</w:t>
      </w:r>
    </w:p>
    <w:p w:rsidR="00E95143" w:rsidRDefault="00E95143">
      <w:pPr>
        <w:pStyle w:val="ConsPlusNormal"/>
        <w:spacing w:before="220"/>
        <w:ind w:firstLine="540"/>
        <w:jc w:val="both"/>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(выдача безработному гражданину направления на работу для трудоустройства в другой местности; оказание безработному гражданину финансовой поддержки при переезде или при переселении в другую местность для трудоустройства по направлению органов службы занятости);</w:t>
      </w:r>
    </w:p>
    <w:p w:rsidR="00E95143" w:rsidRDefault="00E95143">
      <w:pPr>
        <w:pStyle w:val="ConsPlusNormal"/>
        <w:spacing w:before="220"/>
        <w:ind w:firstLine="540"/>
        <w:jc w:val="both"/>
      </w:pPr>
      <w:r>
        <w:t>содействие гражданам в трудоустройстве на постоянные и временные рабочие места в другой местности (вне территории постоянного проживания) (информирование ищущих работу граждан о наличии вакансий в другой местности, в том числе в других регионах с предоставлением жилья),</w:t>
      </w:r>
    </w:p>
    <w:p w:rsidR="00E95143" w:rsidRDefault="00E95143">
      <w:pPr>
        <w:pStyle w:val="ConsPlusNormal"/>
        <w:spacing w:before="220"/>
        <w:ind w:firstLine="540"/>
        <w:jc w:val="both"/>
      </w:pPr>
      <w:r>
        <w:t>из них: на рабочие места при ежедневном возвращении к месту постоянного проживания; на рабочие места в других регионах, в том числе в рамках заключенных Минтруда и соцразвития НСО с другими субъектами Российской Федерации Соглашений о взаимодействии; для работы вахтовым методом.</w:t>
      </w:r>
    </w:p>
    <w:p w:rsidR="00E95143" w:rsidRDefault="00E95143">
      <w:pPr>
        <w:pStyle w:val="ConsPlusNormal"/>
        <w:jc w:val="both"/>
      </w:pPr>
      <w:r>
        <w:t xml:space="preserve">(в ред. </w:t>
      </w:r>
      <w:hyperlink r:id="rId323"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С целью повышения информированности граждан о возможностях и условиях трудоустройства и проживания в других субъектах Российской Федерации планируется расширение возможностей использования Информационного портала Федеральной службы по труду и занятости "Работа в России".</w:t>
      </w:r>
    </w:p>
    <w:p w:rsidR="00E95143" w:rsidRDefault="00E95143">
      <w:pPr>
        <w:pStyle w:val="ConsPlusNormal"/>
        <w:spacing w:before="220"/>
        <w:ind w:firstLine="540"/>
        <w:jc w:val="both"/>
      </w:pPr>
      <w:r>
        <w:t>Задача 4. Обеспечение социальной поддержки безработных граждан.</w:t>
      </w:r>
    </w:p>
    <w:p w:rsidR="00E95143" w:rsidRDefault="00E95143">
      <w:pPr>
        <w:pStyle w:val="ConsPlusNormal"/>
        <w:spacing w:before="220"/>
        <w:ind w:firstLine="540"/>
        <w:jc w:val="both"/>
      </w:pPr>
      <w:r>
        <w:t>Основное мероприятие 7. Осуществление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w:t>
      </w:r>
    </w:p>
    <w:p w:rsidR="00E95143" w:rsidRDefault="00E95143">
      <w:pPr>
        <w:pStyle w:val="ConsPlusNormal"/>
        <w:spacing w:before="220"/>
        <w:ind w:firstLine="540"/>
        <w:jc w:val="both"/>
      </w:pPr>
      <w:r>
        <w:t>В целях обеспечения социальной поддержки безработных граждан предусматривается осуществление социальных выплат гражданам, признанным в установленном порядке безработными, в виде:</w:t>
      </w:r>
    </w:p>
    <w:p w:rsidR="00E95143" w:rsidRDefault="00E95143">
      <w:pPr>
        <w:pStyle w:val="ConsPlusNormal"/>
        <w:spacing w:before="220"/>
        <w:ind w:firstLine="540"/>
        <w:jc w:val="both"/>
      </w:pPr>
      <w:r>
        <w:t>пособия по безработице;</w:t>
      </w:r>
    </w:p>
    <w:p w:rsidR="00E95143" w:rsidRDefault="00E95143">
      <w:pPr>
        <w:pStyle w:val="ConsPlusNormal"/>
        <w:spacing w:before="220"/>
        <w:ind w:firstLine="540"/>
        <w:jc w:val="both"/>
      </w:pPr>
      <w:r>
        <w:t>стипендии в период прохождения профессионального обучения и получения дополнительного профессионального образования безработными гражданами;</w:t>
      </w:r>
    </w:p>
    <w:p w:rsidR="00E95143" w:rsidRDefault="00E95143">
      <w:pPr>
        <w:pStyle w:val="ConsPlusNormal"/>
        <w:spacing w:before="220"/>
        <w:ind w:firstLine="540"/>
        <w:jc w:val="both"/>
      </w:pPr>
      <w:r>
        <w:t>материальной помощи в связи с истечением установленного периода выплаты пособия по безработице;</w:t>
      </w:r>
    </w:p>
    <w:p w:rsidR="00E95143" w:rsidRDefault="00E95143">
      <w:pPr>
        <w:pStyle w:val="ConsPlusNormal"/>
        <w:spacing w:before="220"/>
        <w:ind w:firstLine="540"/>
        <w:jc w:val="both"/>
      </w:pPr>
      <w:r>
        <w:t>материальной помощи в период профессионального обучения и дополнительного профессионального образования по направлению органов службы занятости;</w:t>
      </w:r>
    </w:p>
    <w:p w:rsidR="00E95143" w:rsidRDefault="00E95143">
      <w:pPr>
        <w:pStyle w:val="ConsPlusNormal"/>
        <w:spacing w:before="220"/>
        <w:ind w:firstLine="540"/>
        <w:jc w:val="both"/>
      </w:pPr>
      <w:r>
        <w:t>пенсии на период до наступления возраста, дающего право на страховую пенсию по старости, в том числе назначаемую досрочно.</w:t>
      </w:r>
    </w:p>
    <w:p w:rsidR="00E95143" w:rsidRDefault="00E95143">
      <w:pPr>
        <w:pStyle w:val="ConsPlusNormal"/>
        <w:jc w:val="both"/>
      </w:pPr>
      <w:r>
        <w:t xml:space="preserve">(в ред. </w:t>
      </w:r>
      <w:hyperlink r:id="rId324" w:history="1">
        <w:r>
          <w:rPr>
            <w:color w:val="0000FF"/>
          </w:rPr>
          <w:t>постановления</w:t>
        </w:r>
      </w:hyperlink>
      <w:r>
        <w:t xml:space="preserve"> Правительства Новосибирской области от 15.02.2017 N 46-п)</w:t>
      </w:r>
    </w:p>
    <w:p w:rsidR="00E95143" w:rsidRDefault="00E95143">
      <w:pPr>
        <w:pStyle w:val="ConsPlusNormal"/>
        <w:spacing w:before="220"/>
        <w:ind w:firstLine="540"/>
        <w:jc w:val="both"/>
      </w:pPr>
      <w:r>
        <w:t xml:space="preserve">Основным видом социальных выплат безработным гражданам является пособие по </w:t>
      </w:r>
      <w:r>
        <w:lastRenderedPageBreak/>
        <w:t>безработице. Размер пособия по безработице ограничивается максимальным и минимальным размерами, установленными Правительством Российской Федерации.</w:t>
      </w:r>
    </w:p>
    <w:p w:rsidR="00E95143" w:rsidRDefault="00E95143">
      <w:pPr>
        <w:pStyle w:val="ConsPlusNormal"/>
        <w:spacing w:before="220"/>
        <w:ind w:firstLine="540"/>
        <w:jc w:val="both"/>
      </w:pPr>
      <w:r>
        <w:t>Задача 5. Повышение качества и доступности государственных услуг в области содействия занятости населения.</w:t>
      </w:r>
    </w:p>
    <w:p w:rsidR="00E95143" w:rsidRDefault="00E95143">
      <w:pPr>
        <w:pStyle w:val="ConsPlusNormal"/>
        <w:spacing w:before="220"/>
        <w:ind w:firstLine="540"/>
        <w:jc w:val="both"/>
      </w:pPr>
      <w:r>
        <w:t>Основное мероприятие 8. Обеспечение деятельности учреждений занятости населения.</w:t>
      </w:r>
    </w:p>
    <w:p w:rsidR="00E95143" w:rsidRDefault="00E95143">
      <w:pPr>
        <w:pStyle w:val="ConsPlusNormal"/>
        <w:spacing w:before="220"/>
        <w:ind w:firstLine="540"/>
        <w:jc w:val="both"/>
      </w:pPr>
      <w:r>
        <w:t>В целях создания условий для обеспечения прав граждан на получение государственных услуг в области содействия занятости населения, повышения качества и доступности государственных услуг в области содействия занятости будет осуществляться:</w:t>
      </w:r>
    </w:p>
    <w:p w:rsidR="00E95143" w:rsidRDefault="00E95143">
      <w:pPr>
        <w:pStyle w:val="ConsPlusNormal"/>
        <w:spacing w:before="220"/>
        <w:ind w:firstLine="540"/>
        <w:jc w:val="both"/>
      </w:pPr>
      <w:r>
        <w:t>материально-техническое и финансовое обеспечение деятельности учреждений занятости населения по реализации государственной политики занятости населения, включая оплату труда работников, услуги связи, транспортные и коммунальные услуги, аренду помещений, работы и услуги по содержанию имущества, другие услуги, уплату налогов, приобретение материальных запасов;</w:t>
      </w:r>
    </w:p>
    <w:p w:rsidR="00E95143" w:rsidRDefault="00E95143">
      <w:pPr>
        <w:pStyle w:val="ConsPlusNormal"/>
        <w:spacing w:before="220"/>
        <w:ind w:firstLine="540"/>
        <w:jc w:val="both"/>
      </w:pPr>
      <w:r>
        <w:t>обновление материально-технической базы учреждений занятости населения, включая капитальный ремонт помещений, приобретение основных средств;</w:t>
      </w:r>
    </w:p>
    <w:p w:rsidR="00E95143" w:rsidRDefault="00E95143">
      <w:pPr>
        <w:pStyle w:val="ConsPlusNormal"/>
        <w:spacing w:before="220"/>
        <w:ind w:firstLine="540"/>
        <w:jc w:val="both"/>
      </w:pPr>
      <w:r>
        <w:t>методическое сопровождение специалистов различных служб, оказывающих психолого-профориентационные услуги и услуги по социальной адаптации молодежи.</w:t>
      </w:r>
    </w:p>
    <w:p w:rsidR="00E95143" w:rsidRDefault="00E95143">
      <w:pPr>
        <w:pStyle w:val="ConsPlusNormal"/>
        <w:spacing w:before="220"/>
        <w:ind w:firstLine="540"/>
        <w:jc w:val="both"/>
      </w:pPr>
      <w:r>
        <w:t>Перечень центров занятости населения, в которых планируется обновление материально-технической базы в текущем финансовом году, формируется на основании заявок подведомственных учреждений и после проведения их анализа утверждается министром.</w:t>
      </w:r>
    </w:p>
    <w:p w:rsidR="00E95143" w:rsidRDefault="00E95143">
      <w:pPr>
        <w:pStyle w:val="ConsPlusNormal"/>
        <w:spacing w:before="220"/>
        <w:ind w:firstLine="540"/>
        <w:jc w:val="both"/>
      </w:pPr>
      <w:r>
        <w:t>Основное мероприятие 9. 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p w:rsidR="00E95143" w:rsidRDefault="00E95143">
      <w:pPr>
        <w:pStyle w:val="ConsPlusNormal"/>
        <w:spacing w:before="220"/>
        <w:ind w:firstLine="540"/>
        <w:jc w:val="both"/>
      </w:pPr>
      <w:r>
        <w:t>В рамках данного мероприятия будет осуществляться:</w:t>
      </w:r>
    </w:p>
    <w:p w:rsidR="00E95143" w:rsidRDefault="00E95143">
      <w:pPr>
        <w:pStyle w:val="ConsPlusNormal"/>
        <w:spacing w:before="220"/>
        <w:ind w:firstLine="540"/>
        <w:jc w:val="both"/>
      </w:pPr>
      <w:r>
        <w:t>внедрение и развитие информационных технологий, в том числе позволяющих осуществлять предоставление государственных услуг в области содействия занятости населения в электронном виде, защиту персональных данных, электронный документооборот, приобретение и обновление справочно-информационных баз данных;</w:t>
      </w:r>
    </w:p>
    <w:p w:rsidR="00E95143" w:rsidRDefault="00E95143">
      <w:pPr>
        <w:pStyle w:val="ConsPlusNormal"/>
        <w:spacing w:before="220"/>
        <w:ind w:firstLine="540"/>
        <w:jc w:val="both"/>
      </w:pPr>
      <w:r>
        <w:t>функционирование мобильных центров занятости, в том числе в отдаленных населенных пунктах Новосибирской области, включая эксплуатацию, ремонт и расходы на горюче-смазочные материалы 13 мобильных центров занятости.</w:t>
      </w:r>
    </w:p>
    <w:p w:rsidR="00E95143" w:rsidRDefault="00E95143">
      <w:pPr>
        <w:pStyle w:val="ConsPlusNormal"/>
        <w:spacing w:before="220"/>
        <w:ind w:firstLine="540"/>
        <w:jc w:val="both"/>
      </w:pPr>
      <w:r>
        <w:t>Графики выездов мобильных центров занятости в отдаленные населенные пункты Новосибирской области ежеквартально утверждаются министром. В целом по области действуют 13 мобильных центров, из них 11 обслуживают население районов Новосибирской области (Баганский, Барабинский, Искитимский, Карасукский, Коченевский, Кочковский, Куйбышевский, Маслянинский, Новосибирский, Татарский, Тогучинский) и 2 мобильных центра занятости обслуживают население г. Новосибирска.</w:t>
      </w:r>
    </w:p>
    <w:p w:rsidR="00E95143" w:rsidRDefault="00E95143">
      <w:pPr>
        <w:pStyle w:val="ConsPlusNormal"/>
        <w:spacing w:before="220"/>
        <w:ind w:firstLine="540"/>
        <w:jc w:val="both"/>
      </w:pPr>
      <w:r>
        <w:t xml:space="preserve">Реализация мероприятий подпрограммы осуществляется во взаимодействии с органами местного самоуправления. В соответствии со </w:t>
      </w:r>
      <w:hyperlink r:id="rId325" w:history="1">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rsidR="00E95143" w:rsidRDefault="00E95143">
      <w:pPr>
        <w:pStyle w:val="ConsPlusNormal"/>
        <w:spacing w:before="220"/>
        <w:ind w:firstLine="540"/>
        <w:jc w:val="both"/>
      </w:pPr>
      <w:r>
        <w:t xml:space="preserve">вправе участвовать в организации и финансировании: проведения оплачиваемых </w:t>
      </w:r>
      <w:r>
        <w:lastRenderedPageBreak/>
        <w:t>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E95143" w:rsidRDefault="00E95143">
      <w:pPr>
        <w:pStyle w:val="ConsPlusNormal"/>
        <w:spacing w:before="220"/>
        <w:ind w:firstLine="540"/>
        <w:jc w:val="both"/>
      </w:pPr>
      <w:r>
        <w:t>могут оказывать содействие органам службы занятости в получении достоверной информации о занятости граждан.</w:t>
      </w:r>
    </w:p>
    <w:p w:rsidR="00E95143" w:rsidRDefault="00E95143">
      <w:pPr>
        <w:pStyle w:val="ConsPlusNormal"/>
        <w:spacing w:before="220"/>
        <w:ind w:firstLine="540"/>
        <w:jc w:val="both"/>
      </w:pPr>
      <w:r>
        <w:t>Реализация мероприятий подпрограммы по осуществлению социальных выплат безработным гражданам в виде 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 осуществляется Минтруда и соцразвития НСО во взаимодействии с Отделением Пенсионного фонда Российской Федерации по Новосибирской области.</w:t>
      </w:r>
    </w:p>
    <w:p w:rsidR="00E95143" w:rsidRDefault="00E95143">
      <w:pPr>
        <w:pStyle w:val="ConsPlusNormal"/>
        <w:jc w:val="both"/>
      </w:pPr>
      <w:r>
        <w:t xml:space="preserve">(абзац введен </w:t>
      </w:r>
      <w:hyperlink r:id="rId326" w:history="1">
        <w:r>
          <w:rPr>
            <w:color w:val="0000FF"/>
          </w:rPr>
          <w:t>постановлением</w:t>
        </w:r>
      </w:hyperlink>
      <w:r>
        <w:t xml:space="preserve"> Правительства Новосибирской области от 27.12.2016 N 433-п; в ред. постановлений Правительства Новосибирской области от 15.02.2017 </w:t>
      </w:r>
      <w:hyperlink r:id="rId327" w:history="1">
        <w:r>
          <w:rPr>
            <w:color w:val="0000FF"/>
          </w:rPr>
          <w:t>N 46-п</w:t>
        </w:r>
      </w:hyperlink>
      <w:r>
        <w:t xml:space="preserve">, от 27.02.2018 </w:t>
      </w:r>
      <w:hyperlink r:id="rId328" w:history="1">
        <w:r>
          <w:rPr>
            <w:color w:val="0000FF"/>
          </w:rPr>
          <w:t>N 71-п</w:t>
        </w:r>
      </w:hyperlink>
      <w:r>
        <w:t>)</w:t>
      </w:r>
    </w:p>
    <w:p w:rsidR="00E95143" w:rsidRDefault="00E95143">
      <w:pPr>
        <w:pStyle w:val="ConsPlusNormal"/>
        <w:spacing w:before="220"/>
        <w:ind w:firstLine="540"/>
        <w:jc w:val="both"/>
      </w:pPr>
      <w:r>
        <w:t xml:space="preserve">Перечень основных мероприятий подпрограммы, представленный в </w:t>
      </w:r>
      <w:hyperlink w:anchor="P1232" w:history="1">
        <w:r>
          <w:rPr>
            <w:color w:val="0000FF"/>
          </w:rPr>
          <w:t>приложении N 2</w:t>
        </w:r>
      </w:hyperlink>
      <w:r>
        <w:t xml:space="preserve"> к государственной программе, реализовывался до 2018 года включительно.</w:t>
      </w:r>
    </w:p>
    <w:p w:rsidR="00E95143" w:rsidRDefault="00E95143">
      <w:pPr>
        <w:pStyle w:val="ConsPlusNormal"/>
        <w:jc w:val="both"/>
      </w:pPr>
      <w:r>
        <w:t xml:space="preserve">(абзац введен </w:t>
      </w:r>
      <w:hyperlink r:id="rId329"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Title"/>
        <w:jc w:val="center"/>
        <w:outlineLvl w:val="3"/>
      </w:pPr>
      <w:r>
        <w:t>Система основных мероприятий подпрограммы,</w:t>
      </w:r>
    </w:p>
    <w:p w:rsidR="00E95143" w:rsidRDefault="00E95143">
      <w:pPr>
        <w:pStyle w:val="ConsPlusTitle"/>
        <w:jc w:val="center"/>
      </w:pPr>
      <w:r>
        <w:t>реализуемых с 2019 года</w:t>
      </w:r>
    </w:p>
    <w:p w:rsidR="00E95143" w:rsidRDefault="00E95143">
      <w:pPr>
        <w:pStyle w:val="ConsPlusNormal"/>
        <w:jc w:val="center"/>
      </w:pPr>
      <w:r>
        <w:t xml:space="preserve">(введен </w:t>
      </w:r>
      <w:hyperlink r:id="rId330" w:history="1">
        <w:r>
          <w:rPr>
            <w:color w:val="0000FF"/>
          </w:rPr>
          <w:t>постановлением</w:t>
        </w:r>
      </w:hyperlink>
      <w:r>
        <w:t xml:space="preserve"> Правительства Новосибирской области</w:t>
      </w:r>
    </w:p>
    <w:p w:rsidR="00E95143" w:rsidRDefault="00E95143">
      <w:pPr>
        <w:pStyle w:val="ConsPlusNormal"/>
        <w:jc w:val="center"/>
      </w:pPr>
      <w:r>
        <w:t>от 07.02.2019 N 29-п)</w:t>
      </w:r>
    </w:p>
    <w:p w:rsidR="00E95143" w:rsidRDefault="00E95143">
      <w:pPr>
        <w:pStyle w:val="ConsPlusNormal"/>
        <w:ind w:firstLine="540"/>
        <w:jc w:val="both"/>
      </w:pPr>
    </w:p>
    <w:p w:rsidR="00E95143" w:rsidRDefault="00E95143">
      <w:pPr>
        <w:pStyle w:val="ConsPlusNormal"/>
        <w:ind w:firstLine="540"/>
        <w:jc w:val="both"/>
      </w:pPr>
      <w:r>
        <w:t>На достижение цели и решение поставленных задач направлены следующие основные мероприятия подпрограммы:</w:t>
      </w:r>
    </w:p>
    <w:p w:rsidR="00E95143" w:rsidRDefault="00E95143">
      <w:pPr>
        <w:pStyle w:val="ConsPlusNormal"/>
        <w:spacing w:before="220"/>
        <w:ind w:firstLine="540"/>
        <w:jc w:val="both"/>
      </w:pPr>
      <w:r>
        <w:t>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rsidR="00E95143" w:rsidRDefault="00E95143">
      <w:pPr>
        <w:pStyle w:val="ConsPlusNormal"/>
        <w:spacing w:before="220"/>
        <w:ind w:firstLine="540"/>
        <w:jc w:val="both"/>
      </w:pPr>
      <w:r>
        <w:t>Основное мероприятие 1. 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w:t>
      </w:r>
    </w:p>
    <w:p w:rsidR="00E95143" w:rsidRDefault="00E95143">
      <w:pPr>
        <w:pStyle w:val="ConsPlusNormal"/>
        <w:spacing w:before="220"/>
        <w:ind w:firstLine="540"/>
        <w:jc w:val="both"/>
      </w:pPr>
      <w:r>
        <w:t>В целях повышения занятости населения в рамках данного мероприятия будет осуществляться:</w:t>
      </w:r>
    </w:p>
    <w:p w:rsidR="00E95143" w:rsidRDefault="00E95143">
      <w:pPr>
        <w:pStyle w:val="ConsPlusNormal"/>
        <w:spacing w:before="220"/>
        <w:ind w:firstLine="540"/>
        <w:jc w:val="both"/>
      </w:pPr>
      <w:r>
        <w:t>информирование населения и работодателей о положении на рынке труда и комплексе государственных услуг в области содействия занятости населения;</w:t>
      </w:r>
    </w:p>
    <w:p w:rsidR="00E95143" w:rsidRDefault="00E95143">
      <w:pPr>
        <w:pStyle w:val="ConsPlusNormal"/>
        <w:spacing w:before="220"/>
        <w:ind w:firstLine="540"/>
        <w:jc w:val="both"/>
      </w:pPr>
      <w:r>
        <w:t>содействие гражданам в поиске подходящей работы, в том числе гражданам, находящимся под риском увольнения, гражданам, особо нуждающимся в социальной защите и испытывающим трудности в поиске работы, а работодателям в подборе необходимых работников;</w:t>
      </w:r>
    </w:p>
    <w:p w:rsidR="00E95143" w:rsidRDefault="00E95143">
      <w:pPr>
        <w:pStyle w:val="ConsPlusNormal"/>
        <w:spacing w:before="220"/>
        <w:ind w:firstLine="540"/>
        <w:jc w:val="both"/>
      </w:pPr>
      <w:r>
        <w:t>организация проведения оплачиваемых общественных работ;</w:t>
      </w:r>
    </w:p>
    <w:p w:rsidR="00E95143" w:rsidRDefault="00E95143">
      <w:pPr>
        <w:pStyle w:val="ConsPlusNormal"/>
        <w:spacing w:before="220"/>
        <w:ind w:firstLine="540"/>
        <w:jc w:val="both"/>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от 18 до 20 лет, имеющих среднее профессиональное образование и ищущих работу впервые;</w:t>
      </w:r>
    </w:p>
    <w:p w:rsidR="00E95143" w:rsidRDefault="00E95143">
      <w:pPr>
        <w:pStyle w:val="ConsPlusNormal"/>
        <w:spacing w:before="220"/>
        <w:ind w:firstLine="540"/>
        <w:jc w:val="both"/>
      </w:pPr>
      <w:r>
        <w:t>консультирование работодателей по подбору персонала;</w:t>
      </w:r>
    </w:p>
    <w:p w:rsidR="00E95143" w:rsidRDefault="00E95143">
      <w:pPr>
        <w:pStyle w:val="ConsPlusNormal"/>
        <w:spacing w:before="220"/>
        <w:ind w:firstLine="540"/>
        <w:jc w:val="both"/>
      </w:pPr>
      <w:r>
        <w:lastRenderedPageBreak/>
        <w:t>организация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rsidR="00E95143" w:rsidRDefault="00E95143">
      <w:pPr>
        <w:pStyle w:val="ConsPlusNormal"/>
        <w:spacing w:before="220"/>
        <w:ind w:firstLine="540"/>
        <w:jc w:val="both"/>
      </w:pPr>
      <w:r>
        <w:t>оказание организационно-консультационных услуг безработным гражданам по организации самозанятости (в том числе в форме личных подсобных хозяйств), включая содействие в разработке бизнес-проектов;</w:t>
      </w:r>
    </w:p>
    <w:p w:rsidR="00E95143" w:rsidRDefault="00E95143">
      <w:pPr>
        <w:pStyle w:val="ConsPlusNormal"/>
        <w:spacing w:before="220"/>
        <w:ind w:firstLine="540"/>
        <w:jc w:val="both"/>
      </w:pPr>
      <w:r>
        <w:t>оказание финансовой поддержки безработным гражданам при организации предпринимательской деятельности, включая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единовременную финансовую помощь на подготовку документов для соответствующей государственной регистрации и финансовую помощь на реализацию бизнес-проекта (плана);</w:t>
      </w:r>
    </w:p>
    <w:p w:rsidR="00E95143" w:rsidRDefault="00E95143">
      <w:pPr>
        <w:pStyle w:val="ConsPlusNormal"/>
        <w:spacing w:before="220"/>
        <w:ind w:firstLine="540"/>
        <w:jc w:val="both"/>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(выдача безработному гражданину направления на работу для трудоустройства в другой местности; оказание безработному гражданину финансовой поддержки при переезде или при переселении в другую местность для трудоустройства по направлению органов службы занятости).</w:t>
      </w:r>
    </w:p>
    <w:p w:rsidR="00E95143" w:rsidRDefault="00E95143">
      <w:pPr>
        <w:pStyle w:val="ConsPlusNormal"/>
        <w:spacing w:before="220"/>
        <w:ind w:firstLine="540"/>
        <w:jc w:val="both"/>
      </w:pPr>
      <w:r>
        <w:t>В целях повышения конкурентоспособности граждан на рынке труда будет осуществляться:</w:t>
      </w:r>
    </w:p>
    <w:p w:rsidR="00E95143" w:rsidRDefault="00E95143">
      <w:pPr>
        <w:pStyle w:val="ConsPlusNormal"/>
        <w:spacing w:before="220"/>
        <w:ind w:firstLine="540"/>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профессиям, востребованным на рынке труда;</w:t>
      </w:r>
    </w:p>
    <w:p w:rsidR="00E95143" w:rsidRDefault="00E95143">
      <w:pPr>
        <w:pStyle w:val="ConsPlusNormal"/>
        <w:spacing w:before="220"/>
        <w:ind w:firstLine="540"/>
        <w:jc w:val="both"/>
      </w:pPr>
      <w:r>
        <w:t>организация прохождения профессионального обучения и получения дополнительного профессионального образования безработных граждан с учетом потребностей рынка труда в целях трудоустройства на свободные, в том числе модернизированные, рабочие места и рабочие места в рамках реализации инновационных и инвестиционных проектов;</w:t>
      </w:r>
    </w:p>
    <w:p w:rsidR="00E95143" w:rsidRDefault="00E95143">
      <w:pPr>
        <w:pStyle w:val="ConsPlusNormal"/>
        <w:spacing w:before="220"/>
        <w:ind w:firstLine="540"/>
        <w:jc w:val="both"/>
      </w:pPr>
      <w:r>
        <w:t>социальная адаптация безработных граждан на рынке труда;</w:t>
      </w:r>
    </w:p>
    <w:p w:rsidR="00E95143" w:rsidRDefault="00E95143">
      <w:pPr>
        <w:pStyle w:val="ConsPlusNormal"/>
        <w:spacing w:before="220"/>
        <w:ind w:firstLine="540"/>
        <w:jc w:val="both"/>
      </w:pPr>
      <w:r>
        <w:t>психологическая поддержка безработных граждан;</w:t>
      </w:r>
    </w:p>
    <w:p w:rsidR="00E95143" w:rsidRDefault="00E95143">
      <w:pPr>
        <w:pStyle w:val="ConsPlusNormal"/>
        <w:spacing w:before="220"/>
        <w:ind w:firstLine="540"/>
        <w:jc w:val="both"/>
      </w:pPr>
      <w:r>
        <w:t>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E95143" w:rsidRDefault="00E95143">
      <w:pPr>
        <w:pStyle w:val="ConsPlusNormal"/>
        <w:spacing w:before="220"/>
        <w:ind w:firstLine="540"/>
        <w:jc w:val="both"/>
      </w:pPr>
      <w:r>
        <w:t>Реализация указанных мероприятий направлена на повышение конкурентоспособности на рынке труда различных категорий граждан, в том числе инвалидов молодого возраста. Реализация данных мероприятий для несовершеннолетних граждан направлена в том числе и на профилактику безнадзорности и правонарушений.</w:t>
      </w:r>
    </w:p>
    <w:p w:rsidR="00E95143" w:rsidRDefault="00E95143">
      <w:pPr>
        <w:pStyle w:val="ConsPlusNormal"/>
        <w:spacing w:before="220"/>
        <w:ind w:firstLine="540"/>
        <w:jc w:val="both"/>
      </w:pPr>
      <w:r>
        <w:t>В целях создания условий для обеспечения сбалансированности спроса и предложения рабочей силы на рынке труда осуществляется мониторинг перспективной кадровой потребности организаций Новосибирской области; разработка фактического и прогнозного (планового) балансов трудовых ресурсов; мониторинг потребности работодателей в работниках для замещения свободных, модернизируемых и созданных в рамках реализации инвестиционных проектов рабочих мест, в том числе высокопроизводительных рабочих мест.</w:t>
      </w:r>
    </w:p>
    <w:p w:rsidR="00E95143" w:rsidRDefault="00E95143">
      <w:pPr>
        <w:pStyle w:val="ConsPlusNormal"/>
        <w:spacing w:before="220"/>
        <w:ind w:firstLine="540"/>
        <w:jc w:val="both"/>
      </w:pPr>
      <w:r>
        <w:lastRenderedPageBreak/>
        <w:t>Основное мероприятие 2. 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p w:rsidR="00E95143" w:rsidRDefault="00E95143">
      <w:pPr>
        <w:pStyle w:val="ConsPlusNormal"/>
        <w:spacing w:before="220"/>
        <w:ind w:firstLine="540"/>
        <w:jc w:val="both"/>
      </w:pPr>
      <w:r>
        <w:t>В рамках реализации данного мероприятия будет осуществляться:</w:t>
      </w:r>
    </w:p>
    <w:p w:rsidR="00E95143" w:rsidRDefault="00E95143">
      <w:pPr>
        <w:pStyle w:val="ConsPlusNormal"/>
        <w:spacing w:before="220"/>
        <w:ind w:firstLine="540"/>
        <w:jc w:val="both"/>
      </w:pPr>
      <w:r>
        <w:t>организация конкурсных отборов, гарантированных собеседований, аукционов специалистов, в том числе на основе интернет-технологий;</w:t>
      </w:r>
    </w:p>
    <w:p w:rsidR="00E95143" w:rsidRDefault="00E95143">
      <w:pPr>
        <w:pStyle w:val="ConsPlusNormal"/>
        <w:spacing w:before="220"/>
        <w:ind w:firstLine="540"/>
        <w:jc w:val="both"/>
      </w:pPr>
      <w:r>
        <w:t>организация и проведение специальных мероприятий по профилированию безработных граждан;</w:t>
      </w:r>
    </w:p>
    <w:p w:rsidR="00E95143" w:rsidRDefault="00E95143">
      <w:pPr>
        <w:pStyle w:val="ConsPlusNormal"/>
        <w:spacing w:before="220"/>
        <w:ind w:firstLine="540"/>
        <w:jc w:val="both"/>
      </w:pPr>
      <w:r>
        <w:t>проведение мероприятий, направленных на мотивацию безработных граждан на организацию самозанятости (семинары, мастер-классы);</w:t>
      </w:r>
    </w:p>
    <w:p w:rsidR="00E95143" w:rsidRDefault="00E95143">
      <w:pPr>
        <w:pStyle w:val="ConsPlusNormal"/>
        <w:spacing w:before="220"/>
        <w:ind w:firstLine="540"/>
        <w:jc w:val="both"/>
      </w:pPr>
      <w:r>
        <w:t>информирование женщин в период отпуска по уходу за ребенком до достижения им возраста трех лет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(специальностям);</w:t>
      </w:r>
    </w:p>
    <w:p w:rsidR="00E95143" w:rsidRDefault="00E95143">
      <w:pPr>
        <w:pStyle w:val="ConsPlusNormal"/>
        <w:spacing w:before="220"/>
        <w:ind w:firstLine="540"/>
        <w:jc w:val="both"/>
      </w:pPr>
      <w:r>
        <w:t>организация профориентационных услуг для женщин в период отпуска по уходу за ребенком до достижения им возраста трех лет (проведение семинаров, групповых и индивидуальных консультаций);</w:t>
      </w:r>
    </w:p>
    <w:p w:rsidR="00E95143" w:rsidRDefault="00E95143">
      <w:pPr>
        <w:pStyle w:val="ConsPlusNormal"/>
        <w:spacing w:before="220"/>
        <w:ind w:firstLine="540"/>
        <w:jc w:val="both"/>
      </w:pPr>
      <w:r>
        <w:t>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w:t>
      </w:r>
    </w:p>
    <w:p w:rsidR="00E95143" w:rsidRDefault="00E95143">
      <w:pPr>
        <w:pStyle w:val="ConsPlusNormal"/>
        <w:spacing w:before="220"/>
        <w:ind w:firstLine="540"/>
        <w:jc w:val="both"/>
      </w:pPr>
      <w:r>
        <w:t>организация и проведение предувольнительных консультаций для работников, находящихся под риском увольнения.</w:t>
      </w:r>
    </w:p>
    <w:p w:rsidR="00E95143" w:rsidRDefault="00E95143">
      <w:pPr>
        <w:pStyle w:val="ConsPlusNormal"/>
        <w:spacing w:before="220"/>
        <w:ind w:firstLine="540"/>
        <w:jc w:val="both"/>
      </w:pPr>
      <w:r>
        <w:t>Основное мероприятие 3. Региональный проект "Старшее поколение".</w:t>
      </w:r>
    </w:p>
    <w:p w:rsidR="00E95143" w:rsidRDefault="00E95143">
      <w:pPr>
        <w:pStyle w:val="ConsPlusNormal"/>
        <w:spacing w:before="220"/>
        <w:ind w:firstLine="540"/>
        <w:jc w:val="both"/>
      </w:pPr>
      <w:r>
        <w:t>В целях повышения конкурентоспособности граждан предпенсионного возраста на региональном рынке труда в подпрограмму включены мероприятия регионального проекта "Старшее поколение" по организации профессионального обучения граждан предпенсионного возраста профессиям (навыкам, компетенциям), востребованным на региональном рынке труда:</w:t>
      </w:r>
    </w:p>
    <w:p w:rsidR="00E95143" w:rsidRDefault="00E95143">
      <w:pPr>
        <w:pStyle w:val="ConsPlusNormal"/>
        <w:spacing w:before="220"/>
        <w:ind w:firstLine="540"/>
        <w:jc w:val="both"/>
      </w:pPr>
      <w:r>
        <w:t>проведение социологических опросов граждан и (или) работодателей с целью определения потребности граждан предпенсионного возраста в профессиональном обучении;</w:t>
      </w:r>
    </w:p>
    <w:p w:rsidR="00E95143" w:rsidRDefault="00E95143">
      <w:pPr>
        <w:pStyle w:val="ConsPlusNormal"/>
        <w:spacing w:before="220"/>
        <w:ind w:firstLine="540"/>
        <w:jc w:val="both"/>
      </w:pPr>
      <w:r>
        <w:t>организация работы консультативных пунктов с телефонами горячей линии для граждан предпенсионного возраста по вопросам прохождения профессионального обучения, получения дополнительного профессионального образования;</w:t>
      </w:r>
    </w:p>
    <w:p w:rsidR="00E95143" w:rsidRDefault="00E95143">
      <w:pPr>
        <w:pStyle w:val="ConsPlusNormal"/>
        <w:spacing w:before="220"/>
        <w:ind w:firstLine="540"/>
        <w:jc w:val="both"/>
      </w:pPr>
      <w:r>
        <w:t>формирование перечня наиболее востребованных профессий (навыков, компетенций) на региональном рынке труда для профессионального обучения и дополнительного профессионального образования граждан предпенсионного возраста;</w:t>
      </w:r>
    </w:p>
    <w:p w:rsidR="00E95143" w:rsidRDefault="00E95143">
      <w:pPr>
        <w:pStyle w:val="ConsPlusNormal"/>
        <w:spacing w:before="220"/>
        <w:ind w:firstLine="540"/>
        <w:jc w:val="both"/>
      </w:pPr>
      <w:r>
        <w:t>организация прохождения профессионального обучения и получения дополнительного профессионального образования граждан предпенсионного возраста по наиболее востребованным профессиям (навыкам, компетенциям) на региональном рынке труда;</w:t>
      </w:r>
    </w:p>
    <w:p w:rsidR="00E95143" w:rsidRDefault="00E95143">
      <w:pPr>
        <w:pStyle w:val="ConsPlusNormal"/>
        <w:spacing w:before="220"/>
        <w:ind w:firstLine="540"/>
        <w:jc w:val="both"/>
      </w:pPr>
      <w:r>
        <w:t xml:space="preserve">проведение мониторинга увольнения граждан предпенсионного возраста по разным причинам, в том числе в связи с ликвидацией организаций либо сокращением численности или </w:t>
      </w:r>
      <w:r>
        <w:lastRenderedPageBreak/>
        <w:t>штата работников, и оказания содействия в трудоустройстве гражданам указанной категории.</w:t>
      </w:r>
    </w:p>
    <w:p w:rsidR="00E95143" w:rsidRDefault="00E95143">
      <w:pPr>
        <w:pStyle w:val="ConsPlusNormal"/>
        <w:spacing w:before="220"/>
        <w:ind w:firstLine="540"/>
        <w:jc w:val="both"/>
      </w:pPr>
      <w:r>
        <w:t>Реализация указанных мероприятий будет способствовать продолжению трудовой деятельности граждан предпенсионного возраста,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E95143" w:rsidRDefault="00E95143">
      <w:pPr>
        <w:pStyle w:val="ConsPlusNormal"/>
        <w:spacing w:before="220"/>
        <w:ind w:firstLine="540"/>
        <w:jc w:val="both"/>
      </w:pPr>
      <w:r>
        <w:t>Задача 2. Повышение трудовой мобильности населения.</w:t>
      </w:r>
    </w:p>
    <w:p w:rsidR="00E95143" w:rsidRDefault="00E95143">
      <w:pPr>
        <w:pStyle w:val="ConsPlusNormal"/>
        <w:spacing w:before="220"/>
        <w:ind w:firstLine="540"/>
        <w:jc w:val="both"/>
      </w:pPr>
      <w:r>
        <w:t>Основное мероприятие 4. Содействие гражданам в трудоустройстве на постоянные и временные рабочие места в другой местности (вне территории постоянного проживания).</w:t>
      </w:r>
    </w:p>
    <w:p w:rsidR="00E95143" w:rsidRDefault="00E95143">
      <w:pPr>
        <w:pStyle w:val="ConsPlusNormal"/>
        <w:spacing w:before="220"/>
        <w:ind w:firstLine="540"/>
        <w:jc w:val="both"/>
      </w:pPr>
      <w:r>
        <w:t>В целях повышения трудовой мобильности населения будет осуществляться:</w:t>
      </w:r>
    </w:p>
    <w:p w:rsidR="00E95143" w:rsidRDefault="00E95143">
      <w:pPr>
        <w:pStyle w:val="ConsPlusNormal"/>
        <w:spacing w:before="220"/>
        <w:ind w:firstLine="540"/>
        <w:jc w:val="both"/>
      </w:pPr>
      <w:r>
        <w:t>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w:t>
      </w:r>
    </w:p>
    <w:p w:rsidR="00E95143" w:rsidRDefault="00E95143">
      <w:pPr>
        <w:pStyle w:val="ConsPlusNormal"/>
        <w:spacing w:before="220"/>
        <w:ind w:firstLine="540"/>
        <w:jc w:val="both"/>
      </w:pPr>
      <w:r>
        <w:t>содействие гражданам в трудоустройстве на постоянные и временные рабочие места в другой местности (вне территории постоянного проживания) из них: на рабочие места при ежедневном возвращении к месту постоянного проживания; на рабочие места в других регионах; для работы вахтовым методом.</w:t>
      </w:r>
    </w:p>
    <w:p w:rsidR="00E95143" w:rsidRDefault="00E95143">
      <w:pPr>
        <w:pStyle w:val="ConsPlusNormal"/>
        <w:spacing w:before="220"/>
        <w:ind w:firstLine="540"/>
        <w:jc w:val="both"/>
      </w:pPr>
      <w:r>
        <w:t>С целью повышения информированности граждан о возможностях и условиях трудоустройства и проживания в других субъектах Российской Федерации расширены возможности Общероссийской базы вакансий "Работа в России".</w:t>
      </w:r>
    </w:p>
    <w:p w:rsidR="00E95143" w:rsidRDefault="00E95143">
      <w:pPr>
        <w:pStyle w:val="ConsPlusNormal"/>
        <w:spacing w:before="220"/>
        <w:ind w:firstLine="540"/>
        <w:jc w:val="both"/>
      </w:pPr>
      <w:r>
        <w:t>Задача 3. Обеспечение социальной поддержки безработных граждан.</w:t>
      </w:r>
    </w:p>
    <w:p w:rsidR="00E95143" w:rsidRDefault="00E95143">
      <w:pPr>
        <w:pStyle w:val="ConsPlusNormal"/>
        <w:spacing w:before="220"/>
        <w:ind w:firstLine="540"/>
        <w:jc w:val="both"/>
      </w:pPr>
      <w:r>
        <w:t xml:space="preserve">Основное мероприятие 5. Исполнение переданного полномочия Российской Федерации в соответствии с </w:t>
      </w:r>
      <w:hyperlink r:id="rId331" w:history="1">
        <w:r>
          <w:rPr>
            <w:color w:val="0000FF"/>
          </w:rPr>
          <w:t>Законом</w:t>
        </w:r>
      </w:hyperlink>
      <w:r>
        <w:t xml:space="preserve"> Российской Федерации от 19.04.1991 N 1032-1 "О занятости населения в Российской Федерации" (в части осуществления социальных выплат безработным гражданам).</w:t>
      </w:r>
    </w:p>
    <w:p w:rsidR="00E95143" w:rsidRDefault="00E95143">
      <w:pPr>
        <w:pStyle w:val="ConsPlusNormal"/>
        <w:spacing w:before="220"/>
        <w:ind w:firstLine="540"/>
        <w:jc w:val="both"/>
      </w:pPr>
      <w:r>
        <w:t>В целях обеспечения социальной поддержки безработных граждан предусматривается осуществление социальных выплат гражданам, признанным в установленном порядке безработными, в виде:</w:t>
      </w:r>
    </w:p>
    <w:p w:rsidR="00E95143" w:rsidRDefault="00E95143">
      <w:pPr>
        <w:pStyle w:val="ConsPlusNormal"/>
        <w:spacing w:before="220"/>
        <w:ind w:firstLine="540"/>
        <w:jc w:val="both"/>
      </w:pPr>
      <w:r>
        <w:t>пособия по безработице;</w:t>
      </w:r>
    </w:p>
    <w:p w:rsidR="00E95143" w:rsidRDefault="00E95143">
      <w:pPr>
        <w:pStyle w:val="ConsPlusNormal"/>
        <w:spacing w:before="220"/>
        <w:ind w:firstLine="540"/>
        <w:jc w:val="both"/>
      </w:pPr>
      <w:r>
        <w:t>стипендии в период прохождения профессионального обучения и получения дополнительного профессионального образования безработными гражданами;</w:t>
      </w:r>
    </w:p>
    <w:p w:rsidR="00E95143" w:rsidRDefault="00E95143">
      <w:pPr>
        <w:pStyle w:val="ConsPlusNormal"/>
        <w:spacing w:before="220"/>
        <w:ind w:firstLine="540"/>
        <w:jc w:val="both"/>
      </w:pPr>
      <w:r>
        <w:t>материальной помощи в связи с истечением установленного периода выплаты пособия по безработице;</w:t>
      </w:r>
    </w:p>
    <w:p w:rsidR="00E95143" w:rsidRDefault="00E95143">
      <w:pPr>
        <w:pStyle w:val="ConsPlusNormal"/>
        <w:spacing w:before="220"/>
        <w:ind w:firstLine="540"/>
        <w:jc w:val="both"/>
      </w:pPr>
      <w:r>
        <w:t>материальной помощи в период профессионального обучения и дополнительного профессионального образования по направлению органов службы занятости;</w:t>
      </w:r>
    </w:p>
    <w:p w:rsidR="00E95143" w:rsidRDefault="00E95143">
      <w:pPr>
        <w:pStyle w:val="ConsPlusNormal"/>
        <w:spacing w:before="220"/>
        <w:ind w:firstLine="540"/>
        <w:jc w:val="both"/>
      </w:pPr>
      <w:r>
        <w:t>пенсии на период до наступления возраста, дающего право на страховую пенсию по старости, в том числе назначаемую досрочно.</w:t>
      </w:r>
    </w:p>
    <w:p w:rsidR="00E95143" w:rsidRDefault="00E95143">
      <w:pPr>
        <w:pStyle w:val="ConsPlusNormal"/>
        <w:spacing w:before="220"/>
        <w:ind w:firstLine="540"/>
        <w:jc w:val="both"/>
      </w:pPr>
      <w:r>
        <w:t>Основным видом социальных выплат безработным гражданам является пособие по безработице. Размер пособия по безработице ограничивается максимальным и минимальным размерами, установленными Правительством Российской Федерации.</w:t>
      </w:r>
    </w:p>
    <w:p w:rsidR="00E95143" w:rsidRDefault="00E95143">
      <w:pPr>
        <w:pStyle w:val="ConsPlusNormal"/>
        <w:spacing w:before="220"/>
        <w:ind w:firstLine="540"/>
        <w:jc w:val="both"/>
      </w:pPr>
      <w:r>
        <w:t>Задача 4. Основное мероприятие 6. Создание условий для функционирования учреждений занятости населения (далее - основное мероприятие 6).</w:t>
      </w:r>
    </w:p>
    <w:p w:rsidR="00E95143" w:rsidRDefault="00E95143">
      <w:pPr>
        <w:pStyle w:val="ConsPlusNormal"/>
        <w:spacing w:before="220"/>
        <w:ind w:firstLine="540"/>
        <w:jc w:val="both"/>
      </w:pPr>
      <w:r>
        <w:lastRenderedPageBreak/>
        <w:t>В целях создания условий для обеспечения прав граждан на получение государственных услуг в области содействия занятости населения, повышения качества и доступности государственных услуг в области содействия занятости будет осуществляться:</w:t>
      </w:r>
    </w:p>
    <w:p w:rsidR="00E95143" w:rsidRDefault="00E95143">
      <w:pPr>
        <w:pStyle w:val="ConsPlusNormal"/>
        <w:spacing w:before="220"/>
        <w:ind w:firstLine="540"/>
        <w:jc w:val="both"/>
      </w:pPr>
      <w:r>
        <w:t>материально-техническое и финансовое обеспечение деятельности учреждений занятости населения по реализации государственной политики занятости населения, включая оплату труда работников, услуги связи, транспортные и коммунальные услуги, аренду помещений, работы и услуги по содержанию имущества, другие услуги, уплату налогов, приобретение материальных запасов;</w:t>
      </w:r>
    </w:p>
    <w:p w:rsidR="00E95143" w:rsidRDefault="00E95143">
      <w:pPr>
        <w:pStyle w:val="ConsPlusNormal"/>
        <w:spacing w:before="220"/>
        <w:ind w:firstLine="540"/>
        <w:jc w:val="both"/>
      </w:pPr>
      <w:r>
        <w:t>обновление материально-технической базы учреждений занятости населения, включая капитальный ремонт помещений, приобретение основных средств (осуществляется на основании заявок учреждений занятости населения в пределах бюджетных ассигнований, выделенных на реализацию основного мероприятия 6);</w:t>
      </w:r>
    </w:p>
    <w:p w:rsidR="00E95143" w:rsidRDefault="00E95143">
      <w:pPr>
        <w:pStyle w:val="ConsPlusNormal"/>
        <w:spacing w:before="220"/>
        <w:ind w:firstLine="540"/>
        <w:jc w:val="both"/>
      </w:pPr>
      <w:r>
        <w:t>методическое сопровождение специалистов различных служб, оказывающих психолого-профориентационные услуги и услуги по социальной адаптации молодежи.</w:t>
      </w:r>
    </w:p>
    <w:p w:rsidR="00E95143" w:rsidRDefault="00E95143">
      <w:pPr>
        <w:pStyle w:val="ConsPlusNormal"/>
        <w:spacing w:before="220"/>
        <w:ind w:firstLine="540"/>
        <w:jc w:val="both"/>
      </w:pPr>
      <w:r>
        <w:t>Основное мероприятие 7. 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p w:rsidR="00E95143" w:rsidRDefault="00E95143">
      <w:pPr>
        <w:pStyle w:val="ConsPlusNormal"/>
        <w:spacing w:before="220"/>
        <w:ind w:firstLine="540"/>
        <w:jc w:val="both"/>
      </w:pPr>
      <w:r>
        <w:t>В рамках данного мероприятия будет осуществляться:</w:t>
      </w:r>
    </w:p>
    <w:p w:rsidR="00E95143" w:rsidRDefault="00E95143">
      <w:pPr>
        <w:pStyle w:val="ConsPlusNormal"/>
        <w:spacing w:before="220"/>
        <w:ind w:firstLine="540"/>
        <w:jc w:val="both"/>
      </w:pPr>
      <w:r>
        <w:t>внедрение и развитие информационных технологий, в том числе позволяющих осуществлять предоставление государственных услуг в области содействия занятости населения в электронном виде, защиту персональных данных, электронный документооборот, приобретение и обновление справочно-информационных баз данных;</w:t>
      </w:r>
    </w:p>
    <w:p w:rsidR="00E95143" w:rsidRDefault="00E95143">
      <w:pPr>
        <w:pStyle w:val="ConsPlusNormal"/>
        <w:spacing w:before="220"/>
        <w:ind w:firstLine="540"/>
        <w:jc w:val="both"/>
      </w:pPr>
      <w:r>
        <w:t>функционирование мобильных центров занятости, в том числе в отдаленных населенных пунктах Новосибирской области, включая эксплуатацию, ремонт и расходы на горюче-смазочные материалы 13 мобильных центров занятости.</w:t>
      </w:r>
    </w:p>
    <w:p w:rsidR="00E95143" w:rsidRDefault="00E95143">
      <w:pPr>
        <w:pStyle w:val="ConsPlusNormal"/>
        <w:spacing w:before="220"/>
        <w:ind w:firstLine="540"/>
        <w:jc w:val="both"/>
      </w:pPr>
      <w:r>
        <w:t>Графики выездов мобильных центров занятости в отдаленные населенные пункты Новосибирской области ежеквартально утверждаются министром. В целом по области действуют 13 мобильных центров, из них 11 обслуживают население районов Новосибирской области (Баганский, Барабинский, Искитимский, Карасукский, Коченевский, Кочковский, Куйбышевский, Маслянинский, Новосибирский, Татарский, Тогучинский) и 2 мобильных центра занятости обслуживают население г. Новосибирска.</w:t>
      </w:r>
    </w:p>
    <w:p w:rsidR="00E95143" w:rsidRDefault="00E95143">
      <w:pPr>
        <w:pStyle w:val="ConsPlusNormal"/>
        <w:spacing w:before="220"/>
        <w:ind w:firstLine="540"/>
        <w:jc w:val="both"/>
      </w:pPr>
      <w:r>
        <w:t xml:space="preserve">Реализация мероприятий подпрограммы осуществляется во взаимодействии с органами местного самоуправления. В соответствии со </w:t>
      </w:r>
      <w:hyperlink r:id="rId332" w:history="1">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rsidR="00E95143" w:rsidRDefault="00E95143">
      <w:pPr>
        <w:pStyle w:val="ConsPlusNormal"/>
        <w:spacing w:before="220"/>
        <w:ind w:firstLine="540"/>
        <w:jc w:val="both"/>
      </w:pPr>
      <w:r>
        <w:t>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 сопровождения при содействии занятости инвалидов;</w:t>
      </w:r>
    </w:p>
    <w:p w:rsidR="00E95143" w:rsidRDefault="00E95143">
      <w:pPr>
        <w:pStyle w:val="ConsPlusNormal"/>
        <w:spacing w:before="220"/>
        <w:ind w:firstLine="540"/>
        <w:jc w:val="both"/>
      </w:pPr>
      <w:r>
        <w:t>могут оказывать содействие органам службы занятости в получении достоверной информации о занятости граждан.</w:t>
      </w:r>
    </w:p>
    <w:p w:rsidR="00E95143" w:rsidRDefault="00E95143">
      <w:pPr>
        <w:pStyle w:val="ConsPlusNormal"/>
        <w:spacing w:before="220"/>
        <w:ind w:firstLine="540"/>
        <w:jc w:val="both"/>
      </w:pPr>
      <w:r>
        <w:t xml:space="preserve">Реализация мероприятий подпрограммы по осуществлению социальных выплат </w:t>
      </w:r>
      <w:r>
        <w:lastRenderedPageBreak/>
        <w:t>безработным гражданам в виде 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 осуществляется Минтруда и соцразвития НСО во взаимодействии с Отделением Пенсионного фонда Российской Федерации по Новосибирской области.</w:t>
      </w:r>
    </w:p>
    <w:p w:rsidR="00E95143" w:rsidRDefault="00E95143">
      <w:pPr>
        <w:pStyle w:val="ConsPlusNormal"/>
        <w:ind w:firstLine="540"/>
        <w:jc w:val="both"/>
      </w:pPr>
    </w:p>
    <w:p w:rsidR="00E95143" w:rsidRDefault="00E95143">
      <w:pPr>
        <w:pStyle w:val="ConsPlusTitle"/>
        <w:jc w:val="center"/>
        <w:outlineLvl w:val="3"/>
      </w:pPr>
      <w:r>
        <w:t>Обобщенная характеристика мер государственного регулирования</w:t>
      </w:r>
    </w:p>
    <w:p w:rsidR="00E95143" w:rsidRDefault="00E95143">
      <w:pPr>
        <w:pStyle w:val="ConsPlusNormal"/>
        <w:ind w:firstLine="540"/>
        <w:jc w:val="both"/>
      </w:pPr>
    </w:p>
    <w:p w:rsidR="00E95143" w:rsidRDefault="00E95143">
      <w:pPr>
        <w:pStyle w:val="ConsPlusNormal"/>
        <w:ind w:firstLine="540"/>
        <w:jc w:val="both"/>
      </w:pPr>
      <w:r>
        <w:t>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территориальных органов, а также подведомственных государственных учреждений Новосибирской области.</w:t>
      </w:r>
    </w:p>
    <w:p w:rsidR="00E95143" w:rsidRDefault="00E95143">
      <w:pPr>
        <w:pStyle w:val="ConsPlusNormal"/>
        <w:jc w:val="both"/>
      </w:pPr>
      <w:r>
        <w:t xml:space="preserve">(в ред. </w:t>
      </w:r>
      <w:hyperlink r:id="rId333"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Минтруда и соцразвития НСО:</w:t>
      </w:r>
    </w:p>
    <w:p w:rsidR="00E95143" w:rsidRDefault="00E95143">
      <w:pPr>
        <w:pStyle w:val="ConsPlusNormal"/>
        <w:jc w:val="both"/>
      </w:pPr>
      <w:r>
        <w:t xml:space="preserve">(в ред. </w:t>
      </w:r>
      <w:hyperlink r:id="rId334"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1. В установленных сферах деятельности готовит проекты нормативных правовых актов по вопросам, отнесенным к полномочиям Минтруда и соцразвития НСО.</w:t>
      </w:r>
    </w:p>
    <w:p w:rsidR="00E95143" w:rsidRDefault="00E95143">
      <w:pPr>
        <w:pStyle w:val="ConsPlusNormal"/>
        <w:jc w:val="both"/>
      </w:pPr>
      <w:r>
        <w:t xml:space="preserve">(п. 1 в ред. </w:t>
      </w:r>
      <w:hyperlink r:id="rId335"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 xml:space="preserve">2. На основании и во исполнение законодательства Российской Федерации, </w:t>
      </w:r>
      <w:hyperlink r:id="rId336" w:history="1">
        <w:r>
          <w:rPr>
            <w:color w:val="0000FF"/>
          </w:rPr>
          <w:t>Устава</w:t>
        </w:r>
      </w:hyperlink>
      <w: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w:t>
      </w:r>
    </w:p>
    <w:p w:rsidR="00E95143" w:rsidRDefault="00E95143">
      <w:pPr>
        <w:pStyle w:val="ConsPlusNormal"/>
        <w:jc w:val="both"/>
      </w:pPr>
      <w:r>
        <w:t xml:space="preserve">(в ред. </w:t>
      </w:r>
      <w:hyperlink r:id="rId337"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1) утверждает административные регламенты исполнения государственных функций (предоставления государственных услуг) в подведомственной сфере;</w:t>
      </w:r>
    </w:p>
    <w:p w:rsidR="00E95143" w:rsidRDefault="00E95143">
      <w:pPr>
        <w:pStyle w:val="ConsPlusNormal"/>
        <w:jc w:val="both"/>
      </w:pPr>
      <w:r>
        <w:t xml:space="preserve">(пп. 1 в ред. </w:t>
      </w:r>
      <w:hyperlink r:id="rId338"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2) разрабатывает и реализует государственные программы Новосибирской области и ведомственные целевые программы в установленной сфере деятельности.</w:t>
      </w:r>
    </w:p>
    <w:p w:rsidR="00E95143" w:rsidRDefault="00E95143">
      <w:pPr>
        <w:pStyle w:val="ConsPlusNormal"/>
        <w:jc w:val="both"/>
      </w:pPr>
      <w:r>
        <w:t xml:space="preserve">(пп. 2 в ред. </w:t>
      </w:r>
      <w:hyperlink r:id="rId339"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3. Осуществляет функции главного распорядителя и получателя средств областного бюджета Новосибирской области, предусмотренных на содержание Минтруда и соцразвития НСО и реализацию возложенных на него функций, в том числе формирует государственные задания подведомственным организациям.</w:t>
      </w:r>
    </w:p>
    <w:p w:rsidR="00E95143" w:rsidRDefault="00E95143">
      <w:pPr>
        <w:pStyle w:val="ConsPlusNormal"/>
        <w:jc w:val="both"/>
      </w:pPr>
      <w:r>
        <w:t xml:space="preserve">(п. 3 в ред. </w:t>
      </w:r>
      <w:hyperlink r:id="rId340"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4. Готовит в установленном порядке предложения по установлению квот на выдачу:</w:t>
      </w:r>
    </w:p>
    <w:p w:rsidR="00E95143" w:rsidRDefault="00E95143">
      <w:pPr>
        <w:pStyle w:val="ConsPlusNormal"/>
        <w:spacing w:before="220"/>
        <w:ind w:firstLine="540"/>
        <w:jc w:val="both"/>
      </w:pPr>
      <w:r>
        <w:t>иностранным гражданам и лицам без гражданства разрешений на временное проживание в Российской Федерации на территории Новосибирской области;</w:t>
      </w:r>
    </w:p>
    <w:p w:rsidR="00E95143" w:rsidRDefault="00E95143">
      <w:pPr>
        <w:pStyle w:val="ConsPlusNormal"/>
        <w:spacing w:before="220"/>
        <w:ind w:firstLine="540"/>
        <w:jc w:val="both"/>
      </w:pPr>
      <w:r>
        <w:t>иностранным гражданам приглашений на въезд в Российскую Федерацию и разрешений на работу на территории Новосибирской области;</w:t>
      </w:r>
    </w:p>
    <w:p w:rsidR="00E95143" w:rsidRDefault="00E95143">
      <w:pPr>
        <w:pStyle w:val="ConsPlusNormal"/>
        <w:jc w:val="both"/>
      </w:pPr>
      <w:r>
        <w:t xml:space="preserve">(в ред. </w:t>
      </w:r>
      <w:hyperlink r:id="rId341"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 xml:space="preserve">абзац утратил силу. - </w:t>
      </w:r>
      <w:hyperlink r:id="rId342" w:history="1">
        <w:r>
          <w:rPr>
            <w:color w:val="0000FF"/>
          </w:rPr>
          <w:t>Постановление</w:t>
        </w:r>
      </w:hyperlink>
      <w:r>
        <w:t xml:space="preserve"> Правительства Новосибирской области от 27.02.2018 N 71-п.</w:t>
      </w:r>
    </w:p>
    <w:p w:rsidR="00E95143" w:rsidRDefault="00E95143">
      <w:pPr>
        <w:pStyle w:val="ConsPlusNormal"/>
        <w:spacing w:before="220"/>
        <w:ind w:firstLine="540"/>
        <w:jc w:val="both"/>
      </w:pPr>
      <w:r>
        <w:lastRenderedPageBreak/>
        <w:t>5. Осуществляет контроль за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p>
    <w:p w:rsidR="00E95143" w:rsidRDefault="00E95143">
      <w:pPr>
        <w:pStyle w:val="ConsPlusNormal"/>
        <w:spacing w:before="220"/>
        <w:ind w:firstLine="540"/>
        <w:jc w:val="both"/>
      </w:pPr>
      <w:r>
        <w:t>Минтруда и соцразвития НСО 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E95143" w:rsidRDefault="00E95143">
      <w:pPr>
        <w:pStyle w:val="ConsPlusNormal"/>
        <w:jc w:val="both"/>
      </w:pPr>
      <w:r>
        <w:t xml:space="preserve">(в ред. </w:t>
      </w:r>
      <w:hyperlink r:id="rId343"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 xml:space="preserve">Минтруда и соцразвития НСО осуществляет свои полномочия в соответствии со </w:t>
      </w:r>
      <w:hyperlink r:id="rId344" w:history="1">
        <w:r>
          <w:rPr>
            <w:color w:val="0000FF"/>
          </w:rPr>
          <w:t>статьей 7.1-1</w:t>
        </w:r>
      </w:hyperlink>
      <w: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 и в соответствии со </w:t>
      </w:r>
      <w:hyperlink r:id="rId345" w:history="1">
        <w:r>
          <w:rPr>
            <w:color w:val="0000FF"/>
          </w:rPr>
          <w:t>статьей 216</w:t>
        </w:r>
      </w:hyperlink>
      <w: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E95143" w:rsidRDefault="00E95143">
      <w:pPr>
        <w:pStyle w:val="ConsPlusNormal"/>
        <w:jc w:val="both"/>
      </w:pPr>
      <w:r>
        <w:t xml:space="preserve">(в ред. </w:t>
      </w:r>
      <w:hyperlink r:id="rId346"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Подпрограмма разработана в соответствии со следующими нормативными правовыми актами:</w:t>
      </w:r>
    </w:p>
    <w:p w:rsidR="00E95143" w:rsidRDefault="00E95143">
      <w:pPr>
        <w:pStyle w:val="ConsPlusNormal"/>
        <w:spacing w:before="220"/>
        <w:ind w:firstLine="540"/>
        <w:jc w:val="both"/>
      </w:pPr>
      <w:r>
        <w:t xml:space="preserve">Трудовой </w:t>
      </w:r>
      <w:hyperlink r:id="rId347" w:history="1">
        <w:r>
          <w:rPr>
            <w:color w:val="0000FF"/>
          </w:rPr>
          <w:t>кодекс</w:t>
        </w:r>
      </w:hyperlink>
      <w:r>
        <w:t xml:space="preserve"> Российской Федерации;</w:t>
      </w:r>
    </w:p>
    <w:p w:rsidR="00E95143" w:rsidRDefault="00E95143">
      <w:pPr>
        <w:pStyle w:val="ConsPlusNormal"/>
        <w:spacing w:before="220"/>
        <w:ind w:firstLine="540"/>
        <w:jc w:val="both"/>
      </w:pPr>
      <w:hyperlink r:id="rId348" w:history="1">
        <w:r>
          <w:rPr>
            <w:color w:val="0000FF"/>
          </w:rPr>
          <w:t>Закон</w:t>
        </w:r>
      </w:hyperlink>
      <w:r>
        <w:t xml:space="preserve"> Российской Федерации от 19.04.1991 N 1032-1 "О занятости населения в Российской Федерации";</w:t>
      </w:r>
    </w:p>
    <w:p w:rsidR="00E95143" w:rsidRDefault="00E95143">
      <w:pPr>
        <w:pStyle w:val="ConsPlusNormal"/>
        <w:spacing w:before="220"/>
        <w:ind w:firstLine="540"/>
        <w:jc w:val="both"/>
      </w:pPr>
      <w:hyperlink r:id="rId349"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E95143" w:rsidRDefault="00E95143">
      <w:pPr>
        <w:pStyle w:val="ConsPlusNormal"/>
        <w:jc w:val="both"/>
      </w:pPr>
      <w:r>
        <w:t xml:space="preserve">(абзац введен </w:t>
      </w:r>
      <w:hyperlink r:id="rId350"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Национальный </w:t>
      </w:r>
      <w:hyperlink r:id="rId351" w:history="1">
        <w:r>
          <w:rPr>
            <w:color w:val="0000FF"/>
          </w:rPr>
          <w:t>проект</w:t>
        </w:r>
      </w:hyperlink>
      <w:r>
        <w:t xml:space="preserve"> "Демография", утвержденный президиумом Совета при Президенте Российской Федерации по стратегическому развитию и национальным проектам (протокол от 24.12.2018 N 16);</w:t>
      </w:r>
    </w:p>
    <w:p w:rsidR="00E95143" w:rsidRDefault="00E95143">
      <w:pPr>
        <w:pStyle w:val="ConsPlusNormal"/>
        <w:jc w:val="both"/>
      </w:pPr>
      <w:r>
        <w:t xml:space="preserve">(абзац введен </w:t>
      </w:r>
      <w:hyperlink r:id="rId352"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hyperlink r:id="rId353" w:history="1">
        <w:r>
          <w:rPr>
            <w:color w:val="0000FF"/>
          </w:rPr>
          <w:t>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rsidR="00E95143" w:rsidRDefault="00E95143">
      <w:pPr>
        <w:pStyle w:val="ConsPlusNormal"/>
        <w:spacing w:before="220"/>
        <w:ind w:firstLine="540"/>
        <w:jc w:val="both"/>
      </w:pPr>
      <w:hyperlink r:id="rId354" w:history="1">
        <w:r>
          <w:rPr>
            <w:color w:val="0000FF"/>
          </w:rPr>
          <w:t>постановление</w:t>
        </w:r>
      </w:hyperlink>
      <w:r>
        <w:t xml:space="preserve"> Губернатора Новосибирской области от 03.12.2007 N 474 "О Стратегии социально-экономического развития Новосибирской области на период до 2025 года";</w:t>
      </w:r>
    </w:p>
    <w:p w:rsidR="00E95143" w:rsidRDefault="00E95143">
      <w:pPr>
        <w:pStyle w:val="ConsPlusNormal"/>
        <w:spacing w:before="220"/>
        <w:ind w:firstLine="540"/>
        <w:jc w:val="both"/>
      </w:pPr>
      <w:hyperlink r:id="rId355" w:history="1">
        <w:r>
          <w:rPr>
            <w:color w:val="0000FF"/>
          </w:rPr>
          <w:t>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E95143" w:rsidRDefault="00E95143">
      <w:pPr>
        <w:pStyle w:val="ConsPlusNormal"/>
        <w:jc w:val="both"/>
      </w:pPr>
      <w:r>
        <w:t xml:space="preserve">(в ред. </w:t>
      </w:r>
      <w:hyperlink r:id="rId356"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hyperlink r:id="rId357"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95143" w:rsidRDefault="00E95143">
      <w:pPr>
        <w:pStyle w:val="ConsPlusNormal"/>
        <w:spacing w:before="220"/>
        <w:ind w:firstLine="540"/>
        <w:jc w:val="both"/>
      </w:pPr>
      <w:hyperlink r:id="rId358" w:history="1">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E95143" w:rsidRDefault="00E95143">
      <w:pPr>
        <w:pStyle w:val="ConsPlusNormal"/>
        <w:jc w:val="both"/>
      </w:pPr>
      <w:r>
        <w:t xml:space="preserve">(абзац введен </w:t>
      </w:r>
      <w:hyperlink r:id="rId359" w:history="1">
        <w:r>
          <w:rPr>
            <w:color w:val="0000FF"/>
          </w:rPr>
          <w:t>постановлением</w:t>
        </w:r>
      </w:hyperlink>
      <w:r>
        <w:t xml:space="preserve"> Правительства Новосибирской области от 27.02.2018 N 71-п)</w:t>
      </w:r>
    </w:p>
    <w:p w:rsidR="00E95143" w:rsidRDefault="00E95143">
      <w:pPr>
        <w:pStyle w:val="ConsPlusNormal"/>
        <w:ind w:firstLine="540"/>
        <w:jc w:val="both"/>
      </w:pPr>
    </w:p>
    <w:p w:rsidR="00E95143" w:rsidRDefault="00E95143">
      <w:pPr>
        <w:pStyle w:val="ConsPlusTitle"/>
        <w:jc w:val="center"/>
        <w:outlineLvl w:val="3"/>
      </w:pPr>
      <w:r>
        <w:lastRenderedPageBreak/>
        <w:t>Обобщенная характеристика государственных услуг, оказываемых</w:t>
      </w:r>
    </w:p>
    <w:p w:rsidR="00E95143" w:rsidRDefault="00E95143">
      <w:pPr>
        <w:pStyle w:val="ConsPlusTitle"/>
        <w:jc w:val="center"/>
      </w:pPr>
      <w:r>
        <w:t>в рамках реализации подпрограммы государственной программы</w:t>
      </w:r>
    </w:p>
    <w:p w:rsidR="00E95143" w:rsidRDefault="00E95143">
      <w:pPr>
        <w:pStyle w:val="ConsPlusNormal"/>
        <w:ind w:firstLine="540"/>
        <w:jc w:val="both"/>
      </w:pPr>
    </w:p>
    <w:p w:rsidR="00E95143" w:rsidRDefault="00E95143">
      <w:pPr>
        <w:pStyle w:val="ConsPlusNormal"/>
        <w:ind w:firstLine="540"/>
        <w:jc w:val="both"/>
      </w:pPr>
      <w:r>
        <w:t>Учреждения занятости населения предоставляют на территории соответствующих муниципальных районов (городских округов) государственные услуги в области содействия занятости населения в соответствии с административными регламентами предоставления государственных услуг.</w:t>
      </w:r>
    </w:p>
    <w:p w:rsidR="00E95143" w:rsidRDefault="00E95143">
      <w:pPr>
        <w:pStyle w:val="ConsPlusNormal"/>
        <w:jc w:val="both"/>
      </w:pPr>
      <w:r>
        <w:t xml:space="preserve">(в ред. </w:t>
      </w:r>
      <w:hyperlink r:id="rId360"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Ежегодно приказом Минтруда и соцразвития НСО учреждениям занятости населения утверждаются целевые показатели на предоставление государственных услуг в сфере содействия занятости населения и до начала очередного финансового года доводятся для исполнения учреждениям занятости населения.</w:t>
      </w:r>
    </w:p>
    <w:p w:rsidR="00E95143" w:rsidRDefault="00E95143">
      <w:pPr>
        <w:pStyle w:val="ConsPlusNormal"/>
        <w:jc w:val="both"/>
      </w:pPr>
      <w:r>
        <w:t xml:space="preserve">(в ред. </w:t>
      </w:r>
      <w:hyperlink r:id="rId361"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Абзац исключен. - </w:t>
      </w:r>
      <w:hyperlink r:id="rId362" w:history="1">
        <w:r>
          <w:rPr>
            <w:color w:val="0000FF"/>
          </w:rPr>
          <w:t>Постановление</w:t>
        </w:r>
      </w:hyperlink>
      <w:r>
        <w:t xml:space="preserve"> Правительства Новосибирской области от 07.02.2019 N 29-п.</w:t>
      </w:r>
    </w:p>
    <w:p w:rsidR="00E95143" w:rsidRDefault="00E95143">
      <w:pPr>
        <w:pStyle w:val="ConsPlusNormal"/>
        <w:spacing w:before="220"/>
        <w:ind w:firstLine="540"/>
        <w:jc w:val="both"/>
      </w:pPr>
      <w:r>
        <w:t>Бюджетная смета в разрезе статей расходов по мероприятиям подпрограммы ежегодно до начала финансового года на основании штатной численности и обоснований расходов, представляемых учреждениями занятости населения, утверждается министром труда и социального развития Новосибирской области.</w:t>
      </w:r>
    </w:p>
    <w:p w:rsidR="00E95143" w:rsidRDefault="00E95143">
      <w:pPr>
        <w:pStyle w:val="ConsPlusNormal"/>
        <w:jc w:val="both"/>
      </w:pPr>
      <w:r>
        <w:t xml:space="preserve">(в ред. постановлений Правительства Новосибирской области от 27.02.2018 </w:t>
      </w:r>
      <w:hyperlink r:id="rId363" w:history="1">
        <w:r>
          <w:rPr>
            <w:color w:val="0000FF"/>
          </w:rPr>
          <w:t>N 71-п</w:t>
        </w:r>
      </w:hyperlink>
      <w:r>
        <w:t xml:space="preserve">, от 07.02.2019 </w:t>
      </w:r>
      <w:hyperlink r:id="rId364" w:history="1">
        <w:r>
          <w:rPr>
            <w:color w:val="0000FF"/>
          </w:rPr>
          <w:t>N 29-п</w:t>
        </w:r>
      </w:hyperlink>
      <w:r>
        <w:t>)</w:t>
      </w:r>
    </w:p>
    <w:p w:rsidR="00E95143" w:rsidRDefault="00E95143">
      <w:pPr>
        <w:pStyle w:val="ConsPlusNormal"/>
        <w:spacing w:before="220"/>
        <w:ind w:firstLine="540"/>
        <w:jc w:val="both"/>
      </w:pPr>
      <w:r>
        <w:t>В рамках подпрограммы учреждениями занятости населения в соответствии с законодательством о занятости населения будут оказываться государственные услуги, что позволит:</w:t>
      </w:r>
    </w:p>
    <w:p w:rsidR="00E95143" w:rsidRDefault="00E95143">
      <w:pPr>
        <w:pStyle w:val="ConsPlusNormal"/>
        <w:spacing w:before="220"/>
        <w:ind w:firstLine="540"/>
        <w:jc w:val="both"/>
      </w:pPr>
      <w:r>
        <w:t>ежегодно не менее 120 тыс. граждан получать услуги по содействию в поиске подходящей работы, а работодателям в подборе необходимых работников;</w:t>
      </w:r>
    </w:p>
    <w:p w:rsidR="00E95143" w:rsidRDefault="00E95143">
      <w:pPr>
        <w:pStyle w:val="ConsPlusNormal"/>
        <w:jc w:val="both"/>
      </w:pPr>
      <w:r>
        <w:t xml:space="preserve">(в ред. постановлений Правительства Новосибирской области от 20.01.2015 </w:t>
      </w:r>
      <w:hyperlink r:id="rId365" w:history="1">
        <w:r>
          <w:rPr>
            <w:color w:val="0000FF"/>
          </w:rPr>
          <w:t>N 14-п</w:t>
        </w:r>
      </w:hyperlink>
      <w:r>
        <w:t xml:space="preserve">, от 27.12.2016 </w:t>
      </w:r>
      <w:hyperlink r:id="rId366" w:history="1">
        <w:r>
          <w:rPr>
            <w:color w:val="0000FF"/>
          </w:rPr>
          <w:t>N 433-п</w:t>
        </w:r>
      </w:hyperlink>
      <w:r>
        <w:t xml:space="preserve">, от 25.09.2018 </w:t>
      </w:r>
      <w:hyperlink r:id="rId367" w:history="1">
        <w:r>
          <w:rPr>
            <w:color w:val="0000FF"/>
          </w:rPr>
          <w:t>N 397-п</w:t>
        </w:r>
      </w:hyperlink>
      <w:r>
        <w:t>)</w:t>
      </w:r>
    </w:p>
    <w:p w:rsidR="00E95143" w:rsidRDefault="00E95143">
      <w:pPr>
        <w:pStyle w:val="ConsPlusNormal"/>
        <w:spacing w:before="220"/>
        <w:ind w:firstLine="540"/>
        <w:jc w:val="both"/>
      </w:pPr>
      <w:r>
        <w:t>ежегодно информировать не менее 90 тыс. граждан и не менее 14 тыс. работодателей о положении на рынке труда;</w:t>
      </w:r>
    </w:p>
    <w:p w:rsidR="00E95143" w:rsidRDefault="00E95143">
      <w:pPr>
        <w:pStyle w:val="ConsPlusNormal"/>
        <w:jc w:val="both"/>
      </w:pPr>
      <w:r>
        <w:t xml:space="preserve">(в ред. постановлений Правительства Новосибирской области от 20.01.2015 </w:t>
      </w:r>
      <w:hyperlink r:id="rId368" w:history="1">
        <w:r>
          <w:rPr>
            <w:color w:val="0000FF"/>
          </w:rPr>
          <w:t>N 14-п</w:t>
        </w:r>
      </w:hyperlink>
      <w:r>
        <w:t xml:space="preserve">, от 25.09.2018 </w:t>
      </w:r>
      <w:hyperlink r:id="rId369" w:history="1">
        <w:r>
          <w:rPr>
            <w:color w:val="0000FF"/>
          </w:rPr>
          <w:t>N 397-п</w:t>
        </w:r>
      </w:hyperlink>
      <w:r>
        <w:t>)</w:t>
      </w:r>
    </w:p>
    <w:p w:rsidR="00E95143" w:rsidRDefault="00E95143">
      <w:pPr>
        <w:pStyle w:val="ConsPlusNormal"/>
        <w:spacing w:before="220"/>
        <w:ind w:firstLine="540"/>
        <w:jc w:val="both"/>
      </w:pPr>
      <w:r>
        <w:t>проводить ежегодно не менее 200 ярмарок вакансий и учебных рабочих мест;</w:t>
      </w:r>
    </w:p>
    <w:p w:rsidR="00E95143" w:rsidRDefault="00E95143">
      <w:pPr>
        <w:pStyle w:val="ConsPlusNormal"/>
        <w:jc w:val="both"/>
      </w:pPr>
      <w:r>
        <w:t xml:space="preserve">(в ред. </w:t>
      </w:r>
      <w:hyperlink r:id="rId370"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ежегодно предоставлять не менее чем 55 тыс. граждан услуги по профессиональной ориентации;</w:t>
      </w:r>
    </w:p>
    <w:p w:rsidR="00E95143" w:rsidRDefault="00E95143">
      <w:pPr>
        <w:pStyle w:val="ConsPlusNormal"/>
        <w:jc w:val="both"/>
      </w:pPr>
      <w:r>
        <w:t xml:space="preserve">(в ред. </w:t>
      </w:r>
      <w:hyperlink r:id="rId371"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ежегодно предоставлять не менее чем 4,4 тыс. безработных граждан услуги по психологической поддержке;</w:t>
      </w:r>
    </w:p>
    <w:p w:rsidR="00E95143" w:rsidRDefault="00E95143">
      <w:pPr>
        <w:pStyle w:val="ConsPlusNormal"/>
        <w:jc w:val="both"/>
      </w:pPr>
      <w:r>
        <w:t xml:space="preserve">(в ред. </w:t>
      </w:r>
      <w:hyperlink r:id="rId372"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ежегодно осуществлять прохождение профессионального обучения и получение дополнительного профессионального образования не менее 4,8 тыс. безработных граждан;</w:t>
      </w:r>
    </w:p>
    <w:p w:rsidR="00E95143" w:rsidRDefault="00E95143">
      <w:pPr>
        <w:pStyle w:val="ConsPlusNormal"/>
        <w:jc w:val="both"/>
      </w:pPr>
      <w:r>
        <w:t xml:space="preserve">(в ред. </w:t>
      </w:r>
      <w:hyperlink r:id="rId373"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ежегодно привлекать не менее 3 тыс. граждан к оплачиваемым общественным работам;</w:t>
      </w:r>
    </w:p>
    <w:p w:rsidR="00E95143" w:rsidRDefault="00E95143">
      <w:pPr>
        <w:pStyle w:val="ConsPlusNormal"/>
        <w:jc w:val="both"/>
      </w:pPr>
      <w:r>
        <w:t xml:space="preserve">(в ред. </w:t>
      </w:r>
      <w:hyperlink r:id="rId374"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lastRenderedPageBreak/>
        <w:t>ежегодно оказывать услуги по трудоустройству по договорам не менее чем 9,2 тыс. несовершеннолетних граждан в возрасте от 14 до 18 лет;</w:t>
      </w:r>
    </w:p>
    <w:p w:rsidR="00E95143" w:rsidRDefault="00E95143">
      <w:pPr>
        <w:pStyle w:val="ConsPlusNormal"/>
        <w:jc w:val="both"/>
      </w:pPr>
      <w:r>
        <w:t xml:space="preserve">(в ред. </w:t>
      </w:r>
      <w:hyperlink r:id="rId375"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ежегодно оказывать услуги по трудоустройству по договорам не менее чем 1,4 тыс. безработных граждан, испытывающих трудности в поиске работы;</w:t>
      </w:r>
    </w:p>
    <w:p w:rsidR="00E95143" w:rsidRDefault="00E95143">
      <w:pPr>
        <w:pStyle w:val="ConsPlusNormal"/>
        <w:jc w:val="both"/>
      </w:pPr>
      <w:r>
        <w:t xml:space="preserve">(в ред. постановлений Правительства Новосибирской области от 20.01.2015 </w:t>
      </w:r>
      <w:hyperlink r:id="rId376" w:history="1">
        <w:r>
          <w:rPr>
            <w:color w:val="0000FF"/>
          </w:rPr>
          <w:t>N 14-п</w:t>
        </w:r>
      </w:hyperlink>
      <w:r>
        <w:t xml:space="preserve">, от 25.09.2018 </w:t>
      </w:r>
      <w:hyperlink r:id="rId377" w:history="1">
        <w:r>
          <w:rPr>
            <w:color w:val="0000FF"/>
          </w:rPr>
          <w:t>N 397-п</w:t>
        </w:r>
      </w:hyperlink>
      <w:r>
        <w:t>)</w:t>
      </w:r>
    </w:p>
    <w:p w:rsidR="00E95143" w:rsidRDefault="00E95143">
      <w:pPr>
        <w:pStyle w:val="ConsPlusNormal"/>
        <w:spacing w:before="220"/>
        <w:ind w:firstLine="540"/>
        <w:jc w:val="both"/>
      </w:pPr>
      <w:r>
        <w:t>ежегодно оказывать услуги по временному трудоустройству не менее чем 100 безработным гражданам в возрасте от 18 до 20 лет, имеющим среднее профессиональное образование и ищущим работу впервые;</w:t>
      </w:r>
    </w:p>
    <w:p w:rsidR="00E95143" w:rsidRDefault="00E95143">
      <w:pPr>
        <w:pStyle w:val="ConsPlusNormal"/>
        <w:jc w:val="both"/>
      </w:pPr>
      <w:r>
        <w:t xml:space="preserve">(в ред. </w:t>
      </w:r>
      <w:hyperlink r:id="rId378" w:history="1">
        <w:r>
          <w:rPr>
            <w:color w:val="0000FF"/>
          </w:rPr>
          <w:t>постановления</w:t>
        </w:r>
      </w:hyperlink>
      <w:r>
        <w:t xml:space="preserve"> Правительства Новосибирской области от 20.01.2015 N 14-п)</w:t>
      </w:r>
    </w:p>
    <w:p w:rsidR="00E95143" w:rsidRDefault="00E95143">
      <w:pPr>
        <w:pStyle w:val="ConsPlusNormal"/>
        <w:spacing w:before="220"/>
        <w:ind w:firstLine="540"/>
        <w:jc w:val="both"/>
      </w:pPr>
      <w:r>
        <w:t>ежегодно предоставлять не менее чем 5,4 тыс. граждан услуги по социальной адаптации;</w:t>
      </w:r>
    </w:p>
    <w:p w:rsidR="00E95143" w:rsidRDefault="00E95143">
      <w:pPr>
        <w:pStyle w:val="ConsPlusNormal"/>
        <w:jc w:val="both"/>
      </w:pPr>
      <w:r>
        <w:t xml:space="preserve">(в ред. постановлений Правительства Новосибирской области от 20.01.2015 </w:t>
      </w:r>
      <w:hyperlink r:id="rId379" w:history="1">
        <w:r>
          <w:rPr>
            <w:color w:val="0000FF"/>
          </w:rPr>
          <w:t>N 14-п</w:t>
        </w:r>
      </w:hyperlink>
      <w:r>
        <w:t xml:space="preserve">, от 25.09.2018 </w:t>
      </w:r>
      <w:hyperlink r:id="rId380" w:history="1">
        <w:r>
          <w:rPr>
            <w:color w:val="0000FF"/>
          </w:rPr>
          <w:t>N 397-п</w:t>
        </w:r>
      </w:hyperlink>
      <w:r>
        <w:t>)</w:t>
      </w:r>
    </w:p>
    <w:p w:rsidR="00E95143" w:rsidRDefault="00E95143">
      <w:pPr>
        <w:pStyle w:val="ConsPlusNormal"/>
        <w:spacing w:before="220"/>
        <w:ind w:firstLine="540"/>
        <w:jc w:val="both"/>
      </w:pPr>
      <w:r>
        <w:t>ежегодно осуществлять содействие в самозанятости не менее чем 4,3 тыс. граждан;</w:t>
      </w:r>
    </w:p>
    <w:p w:rsidR="00E95143" w:rsidRDefault="00E95143">
      <w:pPr>
        <w:pStyle w:val="ConsPlusNormal"/>
        <w:jc w:val="both"/>
      </w:pPr>
      <w:r>
        <w:t xml:space="preserve">(в ред. </w:t>
      </w:r>
      <w:hyperlink r:id="rId381"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ежегодно оказывать услуги по содействию не менее чем 120 безработным гражданам в переезде и безработным гражданам и членам их семей в переселении в другую местность для трудоустройства по направлению службы занятости.</w:t>
      </w:r>
    </w:p>
    <w:p w:rsidR="00E95143" w:rsidRDefault="00E95143">
      <w:pPr>
        <w:pStyle w:val="ConsPlusNormal"/>
        <w:jc w:val="both"/>
      </w:pPr>
      <w:r>
        <w:t xml:space="preserve">(в ред. постановлений Правительства Новосибирской области от 20.01.2015 </w:t>
      </w:r>
      <w:hyperlink r:id="rId382" w:history="1">
        <w:r>
          <w:rPr>
            <w:color w:val="0000FF"/>
          </w:rPr>
          <w:t>N 14-п</w:t>
        </w:r>
      </w:hyperlink>
      <w:r>
        <w:t xml:space="preserve">, от 25.09.2018 </w:t>
      </w:r>
      <w:hyperlink r:id="rId383" w:history="1">
        <w:r>
          <w:rPr>
            <w:color w:val="0000FF"/>
          </w:rPr>
          <w:t>N 397-п</w:t>
        </w:r>
      </w:hyperlink>
      <w:r>
        <w:t>)</w:t>
      </w:r>
    </w:p>
    <w:p w:rsidR="00E95143" w:rsidRDefault="00E95143">
      <w:pPr>
        <w:pStyle w:val="ConsPlusNormal"/>
        <w:spacing w:before="220"/>
        <w:ind w:firstLine="540"/>
        <w:jc w:val="both"/>
      </w:pPr>
      <w:r>
        <w:t>Сроки реализации основных мероприятий подпрограммы государственной программы: 2014 - 2021 годы.</w:t>
      </w:r>
    </w:p>
    <w:p w:rsidR="00E95143" w:rsidRDefault="00E95143">
      <w:pPr>
        <w:pStyle w:val="ConsPlusNormal"/>
        <w:jc w:val="both"/>
      </w:pPr>
      <w:r>
        <w:t xml:space="preserve">(в ред. </w:t>
      </w:r>
      <w:hyperlink r:id="rId384"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Перечень основных мероприятий подпрограммы, реализуемых с 2019 года, приведен в </w:t>
      </w:r>
      <w:hyperlink w:anchor="P1437" w:history="1">
        <w:r>
          <w:rPr>
            <w:color w:val="0000FF"/>
          </w:rPr>
          <w:t>приложении N 2.1</w:t>
        </w:r>
      </w:hyperlink>
      <w:r>
        <w:t xml:space="preserve"> к государственной программе.</w:t>
      </w:r>
    </w:p>
    <w:p w:rsidR="00E95143" w:rsidRDefault="00E95143">
      <w:pPr>
        <w:pStyle w:val="ConsPlusNormal"/>
        <w:jc w:val="both"/>
      </w:pPr>
      <w:r>
        <w:t xml:space="preserve">(в ред. </w:t>
      </w:r>
      <w:hyperlink r:id="rId385"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Title"/>
        <w:jc w:val="center"/>
        <w:outlineLvl w:val="2"/>
      </w:pPr>
      <w:r>
        <w:t>V. Ожидаемые и конечные результаты</w:t>
      </w:r>
    </w:p>
    <w:p w:rsidR="00E95143" w:rsidRDefault="00E95143">
      <w:pPr>
        <w:pStyle w:val="ConsPlusNormal"/>
        <w:ind w:firstLine="540"/>
        <w:jc w:val="both"/>
      </w:pPr>
    </w:p>
    <w:p w:rsidR="00E95143" w:rsidRDefault="00E95143">
      <w:pPr>
        <w:pStyle w:val="ConsPlusNormal"/>
        <w:ind w:firstLine="540"/>
        <w:jc w:val="both"/>
      </w:pPr>
      <w:r>
        <w:t>Реализация мероприятий подпрограммы позволит достигнуть следующих результатов:</w:t>
      </w:r>
    </w:p>
    <w:p w:rsidR="00E95143" w:rsidRDefault="00E95143">
      <w:pPr>
        <w:pStyle w:val="ConsPlusNormal"/>
        <w:spacing w:before="220"/>
        <w:ind w:firstLine="540"/>
        <w:jc w:val="both"/>
      </w:pPr>
      <w:r>
        <w:t>1. Доля трудоустроенных граждан в общей численности граждан, обратившихся за содействием в поиске подходящей работы в учреждения занятости населения, в 2021 году составит не менее 72,0% (на начало реализации подпрограммы значение показателя составляло 55,0%).</w:t>
      </w:r>
    </w:p>
    <w:p w:rsidR="00E95143" w:rsidRDefault="00E95143">
      <w:pPr>
        <w:pStyle w:val="ConsPlusNormal"/>
        <w:jc w:val="both"/>
      </w:pPr>
      <w:r>
        <w:t xml:space="preserve">(п. 1 в ред. </w:t>
      </w:r>
      <w:hyperlink r:id="rId386"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2. Исключен. - </w:t>
      </w:r>
      <w:hyperlink r:id="rId387" w:history="1">
        <w:r>
          <w:rPr>
            <w:color w:val="0000FF"/>
          </w:rPr>
          <w:t>Постановление</w:t>
        </w:r>
      </w:hyperlink>
      <w:r>
        <w:t xml:space="preserve"> Правительства Новосибирской области от 25.09.2018 N 397-п.</w:t>
      </w:r>
    </w:p>
    <w:p w:rsidR="00E95143" w:rsidRDefault="00E95143">
      <w:pPr>
        <w:pStyle w:val="ConsPlusNormal"/>
        <w:spacing w:before="220"/>
        <w:ind w:firstLine="540"/>
        <w:jc w:val="both"/>
      </w:pPr>
      <w:r>
        <w:t>3. Доля трудоустроенных инвалидов на оборудованные (оснащенные) для них рабочие места в общей численности инвалидов в трудоспособном возрасте в 2015 году составит не менее 0,6%.</w:t>
      </w:r>
    </w:p>
    <w:p w:rsidR="00E95143" w:rsidRDefault="00E95143">
      <w:pPr>
        <w:pStyle w:val="ConsPlusNormal"/>
        <w:jc w:val="both"/>
      </w:pPr>
      <w:r>
        <w:t xml:space="preserve">(в ред. </w:t>
      </w:r>
      <w:hyperlink r:id="rId388"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4. Количество оборудованных (оснащенных) или созданных рабочих мест для трудоустройства инвалидов в 2015 году составит не менее 204.</w:t>
      </w:r>
    </w:p>
    <w:p w:rsidR="00E95143" w:rsidRDefault="00E95143">
      <w:pPr>
        <w:pStyle w:val="ConsPlusNormal"/>
        <w:jc w:val="both"/>
      </w:pPr>
      <w:r>
        <w:t xml:space="preserve">(в ред. </w:t>
      </w:r>
      <w:hyperlink r:id="rId389"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lastRenderedPageBreak/>
        <w:t>5. Количество территорий с уровнем зарегистрированной безработицы более 3,0% от численности трудоспособного населения в трудоспособном возрасте снизится с 3-х территорий в 2013 году до 2-х территорий в 2019 году и будет поддерживаться на достигнутом уровне до конца реализации подпрограммы.</w:t>
      </w:r>
    </w:p>
    <w:p w:rsidR="00E95143" w:rsidRDefault="00E95143">
      <w:pPr>
        <w:pStyle w:val="ConsPlusNormal"/>
        <w:jc w:val="both"/>
      </w:pPr>
      <w:r>
        <w:t xml:space="preserve">(в ред. </w:t>
      </w:r>
      <w:hyperlink r:id="rId390"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6.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2017 году составит не более 0,2% и будет поддерживаться на данном уровне в течение срока реализации подпрограммы.</w:t>
      </w:r>
    </w:p>
    <w:p w:rsidR="00E95143" w:rsidRDefault="00E95143">
      <w:pPr>
        <w:pStyle w:val="ConsPlusNormal"/>
        <w:jc w:val="both"/>
      </w:pPr>
      <w:r>
        <w:t xml:space="preserve">(в ред. </w:t>
      </w:r>
      <w:hyperlink r:id="rId391"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7.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2021 году составит не менее 5,2% (в 2013 году значение показателя составляло 3,7%).</w:t>
      </w:r>
    </w:p>
    <w:p w:rsidR="00E95143" w:rsidRDefault="00E95143">
      <w:pPr>
        <w:pStyle w:val="ConsPlusNormal"/>
        <w:jc w:val="both"/>
      </w:pPr>
      <w:r>
        <w:t xml:space="preserve">(в ред. постановлений Правительства Новосибирской области от 27.12.2016 </w:t>
      </w:r>
      <w:hyperlink r:id="rId392" w:history="1">
        <w:r>
          <w:rPr>
            <w:color w:val="0000FF"/>
          </w:rPr>
          <w:t>N 433-п</w:t>
        </w:r>
      </w:hyperlink>
      <w:r>
        <w:t xml:space="preserve">, от 25.09.2018 </w:t>
      </w:r>
      <w:hyperlink r:id="rId393" w:history="1">
        <w:r>
          <w:rPr>
            <w:color w:val="0000FF"/>
          </w:rPr>
          <w:t>N 397-п</w:t>
        </w:r>
      </w:hyperlink>
      <w:r>
        <w:t xml:space="preserve">, от 07.02.2019 </w:t>
      </w:r>
      <w:hyperlink r:id="rId394" w:history="1">
        <w:r>
          <w:rPr>
            <w:color w:val="0000FF"/>
          </w:rPr>
          <w:t>N 29-п</w:t>
        </w:r>
      </w:hyperlink>
      <w:r>
        <w:t>)</w:t>
      </w:r>
    </w:p>
    <w:p w:rsidR="00E95143" w:rsidRDefault="00E95143">
      <w:pPr>
        <w:pStyle w:val="ConsPlusNormal"/>
        <w:spacing w:before="220"/>
        <w:ind w:firstLine="540"/>
        <w:jc w:val="both"/>
      </w:pPr>
      <w:r>
        <w:t>8. Уровень обеспеченности безработных граждан государственными услугами в части осуществления социальных выплат в течение срока реализации подпрограммы будет поддерживаться на уровне не менее 98,6%.</w:t>
      </w:r>
    </w:p>
    <w:p w:rsidR="00E95143" w:rsidRDefault="00E95143">
      <w:pPr>
        <w:pStyle w:val="ConsPlusNormal"/>
        <w:spacing w:before="220"/>
        <w:ind w:firstLine="540"/>
        <w:jc w:val="both"/>
      </w:pPr>
      <w:r>
        <w:t>9. 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подпрограммы будет составлять не менее 98,5% от общего количества граждан, ищущих работу, обратившихся в учреждения занятости населения.</w:t>
      </w:r>
    </w:p>
    <w:p w:rsidR="00E95143" w:rsidRDefault="00E95143">
      <w:pPr>
        <w:pStyle w:val="ConsPlusNormal"/>
        <w:jc w:val="both"/>
      </w:pPr>
      <w:r>
        <w:t xml:space="preserve">(в ред. </w:t>
      </w:r>
      <w:hyperlink r:id="rId395"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Реализация мероприятий подпрограммы будет способствовать: содействию трудоустройству граждан, в том числе с ограниченными возможностями здоровья; повышению конкурентоспособности граждан на рынке труда; повышению трудовой мобильности населения. Реализация мероприятий по организации временного трудоустройства несовершеннолетних граждан в возрасте от 14 до 18 лет в свободное от учебы время, по профессиональной ориентации несовершеннолетних граждан будут способствовать созданию условий для полезной занятости несовершеннолетних граждан, профилактике правонарушений среди несовершеннолетних граждан. Реализация мероприятий по организации профессионального обучения граждан предпенсионного возраста профессиям, востребованным на региональном рынке труда, будет способствовать продолжению трудовой деятельности граждан указанной категории, повышению качества рабочей силы, созданию дополнительных условий для активного участия граждан предпенсионного возраста в жизни общества. Увеличится доступность государственных услуг в области содействия занятости населения, в том числе в отдаленных районах Новосибирской области.</w:t>
      </w:r>
    </w:p>
    <w:p w:rsidR="00E95143" w:rsidRDefault="00E95143">
      <w:pPr>
        <w:pStyle w:val="ConsPlusNormal"/>
        <w:jc w:val="both"/>
      </w:pPr>
      <w:r>
        <w:t xml:space="preserve">(в ред. постановлений Правительства Новосибирской области от 27.06.2017 </w:t>
      </w:r>
      <w:hyperlink r:id="rId396" w:history="1">
        <w:r>
          <w:rPr>
            <w:color w:val="0000FF"/>
          </w:rPr>
          <w:t>N 245-п</w:t>
        </w:r>
      </w:hyperlink>
      <w:r>
        <w:t xml:space="preserve">, от 07.02.2019 </w:t>
      </w:r>
      <w:hyperlink r:id="rId397" w:history="1">
        <w:r>
          <w:rPr>
            <w:color w:val="0000FF"/>
          </w:rPr>
          <w:t>N 29-п</w:t>
        </w:r>
      </w:hyperlink>
      <w:r>
        <w:t>)</w:t>
      </w:r>
    </w:p>
    <w:p w:rsidR="00E95143" w:rsidRDefault="00E95143">
      <w:pPr>
        <w:pStyle w:val="ConsPlusNormal"/>
        <w:spacing w:before="220"/>
        <w:ind w:firstLine="540"/>
        <w:jc w:val="both"/>
      </w:pPr>
      <w:r>
        <w:t>10. Численность граждан предпенсионного возраста, прошедших профессиональное обучение и дополнительное профессиональное образование, в течение срока реализации подпрограммы составит не менее 923 человек ежегодно.</w:t>
      </w:r>
    </w:p>
    <w:p w:rsidR="00E95143" w:rsidRDefault="00E95143">
      <w:pPr>
        <w:pStyle w:val="ConsPlusNormal"/>
        <w:jc w:val="both"/>
      </w:pPr>
      <w:r>
        <w:t xml:space="preserve">(п. 10 введен </w:t>
      </w:r>
      <w:hyperlink r:id="rId398"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1"/>
      </w:pPr>
      <w:r>
        <w:lastRenderedPageBreak/>
        <w:t>Приложение N 5</w:t>
      </w:r>
    </w:p>
    <w:p w:rsidR="00E95143" w:rsidRDefault="00E95143">
      <w:pPr>
        <w:pStyle w:val="ConsPlusNormal"/>
        <w:jc w:val="right"/>
      </w:pPr>
      <w:r>
        <w:t>к государственной программе</w:t>
      </w:r>
    </w:p>
    <w:p w:rsidR="00E95143" w:rsidRDefault="00E95143">
      <w:pPr>
        <w:pStyle w:val="ConsPlusNormal"/>
        <w:jc w:val="right"/>
      </w:pPr>
      <w:r>
        <w:t>Новосибирской области "Содействие</w:t>
      </w:r>
    </w:p>
    <w:p w:rsidR="00E95143" w:rsidRDefault="00E95143">
      <w:pPr>
        <w:pStyle w:val="ConsPlusNormal"/>
        <w:jc w:val="right"/>
      </w:pPr>
      <w:r>
        <w:t>занятости населения"</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(в ред. постановлений Правительства Новосибирской области</w:t>
            </w:r>
          </w:p>
          <w:p w:rsidR="00E95143" w:rsidRDefault="00E95143">
            <w:pPr>
              <w:pStyle w:val="ConsPlusNormal"/>
              <w:jc w:val="center"/>
            </w:pPr>
            <w:r>
              <w:rPr>
                <w:color w:val="392C69"/>
              </w:rPr>
              <w:t xml:space="preserve">от 20.01.2015 </w:t>
            </w:r>
            <w:hyperlink r:id="rId399" w:history="1">
              <w:r>
                <w:rPr>
                  <w:color w:val="0000FF"/>
                </w:rPr>
                <w:t>N 14-п</w:t>
              </w:r>
            </w:hyperlink>
            <w:r>
              <w:rPr>
                <w:color w:val="392C69"/>
              </w:rPr>
              <w:t xml:space="preserve">, от 12.08.2015 </w:t>
            </w:r>
            <w:hyperlink r:id="rId400" w:history="1">
              <w:r>
                <w:rPr>
                  <w:color w:val="0000FF"/>
                </w:rPr>
                <w:t>N 304-п</w:t>
              </w:r>
            </w:hyperlink>
            <w:r>
              <w:rPr>
                <w:color w:val="392C69"/>
              </w:rPr>
              <w:t xml:space="preserve">, от 22.12.2015 </w:t>
            </w:r>
            <w:hyperlink r:id="rId401" w:history="1">
              <w:r>
                <w:rPr>
                  <w:color w:val="0000FF"/>
                </w:rPr>
                <w:t>N 460-п</w:t>
              </w:r>
            </w:hyperlink>
            <w:r>
              <w:rPr>
                <w:color w:val="392C69"/>
              </w:rPr>
              <w:t>,</w:t>
            </w:r>
          </w:p>
          <w:p w:rsidR="00E95143" w:rsidRDefault="00E95143">
            <w:pPr>
              <w:pStyle w:val="ConsPlusNormal"/>
              <w:jc w:val="center"/>
            </w:pPr>
            <w:r>
              <w:rPr>
                <w:color w:val="392C69"/>
              </w:rPr>
              <w:t xml:space="preserve">от 27.12.2016 </w:t>
            </w:r>
            <w:hyperlink r:id="rId402" w:history="1">
              <w:r>
                <w:rPr>
                  <w:color w:val="0000FF"/>
                </w:rPr>
                <w:t>N 433-п</w:t>
              </w:r>
            </w:hyperlink>
            <w:r>
              <w:rPr>
                <w:color w:val="392C69"/>
              </w:rPr>
              <w:t xml:space="preserve">, от 27.02.2018 </w:t>
            </w:r>
            <w:hyperlink r:id="rId403" w:history="1">
              <w:r>
                <w:rPr>
                  <w:color w:val="0000FF"/>
                </w:rPr>
                <w:t>N 71-п</w:t>
              </w:r>
            </w:hyperlink>
            <w:r>
              <w:rPr>
                <w:color w:val="392C69"/>
              </w:rPr>
              <w:t xml:space="preserve">, от 25.09.2018 </w:t>
            </w:r>
            <w:hyperlink r:id="rId404" w:history="1">
              <w:r>
                <w:rPr>
                  <w:color w:val="0000FF"/>
                </w:rPr>
                <w:t>N 397-п</w:t>
              </w:r>
            </w:hyperlink>
            <w:r>
              <w:rPr>
                <w:color w:val="392C69"/>
              </w:rPr>
              <w:t>,</w:t>
            </w:r>
          </w:p>
          <w:p w:rsidR="00E95143" w:rsidRDefault="00E95143">
            <w:pPr>
              <w:pStyle w:val="ConsPlusNormal"/>
              <w:jc w:val="center"/>
            </w:pPr>
            <w:r>
              <w:rPr>
                <w:color w:val="392C69"/>
              </w:rPr>
              <w:t xml:space="preserve">от 07.02.2019 </w:t>
            </w:r>
            <w:hyperlink r:id="rId405" w:history="1">
              <w:r>
                <w:rPr>
                  <w:color w:val="0000FF"/>
                </w:rPr>
                <w:t>N 29-п</w:t>
              </w:r>
            </w:hyperlink>
            <w:r>
              <w:rPr>
                <w:color w:val="392C69"/>
              </w:rPr>
              <w:t>)</w:t>
            </w:r>
          </w:p>
        </w:tc>
      </w:tr>
    </w:tbl>
    <w:p w:rsidR="00E95143" w:rsidRDefault="00E95143">
      <w:pPr>
        <w:pStyle w:val="ConsPlusNormal"/>
        <w:ind w:firstLine="540"/>
        <w:jc w:val="both"/>
      </w:pPr>
    </w:p>
    <w:p w:rsidR="00E95143" w:rsidRDefault="00E95143">
      <w:pPr>
        <w:pStyle w:val="ConsPlusTitle"/>
        <w:jc w:val="center"/>
        <w:outlineLvl w:val="2"/>
      </w:pPr>
      <w:bookmarkStart w:id="6" w:name="P3419"/>
      <w:bookmarkEnd w:id="6"/>
      <w:r>
        <w:t>I. Паспорт</w:t>
      </w:r>
    </w:p>
    <w:p w:rsidR="00E95143" w:rsidRDefault="00E95143">
      <w:pPr>
        <w:pStyle w:val="ConsPlusTitle"/>
        <w:jc w:val="center"/>
      </w:pPr>
      <w:r>
        <w:t>подпрограммы 2 государственной программы Новосибирской</w:t>
      </w:r>
    </w:p>
    <w:p w:rsidR="00E95143" w:rsidRDefault="00E95143">
      <w:pPr>
        <w:pStyle w:val="ConsPlusTitle"/>
        <w:jc w:val="center"/>
      </w:pPr>
      <w:r>
        <w:t>области "Улучшение условий и охраны</w:t>
      </w:r>
    </w:p>
    <w:p w:rsidR="00E95143" w:rsidRDefault="00E95143">
      <w:pPr>
        <w:pStyle w:val="ConsPlusTitle"/>
        <w:jc w:val="center"/>
      </w:pPr>
      <w:r>
        <w:t>труда в Новосибирской области"</w:t>
      </w:r>
    </w:p>
    <w:p w:rsidR="00E95143" w:rsidRDefault="00E95143">
      <w:pPr>
        <w:pStyle w:val="ConsPlusNormal"/>
        <w:jc w:val="center"/>
      </w:pPr>
      <w:r>
        <w:t xml:space="preserve">(в ред. </w:t>
      </w:r>
      <w:hyperlink r:id="rId406" w:history="1">
        <w:r>
          <w:rPr>
            <w:color w:val="0000FF"/>
          </w:rPr>
          <w:t>постановления</w:t>
        </w:r>
      </w:hyperlink>
      <w:r>
        <w:t xml:space="preserve"> Правительства Новосибирской области</w:t>
      </w:r>
    </w:p>
    <w:p w:rsidR="00E95143" w:rsidRDefault="00E95143">
      <w:pPr>
        <w:pStyle w:val="ConsPlusNormal"/>
        <w:jc w:val="center"/>
      </w:pPr>
      <w:r>
        <w:t>от 22.12.2015 N 460-п)</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E95143">
        <w:tc>
          <w:tcPr>
            <w:tcW w:w="2438" w:type="dxa"/>
            <w:tcBorders>
              <w:bottom w:val="nil"/>
            </w:tcBorders>
          </w:tcPr>
          <w:p w:rsidR="00E95143" w:rsidRDefault="00E95143">
            <w:pPr>
              <w:pStyle w:val="ConsPlusNormal"/>
            </w:pPr>
            <w:r>
              <w:t>Наименование государственной программы</w:t>
            </w:r>
          </w:p>
        </w:tc>
        <w:tc>
          <w:tcPr>
            <w:tcW w:w="6633" w:type="dxa"/>
            <w:tcBorders>
              <w:bottom w:val="nil"/>
            </w:tcBorders>
          </w:tcPr>
          <w:p w:rsidR="00E95143" w:rsidRDefault="00E95143">
            <w:pPr>
              <w:pStyle w:val="ConsPlusNormal"/>
              <w:jc w:val="both"/>
            </w:pPr>
            <w:r>
              <w:t>Содействие занятости населения</w:t>
            </w:r>
          </w:p>
        </w:tc>
      </w:tr>
      <w:tr w:rsidR="00E95143">
        <w:tc>
          <w:tcPr>
            <w:tcW w:w="9071" w:type="dxa"/>
            <w:gridSpan w:val="2"/>
            <w:tcBorders>
              <w:top w:val="nil"/>
            </w:tcBorders>
          </w:tcPr>
          <w:p w:rsidR="00E95143" w:rsidRDefault="00E95143">
            <w:pPr>
              <w:pStyle w:val="ConsPlusNormal"/>
              <w:jc w:val="both"/>
            </w:pPr>
            <w:r>
              <w:t xml:space="preserve">(в ред. </w:t>
            </w:r>
            <w:hyperlink r:id="rId407" w:history="1">
              <w:r>
                <w:rPr>
                  <w:color w:val="0000FF"/>
                </w:rPr>
                <w:t>постановления</w:t>
              </w:r>
            </w:hyperlink>
            <w:r>
              <w:t xml:space="preserve"> Правительства Новосибирской области от 07.02.2019 N 29-п)</w:t>
            </w:r>
          </w:p>
        </w:tc>
      </w:tr>
      <w:tr w:rsidR="00E95143">
        <w:tblPrEx>
          <w:tblBorders>
            <w:insideH w:val="single" w:sz="4" w:space="0" w:color="auto"/>
          </w:tblBorders>
        </w:tblPrEx>
        <w:tc>
          <w:tcPr>
            <w:tcW w:w="2438" w:type="dxa"/>
          </w:tcPr>
          <w:p w:rsidR="00E95143" w:rsidRDefault="00E95143">
            <w:pPr>
              <w:pStyle w:val="ConsPlusNormal"/>
            </w:pPr>
            <w:r>
              <w:t>Наименование подпрограммы</w:t>
            </w:r>
          </w:p>
        </w:tc>
        <w:tc>
          <w:tcPr>
            <w:tcW w:w="6633" w:type="dxa"/>
          </w:tcPr>
          <w:p w:rsidR="00E95143" w:rsidRDefault="00E95143">
            <w:pPr>
              <w:pStyle w:val="ConsPlusNormal"/>
              <w:jc w:val="both"/>
            </w:pPr>
            <w:r>
              <w:t>Улучшение условий и охраны труда в Новосибирской области (далее - подпрограмма)</w:t>
            </w:r>
          </w:p>
        </w:tc>
      </w:tr>
      <w:tr w:rsidR="00E95143">
        <w:tc>
          <w:tcPr>
            <w:tcW w:w="2438" w:type="dxa"/>
            <w:tcBorders>
              <w:bottom w:val="nil"/>
            </w:tcBorders>
          </w:tcPr>
          <w:p w:rsidR="00E95143" w:rsidRDefault="00E95143">
            <w:pPr>
              <w:pStyle w:val="ConsPlusNormal"/>
            </w:pPr>
            <w:r>
              <w:t>Разработчики подпрограммы</w:t>
            </w:r>
          </w:p>
        </w:tc>
        <w:tc>
          <w:tcPr>
            <w:tcW w:w="6633" w:type="dxa"/>
            <w:tcBorders>
              <w:bottom w:val="nil"/>
            </w:tcBorders>
          </w:tcPr>
          <w:p w:rsidR="00E95143" w:rsidRDefault="00E95143">
            <w:pPr>
              <w:pStyle w:val="ConsPlusNormal"/>
              <w:jc w:val="both"/>
            </w:pPr>
            <w:r>
              <w:t>Министерство труда, занятости и трудовых ресурсов Новосибирской области (далее - Минтруд Новосибирской области)</w:t>
            </w:r>
          </w:p>
        </w:tc>
      </w:tr>
      <w:tr w:rsidR="00E95143">
        <w:tc>
          <w:tcPr>
            <w:tcW w:w="9071" w:type="dxa"/>
            <w:gridSpan w:val="2"/>
            <w:tcBorders>
              <w:top w:val="nil"/>
            </w:tcBorders>
          </w:tcPr>
          <w:p w:rsidR="00E95143" w:rsidRDefault="00E95143">
            <w:pPr>
              <w:pStyle w:val="ConsPlusNormal"/>
              <w:jc w:val="both"/>
            </w:pPr>
            <w:r>
              <w:t xml:space="preserve">(в ред. </w:t>
            </w:r>
            <w:hyperlink r:id="rId408" w:history="1">
              <w:r>
                <w:rPr>
                  <w:color w:val="0000FF"/>
                </w:rPr>
                <w:t>постановления</w:t>
              </w:r>
            </w:hyperlink>
            <w:r>
              <w:t xml:space="preserve"> Правительства Новосибирской области от 25.09.2018 N 397-п)</w:t>
            </w:r>
          </w:p>
        </w:tc>
      </w:tr>
      <w:tr w:rsidR="00E95143">
        <w:tc>
          <w:tcPr>
            <w:tcW w:w="2438" w:type="dxa"/>
            <w:tcBorders>
              <w:bottom w:val="nil"/>
            </w:tcBorders>
          </w:tcPr>
          <w:p w:rsidR="00E95143" w:rsidRDefault="00E95143">
            <w:pPr>
              <w:pStyle w:val="ConsPlusNormal"/>
            </w:pPr>
            <w:r>
              <w:t>Государственный заказчик (государственный заказчик-координатор) подпрограммы</w:t>
            </w:r>
          </w:p>
        </w:tc>
        <w:tc>
          <w:tcPr>
            <w:tcW w:w="6633" w:type="dxa"/>
            <w:tcBorders>
              <w:bottom w:val="nil"/>
            </w:tcBorders>
          </w:tcPr>
          <w:p w:rsidR="00E95143" w:rsidRDefault="00E95143">
            <w:pPr>
              <w:pStyle w:val="ConsPlusNormal"/>
              <w:jc w:val="both"/>
            </w:pPr>
            <w:r>
              <w:t>Министерство труда и социального развития Новосибирской области (далее - Минтруда и соцразвития НСО)</w:t>
            </w:r>
          </w:p>
        </w:tc>
      </w:tr>
      <w:tr w:rsidR="00E95143">
        <w:tc>
          <w:tcPr>
            <w:tcW w:w="9071" w:type="dxa"/>
            <w:gridSpan w:val="2"/>
            <w:tcBorders>
              <w:top w:val="nil"/>
            </w:tcBorders>
          </w:tcPr>
          <w:p w:rsidR="00E95143" w:rsidRDefault="00E95143">
            <w:pPr>
              <w:pStyle w:val="ConsPlusNormal"/>
              <w:jc w:val="both"/>
            </w:pPr>
            <w:r>
              <w:t xml:space="preserve">(в ред. </w:t>
            </w:r>
            <w:hyperlink r:id="rId409" w:history="1">
              <w:r>
                <w:rPr>
                  <w:color w:val="0000FF"/>
                </w:rPr>
                <w:t>постановления</w:t>
              </w:r>
            </w:hyperlink>
            <w:r>
              <w:t xml:space="preserve"> Правительства Новосибирской области от 25.09.2018 N 397-п)</w:t>
            </w:r>
          </w:p>
        </w:tc>
      </w:tr>
      <w:tr w:rsidR="00E95143">
        <w:tc>
          <w:tcPr>
            <w:tcW w:w="2438" w:type="dxa"/>
            <w:tcBorders>
              <w:bottom w:val="nil"/>
            </w:tcBorders>
          </w:tcPr>
          <w:p w:rsidR="00E95143" w:rsidRDefault="00E95143">
            <w:pPr>
              <w:pStyle w:val="ConsPlusNormal"/>
            </w:pPr>
            <w:r>
              <w:t>Руководитель подпрограммы</w:t>
            </w:r>
          </w:p>
        </w:tc>
        <w:tc>
          <w:tcPr>
            <w:tcW w:w="6633" w:type="dxa"/>
            <w:tcBorders>
              <w:bottom w:val="nil"/>
            </w:tcBorders>
          </w:tcPr>
          <w:p w:rsidR="00E95143" w:rsidRDefault="00E95143">
            <w:pPr>
              <w:pStyle w:val="ConsPlusNormal"/>
              <w:jc w:val="both"/>
            </w:pPr>
            <w:r>
              <w:t>Заместитель министра труда и социального развития Новосибирской области Шмидт И.В.</w:t>
            </w:r>
          </w:p>
        </w:tc>
      </w:tr>
      <w:tr w:rsidR="00E95143">
        <w:tc>
          <w:tcPr>
            <w:tcW w:w="9071" w:type="dxa"/>
            <w:gridSpan w:val="2"/>
            <w:tcBorders>
              <w:top w:val="nil"/>
            </w:tcBorders>
          </w:tcPr>
          <w:p w:rsidR="00E95143" w:rsidRDefault="00E95143">
            <w:pPr>
              <w:pStyle w:val="ConsPlusNormal"/>
              <w:jc w:val="both"/>
            </w:pPr>
            <w:r>
              <w:t xml:space="preserve">(в ред. </w:t>
            </w:r>
            <w:hyperlink r:id="rId410" w:history="1">
              <w:r>
                <w:rPr>
                  <w:color w:val="0000FF"/>
                </w:rPr>
                <w:t>постановления</w:t>
              </w:r>
            </w:hyperlink>
            <w:r>
              <w:t xml:space="preserve"> Правительства Новосибирской области от 27.02.2018 N 71-п)</w:t>
            </w:r>
          </w:p>
        </w:tc>
      </w:tr>
      <w:tr w:rsidR="00E95143">
        <w:tblPrEx>
          <w:tblBorders>
            <w:insideH w:val="single" w:sz="4" w:space="0" w:color="auto"/>
          </w:tblBorders>
        </w:tblPrEx>
        <w:tc>
          <w:tcPr>
            <w:tcW w:w="2438" w:type="dxa"/>
          </w:tcPr>
          <w:p w:rsidR="00E95143" w:rsidRDefault="00E95143">
            <w:pPr>
              <w:pStyle w:val="ConsPlusNormal"/>
            </w:pPr>
            <w:r>
              <w:t>Цель</w:t>
            </w:r>
          </w:p>
        </w:tc>
        <w:tc>
          <w:tcPr>
            <w:tcW w:w="6633" w:type="dxa"/>
          </w:tcPr>
          <w:p w:rsidR="00E95143" w:rsidRDefault="00E95143">
            <w:pPr>
              <w:pStyle w:val="ConsPlusNormal"/>
              <w:jc w:val="both"/>
            </w:pPr>
            <w:r>
              <w:t>Улучшение условий и охраны труда, направленных на сохранение жизни и здоровья работников в процессе трудовой деятельности</w:t>
            </w:r>
          </w:p>
        </w:tc>
      </w:tr>
      <w:tr w:rsidR="00E95143">
        <w:tc>
          <w:tcPr>
            <w:tcW w:w="2438" w:type="dxa"/>
            <w:tcBorders>
              <w:bottom w:val="nil"/>
            </w:tcBorders>
          </w:tcPr>
          <w:p w:rsidR="00E95143" w:rsidRDefault="00E95143">
            <w:pPr>
              <w:pStyle w:val="ConsPlusNormal"/>
            </w:pPr>
            <w:r>
              <w:t>Задачи подпрограммы</w:t>
            </w:r>
          </w:p>
        </w:tc>
        <w:tc>
          <w:tcPr>
            <w:tcW w:w="6633" w:type="dxa"/>
            <w:tcBorders>
              <w:bottom w:val="nil"/>
            </w:tcBorders>
          </w:tcPr>
          <w:p w:rsidR="00E95143" w:rsidRDefault="00E95143">
            <w:pPr>
              <w:pStyle w:val="ConsPlusNormal"/>
              <w:jc w:val="both"/>
            </w:pPr>
            <w:r>
              <w:t>1.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E95143" w:rsidRDefault="00E95143">
            <w:pPr>
              <w:pStyle w:val="ConsPlusNormal"/>
              <w:jc w:val="both"/>
            </w:pPr>
            <w:r>
              <w:t>2. Организация внедрения механизма специальной оценки условий труда.</w:t>
            </w:r>
          </w:p>
          <w:p w:rsidR="00E95143" w:rsidRDefault="00E95143">
            <w:pPr>
              <w:pStyle w:val="ConsPlusNormal"/>
              <w:jc w:val="both"/>
            </w:pPr>
            <w:r>
              <w:t xml:space="preserve">3. Информационное обеспечение вопросов охраны труда, </w:t>
            </w:r>
            <w:r>
              <w:lastRenderedPageBreak/>
              <w:t>совершенствование системы обучения по охране труда</w:t>
            </w:r>
          </w:p>
        </w:tc>
      </w:tr>
      <w:tr w:rsidR="00E95143">
        <w:tc>
          <w:tcPr>
            <w:tcW w:w="9071" w:type="dxa"/>
            <w:gridSpan w:val="2"/>
            <w:tcBorders>
              <w:top w:val="nil"/>
            </w:tcBorders>
          </w:tcPr>
          <w:p w:rsidR="00E95143" w:rsidRDefault="00E95143">
            <w:pPr>
              <w:pStyle w:val="ConsPlusNormal"/>
              <w:jc w:val="both"/>
            </w:pPr>
            <w:r>
              <w:lastRenderedPageBreak/>
              <w:t xml:space="preserve">(в ред. </w:t>
            </w:r>
            <w:hyperlink r:id="rId411" w:history="1">
              <w:r>
                <w:rPr>
                  <w:color w:val="0000FF"/>
                </w:rPr>
                <w:t>постановления</w:t>
              </w:r>
            </w:hyperlink>
            <w:r>
              <w:t xml:space="preserve"> Правительства Новосибирской области от 25.09.2018 N 397-п)</w:t>
            </w:r>
          </w:p>
        </w:tc>
      </w:tr>
      <w:tr w:rsidR="00E95143">
        <w:tc>
          <w:tcPr>
            <w:tcW w:w="2438" w:type="dxa"/>
            <w:tcBorders>
              <w:bottom w:val="nil"/>
            </w:tcBorders>
          </w:tcPr>
          <w:p w:rsidR="00E95143" w:rsidRDefault="00E95143">
            <w:pPr>
              <w:pStyle w:val="ConsPlusNormal"/>
            </w:pPr>
            <w:r>
              <w:t>Целевые индикаторы (показатели) подпрограммы</w:t>
            </w:r>
          </w:p>
        </w:tc>
        <w:tc>
          <w:tcPr>
            <w:tcW w:w="6633" w:type="dxa"/>
            <w:tcBorders>
              <w:bottom w:val="nil"/>
            </w:tcBorders>
          </w:tcPr>
          <w:p w:rsidR="00E95143" w:rsidRDefault="00E95143">
            <w:pPr>
              <w:pStyle w:val="ConsPlusNormal"/>
              <w:jc w:val="both"/>
            </w:pPr>
            <w:r>
              <w:t>1. Численность пострадавших в результате несчастных случаев на производстве со смертельным исходом.</w:t>
            </w:r>
          </w:p>
          <w:p w:rsidR="00E95143" w:rsidRDefault="00E95143">
            <w:pPr>
              <w:pStyle w:val="ConsPlusNormal"/>
              <w:jc w:val="both"/>
            </w:pPr>
            <w:r>
              <w:t>2. Численность пострадавших в результате несчастных случаев на производстве с утратой трудоспособности на 1 рабочий день и более.</w:t>
            </w:r>
          </w:p>
          <w:p w:rsidR="00E95143" w:rsidRDefault="00E95143">
            <w:pPr>
              <w:pStyle w:val="ConsPlusNormal"/>
              <w:jc w:val="both"/>
            </w:pPr>
            <w:r>
              <w:t>3. Количество дней временной нетрудоспособности в связи с несчастным случаем на производстве в расчете на 1 пострадавшего.</w:t>
            </w:r>
          </w:p>
          <w:p w:rsidR="00E95143" w:rsidRDefault="00E95143">
            <w:pPr>
              <w:pStyle w:val="ConsPlusNormal"/>
              <w:jc w:val="both"/>
            </w:pPr>
            <w:r>
              <w:t>4. Количество рабочих мест, на которых проведена специальная оценка условий труда &lt;*&gt;.</w:t>
            </w:r>
          </w:p>
          <w:p w:rsidR="00E95143" w:rsidRDefault="00E95143">
            <w:pPr>
              <w:pStyle w:val="ConsPlusNormal"/>
              <w:jc w:val="both"/>
            </w:pPr>
            <w:r>
              <w:t>5. Удельный вес рабочих мест, на которых проведена специальная оценка условий труда, в общем количестве рабочих мест &lt;*&gt;.</w:t>
            </w:r>
          </w:p>
          <w:p w:rsidR="00E95143" w:rsidRDefault="00E95143">
            <w:pPr>
              <w:pStyle w:val="ConsPlusNormal"/>
              <w:jc w:val="both"/>
            </w:pPr>
            <w:r>
              <w:t>6. Численность работников, занятых во вредных и (или) опасных условиях труда.</w:t>
            </w:r>
          </w:p>
          <w:p w:rsidR="00E95143" w:rsidRDefault="00E95143">
            <w:pPr>
              <w:pStyle w:val="ConsPlusNormal"/>
              <w:jc w:val="both"/>
            </w:pPr>
            <w:r>
              <w:t>7. Удельный вес работников, занятых во вредных и (или) опасных условиях труда, от общей численности работников.</w:t>
            </w:r>
          </w:p>
          <w:p w:rsidR="00E95143" w:rsidRDefault="00E95143">
            <w:pPr>
              <w:pStyle w:val="ConsPlusNormal"/>
              <w:jc w:val="both"/>
            </w:pPr>
            <w:r>
              <w:t>8. Количество рабочих мест, на которых улучшены условия труда по результатам специальной оценки условий труда.</w:t>
            </w:r>
          </w:p>
          <w:p w:rsidR="00E95143" w:rsidRDefault="00E95143">
            <w:pPr>
              <w:pStyle w:val="ConsPlusNormal"/>
              <w:jc w:val="both"/>
            </w:pPr>
            <w:r>
              <w:t xml:space="preserve">9. Утратил силу. - </w:t>
            </w:r>
            <w:hyperlink r:id="rId412" w:history="1">
              <w:r>
                <w:rPr>
                  <w:color w:val="0000FF"/>
                </w:rPr>
                <w:t>Постановление</w:t>
              </w:r>
            </w:hyperlink>
            <w:r>
              <w:t xml:space="preserve"> Правительства Новосибирской области от 27.02.2018 N 71-п.</w:t>
            </w:r>
          </w:p>
          <w:p w:rsidR="00E95143" w:rsidRDefault="00E95143">
            <w:pPr>
              <w:pStyle w:val="ConsPlusNormal"/>
              <w:jc w:val="both"/>
            </w:pPr>
            <w:r>
              <w:t>10. Количество руководителей и специалистов, прошедших обучение по охране труда.</w:t>
            </w:r>
          </w:p>
          <w:p w:rsidR="00E95143" w:rsidRDefault="00E95143">
            <w:pPr>
              <w:pStyle w:val="ConsPlusNormal"/>
              <w:jc w:val="both"/>
            </w:pPr>
            <w:r>
              <w:t>11. Численность лиц с установленным в текущем году профессиональным заболеванием</w:t>
            </w:r>
          </w:p>
        </w:tc>
      </w:tr>
      <w:tr w:rsidR="00E95143">
        <w:tc>
          <w:tcPr>
            <w:tcW w:w="9071" w:type="dxa"/>
            <w:gridSpan w:val="2"/>
            <w:tcBorders>
              <w:top w:val="nil"/>
            </w:tcBorders>
          </w:tcPr>
          <w:p w:rsidR="00E95143" w:rsidRDefault="00E95143">
            <w:pPr>
              <w:pStyle w:val="ConsPlusNormal"/>
              <w:jc w:val="both"/>
            </w:pPr>
            <w:r>
              <w:t xml:space="preserve">(в ред. </w:t>
            </w:r>
            <w:hyperlink r:id="rId413" w:history="1">
              <w:r>
                <w:rPr>
                  <w:color w:val="0000FF"/>
                </w:rPr>
                <w:t>постановления</w:t>
              </w:r>
            </w:hyperlink>
            <w:r>
              <w:t xml:space="preserve"> Правительства Новосибирской области от 27.02.2018 N 71-п)</w:t>
            </w:r>
          </w:p>
        </w:tc>
      </w:tr>
      <w:tr w:rsidR="00E95143">
        <w:tc>
          <w:tcPr>
            <w:tcW w:w="2438" w:type="dxa"/>
            <w:tcBorders>
              <w:bottom w:val="nil"/>
            </w:tcBorders>
          </w:tcPr>
          <w:p w:rsidR="00E95143" w:rsidRDefault="00E95143">
            <w:pPr>
              <w:pStyle w:val="ConsPlusNormal"/>
            </w:pPr>
            <w:r>
              <w:t>Сроки (этапы) реализации подпрограммы</w:t>
            </w:r>
          </w:p>
        </w:tc>
        <w:tc>
          <w:tcPr>
            <w:tcW w:w="6633" w:type="dxa"/>
            <w:tcBorders>
              <w:bottom w:val="nil"/>
            </w:tcBorders>
          </w:tcPr>
          <w:p w:rsidR="00E95143" w:rsidRDefault="00E95143">
            <w:pPr>
              <w:pStyle w:val="ConsPlusNormal"/>
              <w:jc w:val="both"/>
            </w:pPr>
            <w:r>
              <w:t>2014 - 2021 годы, этапы реализации подпрограммы не выделяются</w:t>
            </w:r>
          </w:p>
        </w:tc>
      </w:tr>
      <w:tr w:rsidR="00E95143">
        <w:tc>
          <w:tcPr>
            <w:tcW w:w="9071" w:type="dxa"/>
            <w:gridSpan w:val="2"/>
            <w:tcBorders>
              <w:top w:val="nil"/>
            </w:tcBorders>
          </w:tcPr>
          <w:p w:rsidR="00E95143" w:rsidRDefault="00E95143">
            <w:pPr>
              <w:pStyle w:val="ConsPlusNormal"/>
              <w:jc w:val="both"/>
            </w:pPr>
            <w:r>
              <w:t xml:space="preserve">(в ред. </w:t>
            </w:r>
            <w:hyperlink r:id="rId414" w:history="1">
              <w:r>
                <w:rPr>
                  <w:color w:val="0000FF"/>
                </w:rPr>
                <w:t>постановления</w:t>
              </w:r>
            </w:hyperlink>
            <w:r>
              <w:t xml:space="preserve"> Правительства Новосибирской области от 07.02.2019 N 29-п)</w:t>
            </w:r>
          </w:p>
        </w:tc>
      </w:tr>
      <w:tr w:rsidR="00E95143">
        <w:tc>
          <w:tcPr>
            <w:tcW w:w="2438" w:type="dxa"/>
            <w:tcBorders>
              <w:bottom w:val="nil"/>
            </w:tcBorders>
          </w:tcPr>
          <w:p w:rsidR="00E95143" w:rsidRDefault="00E95143">
            <w:pPr>
              <w:pStyle w:val="ConsPlusNormal"/>
            </w:pPr>
            <w:r>
              <w:t>Объемы бюджетных ассигнований</w:t>
            </w:r>
          </w:p>
        </w:tc>
        <w:tc>
          <w:tcPr>
            <w:tcW w:w="6633" w:type="dxa"/>
            <w:tcBorders>
              <w:bottom w:val="nil"/>
            </w:tcBorders>
          </w:tcPr>
          <w:p w:rsidR="00E95143" w:rsidRDefault="00E95143">
            <w:pPr>
              <w:pStyle w:val="ConsPlusNormal"/>
              <w:jc w:val="both"/>
            </w:pPr>
            <w:r>
              <w:t>Общий объем бюджетных ассигнований составляет 42114,8 тыс. рублей на весь срок ее реализации, в том числе по годам:</w:t>
            </w:r>
          </w:p>
          <w:p w:rsidR="00E95143" w:rsidRDefault="00E95143">
            <w:pPr>
              <w:pStyle w:val="ConsPlusNormal"/>
              <w:jc w:val="both"/>
            </w:pPr>
            <w:r>
              <w:t>2014 год - 92,8 тыс. рублей;</w:t>
            </w:r>
          </w:p>
          <w:p w:rsidR="00E95143" w:rsidRDefault="00E95143">
            <w:pPr>
              <w:pStyle w:val="ConsPlusNormal"/>
              <w:jc w:val="both"/>
            </w:pPr>
            <w:r>
              <w:t>2015 год - 2308,0 тыс. рублей;</w:t>
            </w:r>
          </w:p>
          <w:p w:rsidR="00E95143" w:rsidRDefault="00E95143">
            <w:pPr>
              <w:pStyle w:val="ConsPlusNormal"/>
              <w:jc w:val="both"/>
            </w:pPr>
            <w:r>
              <w:t>2016 год - 3189,0 тыс. рублей;</w:t>
            </w:r>
          </w:p>
          <w:p w:rsidR="00E95143" w:rsidRDefault="00E95143">
            <w:pPr>
              <w:pStyle w:val="ConsPlusNormal"/>
              <w:jc w:val="both"/>
            </w:pPr>
            <w:r>
              <w:t>2017 год - 9225,0 тыс. рублей;</w:t>
            </w:r>
          </w:p>
          <w:p w:rsidR="00E95143" w:rsidRDefault="00E95143">
            <w:pPr>
              <w:pStyle w:val="ConsPlusNormal"/>
              <w:jc w:val="both"/>
            </w:pPr>
            <w:r>
              <w:t>2018 год - 10000,0 тыс. рублей;</w:t>
            </w:r>
          </w:p>
          <w:p w:rsidR="00E95143" w:rsidRDefault="00E95143">
            <w:pPr>
              <w:pStyle w:val="ConsPlusNormal"/>
              <w:jc w:val="both"/>
            </w:pPr>
            <w:r>
              <w:t>2019 год - 7900,0 тыс. рублей;</w:t>
            </w:r>
          </w:p>
          <w:p w:rsidR="00E95143" w:rsidRDefault="00E95143">
            <w:pPr>
              <w:pStyle w:val="ConsPlusNormal"/>
              <w:jc w:val="both"/>
            </w:pPr>
            <w:r>
              <w:t>2020 год - 9200,0 тыс. рублей;</w:t>
            </w:r>
          </w:p>
          <w:p w:rsidR="00E95143" w:rsidRDefault="00E95143">
            <w:pPr>
              <w:pStyle w:val="ConsPlusNormal"/>
              <w:jc w:val="both"/>
            </w:pPr>
            <w:r>
              <w:t>2021 год - 200,0 тыс. рублей;</w:t>
            </w:r>
          </w:p>
          <w:p w:rsidR="00E95143" w:rsidRDefault="00E95143">
            <w:pPr>
              <w:pStyle w:val="ConsPlusNormal"/>
              <w:jc w:val="both"/>
            </w:pPr>
            <w:r>
              <w:t>в том числе за счет средств:</w:t>
            </w:r>
          </w:p>
          <w:p w:rsidR="00E95143" w:rsidRDefault="00E95143">
            <w:pPr>
              <w:pStyle w:val="ConsPlusNormal"/>
              <w:jc w:val="both"/>
            </w:pPr>
            <w:r>
              <w:t>областного бюджета Новосибирской области - 692,8 тыс. рублей:</w:t>
            </w:r>
          </w:p>
          <w:p w:rsidR="00E95143" w:rsidRDefault="00E95143">
            <w:pPr>
              <w:pStyle w:val="ConsPlusNormal"/>
              <w:jc w:val="both"/>
            </w:pPr>
            <w:r>
              <w:t>2014 год - 92,8 тыс. рублей;</w:t>
            </w:r>
          </w:p>
          <w:p w:rsidR="00E95143" w:rsidRDefault="00E95143">
            <w:pPr>
              <w:pStyle w:val="ConsPlusNormal"/>
              <w:jc w:val="both"/>
            </w:pPr>
            <w:r>
              <w:t>2015 год - 0,0 тыс. рублей;</w:t>
            </w:r>
          </w:p>
          <w:p w:rsidR="00E95143" w:rsidRDefault="00E95143">
            <w:pPr>
              <w:pStyle w:val="ConsPlusNormal"/>
              <w:jc w:val="both"/>
            </w:pPr>
            <w:r>
              <w:t>2016 год - 0,0 тыс. рублей;</w:t>
            </w:r>
          </w:p>
          <w:p w:rsidR="00E95143" w:rsidRDefault="00E95143">
            <w:pPr>
              <w:pStyle w:val="ConsPlusNormal"/>
              <w:jc w:val="both"/>
            </w:pPr>
            <w:r>
              <w:t>2017 год - 0,0 тыс. рублей;</w:t>
            </w:r>
          </w:p>
          <w:p w:rsidR="00E95143" w:rsidRDefault="00E95143">
            <w:pPr>
              <w:pStyle w:val="ConsPlusNormal"/>
              <w:jc w:val="both"/>
            </w:pPr>
            <w:r>
              <w:t>2018 год - 0,0 тыс. рублей;</w:t>
            </w:r>
          </w:p>
          <w:p w:rsidR="00E95143" w:rsidRDefault="00E95143">
            <w:pPr>
              <w:pStyle w:val="ConsPlusNormal"/>
              <w:jc w:val="both"/>
            </w:pPr>
            <w:r>
              <w:t>2019 год - 200,0 тыс. рублей;</w:t>
            </w:r>
          </w:p>
          <w:p w:rsidR="00E95143" w:rsidRDefault="00E95143">
            <w:pPr>
              <w:pStyle w:val="ConsPlusNormal"/>
              <w:jc w:val="both"/>
            </w:pPr>
            <w:r>
              <w:lastRenderedPageBreak/>
              <w:t>2020 год - 200,0 тыс. рублей;</w:t>
            </w:r>
          </w:p>
          <w:p w:rsidR="00E95143" w:rsidRDefault="00E95143">
            <w:pPr>
              <w:pStyle w:val="ConsPlusNormal"/>
              <w:jc w:val="both"/>
            </w:pPr>
            <w:r>
              <w:t>2021 год - 200,0 тыс. рублей;</w:t>
            </w:r>
          </w:p>
          <w:p w:rsidR="00E95143" w:rsidRDefault="00E95143">
            <w:pPr>
              <w:pStyle w:val="ConsPlusNormal"/>
              <w:jc w:val="both"/>
            </w:pPr>
            <w:r>
              <w:t>бюджетов муниципальных образований Новосибирской области - 41422,0 тыс. рублей:</w:t>
            </w:r>
          </w:p>
          <w:p w:rsidR="00E95143" w:rsidRDefault="00E95143">
            <w:pPr>
              <w:pStyle w:val="ConsPlusNormal"/>
              <w:jc w:val="both"/>
            </w:pPr>
            <w:r>
              <w:t>2014 год - 0,0 тыс. рублей;</w:t>
            </w:r>
          </w:p>
          <w:p w:rsidR="00E95143" w:rsidRDefault="00E95143">
            <w:pPr>
              <w:pStyle w:val="ConsPlusNormal"/>
              <w:jc w:val="both"/>
            </w:pPr>
            <w:r>
              <w:t>2015 год - 2308,0 тыс. рублей;</w:t>
            </w:r>
          </w:p>
          <w:p w:rsidR="00E95143" w:rsidRDefault="00E95143">
            <w:pPr>
              <w:pStyle w:val="ConsPlusNormal"/>
              <w:jc w:val="both"/>
            </w:pPr>
            <w:r>
              <w:t>2016 год - 3189,0 тыс. рублей;</w:t>
            </w:r>
          </w:p>
          <w:p w:rsidR="00E95143" w:rsidRDefault="00E95143">
            <w:pPr>
              <w:pStyle w:val="ConsPlusNormal"/>
              <w:jc w:val="both"/>
            </w:pPr>
            <w:r>
              <w:t>2017 год - 9225,0 тыс. рублей;</w:t>
            </w:r>
          </w:p>
          <w:p w:rsidR="00E95143" w:rsidRDefault="00E95143">
            <w:pPr>
              <w:pStyle w:val="ConsPlusNormal"/>
              <w:jc w:val="both"/>
            </w:pPr>
            <w:r>
              <w:t>2018 год - 10000,0 тыс. рублей;</w:t>
            </w:r>
          </w:p>
          <w:p w:rsidR="00E95143" w:rsidRDefault="00E95143">
            <w:pPr>
              <w:pStyle w:val="ConsPlusNormal"/>
              <w:jc w:val="both"/>
            </w:pPr>
            <w:r>
              <w:t>2019 год - 7700,0 тыс. рублей;</w:t>
            </w:r>
          </w:p>
          <w:p w:rsidR="00E95143" w:rsidRDefault="00E95143">
            <w:pPr>
              <w:pStyle w:val="ConsPlusNormal"/>
              <w:jc w:val="both"/>
            </w:pPr>
            <w:r>
              <w:t>2020 год - 9000,0 тыс. рублей;</w:t>
            </w:r>
          </w:p>
          <w:p w:rsidR="00E95143" w:rsidRDefault="00E95143">
            <w:pPr>
              <w:pStyle w:val="ConsPlusNormal"/>
              <w:jc w:val="both"/>
            </w:pPr>
            <w:r>
              <w:t>2021 год - 0,0 тыс. рублей</w:t>
            </w:r>
          </w:p>
        </w:tc>
      </w:tr>
      <w:tr w:rsidR="00E95143">
        <w:tc>
          <w:tcPr>
            <w:tcW w:w="9071" w:type="dxa"/>
            <w:gridSpan w:val="2"/>
            <w:tcBorders>
              <w:top w:val="nil"/>
            </w:tcBorders>
          </w:tcPr>
          <w:p w:rsidR="00E95143" w:rsidRDefault="00E95143">
            <w:pPr>
              <w:pStyle w:val="ConsPlusNormal"/>
              <w:jc w:val="both"/>
            </w:pPr>
            <w:r>
              <w:lastRenderedPageBreak/>
              <w:t xml:space="preserve">(в ред. </w:t>
            </w:r>
            <w:hyperlink r:id="rId415" w:history="1">
              <w:r>
                <w:rPr>
                  <w:color w:val="0000FF"/>
                </w:rPr>
                <w:t>постановления</w:t>
              </w:r>
            </w:hyperlink>
            <w:r>
              <w:t xml:space="preserve"> Правительства Новосибирской области от 07.02.2019 N 29-п)</w:t>
            </w:r>
          </w:p>
        </w:tc>
      </w:tr>
      <w:tr w:rsidR="00E95143">
        <w:tc>
          <w:tcPr>
            <w:tcW w:w="2438" w:type="dxa"/>
            <w:tcBorders>
              <w:bottom w:val="nil"/>
            </w:tcBorders>
          </w:tcPr>
          <w:p w:rsidR="00E95143" w:rsidRDefault="00E95143">
            <w:pPr>
              <w:pStyle w:val="ConsPlusNormal"/>
            </w:pPr>
            <w:r>
              <w:t>Прогнозная оценка расходов государственных внебюджетных фондов и юридических лиц</w:t>
            </w:r>
          </w:p>
        </w:tc>
        <w:tc>
          <w:tcPr>
            <w:tcW w:w="6633" w:type="dxa"/>
            <w:tcBorders>
              <w:bottom w:val="nil"/>
            </w:tcBorders>
          </w:tcPr>
          <w:p w:rsidR="00E95143" w:rsidRDefault="00E95143">
            <w:pPr>
              <w:pStyle w:val="ConsPlusNormal"/>
              <w:jc w:val="both"/>
            </w:pPr>
            <w:r>
              <w:t>Общий объем финансирования из внебюджетных источников - 1481553,5 тыс. рублей &lt;**&gt; на весь срок ее реализации, в том числе по годам:</w:t>
            </w:r>
          </w:p>
          <w:p w:rsidR="00E95143" w:rsidRDefault="00E95143">
            <w:pPr>
              <w:pStyle w:val="ConsPlusNormal"/>
              <w:jc w:val="both"/>
            </w:pPr>
            <w:r>
              <w:t>2014 год - 150000,0 тыс. рублей;</w:t>
            </w:r>
          </w:p>
          <w:p w:rsidR="00E95143" w:rsidRDefault="00E95143">
            <w:pPr>
              <w:pStyle w:val="ConsPlusNormal"/>
              <w:jc w:val="both"/>
            </w:pPr>
            <w:r>
              <w:t>2015 год - 162096,0 тыс. рублей;</w:t>
            </w:r>
          </w:p>
          <w:p w:rsidR="00E95143" w:rsidRDefault="00E95143">
            <w:pPr>
              <w:pStyle w:val="ConsPlusNormal"/>
              <w:jc w:val="both"/>
            </w:pPr>
            <w:r>
              <w:t>2016 год - 167610,5 тыс. рублей;</w:t>
            </w:r>
          </w:p>
          <w:p w:rsidR="00E95143" w:rsidRDefault="00E95143">
            <w:pPr>
              <w:pStyle w:val="ConsPlusNormal"/>
              <w:jc w:val="both"/>
            </w:pPr>
            <w:r>
              <w:t>2017 год - 207607,0 тыс. рублей;</w:t>
            </w:r>
          </w:p>
          <w:p w:rsidR="00E95143" w:rsidRDefault="00E95143">
            <w:pPr>
              <w:pStyle w:val="ConsPlusNormal"/>
              <w:jc w:val="both"/>
            </w:pPr>
            <w:r>
              <w:t>2018 год - 191060,0 тыс. рублей;</w:t>
            </w:r>
          </w:p>
          <w:p w:rsidR="00E95143" w:rsidRDefault="00E95143">
            <w:pPr>
              <w:pStyle w:val="ConsPlusNormal"/>
              <w:jc w:val="both"/>
            </w:pPr>
            <w:r>
              <w:t>2019 год - 201060,0 тыс. рублей;</w:t>
            </w:r>
          </w:p>
          <w:p w:rsidR="00E95143" w:rsidRDefault="00E95143">
            <w:pPr>
              <w:pStyle w:val="ConsPlusNormal"/>
              <w:jc w:val="both"/>
            </w:pPr>
            <w:r>
              <w:t>2020 год - 201060,0 тыс. рублей;</w:t>
            </w:r>
          </w:p>
          <w:p w:rsidR="00E95143" w:rsidRDefault="00E95143">
            <w:pPr>
              <w:pStyle w:val="ConsPlusNormal"/>
              <w:jc w:val="both"/>
            </w:pPr>
            <w:r>
              <w:t>2021 год - 201060,0 тыс. рублей;</w:t>
            </w:r>
          </w:p>
          <w:p w:rsidR="00E95143" w:rsidRDefault="00E95143">
            <w:pPr>
              <w:pStyle w:val="ConsPlusNormal"/>
              <w:jc w:val="both"/>
            </w:pPr>
            <w:r>
              <w:t>в том числе за счет средств:</w:t>
            </w:r>
          </w:p>
          <w:p w:rsidR="00E95143" w:rsidRDefault="00E95143">
            <w:pPr>
              <w:pStyle w:val="ConsPlusNormal"/>
              <w:jc w:val="both"/>
            </w:pPr>
            <w:r>
              <w:t>Фонда социального страхования Российской Федерации - 1481043,5 тыс. рублей,</w:t>
            </w:r>
          </w:p>
          <w:p w:rsidR="00E95143" w:rsidRDefault="00E95143">
            <w:pPr>
              <w:pStyle w:val="ConsPlusNormal"/>
              <w:jc w:val="both"/>
            </w:pPr>
            <w:r>
              <w:t>в том числе по годам:</w:t>
            </w:r>
          </w:p>
          <w:p w:rsidR="00E95143" w:rsidRDefault="00E95143">
            <w:pPr>
              <w:pStyle w:val="ConsPlusNormal"/>
              <w:jc w:val="both"/>
            </w:pPr>
            <w:r>
              <w:t>2014 год - 150000,0 тыс. рублей;</w:t>
            </w:r>
          </w:p>
          <w:p w:rsidR="00E95143" w:rsidRDefault="00E95143">
            <w:pPr>
              <w:pStyle w:val="ConsPlusNormal"/>
              <w:jc w:val="both"/>
            </w:pPr>
            <w:r>
              <w:t>2015 год - 162006,0 тыс. рублей;</w:t>
            </w:r>
          </w:p>
          <w:p w:rsidR="00E95143" w:rsidRDefault="00E95143">
            <w:pPr>
              <w:pStyle w:val="ConsPlusNormal"/>
              <w:jc w:val="both"/>
            </w:pPr>
            <w:r>
              <w:t>2016 год - 167520,5 тыс. рублей;</w:t>
            </w:r>
          </w:p>
          <w:p w:rsidR="00E95143" w:rsidRDefault="00E95143">
            <w:pPr>
              <w:pStyle w:val="ConsPlusNormal"/>
              <w:jc w:val="both"/>
            </w:pPr>
            <w:r>
              <w:t>2017 год - 207517,0 тыс. рублей;</w:t>
            </w:r>
          </w:p>
          <w:p w:rsidR="00E95143" w:rsidRDefault="00E95143">
            <w:pPr>
              <w:pStyle w:val="ConsPlusNormal"/>
              <w:jc w:val="both"/>
            </w:pPr>
            <w:r>
              <w:t>2018 год - 191000,0 тыс. рублей;</w:t>
            </w:r>
          </w:p>
          <w:p w:rsidR="00E95143" w:rsidRDefault="00E95143">
            <w:pPr>
              <w:pStyle w:val="ConsPlusNormal"/>
              <w:jc w:val="both"/>
            </w:pPr>
            <w:r>
              <w:t>2019 год - 201000,0 тыс. рублей;</w:t>
            </w:r>
          </w:p>
          <w:p w:rsidR="00E95143" w:rsidRDefault="00E95143">
            <w:pPr>
              <w:pStyle w:val="ConsPlusNormal"/>
              <w:jc w:val="both"/>
            </w:pPr>
            <w:r>
              <w:t>2020 год - 201000,0 тыс. рублей;</w:t>
            </w:r>
          </w:p>
          <w:p w:rsidR="00E95143" w:rsidRDefault="00E95143">
            <w:pPr>
              <w:pStyle w:val="ConsPlusNormal"/>
              <w:jc w:val="both"/>
            </w:pPr>
            <w:r>
              <w:t>2021 год - 201000,0 тыс. рублей;</w:t>
            </w:r>
          </w:p>
          <w:p w:rsidR="00E95143" w:rsidRDefault="00E95143">
            <w:pPr>
              <w:pStyle w:val="ConsPlusNormal"/>
              <w:jc w:val="both"/>
            </w:pPr>
            <w:r>
              <w:t>иных организаций - 510,0 тыс. рублей,</w:t>
            </w:r>
          </w:p>
          <w:p w:rsidR="00E95143" w:rsidRDefault="00E95143">
            <w:pPr>
              <w:pStyle w:val="ConsPlusNormal"/>
              <w:jc w:val="both"/>
            </w:pPr>
            <w:r>
              <w:t>в том числе по годам:</w:t>
            </w:r>
          </w:p>
          <w:p w:rsidR="00E95143" w:rsidRDefault="00E95143">
            <w:pPr>
              <w:pStyle w:val="ConsPlusNormal"/>
              <w:jc w:val="both"/>
            </w:pPr>
            <w:r>
              <w:t>2014 год - 0,0 тыс. рублей;</w:t>
            </w:r>
          </w:p>
          <w:p w:rsidR="00E95143" w:rsidRDefault="00E95143">
            <w:pPr>
              <w:pStyle w:val="ConsPlusNormal"/>
              <w:jc w:val="both"/>
            </w:pPr>
            <w:r>
              <w:t>2015 год - 90,0 тыс. рублей;</w:t>
            </w:r>
          </w:p>
          <w:p w:rsidR="00E95143" w:rsidRDefault="00E95143">
            <w:pPr>
              <w:pStyle w:val="ConsPlusNormal"/>
              <w:jc w:val="both"/>
            </w:pPr>
            <w:r>
              <w:t>2016 год - 90,0 тыс. рублей;</w:t>
            </w:r>
          </w:p>
          <w:p w:rsidR="00E95143" w:rsidRDefault="00E95143">
            <w:pPr>
              <w:pStyle w:val="ConsPlusNormal"/>
              <w:jc w:val="both"/>
            </w:pPr>
            <w:r>
              <w:t>2017 год - 90,0 тыс. рублей;</w:t>
            </w:r>
          </w:p>
          <w:p w:rsidR="00E95143" w:rsidRDefault="00E95143">
            <w:pPr>
              <w:pStyle w:val="ConsPlusNormal"/>
              <w:jc w:val="both"/>
            </w:pPr>
            <w:r>
              <w:t>2018 год - 60,0 тыс. рублей;</w:t>
            </w:r>
          </w:p>
          <w:p w:rsidR="00E95143" w:rsidRDefault="00E95143">
            <w:pPr>
              <w:pStyle w:val="ConsPlusNormal"/>
              <w:jc w:val="both"/>
            </w:pPr>
            <w:r>
              <w:t>2019 год - 60,0 тыс. рублей;</w:t>
            </w:r>
          </w:p>
          <w:p w:rsidR="00E95143" w:rsidRDefault="00E95143">
            <w:pPr>
              <w:pStyle w:val="ConsPlusNormal"/>
              <w:jc w:val="both"/>
            </w:pPr>
            <w:r>
              <w:t>2020 год - 60,0 тыс. рублей;</w:t>
            </w:r>
          </w:p>
          <w:p w:rsidR="00E95143" w:rsidRDefault="00E95143">
            <w:pPr>
              <w:pStyle w:val="ConsPlusNormal"/>
              <w:jc w:val="both"/>
            </w:pPr>
            <w:r>
              <w:t>2021 год - 60,0 тыс. рублей</w:t>
            </w:r>
          </w:p>
        </w:tc>
      </w:tr>
      <w:tr w:rsidR="00E95143">
        <w:tc>
          <w:tcPr>
            <w:tcW w:w="9071" w:type="dxa"/>
            <w:gridSpan w:val="2"/>
            <w:tcBorders>
              <w:top w:val="nil"/>
            </w:tcBorders>
          </w:tcPr>
          <w:p w:rsidR="00E95143" w:rsidRDefault="00E95143">
            <w:pPr>
              <w:pStyle w:val="ConsPlusNormal"/>
              <w:jc w:val="both"/>
            </w:pPr>
            <w:r>
              <w:t xml:space="preserve">(в ред. </w:t>
            </w:r>
            <w:hyperlink r:id="rId416" w:history="1">
              <w:r>
                <w:rPr>
                  <w:color w:val="0000FF"/>
                </w:rPr>
                <w:t>постановления</w:t>
              </w:r>
            </w:hyperlink>
            <w:r>
              <w:t xml:space="preserve"> Правительства Новосибирской области от 07.02.2019 N 29-п)</w:t>
            </w:r>
          </w:p>
        </w:tc>
      </w:tr>
      <w:tr w:rsidR="00E95143">
        <w:tc>
          <w:tcPr>
            <w:tcW w:w="2438" w:type="dxa"/>
            <w:tcBorders>
              <w:bottom w:val="nil"/>
            </w:tcBorders>
          </w:tcPr>
          <w:p w:rsidR="00E95143" w:rsidRDefault="00E95143">
            <w:pPr>
              <w:pStyle w:val="ConsPlusNormal"/>
            </w:pPr>
            <w:r>
              <w:t xml:space="preserve">Ожидаемые результаты реализации подпрограммы, </w:t>
            </w:r>
            <w:r>
              <w:lastRenderedPageBreak/>
              <w:t>выраженные в количественно измеримых показателях</w:t>
            </w:r>
          </w:p>
        </w:tc>
        <w:tc>
          <w:tcPr>
            <w:tcW w:w="6633" w:type="dxa"/>
            <w:tcBorders>
              <w:bottom w:val="nil"/>
            </w:tcBorders>
          </w:tcPr>
          <w:p w:rsidR="00E95143" w:rsidRDefault="00E95143">
            <w:pPr>
              <w:pStyle w:val="ConsPlusNormal"/>
              <w:jc w:val="both"/>
            </w:pPr>
            <w:r>
              <w:lastRenderedPageBreak/>
              <w:t>Реализация подпрограммы позволит:</w:t>
            </w:r>
          </w:p>
          <w:p w:rsidR="00E95143" w:rsidRDefault="00E95143">
            <w:pPr>
              <w:pStyle w:val="ConsPlusNormal"/>
              <w:jc w:val="both"/>
            </w:pPr>
            <w:r>
              <w:t xml:space="preserve">увеличить удельный вес рабочих мест, в отношении которых проведена специальная оценка условий труда, в общем количестве </w:t>
            </w:r>
            <w:r>
              <w:lastRenderedPageBreak/>
              <w:t>рабочих мест с 27,1% в 2013 году до 98% к 2018 году и поддерживать на достигнутом уровне до конца реализации подпрограммы;</w:t>
            </w:r>
          </w:p>
          <w:p w:rsidR="00E95143" w:rsidRDefault="00E95143">
            <w:pPr>
              <w:pStyle w:val="ConsPlusNormal"/>
              <w:jc w:val="both"/>
            </w:pPr>
            <w:r>
              <w:t>снизить удельный вес работников, занятых во вредных и (или) опасных условиях труда, до 34,2% в 2021 году;</w:t>
            </w:r>
          </w:p>
          <w:p w:rsidR="00E95143" w:rsidRDefault="00E95143">
            <w:pPr>
              <w:pStyle w:val="ConsPlusNormal"/>
              <w:jc w:val="both"/>
            </w:pPr>
            <w:r>
              <w:t>организовать обучение не менее 159878 руководителей и специалистов по охране труда</w:t>
            </w:r>
          </w:p>
        </w:tc>
      </w:tr>
      <w:tr w:rsidR="00E95143">
        <w:tc>
          <w:tcPr>
            <w:tcW w:w="9071" w:type="dxa"/>
            <w:gridSpan w:val="2"/>
            <w:tcBorders>
              <w:top w:val="nil"/>
            </w:tcBorders>
          </w:tcPr>
          <w:p w:rsidR="00E95143" w:rsidRDefault="00E95143">
            <w:pPr>
              <w:pStyle w:val="ConsPlusNormal"/>
              <w:jc w:val="both"/>
            </w:pPr>
            <w:r>
              <w:lastRenderedPageBreak/>
              <w:t xml:space="preserve">(в ред. постановлений Правительства Новосибирской области от 27.12.2016 </w:t>
            </w:r>
            <w:hyperlink r:id="rId417" w:history="1">
              <w:r>
                <w:rPr>
                  <w:color w:val="0000FF"/>
                </w:rPr>
                <w:t>N 433-п</w:t>
              </w:r>
            </w:hyperlink>
            <w:r>
              <w:t xml:space="preserve">, от 07.02.2019 </w:t>
            </w:r>
            <w:hyperlink r:id="rId418" w:history="1">
              <w:r>
                <w:rPr>
                  <w:color w:val="0000FF"/>
                </w:rPr>
                <w:t>N 29-п</w:t>
              </w:r>
            </w:hyperlink>
            <w:r>
              <w:t>)</w:t>
            </w:r>
          </w:p>
        </w:tc>
      </w:tr>
    </w:tbl>
    <w:p w:rsidR="00E95143" w:rsidRDefault="00E95143">
      <w:pPr>
        <w:pStyle w:val="ConsPlusNormal"/>
        <w:ind w:firstLine="540"/>
        <w:jc w:val="both"/>
      </w:pPr>
    </w:p>
    <w:p w:rsidR="00E95143" w:rsidRDefault="00E95143">
      <w:pPr>
        <w:pStyle w:val="ConsPlusNormal"/>
        <w:ind w:firstLine="540"/>
        <w:jc w:val="both"/>
      </w:pPr>
      <w:r>
        <w:t>--------------------------------</w:t>
      </w:r>
    </w:p>
    <w:p w:rsidR="00E95143" w:rsidRDefault="00E95143">
      <w:pPr>
        <w:pStyle w:val="ConsPlusNormal"/>
        <w:spacing w:before="220"/>
        <w:ind w:firstLine="540"/>
        <w:jc w:val="both"/>
      </w:pPr>
      <w:r>
        <w:t>&lt;*&gt; 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rsidR="00E95143" w:rsidRDefault="00E95143">
      <w:pPr>
        <w:pStyle w:val="ConsPlusNormal"/>
        <w:jc w:val="both"/>
      </w:pPr>
      <w:r>
        <w:t xml:space="preserve">(сноска в ред. </w:t>
      </w:r>
      <w:hyperlink r:id="rId419"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&lt;**&gt; В качестве внебюджетных источников, привлекаемых для реализации мероприятий подпрограммы,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
    <w:p w:rsidR="00E95143" w:rsidRDefault="00E95143">
      <w:pPr>
        <w:pStyle w:val="ConsPlusNormal"/>
        <w:spacing w:before="220"/>
        <w:ind w:firstLine="540"/>
        <w:jc w:val="both"/>
      </w:pPr>
      <w:r>
        <w:t>Кроме того, достижение плановых значений целевых индикаторов, установленных в подпрограмме, обеспечивается также за счет средств работодателей Новосибирской области.</w:t>
      </w:r>
    </w:p>
    <w:p w:rsidR="00E95143" w:rsidRDefault="00E95143">
      <w:pPr>
        <w:pStyle w:val="ConsPlusNormal"/>
        <w:ind w:firstLine="540"/>
        <w:jc w:val="both"/>
      </w:pPr>
    </w:p>
    <w:p w:rsidR="00E95143" w:rsidRDefault="00E95143">
      <w:pPr>
        <w:pStyle w:val="ConsPlusTitle"/>
        <w:jc w:val="center"/>
        <w:outlineLvl w:val="2"/>
      </w:pPr>
      <w:r>
        <w:t>II. Характеристика сферы действия подпрограммы</w:t>
      </w:r>
    </w:p>
    <w:p w:rsidR="00E95143" w:rsidRDefault="00E95143">
      <w:pPr>
        <w:pStyle w:val="ConsPlusNormal"/>
        <w:ind w:firstLine="540"/>
        <w:jc w:val="both"/>
      </w:pPr>
    </w:p>
    <w:p w:rsidR="00E95143" w:rsidRDefault="00E95143">
      <w:pPr>
        <w:pStyle w:val="ConsPlusNormal"/>
        <w:ind w:firstLine="540"/>
        <w:jc w:val="both"/>
      </w:pPr>
      <w:r>
        <w:t>Подпрограмма "Улучшение условий и охраны труда в Новосибирской области" способствует снижению уровня производственного травматизма и стабилизации основных показателей. Результатом работы, проводимой в Новосибирской области, стало снижение в 2013 году уровня производственного травматизма на 5,2% по сравнению с 2012 годом, с 1,9 до 1,8 человека в расчете на 1000 работающих. Количество пострадавших снизилось на 98 человек.</w:t>
      </w:r>
    </w:p>
    <w:p w:rsidR="00E95143" w:rsidRDefault="00E95143">
      <w:pPr>
        <w:pStyle w:val="ConsPlusNormal"/>
        <w:ind w:firstLine="540"/>
        <w:jc w:val="both"/>
      </w:pPr>
    </w:p>
    <w:p w:rsidR="00E95143" w:rsidRDefault="00E95143">
      <w:pPr>
        <w:pStyle w:val="ConsPlusTitle"/>
        <w:jc w:val="center"/>
        <w:outlineLvl w:val="3"/>
      </w:pPr>
      <w:r>
        <w:t>Численность пострадавших с утратой трудоспособности</w:t>
      </w:r>
    </w:p>
    <w:p w:rsidR="00E95143" w:rsidRDefault="00E95143">
      <w:pPr>
        <w:pStyle w:val="ConsPlusTitle"/>
        <w:jc w:val="center"/>
      </w:pPr>
      <w:r>
        <w:t>на 1 рабочий день и более и со смертельным исходом</w:t>
      </w:r>
    </w:p>
    <w:p w:rsidR="00E95143" w:rsidRDefault="00E95143">
      <w:pPr>
        <w:pStyle w:val="ConsPlusTitle"/>
        <w:jc w:val="center"/>
      </w:pPr>
      <w:r>
        <w:t>в расчете на 1000 работающих в 2009 - 2013 годах</w:t>
      </w:r>
    </w:p>
    <w:p w:rsidR="00E95143" w:rsidRDefault="00E95143">
      <w:pPr>
        <w:pStyle w:val="ConsPlusTitle"/>
        <w:jc w:val="center"/>
      </w:pPr>
      <w:r>
        <w:t>(по данным Новосибирскстата)</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E95143">
        <w:tc>
          <w:tcPr>
            <w:tcW w:w="3685" w:type="dxa"/>
            <w:vMerge w:val="restart"/>
          </w:tcPr>
          <w:p w:rsidR="00E95143" w:rsidRDefault="00E95143">
            <w:pPr>
              <w:pStyle w:val="ConsPlusNormal"/>
              <w:jc w:val="center"/>
            </w:pPr>
            <w:r>
              <w:t>Территория</w:t>
            </w:r>
          </w:p>
        </w:tc>
        <w:tc>
          <w:tcPr>
            <w:tcW w:w="5385" w:type="dxa"/>
            <w:gridSpan w:val="5"/>
          </w:tcPr>
          <w:p w:rsidR="00E95143" w:rsidRDefault="00E95143">
            <w:pPr>
              <w:pStyle w:val="ConsPlusNormal"/>
              <w:jc w:val="center"/>
            </w:pPr>
            <w:r>
              <w:t>Годы</w:t>
            </w:r>
          </w:p>
        </w:tc>
      </w:tr>
      <w:tr w:rsidR="00E95143">
        <w:tc>
          <w:tcPr>
            <w:tcW w:w="3685" w:type="dxa"/>
            <w:vMerge/>
          </w:tcPr>
          <w:p w:rsidR="00E95143" w:rsidRDefault="00E95143"/>
        </w:tc>
        <w:tc>
          <w:tcPr>
            <w:tcW w:w="1077" w:type="dxa"/>
          </w:tcPr>
          <w:p w:rsidR="00E95143" w:rsidRDefault="00E95143">
            <w:pPr>
              <w:pStyle w:val="ConsPlusNormal"/>
              <w:jc w:val="center"/>
            </w:pPr>
            <w:r>
              <w:t>2009</w:t>
            </w:r>
          </w:p>
        </w:tc>
        <w:tc>
          <w:tcPr>
            <w:tcW w:w="1077" w:type="dxa"/>
          </w:tcPr>
          <w:p w:rsidR="00E95143" w:rsidRDefault="00E95143">
            <w:pPr>
              <w:pStyle w:val="ConsPlusNormal"/>
              <w:jc w:val="center"/>
            </w:pPr>
            <w:r>
              <w:t>2010</w:t>
            </w:r>
          </w:p>
        </w:tc>
        <w:tc>
          <w:tcPr>
            <w:tcW w:w="1077" w:type="dxa"/>
          </w:tcPr>
          <w:p w:rsidR="00E95143" w:rsidRDefault="00E95143">
            <w:pPr>
              <w:pStyle w:val="ConsPlusNormal"/>
              <w:jc w:val="center"/>
            </w:pPr>
            <w:r>
              <w:t>2011</w:t>
            </w:r>
          </w:p>
        </w:tc>
        <w:tc>
          <w:tcPr>
            <w:tcW w:w="1077" w:type="dxa"/>
          </w:tcPr>
          <w:p w:rsidR="00E95143" w:rsidRDefault="00E95143">
            <w:pPr>
              <w:pStyle w:val="ConsPlusNormal"/>
              <w:jc w:val="center"/>
            </w:pPr>
            <w:r>
              <w:t>2012</w:t>
            </w:r>
          </w:p>
        </w:tc>
        <w:tc>
          <w:tcPr>
            <w:tcW w:w="1077" w:type="dxa"/>
          </w:tcPr>
          <w:p w:rsidR="00E95143" w:rsidRDefault="00E95143">
            <w:pPr>
              <w:pStyle w:val="ConsPlusNormal"/>
              <w:jc w:val="center"/>
            </w:pPr>
            <w:r>
              <w:t>2013</w:t>
            </w:r>
          </w:p>
        </w:tc>
      </w:tr>
      <w:tr w:rsidR="00E95143">
        <w:tc>
          <w:tcPr>
            <w:tcW w:w="3685" w:type="dxa"/>
          </w:tcPr>
          <w:p w:rsidR="00E95143" w:rsidRDefault="00E95143">
            <w:pPr>
              <w:pStyle w:val="ConsPlusNormal"/>
              <w:jc w:val="both"/>
            </w:pPr>
            <w:r>
              <w:t>Новосибирская область</w:t>
            </w:r>
          </w:p>
        </w:tc>
        <w:tc>
          <w:tcPr>
            <w:tcW w:w="1077" w:type="dxa"/>
          </w:tcPr>
          <w:p w:rsidR="00E95143" w:rsidRDefault="00E95143">
            <w:pPr>
              <w:pStyle w:val="ConsPlusNormal"/>
              <w:jc w:val="center"/>
            </w:pPr>
            <w:r>
              <w:t>2,3</w:t>
            </w:r>
          </w:p>
        </w:tc>
        <w:tc>
          <w:tcPr>
            <w:tcW w:w="1077" w:type="dxa"/>
          </w:tcPr>
          <w:p w:rsidR="00E95143" w:rsidRDefault="00E95143">
            <w:pPr>
              <w:pStyle w:val="ConsPlusNormal"/>
              <w:jc w:val="center"/>
            </w:pPr>
            <w:r>
              <w:t>2,4</w:t>
            </w:r>
          </w:p>
        </w:tc>
        <w:tc>
          <w:tcPr>
            <w:tcW w:w="1077" w:type="dxa"/>
          </w:tcPr>
          <w:p w:rsidR="00E95143" w:rsidRDefault="00E95143">
            <w:pPr>
              <w:pStyle w:val="ConsPlusNormal"/>
              <w:jc w:val="center"/>
            </w:pPr>
            <w:r>
              <w:t>2,3</w:t>
            </w:r>
          </w:p>
        </w:tc>
        <w:tc>
          <w:tcPr>
            <w:tcW w:w="1077" w:type="dxa"/>
          </w:tcPr>
          <w:p w:rsidR="00E95143" w:rsidRDefault="00E95143">
            <w:pPr>
              <w:pStyle w:val="ConsPlusNormal"/>
              <w:jc w:val="center"/>
            </w:pPr>
            <w:r>
              <w:t>1,9</w:t>
            </w:r>
          </w:p>
        </w:tc>
        <w:tc>
          <w:tcPr>
            <w:tcW w:w="1077" w:type="dxa"/>
          </w:tcPr>
          <w:p w:rsidR="00E95143" w:rsidRDefault="00E95143">
            <w:pPr>
              <w:pStyle w:val="ConsPlusNormal"/>
              <w:jc w:val="center"/>
            </w:pPr>
            <w:r>
              <w:t>1,8</w:t>
            </w:r>
          </w:p>
        </w:tc>
      </w:tr>
    </w:tbl>
    <w:p w:rsidR="00E95143" w:rsidRDefault="00E95143">
      <w:pPr>
        <w:pStyle w:val="ConsPlusNormal"/>
        <w:ind w:firstLine="540"/>
        <w:jc w:val="both"/>
      </w:pPr>
    </w:p>
    <w:p w:rsidR="00E95143" w:rsidRDefault="00E95143">
      <w:pPr>
        <w:pStyle w:val="ConsPlusTitle"/>
        <w:jc w:val="center"/>
        <w:outlineLvl w:val="3"/>
      </w:pPr>
      <w:r>
        <w:t>Численность пострадавших в результате несчастных случаев</w:t>
      </w:r>
    </w:p>
    <w:p w:rsidR="00E95143" w:rsidRDefault="00E95143">
      <w:pPr>
        <w:pStyle w:val="ConsPlusTitle"/>
        <w:jc w:val="center"/>
      </w:pPr>
      <w:r>
        <w:t>на производстве с утратой трудоспособности на</w:t>
      </w:r>
    </w:p>
    <w:p w:rsidR="00E95143" w:rsidRDefault="00E95143">
      <w:pPr>
        <w:pStyle w:val="ConsPlusTitle"/>
        <w:jc w:val="center"/>
      </w:pPr>
      <w:r>
        <w:t>1 рабочий день и более в 2009 - 2013 годах</w:t>
      </w:r>
    </w:p>
    <w:p w:rsidR="00E95143" w:rsidRDefault="00E95143">
      <w:pPr>
        <w:pStyle w:val="ConsPlusTitle"/>
        <w:jc w:val="center"/>
      </w:pPr>
      <w:r>
        <w:t>(по данным ФСС РФ)</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E95143">
        <w:tc>
          <w:tcPr>
            <w:tcW w:w="3685" w:type="dxa"/>
            <w:vMerge w:val="restart"/>
          </w:tcPr>
          <w:p w:rsidR="00E95143" w:rsidRDefault="00E95143">
            <w:pPr>
              <w:pStyle w:val="ConsPlusNormal"/>
              <w:jc w:val="center"/>
            </w:pPr>
            <w:r>
              <w:t>Территория</w:t>
            </w:r>
          </w:p>
        </w:tc>
        <w:tc>
          <w:tcPr>
            <w:tcW w:w="5385" w:type="dxa"/>
            <w:gridSpan w:val="5"/>
          </w:tcPr>
          <w:p w:rsidR="00E95143" w:rsidRDefault="00E95143">
            <w:pPr>
              <w:pStyle w:val="ConsPlusNormal"/>
              <w:jc w:val="center"/>
            </w:pPr>
            <w:r>
              <w:t>Годы</w:t>
            </w:r>
          </w:p>
        </w:tc>
      </w:tr>
      <w:tr w:rsidR="00E95143">
        <w:tc>
          <w:tcPr>
            <w:tcW w:w="3685" w:type="dxa"/>
            <w:vMerge/>
          </w:tcPr>
          <w:p w:rsidR="00E95143" w:rsidRDefault="00E95143"/>
        </w:tc>
        <w:tc>
          <w:tcPr>
            <w:tcW w:w="1077" w:type="dxa"/>
          </w:tcPr>
          <w:p w:rsidR="00E95143" w:rsidRDefault="00E95143">
            <w:pPr>
              <w:pStyle w:val="ConsPlusNormal"/>
              <w:jc w:val="center"/>
            </w:pPr>
            <w:r>
              <w:t>2009</w:t>
            </w:r>
          </w:p>
        </w:tc>
        <w:tc>
          <w:tcPr>
            <w:tcW w:w="1077" w:type="dxa"/>
          </w:tcPr>
          <w:p w:rsidR="00E95143" w:rsidRDefault="00E95143">
            <w:pPr>
              <w:pStyle w:val="ConsPlusNormal"/>
              <w:jc w:val="center"/>
            </w:pPr>
            <w:r>
              <w:t>2010</w:t>
            </w:r>
          </w:p>
        </w:tc>
        <w:tc>
          <w:tcPr>
            <w:tcW w:w="1077" w:type="dxa"/>
          </w:tcPr>
          <w:p w:rsidR="00E95143" w:rsidRDefault="00E95143">
            <w:pPr>
              <w:pStyle w:val="ConsPlusNormal"/>
              <w:jc w:val="center"/>
            </w:pPr>
            <w:r>
              <w:t>2011</w:t>
            </w:r>
          </w:p>
        </w:tc>
        <w:tc>
          <w:tcPr>
            <w:tcW w:w="1077" w:type="dxa"/>
          </w:tcPr>
          <w:p w:rsidR="00E95143" w:rsidRDefault="00E95143">
            <w:pPr>
              <w:pStyle w:val="ConsPlusNormal"/>
              <w:jc w:val="center"/>
            </w:pPr>
            <w:r>
              <w:t>2012</w:t>
            </w:r>
          </w:p>
        </w:tc>
        <w:tc>
          <w:tcPr>
            <w:tcW w:w="1077" w:type="dxa"/>
          </w:tcPr>
          <w:p w:rsidR="00E95143" w:rsidRDefault="00E95143">
            <w:pPr>
              <w:pStyle w:val="ConsPlusNormal"/>
              <w:jc w:val="center"/>
            </w:pPr>
            <w:r>
              <w:t>2013</w:t>
            </w:r>
          </w:p>
        </w:tc>
      </w:tr>
      <w:tr w:rsidR="00E95143">
        <w:tc>
          <w:tcPr>
            <w:tcW w:w="3685" w:type="dxa"/>
          </w:tcPr>
          <w:p w:rsidR="00E95143" w:rsidRDefault="00E95143">
            <w:pPr>
              <w:pStyle w:val="ConsPlusNormal"/>
              <w:jc w:val="both"/>
            </w:pPr>
            <w:r>
              <w:t>Новосибирская область</w:t>
            </w:r>
          </w:p>
        </w:tc>
        <w:tc>
          <w:tcPr>
            <w:tcW w:w="1077" w:type="dxa"/>
          </w:tcPr>
          <w:p w:rsidR="00E95143" w:rsidRDefault="00E95143">
            <w:pPr>
              <w:pStyle w:val="ConsPlusNormal"/>
              <w:jc w:val="center"/>
            </w:pPr>
            <w:r>
              <w:t>1189</w:t>
            </w:r>
          </w:p>
        </w:tc>
        <w:tc>
          <w:tcPr>
            <w:tcW w:w="1077" w:type="dxa"/>
          </w:tcPr>
          <w:p w:rsidR="00E95143" w:rsidRDefault="00E95143">
            <w:pPr>
              <w:pStyle w:val="ConsPlusNormal"/>
              <w:jc w:val="center"/>
            </w:pPr>
            <w:r>
              <w:t>1262</w:t>
            </w:r>
          </w:p>
        </w:tc>
        <w:tc>
          <w:tcPr>
            <w:tcW w:w="1077" w:type="dxa"/>
          </w:tcPr>
          <w:p w:rsidR="00E95143" w:rsidRDefault="00E95143">
            <w:pPr>
              <w:pStyle w:val="ConsPlusNormal"/>
              <w:jc w:val="center"/>
            </w:pPr>
            <w:r>
              <w:t>1202</w:t>
            </w:r>
          </w:p>
        </w:tc>
        <w:tc>
          <w:tcPr>
            <w:tcW w:w="1077" w:type="dxa"/>
          </w:tcPr>
          <w:p w:rsidR="00E95143" w:rsidRDefault="00E95143">
            <w:pPr>
              <w:pStyle w:val="ConsPlusNormal"/>
              <w:jc w:val="center"/>
            </w:pPr>
            <w:r>
              <w:t>1279</w:t>
            </w:r>
          </w:p>
        </w:tc>
        <w:tc>
          <w:tcPr>
            <w:tcW w:w="1077" w:type="dxa"/>
          </w:tcPr>
          <w:p w:rsidR="00E95143" w:rsidRDefault="00E95143">
            <w:pPr>
              <w:pStyle w:val="ConsPlusNormal"/>
              <w:jc w:val="center"/>
            </w:pPr>
            <w:r>
              <w:t>1181</w:t>
            </w:r>
          </w:p>
        </w:tc>
      </w:tr>
    </w:tbl>
    <w:p w:rsidR="00E95143" w:rsidRDefault="00E95143">
      <w:pPr>
        <w:pStyle w:val="ConsPlusNormal"/>
        <w:ind w:firstLine="540"/>
        <w:jc w:val="both"/>
      </w:pPr>
    </w:p>
    <w:p w:rsidR="00E95143" w:rsidRDefault="00E95143">
      <w:pPr>
        <w:pStyle w:val="ConsPlusNormal"/>
        <w:ind w:firstLine="540"/>
        <w:jc w:val="both"/>
      </w:pPr>
      <w:r>
        <w:t>По данным Государственной инспекции труда, в Новосибирской области в 2013 году количество пострадавших в несчастных случаях на производстве составило 148 работников, что на 12,4% меньше, чем в 2012 году, в том числе со смертельным исходом в 2013 году снижение на 18,3%.</w:t>
      </w:r>
    </w:p>
    <w:p w:rsidR="00E95143" w:rsidRDefault="00E95143">
      <w:pPr>
        <w:pStyle w:val="ConsPlusNormal"/>
        <w:ind w:firstLine="540"/>
        <w:jc w:val="both"/>
      </w:pPr>
    </w:p>
    <w:p w:rsidR="00E95143" w:rsidRDefault="00E95143">
      <w:pPr>
        <w:pStyle w:val="ConsPlusTitle"/>
        <w:jc w:val="center"/>
        <w:outlineLvl w:val="3"/>
      </w:pPr>
      <w:r>
        <w:t>Численность пострадавших в результате несчастных случаев</w:t>
      </w:r>
    </w:p>
    <w:p w:rsidR="00E95143" w:rsidRDefault="00E95143">
      <w:pPr>
        <w:pStyle w:val="ConsPlusTitle"/>
        <w:jc w:val="center"/>
      </w:pPr>
      <w:r>
        <w:t>на производстве со смертельным исходом в 2009 - 2013 годах</w:t>
      </w:r>
    </w:p>
    <w:p w:rsidR="00E95143" w:rsidRDefault="00E95143">
      <w:pPr>
        <w:pStyle w:val="ConsPlusTitle"/>
        <w:jc w:val="center"/>
      </w:pPr>
      <w:r>
        <w:t>(по уточненным данным Государственной инспекции</w:t>
      </w:r>
    </w:p>
    <w:p w:rsidR="00E95143" w:rsidRDefault="00E95143">
      <w:pPr>
        <w:pStyle w:val="ConsPlusTitle"/>
        <w:jc w:val="center"/>
      </w:pPr>
      <w:r>
        <w:t>труда в Новосибирской области)</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E95143">
        <w:tc>
          <w:tcPr>
            <w:tcW w:w="3685" w:type="dxa"/>
            <w:vMerge w:val="restart"/>
          </w:tcPr>
          <w:p w:rsidR="00E95143" w:rsidRDefault="00E95143">
            <w:pPr>
              <w:pStyle w:val="ConsPlusNormal"/>
              <w:jc w:val="center"/>
            </w:pPr>
            <w:r>
              <w:t>Территория</w:t>
            </w:r>
          </w:p>
        </w:tc>
        <w:tc>
          <w:tcPr>
            <w:tcW w:w="5385" w:type="dxa"/>
            <w:gridSpan w:val="5"/>
          </w:tcPr>
          <w:p w:rsidR="00E95143" w:rsidRDefault="00E95143">
            <w:pPr>
              <w:pStyle w:val="ConsPlusNormal"/>
              <w:jc w:val="center"/>
            </w:pPr>
            <w:r>
              <w:t>Годы</w:t>
            </w:r>
          </w:p>
        </w:tc>
      </w:tr>
      <w:tr w:rsidR="00E95143">
        <w:tc>
          <w:tcPr>
            <w:tcW w:w="3685" w:type="dxa"/>
            <w:vMerge/>
          </w:tcPr>
          <w:p w:rsidR="00E95143" w:rsidRDefault="00E95143"/>
        </w:tc>
        <w:tc>
          <w:tcPr>
            <w:tcW w:w="1077" w:type="dxa"/>
          </w:tcPr>
          <w:p w:rsidR="00E95143" w:rsidRDefault="00E95143">
            <w:pPr>
              <w:pStyle w:val="ConsPlusNormal"/>
              <w:jc w:val="center"/>
            </w:pPr>
            <w:r>
              <w:t>2009</w:t>
            </w:r>
          </w:p>
        </w:tc>
        <w:tc>
          <w:tcPr>
            <w:tcW w:w="1077" w:type="dxa"/>
          </w:tcPr>
          <w:p w:rsidR="00E95143" w:rsidRDefault="00E95143">
            <w:pPr>
              <w:pStyle w:val="ConsPlusNormal"/>
              <w:jc w:val="center"/>
            </w:pPr>
            <w:r>
              <w:t>2010</w:t>
            </w:r>
          </w:p>
        </w:tc>
        <w:tc>
          <w:tcPr>
            <w:tcW w:w="1077" w:type="dxa"/>
          </w:tcPr>
          <w:p w:rsidR="00E95143" w:rsidRDefault="00E95143">
            <w:pPr>
              <w:pStyle w:val="ConsPlusNormal"/>
              <w:jc w:val="center"/>
            </w:pPr>
            <w:r>
              <w:t>2011</w:t>
            </w:r>
          </w:p>
        </w:tc>
        <w:tc>
          <w:tcPr>
            <w:tcW w:w="1077" w:type="dxa"/>
          </w:tcPr>
          <w:p w:rsidR="00E95143" w:rsidRDefault="00E95143">
            <w:pPr>
              <w:pStyle w:val="ConsPlusNormal"/>
              <w:jc w:val="center"/>
            </w:pPr>
            <w:r>
              <w:t>2012</w:t>
            </w:r>
          </w:p>
        </w:tc>
        <w:tc>
          <w:tcPr>
            <w:tcW w:w="1077" w:type="dxa"/>
          </w:tcPr>
          <w:p w:rsidR="00E95143" w:rsidRDefault="00E95143">
            <w:pPr>
              <w:pStyle w:val="ConsPlusNormal"/>
              <w:jc w:val="center"/>
            </w:pPr>
            <w:r>
              <w:t>2013</w:t>
            </w:r>
          </w:p>
        </w:tc>
      </w:tr>
      <w:tr w:rsidR="00E95143">
        <w:tc>
          <w:tcPr>
            <w:tcW w:w="3685" w:type="dxa"/>
          </w:tcPr>
          <w:p w:rsidR="00E95143" w:rsidRDefault="00E95143">
            <w:pPr>
              <w:pStyle w:val="ConsPlusNormal"/>
              <w:jc w:val="both"/>
            </w:pPr>
            <w:r>
              <w:t>Новосибирская область</w:t>
            </w:r>
          </w:p>
        </w:tc>
        <w:tc>
          <w:tcPr>
            <w:tcW w:w="1077" w:type="dxa"/>
          </w:tcPr>
          <w:p w:rsidR="00E95143" w:rsidRDefault="00E95143">
            <w:pPr>
              <w:pStyle w:val="ConsPlusNormal"/>
              <w:jc w:val="center"/>
            </w:pPr>
            <w:r>
              <w:t>56</w:t>
            </w:r>
          </w:p>
        </w:tc>
        <w:tc>
          <w:tcPr>
            <w:tcW w:w="1077" w:type="dxa"/>
          </w:tcPr>
          <w:p w:rsidR="00E95143" w:rsidRDefault="00E95143">
            <w:pPr>
              <w:pStyle w:val="ConsPlusNormal"/>
              <w:jc w:val="center"/>
            </w:pPr>
            <w:r>
              <w:t>49</w:t>
            </w:r>
          </w:p>
        </w:tc>
        <w:tc>
          <w:tcPr>
            <w:tcW w:w="1077" w:type="dxa"/>
          </w:tcPr>
          <w:p w:rsidR="00E95143" w:rsidRDefault="00E95143">
            <w:pPr>
              <w:pStyle w:val="ConsPlusNormal"/>
              <w:jc w:val="center"/>
            </w:pPr>
            <w:r>
              <w:t>53</w:t>
            </w:r>
          </w:p>
        </w:tc>
        <w:tc>
          <w:tcPr>
            <w:tcW w:w="1077" w:type="dxa"/>
          </w:tcPr>
          <w:p w:rsidR="00E95143" w:rsidRDefault="00E95143">
            <w:pPr>
              <w:pStyle w:val="ConsPlusNormal"/>
              <w:jc w:val="center"/>
            </w:pPr>
            <w:r>
              <w:t>60</w:t>
            </w:r>
          </w:p>
        </w:tc>
        <w:tc>
          <w:tcPr>
            <w:tcW w:w="1077" w:type="dxa"/>
          </w:tcPr>
          <w:p w:rsidR="00E95143" w:rsidRDefault="00E95143">
            <w:pPr>
              <w:pStyle w:val="ConsPlusNormal"/>
              <w:jc w:val="center"/>
            </w:pPr>
            <w:r>
              <w:t>49</w:t>
            </w:r>
          </w:p>
        </w:tc>
      </w:tr>
    </w:tbl>
    <w:p w:rsidR="00E95143" w:rsidRDefault="00E95143">
      <w:pPr>
        <w:pStyle w:val="ConsPlusNormal"/>
        <w:ind w:firstLine="540"/>
        <w:jc w:val="both"/>
      </w:pPr>
    </w:p>
    <w:p w:rsidR="00E95143" w:rsidRDefault="00E95143">
      <w:pPr>
        <w:pStyle w:val="ConsPlusTitle"/>
        <w:jc w:val="center"/>
        <w:outlineLvl w:val="3"/>
      </w:pPr>
      <w:r>
        <w:t>Число дней нетрудоспособности у пострадавших с утратой</w:t>
      </w:r>
    </w:p>
    <w:p w:rsidR="00E95143" w:rsidRDefault="00E95143">
      <w:pPr>
        <w:pStyle w:val="ConsPlusTitle"/>
        <w:jc w:val="center"/>
      </w:pPr>
      <w:r>
        <w:t>трудоспособности на 1 рабочий день и более и со</w:t>
      </w:r>
    </w:p>
    <w:p w:rsidR="00E95143" w:rsidRDefault="00E95143">
      <w:pPr>
        <w:pStyle w:val="ConsPlusTitle"/>
        <w:jc w:val="center"/>
      </w:pPr>
      <w:r>
        <w:t>смертельным исходом в расчете на 1 пострадавшего</w:t>
      </w:r>
    </w:p>
    <w:p w:rsidR="00E95143" w:rsidRDefault="00E95143">
      <w:pPr>
        <w:pStyle w:val="ConsPlusTitle"/>
        <w:jc w:val="center"/>
      </w:pPr>
      <w:r>
        <w:t>(по данным ФСС РФ)</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E95143">
        <w:tc>
          <w:tcPr>
            <w:tcW w:w="3685" w:type="dxa"/>
            <w:vMerge w:val="restart"/>
          </w:tcPr>
          <w:p w:rsidR="00E95143" w:rsidRDefault="00E95143">
            <w:pPr>
              <w:pStyle w:val="ConsPlusNormal"/>
              <w:jc w:val="center"/>
            </w:pPr>
            <w:r>
              <w:t>Территория</w:t>
            </w:r>
          </w:p>
        </w:tc>
        <w:tc>
          <w:tcPr>
            <w:tcW w:w="5385" w:type="dxa"/>
            <w:gridSpan w:val="5"/>
          </w:tcPr>
          <w:p w:rsidR="00E95143" w:rsidRDefault="00E95143">
            <w:pPr>
              <w:pStyle w:val="ConsPlusNormal"/>
              <w:jc w:val="center"/>
            </w:pPr>
            <w:r>
              <w:t>Годы</w:t>
            </w:r>
          </w:p>
        </w:tc>
      </w:tr>
      <w:tr w:rsidR="00E95143">
        <w:tc>
          <w:tcPr>
            <w:tcW w:w="3685" w:type="dxa"/>
            <w:vMerge/>
          </w:tcPr>
          <w:p w:rsidR="00E95143" w:rsidRDefault="00E95143"/>
        </w:tc>
        <w:tc>
          <w:tcPr>
            <w:tcW w:w="1077" w:type="dxa"/>
          </w:tcPr>
          <w:p w:rsidR="00E95143" w:rsidRDefault="00E95143">
            <w:pPr>
              <w:pStyle w:val="ConsPlusNormal"/>
              <w:jc w:val="center"/>
            </w:pPr>
            <w:r>
              <w:t>2009</w:t>
            </w:r>
          </w:p>
        </w:tc>
        <w:tc>
          <w:tcPr>
            <w:tcW w:w="1077" w:type="dxa"/>
          </w:tcPr>
          <w:p w:rsidR="00E95143" w:rsidRDefault="00E95143">
            <w:pPr>
              <w:pStyle w:val="ConsPlusNormal"/>
              <w:jc w:val="center"/>
            </w:pPr>
            <w:r>
              <w:t>2010</w:t>
            </w:r>
          </w:p>
        </w:tc>
        <w:tc>
          <w:tcPr>
            <w:tcW w:w="1077" w:type="dxa"/>
          </w:tcPr>
          <w:p w:rsidR="00E95143" w:rsidRDefault="00E95143">
            <w:pPr>
              <w:pStyle w:val="ConsPlusNormal"/>
              <w:jc w:val="center"/>
            </w:pPr>
            <w:r>
              <w:t>2011</w:t>
            </w:r>
          </w:p>
        </w:tc>
        <w:tc>
          <w:tcPr>
            <w:tcW w:w="1077" w:type="dxa"/>
          </w:tcPr>
          <w:p w:rsidR="00E95143" w:rsidRDefault="00E95143">
            <w:pPr>
              <w:pStyle w:val="ConsPlusNormal"/>
              <w:jc w:val="center"/>
            </w:pPr>
            <w:r>
              <w:t>2012</w:t>
            </w:r>
          </w:p>
        </w:tc>
        <w:tc>
          <w:tcPr>
            <w:tcW w:w="1077" w:type="dxa"/>
          </w:tcPr>
          <w:p w:rsidR="00E95143" w:rsidRDefault="00E95143">
            <w:pPr>
              <w:pStyle w:val="ConsPlusNormal"/>
              <w:jc w:val="center"/>
            </w:pPr>
            <w:r>
              <w:t>2013</w:t>
            </w:r>
          </w:p>
        </w:tc>
      </w:tr>
      <w:tr w:rsidR="00E95143">
        <w:tc>
          <w:tcPr>
            <w:tcW w:w="3685" w:type="dxa"/>
          </w:tcPr>
          <w:p w:rsidR="00E95143" w:rsidRDefault="00E95143">
            <w:pPr>
              <w:pStyle w:val="ConsPlusNormal"/>
              <w:jc w:val="both"/>
            </w:pPr>
            <w:r>
              <w:t>Новосибирская область</w:t>
            </w:r>
          </w:p>
        </w:tc>
        <w:tc>
          <w:tcPr>
            <w:tcW w:w="1077" w:type="dxa"/>
          </w:tcPr>
          <w:p w:rsidR="00E95143" w:rsidRDefault="00E95143">
            <w:pPr>
              <w:pStyle w:val="ConsPlusNormal"/>
              <w:jc w:val="center"/>
            </w:pPr>
            <w:r>
              <w:t>71,9</w:t>
            </w:r>
          </w:p>
        </w:tc>
        <w:tc>
          <w:tcPr>
            <w:tcW w:w="1077" w:type="dxa"/>
          </w:tcPr>
          <w:p w:rsidR="00E95143" w:rsidRDefault="00E95143">
            <w:pPr>
              <w:pStyle w:val="ConsPlusNormal"/>
              <w:jc w:val="center"/>
            </w:pPr>
            <w:r>
              <w:t>72,9</w:t>
            </w:r>
          </w:p>
        </w:tc>
        <w:tc>
          <w:tcPr>
            <w:tcW w:w="1077" w:type="dxa"/>
          </w:tcPr>
          <w:p w:rsidR="00E95143" w:rsidRDefault="00E95143">
            <w:pPr>
              <w:pStyle w:val="ConsPlusNormal"/>
              <w:jc w:val="center"/>
            </w:pPr>
            <w:r>
              <w:t>79,3</w:t>
            </w:r>
          </w:p>
        </w:tc>
        <w:tc>
          <w:tcPr>
            <w:tcW w:w="1077" w:type="dxa"/>
          </w:tcPr>
          <w:p w:rsidR="00E95143" w:rsidRDefault="00E95143">
            <w:pPr>
              <w:pStyle w:val="ConsPlusNormal"/>
              <w:jc w:val="center"/>
            </w:pPr>
            <w:r>
              <w:t>63,6</w:t>
            </w:r>
          </w:p>
        </w:tc>
        <w:tc>
          <w:tcPr>
            <w:tcW w:w="1077" w:type="dxa"/>
          </w:tcPr>
          <w:p w:rsidR="00E95143" w:rsidRDefault="00E95143">
            <w:pPr>
              <w:pStyle w:val="ConsPlusNormal"/>
              <w:jc w:val="center"/>
            </w:pPr>
            <w:r>
              <w:t>71,6</w:t>
            </w:r>
          </w:p>
        </w:tc>
      </w:tr>
    </w:tbl>
    <w:p w:rsidR="00E95143" w:rsidRDefault="00E95143">
      <w:pPr>
        <w:pStyle w:val="ConsPlusNormal"/>
        <w:ind w:firstLine="540"/>
        <w:jc w:val="both"/>
      </w:pPr>
    </w:p>
    <w:p w:rsidR="00E95143" w:rsidRDefault="00E95143">
      <w:pPr>
        <w:pStyle w:val="ConsPlusTitle"/>
        <w:jc w:val="center"/>
        <w:outlineLvl w:val="3"/>
      </w:pPr>
      <w:r>
        <w:t>Количество дней временной нетрудоспособности</w:t>
      </w:r>
    </w:p>
    <w:p w:rsidR="00E95143" w:rsidRDefault="00E95143">
      <w:pPr>
        <w:pStyle w:val="ConsPlusTitle"/>
        <w:jc w:val="center"/>
      </w:pPr>
      <w:r>
        <w:t>в связи с несчастным случаем на производстве</w:t>
      </w:r>
    </w:p>
    <w:p w:rsidR="00E95143" w:rsidRDefault="00E95143">
      <w:pPr>
        <w:pStyle w:val="ConsPlusTitle"/>
        <w:jc w:val="center"/>
      </w:pPr>
      <w:r>
        <w:t>(по данным ФСС РФ)</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E95143">
        <w:tc>
          <w:tcPr>
            <w:tcW w:w="3685" w:type="dxa"/>
            <w:vMerge w:val="restart"/>
          </w:tcPr>
          <w:p w:rsidR="00E95143" w:rsidRDefault="00E95143">
            <w:pPr>
              <w:pStyle w:val="ConsPlusNormal"/>
              <w:jc w:val="center"/>
            </w:pPr>
            <w:r>
              <w:t>Территория</w:t>
            </w:r>
          </w:p>
        </w:tc>
        <w:tc>
          <w:tcPr>
            <w:tcW w:w="5385" w:type="dxa"/>
            <w:gridSpan w:val="5"/>
          </w:tcPr>
          <w:p w:rsidR="00E95143" w:rsidRDefault="00E95143">
            <w:pPr>
              <w:pStyle w:val="ConsPlusNormal"/>
              <w:jc w:val="center"/>
            </w:pPr>
            <w:r>
              <w:t>Годы</w:t>
            </w:r>
          </w:p>
        </w:tc>
      </w:tr>
      <w:tr w:rsidR="00E95143">
        <w:tc>
          <w:tcPr>
            <w:tcW w:w="3685" w:type="dxa"/>
            <w:vMerge/>
          </w:tcPr>
          <w:p w:rsidR="00E95143" w:rsidRDefault="00E95143"/>
        </w:tc>
        <w:tc>
          <w:tcPr>
            <w:tcW w:w="1077" w:type="dxa"/>
          </w:tcPr>
          <w:p w:rsidR="00E95143" w:rsidRDefault="00E95143">
            <w:pPr>
              <w:pStyle w:val="ConsPlusNormal"/>
              <w:jc w:val="center"/>
            </w:pPr>
            <w:r>
              <w:t>2009</w:t>
            </w:r>
          </w:p>
        </w:tc>
        <w:tc>
          <w:tcPr>
            <w:tcW w:w="1077" w:type="dxa"/>
          </w:tcPr>
          <w:p w:rsidR="00E95143" w:rsidRDefault="00E95143">
            <w:pPr>
              <w:pStyle w:val="ConsPlusNormal"/>
              <w:jc w:val="center"/>
            </w:pPr>
            <w:r>
              <w:t>2010</w:t>
            </w:r>
          </w:p>
        </w:tc>
        <w:tc>
          <w:tcPr>
            <w:tcW w:w="1077" w:type="dxa"/>
          </w:tcPr>
          <w:p w:rsidR="00E95143" w:rsidRDefault="00E95143">
            <w:pPr>
              <w:pStyle w:val="ConsPlusNormal"/>
              <w:jc w:val="center"/>
            </w:pPr>
            <w:r>
              <w:t>2011</w:t>
            </w:r>
          </w:p>
        </w:tc>
        <w:tc>
          <w:tcPr>
            <w:tcW w:w="1077" w:type="dxa"/>
          </w:tcPr>
          <w:p w:rsidR="00E95143" w:rsidRDefault="00E95143">
            <w:pPr>
              <w:pStyle w:val="ConsPlusNormal"/>
              <w:jc w:val="center"/>
            </w:pPr>
            <w:r>
              <w:t>2012</w:t>
            </w:r>
          </w:p>
        </w:tc>
        <w:tc>
          <w:tcPr>
            <w:tcW w:w="1077" w:type="dxa"/>
          </w:tcPr>
          <w:p w:rsidR="00E95143" w:rsidRDefault="00E95143">
            <w:pPr>
              <w:pStyle w:val="ConsPlusNormal"/>
              <w:jc w:val="center"/>
            </w:pPr>
            <w:r>
              <w:t>2013</w:t>
            </w:r>
          </w:p>
        </w:tc>
      </w:tr>
      <w:tr w:rsidR="00E95143">
        <w:tc>
          <w:tcPr>
            <w:tcW w:w="3685" w:type="dxa"/>
          </w:tcPr>
          <w:p w:rsidR="00E95143" w:rsidRDefault="00E95143">
            <w:pPr>
              <w:pStyle w:val="ConsPlusNormal"/>
              <w:jc w:val="both"/>
            </w:pPr>
            <w:r>
              <w:t>Новосибирская область</w:t>
            </w:r>
          </w:p>
        </w:tc>
        <w:tc>
          <w:tcPr>
            <w:tcW w:w="1077" w:type="dxa"/>
          </w:tcPr>
          <w:p w:rsidR="00E95143" w:rsidRDefault="00E95143">
            <w:pPr>
              <w:pStyle w:val="ConsPlusNormal"/>
              <w:jc w:val="center"/>
            </w:pPr>
            <w:r>
              <w:t>85525</w:t>
            </w:r>
          </w:p>
        </w:tc>
        <w:tc>
          <w:tcPr>
            <w:tcW w:w="1077" w:type="dxa"/>
          </w:tcPr>
          <w:p w:rsidR="00E95143" w:rsidRDefault="00E95143">
            <w:pPr>
              <w:pStyle w:val="ConsPlusNormal"/>
              <w:jc w:val="center"/>
            </w:pPr>
            <w:r>
              <w:t>92040</w:t>
            </w:r>
          </w:p>
        </w:tc>
        <w:tc>
          <w:tcPr>
            <w:tcW w:w="1077" w:type="dxa"/>
          </w:tcPr>
          <w:p w:rsidR="00E95143" w:rsidRDefault="00E95143">
            <w:pPr>
              <w:pStyle w:val="ConsPlusNormal"/>
              <w:jc w:val="center"/>
            </w:pPr>
            <w:r>
              <w:t>95314</w:t>
            </w:r>
          </w:p>
        </w:tc>
        <w:tc>
          <w:tcPr>
            <w:tcW w:w="1077" w:type="dxa"/>
          </w:tcPr>
          <w:p w:rsidR="00E95143" w:rsidRDefault="00E95143">
            <w:pPr>
              <w:pStyle w:val="ConsPlusNormal"/>
              <w:jc w:val="center"/>
            </w:pPr>
            <w:r>
              <w:t>81394</w:t>
            </w:r>
          </w:p>
        </w:tc>
        <w:tc>
          <w:tcPr>
            <w:tcW w:w="1077" w:type="dxa"/>
          </w:tcPr>
          <w:p w:rsidR="00E95143" w:rsidRDefault="00E95143">
            <w:pPr>
              <w:pStyle w:val="ConsPlusNormal"/>
              <w:jc w:val="center"/>
            </w:pPr>
            <w:r>
              <w:t>84504</w:t>
            </w:r>
          </w:p>
        </w:tc>
      </w:tr>
    </w:tbl>
    <w:p w:rsidR="00E95143" w:rsidRDefault="00E95143">
      <w:pPr>
        <w:pStyle w:val="ConsPlusNormal"/>
        <w:ind w:firstLine="540"/>
        <w:jc w:val="both"/>
      </w:pPr>
    </w:p>
    <w:p w:rsidR="00E95143" w:rsidRDefault="00E95143">
      <w:pPr>
        <w:pStyle w:val="ConsPlusNormal"/>
        <w:ind w:firstLine="540"/>
        <w:jc w:val="both"/>
      </w:pPr>
      <w:r>
        <w:t>Количество дней временной нетрудоспособности в связи с несчастным случаем на производстве с 2009 года уменьшилось на 1021 день до 84504 дней в 2013 году. Если в 2009 году в среднем каждый пострадавший на производстве признавался нетрудоспособным в течение 71,9 дня, то к 2013 году средний период нетрудоспособности снизился незначительно - до 71,6 дня.</w:t>
      </w:r>
    </w:p>
    <w:p w:rsidR="00E95143" w:rsidRDefault="00E95143">
      <w:pPr>
        <w:pStyle w:val="ConsPlusNormal"/>
        <w:spacing w:before="220"/>
        <w:ind w:firstLine="540"/>
        <w:jc w:val="both"/>
      </w:pPr>
      <w:r>
        <w:t>Среди основных причин производственного травматизма с тяжелыми последствиями для жизни и здоровья работников продолжают оставаться свыше 50% - организационного характера: неудовлетворительная организация производства работ; эксплуатация неисправных машин, механизмов и оборудования; недостатки в организации и проведении подготовки работников по охране труда; неприменение работниками средств индивидуальной защиты; нарушение работниками трудового распорядка и дисциплины труда.</w:t>
      </w:r>
    </w:p>
    <w:p w:rsidR="00E95143" w:rsidRDefault="00E95143">
      <w:pPr>
        <w:pStyle w:val="ConsPlusNormal"/>
        <w:spacing w:before="220"/>
        <w:ind w:firstLine="540"/>
        <w:jc w:val="both"/>
      </w:pPr>
      <w:r>
        <w:lastRenderedPageBreak/>
        <w:t>Эффективной мерой, способствующей снижению уровня производственного травматизма, профессиональной заболеваемости и значительно повышающей производительность труда, оставалась аттестация рабочих мест по условиям труда, позволяющая перейти от реагирования на страховые случаи к управлению рисками повреждения здоровья работников. В 2013 году, по данным аттестующих организаций, аттестацию рабочих мест по условиям труда провели 2544 организации на 85,8 тыс. рабочих мест, на которых занято 99 тыс. человек, что в 1,3 раза больше, чем в 2012 году, как по количеству организаций, так и по количеству рабочих мест. За последние 5 лет завершена аттестация рабочих мест по условиям труда в 6229 организациях, в которых аттестовано 252 тысячи рабочих мест. Безопасные условия труда созданы на 87,5 тыс. рабочих мест, что составляет 35% от всех аттестованных, 65% заняты во вредных условиях труда. На рабочих местах с вредными и (или) опасными условиями труда разработан комплекс мероприятий, направленных на улучшение и оздоровление условий труда.</w:t>
      </w:r>
    </w:p>
    <w:p w:rsidR="00E95143" w:rsidRDefault="00E95143">
      <w:pPr>
        <w:pStyle w:val="ConsPlusNormal"/>
        <w:ind w:firstLine="540"/>
        <w:jc w:val="both"/>
      </w:pPr>
    </w:p>
    <w:p w:rsidR="00E95143" w:rsidRDefault="00E95143">
      <w:pPr>
        <w:pStyle w:val="ConsPlusTitle"/>
        <w:jc w:val="center"/>
        <w:outlineLvl w:val="3"/>
      </w:pPr>
      <w:r>
        <w:t>Показатели проведения аттестации</w:t>
      </w:r>
    </w:p>
    <w:p w:rsidR="00E95143" w:rsidRDefault="00E95143">
      <w:pPr>
        <w:pStyle w:val="ConsPlusTitle"/>
        <w:jc w:val="center"/>
      </w:pPr>
      <w:r>
        <w:t>рабочих мест по условиям труда</w:t>
      </w:r>
    </w:p>
    <w:p w:rsidR="00E95143" w:rsidRDefault="00E95143">
      <w:pPr>
        <w:pStyle w:val="ConsPlusTitle"/>
        <w:jc w:val="center"/>
      </w:pPr>
      <w:r>
        <w:t>(по данным аттестующих организаций)</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20"/>
        <w:gridCol w:w="1077"/>
        <w:gridCol w:w="1077"/>
      </w:tblGrid>
      <w:tr w:rsidR="00E95143">
        <w:tc>
          <w:tcPr>
            <w:tcW w:w="3742" w:type="dxa"/>
            <w:vMerge w:val="restart"/>
          </w:tcPr>
          <w:p w:rsidR="00E95143" w:rsidRDefault="00E95143">
            <w:pPr>
              <w:pStyle w:val="ConsPlusNormal"/>
              <w:jc w:val="center"/>
            </w:pPr>
            <w:r>
              <w:t>Наименование показателей</w:t>
            </w:r>
          </w:p>
        </w:tc>
        <w:tc>
          <w:tcPr>
            <w:tcW w:w="5328" w:type="dxa"/>
            <w:gridSpan w:val="5"/>
          </w:tcPr>
          <w:p w:rsidR="00E95143" w:rsidRDefault="00E95143">
            <w:pPr>
              <w:pStyle w:val="ConsPlusNormal"/>
              <w:jc w:val="center"/>
            </w:pPr>
            <w:r>
              <w:t>Годы</w:t>
            </w:r>
          </w:p>
        </w:tc>
      </w:tr>
      <w:tr w:rsidR="00E95143">
        <w:tc>
          <w:tcPr>
            <w:tcW w:w="3742" w:type="dxa"/>
            <w:vMerge/>
          </w:tcPr>
          <w:p w:rsidR="00E95143" w:rsidRDefault="00E95143"/>
        </w:tc>
        <w:tc>
          <w:tcPr>
            <w:tcW w:w="1077" w:type="dxa"/>
          </w:tcPr>
          <w:p w:rsidR="00E95143" w:rsidRDefault="00E95143">
            <w:pPr>
              <w:pStyle w:val="ConsPlusNormal"/>
              <w:jc w:val="center"/>
            </w:pPr>
            <w:r>
              <w:t>2009</w:t>
            </w:r>
          </w:p>
        </w:tc>
        <w:tc>
          <w:tcPr>
            <w:tcW w:w="1077" w:type="dxa"/>
          </w:tcPr>
          <w:p w:rsidR="00E95143" w:rsidRDefault="00E95143">
            <w:pPr>
              <w:pStyle w:val="ConsPlusNormal"/>
              <w:jc w:val="center"/>
            </w:pPr>
            <w:r>
              <w:t>2010</w:t>
            </w:r>
          </w:p>
        </w:tc>
        <w:tc>
          <w:tcPr>
            <w:tcW w:w="1020" w:type="dxa"/>
          </w:tcPr>
          <w:p w:rsidR="00E95143" w:rsidRDefault="00E95143">
            <w:pPr>
              <w:pStyle w:val="ConsPlusNormal"/>
              <w:jc w:val="center"/>
            </w:pPr>
            <w:r>
              <w:t>2011</w:t>
            </w:r>
          </w:p>
        </w:tc>
        <w:tc>
          <w:tcPr>
            <w:tcW w:w="1077" w:type="dxa"/>
          </w:tcPr>
          <w:p w:rsidR="00E95143" w:rsidRDefault="00E95143">
            <w:pPr>
              <w:pStyle w:val="ConsPlusNormal"/>
              <w:jc w:val="center"/>
            </w:pPr>
            <w:r>
              <w:t>2012</w:t>
            </w:r>
          </w:p>
        </w:tc>
        <w:tc>
          <w:tcPr>
            <w:tcW w:w="1077" w:type="dxa"/>
          </w:tcPr>
          <w:p w:rsidR="00E95143" w:rsidRDefault="00E95143">
            <w:pPr>
              <w:pStyle w:val="ConsPlusNormal"/>
              <w:jc w:val="center"/>
            </w:pPr>
            <w:r>
              <w:t>2013</w:t>
            </w:r>
          </w:p>
        </w:tc>
      </w:tr>
      <w:tr w:rsidR="00E95143">
        <w:tc>
          <w:tcPr>
            <w:tcW w:w="3742" w:type="dxa"/>
          </w:tcPr>
          <w:p w:rsidR="00E95143" w:rsidRDefault="00E95143">
            <w:pPr>
              <w:pStyle w:val="ConsPlusNormal"/>
            </w:pPr>
            <w:r>
              <w:t>Количество организаций, в которых проводилась аттестация рабочих мест (АРМ) по условиям труда</w:t>
            </w:r>
          </w:p>
        </w:tc>
        <w:tc>
          <w:tcPr>
            <w:tcW w:w="1077" w:type="dxa"/>
          </w:tcPr>
          <w:p w:rsidR="00E95143" w:rsidRDefault="00E95143">
            <w:pPr>
              <w:pStyle w:val="ConsPlusNormal"/>
              <w:jc w:val="center"/>
            </w:pPr>
            <w:r>
              <w:t>269</w:t>
            </w:r>
          </w:p>
        </w:tc>
        <w:tc>
          <w:tcPr>
            <w:tcW w:w="1077" w:type="dxa"/>
          </w:tcPr>
          <w:p w:rsidR="00E95143" w:rsidRDefault="00E95143">
            <w:pPr>
              <w:pStyle w:val="ConsPlusNormal"/>
              <w:jc w:val="center"/>
            </w:pPr>
            <w:r>
              <w:t>566</w:t>
            </w:r>
          </w:p>
        </w:tc>
        <w:tc>
          <w:tcPr>
            <w:tcW w:w="1020" w:type="dxa"/>
          </w:tcPr>
          <w:p w:rsidR="00E95143" w:rsidRDefault="00E95143">
            <w:pPr>
              <w:pStyle w:val="ConsPlusNormal"/>
              <w:jc w:val="center"/>
            </w:pPr>
            <w:r>
              <w:t>1260</w:t>
            </w:r>
          </w:p>
        </w:tc>
        <w:tc>
          <w:tcPr>
            <w:tcW w:w="1077" w:type="dxa"/>
          </w:tcPr>
          <w:p w:rsidR="00E95143" w:rsidRDefault="00E95143">
            <w:pPr>
              <w:pStyle w:val="ConsPlusNormal"/>
              <w:jc w:val="center"/>
            </w:pPr>
            <w:r>
              <w:t>1890</w:t>
            </w:r>
          </w:p>
        </w:tc>
        <w:tc>
          <w:tcPr>
            <w:tcW w:w="1077" w:type="dxa"/>
          </w:tcPr>
          <w:p w:rsidR="00E95143" w:rsidRDefault="00E95143">
            <w:pPr>
              <w:pStyle w:val="ConsPlusNormal"/>
              <w:jc w:val="center"/>
            </w:pPr>
            <w:r>
              <w:t>2455</w:t>
            </w:r>
          </w:p>
        </w:tc>
      </w:tr>
      <w:tr w:rsidR="00E95143">
        <w:tc>
          <w:tcPr>
            <w:tcW w:w="3742" w:type="dxa"/>
          </w:tcPr>
          <w:p w:rsidR="00E95143" w:rsidRDefault="00E95143">
            <w:pPr>
              <w:pStyle w:val="ConsPlusNormal"/>
            </w:pPr>
            <w:r>
              <w:t>Количество работников, на рабочих местах (РМ) которых была проведена АРМ</w:t>
            </w:r>
          </w:p>
        </w:tc>
        <w:tc>
          <w:tcPr>
            <w:tcW w:w="1077" w:type="dxa"/>
          </w:tcPr>
          <w:p w:rsidR="00E95143" w:rsidRDefault="00E95143">
            <w:pPr>
              <w:pStyle w:val="ConsPlusNormal"/>
              <w:jc w:val="center"/>
            </w:pPr>
            <w:r>
              <w:t>12820</w:t>
            </w:r>
          </w:p>
        </w:tc>
        <w:tc>
          <w:tcPr>
            <w:tcW w:w="1077" w:type="dxa"/>
          </w:tcPr>
          <w:p w:rsidR="00E95143" w:rsidRDefault="00E95143">
            <w:pPr>
              <w:pStyle w:val="ConsPlusNormal"/>
              <w:jc w:val="center"/>
            </w:pPr>
            <w:r>
              <w:t>43541</w:t>
            </w:r>
          </w:p>
        </w:tc>
        <w:tc>
          <w:tcPr>
            <w:tcW w:w="1020" w:type="dxa"/>
          </w:tcPr>
          <w:p w:rsidR="00E95143" w:rsidRDefault="00E95143">
            <w:pPr>
              <w:pStyle w:val="ConsPlusNormal"/>
              <w:jc w:val="center"/>
            </w:pPr>
            <w:r>
              <w:t>74866</w:t>
            </w:r>
          </w:p>
        </w:tc>
        <w:tc>
          <w:tcPr>
            <w:tcW w:w="1077" w:type="dxa"/>
          </w:tcPr>
          <w:p w:rsidR="00E95143" w:rsidRDefault="00E95143">
            <w:pPr>
              <w:pStyle w:val="ConsPlusNormal"/>
              <w:jc w:val="center"/>
            </w:pPr>
            <w:r>
              <w:t>76213</w:t>
            </w:r>
          </w:p>
        </w:tc>
        <w:tc>
          <w:tcPr>
            <w:tcW w:w="1077" w:type="dxa"/>
          </w:tcPr>
          <w:p w:rsidR="00E95143" w:rsidRDefault="00E95143">
            <w:pPr>
              <w:pStyle w:val="ConsPlusNormal"/>
              <w:jc w:val="center"/>
            </w:pPr>
            <w:r>
              <w:t>98604</w:t>
            </w:r>
          </w:p>
        </w:tc>
      </w:tr>
      <w:tr w:rsidR="00E95143">
        <w:tc>
          <w:tcPr>
            <w:tcW w:w="3742" w:type="dxa"/>
          </w:tcPr>
          <w:p w:rsidR="00E95143" w:rsidRDefault="00E95143">
            <w:pPr>
              <w:pStyle w:val="ConsPlusNormal"/>
            </w:pPr>
            <w:r>
              <w:t>Количество рабочих мест, на которых проведена АРМ</w:t>
            </w:r>
          </w:p>
        </w:tc>
        <w:tc>
          <w:tcPr>
            <w:tcW w:w="1077" w:type="dxa"/>
          </w:tcPr>
          <w:p w:rsidR="00E95143" w:rsidRDefault="00E95143">
            <w:pPr>
              <w:pStyle w:val="ConsPlusNormal"/>
              <w:jc w:val="center"/>
            </w:pPr>
            <w:r>
              <w:t>9921</w:t>
            </w:r>
          </w:p>
        </w:tc>
        <w:tc>
          <w:tcPr>
            <w:tcW w:w="1077" w:type="dxa"/>
          </w:tcPr>
          <w:p w:rsidR="00E95143" w:rsidRDefault="00E95143">
            <w:pPr>
              <w:pStyle w:val="ConsPlusNormal"/>
              <w:jc w:val="center"/>
            </w:pPr>
            <w:r>
              <w:t>32775</w:t>
            </w:r>
          </w:p>
        </w:tc>
        <w:tc>
          <w:tcPr>
            <w:tcW w:w="1020" w:type="dxa"/>
          </w:tcPr>
          <w:p w:rsidR="00E95143" w:rsidRDefault="00E95143">
            <w:pPr>
              <w:pStyle w:val="ConsPlusNormal"/>
              <w:jc w:val="center"/>
            </w:pPr>
            <w:r>
              <w:t>60407</w:t>
            </w:r>
          </w:p>
        </w:tc>
        <w:tc>
          <w:tcPr>
            <w:tcW w:w="1077" w:type="dxa"/>
          </w:tcPr>
          <w:p w:rsidR="00E95143" w:rsidRDefault="00E95143">
            <w:pPr>
              <w:pStyle w:val="ConsPlusNormal"/>
              <w:jc w:val="center"/>
            </w:pPr>
            <w:r>
              <w:t>62876</w:t>
            </w:r>
          </w:p>
        </w:tc>
        <w:tc>
          <w:tcPr>
            <w:tcW w:w="1077" w:type="dxa"/>
          </w:tcPr>
          <w:p w:rsidR="00E95143" w:rsidRDefault="00E95143">
            <w:pPr>
              <w:pStyle w:val="ConsPlusNormal"/>
              <w:jc w:val="center"/>
            </w:pPr>
            <w:r>
              <w:t>85789</w:t>
            </w:r>
          </w:p>
        </w:tc>
      </w:tr>
      <w:tr w:rsidR="00E95143">
        <w:tc>
          <w:tcPr>
            <w:tcW w:w="3742" w:type="dxa"/>
          </w:tcPr>
          <w:p w:rsidR="00E95143" w:rsidRDefault="00E95143">
            <w:pPr>
              <w:pStyle w:val="ConsPlusNormal"/>
            </w:pPr>
            <w:r>
              <w:t>Количество рабочих мест с оптимальными и допустимыми условиями труда</w:t>
            </w:r>
          </w:p>
        </w:tc>
        <w:tc>
          <w:tcPr>
            <w:tcW w:w="1077" w:type="dxa"/>
          </w:tcPr>
          <w:p w:rsidR="00E95143" w:rsidRDefault="00E95143">
            <w:pPr>
              <w:pStyle w:val="ConsPlusNormal"/>
              <w:jc w:val="center"/>
            </w:pPr>
            <w:r>
              <w:t>3941</w:t>
            </w:r>
          </w:p>
        </w:tc>
        <w:tc>
          <w:tcPr>
            <w:tcW w:w="1077" w:type="dxa"/>
          </w:tcPr>
          <w:p w:rsidR="00E95143" w:rsidRDefault="00E95143">
            <w:pPr>
              <w:pStyle w:val="ConsPlusNormal"/>
              <w:jc w:val="center"/>
            </w:pPr>
            <w:r>
              <w:t>11137</w:t>
            </w:r>
          </w:p>
        </w:tc>
        <w:tc>
          <w:tcPr>
            <w:tcW w:w="1020" w:type="dxa"/>
          </w:tcPr>
          <w:p w:rsidR="00E95143" w:rsidRDefault="00E95143">
            <w:pPr>
              <w:pStyle w:val="ConsPlusNormal"/>
              <w:jc w:val="center"/>
            </w:pPr>
            <w:r>
              <w:t>17639</w:t>
            </w:r>
          </w:p>
        </w:tc>
        <w:tc>
          <w:tcPr>
            <w:tcW w:w="1077" w:type="dxa"/>
          </w:tcPr>
          <w:p w:rsidR="00E95143" w:rsidRDefault="00E95143">
            <w:pPr>
              <w:pStyle w:val="ConsPlusNormal"/>
              <w:jc w:val="center"/>
            </w:pPr>
            <w:r>
              <w:t>20246</w:t>
            </w:r>
          </w:p>
        </w:tc>
        <w:tc>
          <w:tcPr>
            <w:tcW w:w="1077" w:type="dxa"/>
          </w:tcPr>
          <w:p w:rsidR="00E95143" w:rsidRDefault="00E95143">
            <w:pPr>
              <w:pStyle w:val="ConsPlusNormal"/>
              <w:jc w:val="center"/>
            </w:pPr>
            <w:r>
              <w:t>34583</w:t>
            </w:r>
          </w:p>
        </w:tc>
      </w:tr>
      <w:tr w:rsidR="00E95143">
        <w:tc>
          <w:tcPr>
            <w:tcW w:w="3742" w:type="dxa"/>
          </w:tcPr>
          <w:p w:rsidR="00E95143" w:rsidRDefault="00E95143">
            <w:pPr>
              <w:pStyle w:val="ConsPlusNormal"/>
            </w:pPr>
            <w:r>
              <w:t>Количество рабочих мест с вредными или опасными условиями труда</w:t>
            </w:r>
          </w:p>
        </w:tc>
        <w:tc>
          <w:tcPr>
            <w:tcW w:w="1077" w:type="dxa"/>
          </w:tcPr>
          <w:p w:rsidR="00E95143" w:rsidRDefault="00E95143">
            <w:pPr>
              <w:pStyle w:val="ConsPlusNormal"/>
              <w:jc w:val="center"/>
            </w:pPr>
            <w:r>
              <w:t>5980</w:t>
            </w:r>
          </w:p>
        </w:tc>
        <w:tc>
          <w:tcPr>
            <w:tcW w:w="1077" w:type="dxa"/>
          </w:tcPr>
          <w:p w:rsidR="00E95143" w:rsidRDefault="00E95143">
            <w:pPr>
              <w:pStyle w:val="ConsPlusNormal"/>
              <w:jc w:val="center"/>
            </w:pPr>
            <w:r>
              <w:t>21638</w:t>
            </w:r>
          </w:p>
        </w:tc>
        <w:tc>
          <w:tcPr>
            <w:tcW w:w="1020" w:type="dxa"/>
          </w:tcPr>
          <w:p w:rsidR="00E95143" w:rsidRDefault="00E95143">
            <w:pPr>
              <w:pStyle w:val="ConsPlusNormal"/>
              <w:jc w:val="center"/>
            </w:pPr>
            <w:r>
              <w:t>42768</w:t>
            </w:r>
          </w:p>
        </w:tc>
        <w:tc>
          <w:tcPr>
            <w:tcW w:w="1077" w:type="dxa"/>
          </w:tcPr>
          <w:p w:rsidR="00E95143" w:rsidRDefault="00E95143">
            <w:pPr>
              <w:pStyle w:val="ConsPlusNormal"/>
              <w:jc w:val="center"/>
            </w:pPr>
            <w:r>
              <w:t>42630</w:t>
            </w:r>
          </w:p>
        </w:tc>
        <w:tc>
          <w:tcPr>
            <w:tcW w:w="1077" w:type="dxa"/>
          </w:tcPr>
          <w:p w:rsidR="00E95143" w:rsidRDefault="00E95143">
            <w:pPr>
              <w:pStyle w:val="ConsPlusNormal"/>
              <w:jc w:val="center"/>
            </w:pPr>
            <w:r>
              <w:t>55049</w:t>
            </w:r>
          </w:p>
        </w:tc>
      </w:tr>
    </w:tbl>
    <w:p w:rsidR="00E95143" w:rsidRDefault="00E95143">
      <w:pPr>
        <w:pStyle w:val="ConsPlusNormal"/>
        <w:ind w:firstLine="540"/>
        <w:jc w:val="both"/>
      </w:pPr>
    </w:p>
    <w:p w:rsidR="00E95143" w:rsidRDefault="00E95143">
      <w:pPr>
        <w:pStyle w:val="ConsPlusNormal"/>
        <w:ind w:firstLine="540"/>
        <w:jc w:val="both"/>
      </w:pPr>
      <w:r>
        <w:t>По данным ГУ Новосибирского регионального отделения Фонда социального страхования Российской Федерации, на 01.01.2014 количество рабочих мест, на которых проведена аттестация рабочих мест по условиям труда, составило 260967, удельный вес рабочих мест, на которых проведена аттестация рабочих мест по условиям труда, в общем количестве рабочих мест - 28%.</w:t>
      </w:r>
    </w:p>
    <w:p w:rsidR="00E95143" w:rsidRDefault="00E95143">
      <w:pPr>
        <w:pStyle w:val="ConsPlusNormal"/>
        <w:spacing w:before="220"/>
        <w:ind w:firstLine="540"/>
        <w:jc w:val="both"/>
      </w:pPr>
      <w:r>
        <w:t>Одной из причин, влияющих на демографическую ситуацию, угрозу здоровью, в том числе репродуктивному, являются неудовлетворительные условия труда, являющиеся риском профессиональных и обусловленных условиями производства заболеваний работников. В 2013 году по сравнению с 2009 годом произошло снижение количества человек, у которых выявлены профессиональные заболевания, со 124 до 78. Соответственно, показатель профессиональной заболеваемости снизился с 1,4 на 10000 работающих до 0,8 человека.</w:t>
      </w:r>
    </w:p>
    <w:p w:rsidR="00E95143" w:rsidRDefault="00E95143">
      <w:pPr>
        <w:pStyle w:val="ConsPlusNormal"/>
        <w:ind w:firstLine="540"/>
        <w:jc w:val="both"/>
      </w:pPr>
    </w:p>
    <w:p w:rsidR="00E95143" w:rsidRDefault="00E95143">
      <w:pPr>
        <w:pStyle w:val="ConsPlusTitle"/>
        <w:jc w:val="center"/>
        <w:outlineLvl w:val="3"/>
      </w:pPr>
      <w:r>
        <w:t>Численность лиц с впервые установленными</w:t>
      </w:r>
    </w:p>
    <w:p w:rsidR="00E95143" w:rsidRDefault="00E95143">
      <w:pPr>
        <w:pStyle w:val="ConsPlusTitle"/>
        <w:jc w:val="center"/>
      </w:pPr>
      <w:r>
        <w:t>профессиональными заболеваниями</w:t>
      </w:r>
    </w:p>
    <w:p w:rsidR="00E95143" w:rsidRDefault="00E95143">
      <w:pPr>
        <w:pStyle w:val="ConsPlusTitle"/>
        <w:jc w:val="center"/>
      </w:pPr>
      <w:r>
        <w:t>(по данным Управления Роспотребнадзора</w:t>
      </w:r>
    </w:p>
    <w:p w:rsidR="00E95143" w:rsidRDefault="00E95143">
      <w:pPr>
        <w:pStyle w:val="ConsPlusTitle"/>
        <w:jc w:val="center"/>
      </w:pPr>
      <w:r>
        <w:lastRenderedPageBreak/>
        <w:t>по Новосибирской области)</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20"/>
        <w:gridCol w:w="1077"/>
        <w:gridCol w:w="1077"/>
      </w:tblGrid>
      <w:tr w:rsidR="00E95143">
        <w:tc>
          <w:tcPr>
            <w:tcW w:w="3742" w:type="dxa"/>
            <w:vMerge w:val="restart"/>
          </w:tcPr>
          <w:p w:rsidR="00E95143" w:rsidRDefault="00E95143">
            <w:pPr>
              <w:pStyle w:val="ConsPlusNormal"/>
              <w:jc w:val="center"/>
            </w:pPr>
            <w:r>
              <w:t>Территория</w:t>
            </w:r>
          </w:p>
        </w:tc>
        <w:tc>
          <w:tcPr>
            <w:tcW w:w="5328" w:type="dxa"/>
            <w:gridSpan w:val="5"/>
          </w:tcPr>
          <w:p w:rsidR="00E95143" w:rsidRDefault="00E95143">
            <w:pPr>
              <w:pStyle w:val="ConsPlusNormal"/>
              <w:jc w:val="center"/>
            </w:pPr>
            <w:r>
              <w:t>Численность лиц с установленным профессиональным заболеванием на 10000 работающих</w:t>
            </w:r>
          </w:p>
        </w:tc>
      </w:tr>
      <w:tr w:rsidR="00E95143">
        <w:tc>
          <w:tcPr>
            <w:tcW w:w="3742" w:type="dxa"/>
            <w:vMerge/>
          </w:tcPr>
          <w:p w:rsidR="00E95143" w:rsidRDefault="00E95143"/>
        </w:tc>
        <w:tc>
          <w:tcPr>
            <w:tcW w:w="1077" w:type="dxa"/>
            <w:vAlign w:val="center"/>
          </w:tcPr>
          <w:p w:rsidR="00E95143" w:rsidRDefault="00E95143">
            <w:pPr>
              <w:pStyle w:val="ConsPlusNormal"/>
              <w:jc w:val="center"/>
            </w:pPr>
            <w:r>
              <w:t>2009</w:t>
            </w:r>
          </w:p>
        </w:tc>
        <w:tc>
          <w:tcPr>
            <w:tcW w:w="1077" w:type="dxa"/>
            <w:vAlign w:val="center"/>
          </w:tcPr>
          <w:p w:rsidR="00E95143" w:rsidRDefault="00E95143">
            <w:pPr>
              <w:pStyle w:val="ConsPlusNormal"/>
              <w:jc w:val="center"/>
            </w:pPr>
            <w:r>
              <w:t>2010</w:t>
            </w:r>
          </w:p>
        </w:tc>
        <w:tc>
          <w:tcPr>
            <w:tcW w:w="1020" w:type="dxa"/>
            <w:vAlign w:val="center"/>
          </w:tcPr>
          <w:p w:rsidR="00E95143" w:rsidRDefault="00E95143">
            <w:pPr>
              <w:pStyle w:val="ConsPlusNormal"/>
              <w:jc w:val="center"/>
            </w:pPr>
            <w:r>
              <w:t>2011</w:t>
            </w:r>
          </w:p>
        </w:tc>
        <w:tc>
          <w:tcPr>
            <w:tcW w:w="1077" w:type="dxa"/>
            <w:vAlign w:val="center"/>
          </w:tcPr>
          <w:p w:rsidR="00E95143" w:rsidRDefault="00E95143">
            <w:pPr>
              <w:pStyle w:val="ConsPlusNormal"/>
              <w:jc w:val="center"/>
            </w:pPr>
            <w:r>
              <w:t>2012</w:t>
            </w:r>
          </w:p>
        </w:tc>
        <w:tc>
          <w:tcPr>
            <w:tcW w:w="1077" w:type="dxa"/>
            <w:vAlign w:val="center"/>
          </w:tcPr>
          <w:p w:rsidR="00E95143" w:rsidRDefault="00E95143">
            <w:pPr>
              <w:pStyle w:val="ConsPlusNormal"/>
              <w:jc w:val="center"/>
            </w:pPr>
            <w:r>
              <w:t>2013</w:t>
            </w:r>
          </w:p>
        </w:tc>
      </w:tr>
      <w:tr w:rsidR="00E95143">
        <w:tc>
          <w:tcPr>
            <w:tcW w:w="3742" w:type="dxa"/>
          </w:tcPr>
          <w:p w:rsidR="00E95143" w:rsidRDefault="00E95143">
            <w:pPr>
              <w:pStyle w:val="ConsPlusNormal"/>
              <w:jc w:val="both"/>
            </w:pPr>
            <w:r>
              <w:t>Новосибирская область</w:t>
            </w:r>
          </w:p>
        </w:tc>
        <w:tc>
          <w:tcPr>
            <w:tcW w:w="1077" w:type="dxa"/>
            <w:vAlign w:val="center"/>
          </w:tcPr>
          <w:p w:rsidR="00E95143" w:rsidRDefault="00E95143">
            <w:pPr>
              <w:pStyle w:val="ConsPlusNormal"/>
              <w:jc w:val="center"/>
            </w:pPr>
            <w:r>
              <w:t>1,4</w:t>
            </w:r>
          </w:p>
        </w:tc>
        <w:tc>
          <w:tcPr>
            <w:tcW w:w="1077" w:type="dxa"/>
            <w:vAlign w:val="center"/>
          </w:tcPr>
          <w:p w:rsidR="00E95143" w:rsidRDefault="00E95143">
            <w:pPr>
              <w:pStyle w:val="ConsPlusNormal"/>
              <w:jc w:val="center"/>
            </w:pPr>
            <w:r>
              <w:t>1,3</w:t>
            </w:r>
          </w:p>
        </w:tc>
        <w:tc>
          <w:tcPr>
            <w:tcW w:w="1020" w:type="dxa"/>
            <w:vAlign w:val="center"/>
          </w:tcPr>
          <w:p w:rsidR="00E95143" w:rsidRDefault="00E95143">
            <w:pPr>
              <w:pStyle w:val="ConsPlusNormal"/>
              <w:jc w:val="center"/>
            </w:pPr>
            <w:r>
              <w:t>0,9</w:t>
            </w:r>
          </w:p>
        </w:tc>
        <w:tc>
          <w:tcPr>
            <w:tcW w:w="1077" w:type="dxa"/>
            <w:vAlign w:val="center"/>
          </w:tcPr>
          <w:p w:rsidR="00E95143" w:rsidRDefault="00E95143">
            <w:pPr>
              <w:pStyle w:val="ConsPlusNormal"/>
              <w:jc w:val="center"/>
            </w:pPr>
            <w:r>
              <w:t>0,96</w:t>
            </w:r>
          </w:p>
        </w:tc>
        <w:tc>
          <w:tcPr>
            <w:tcW w:w="1077" w:type="dxa"/>
            <w:vAlign w:val="center"/>
          </w:tcPr>
          <w:p w:rsidR="00E95143" w:rsidRDefault="00E95143">
            <w:pPr>
              <w:pStyle w:val="ConsPlusNormal"/>
              <w:jc w:val="center"/>
            </w:pPr>
            <w:r>
              <w:t>0,8</w:t>
            </w:r>
          </w:p>
        </w:tc>
      </w:tr>
    </w:tbl>
    <w:p w:rsidR="00E95143" w:rsidRDefault="00E95143">
      <w:pPr>
        <w:pStyle w:val="ConsPlusNormal"/>
        <w:ind w:firstLine="540"/>
        <w:jc w:val="both"/>
      </w:pPr>
    </w:p>
    <w:p w:rsidR="00E95143" w:rsidRDefault="00E95143">
      <w:pPr>
        <w:pStyle w:val="ConsPlusNormal"/>
        <w:ind w:firstLine="540"/>
        <w:jc w:val="both"/>
      </w:pPr>
      <w:r>
        <w:t>В Новосибирской области, как и в целом по России, отмечается рост удельного веса работников, занятых во вредных и (или) опасных условиях труда.</w:t>
      </w:r>
    </w:p>
    <w:p w:rsidR="00E95143" w:rsidRDefault="00E95143">
      <w:pPr>
        <w:pStyle w:val="ConsPlusNormal"/>
        <w:ind w:firstLine="540"/>
        <w:jc w:val="both"/>
      </w:pPr>
    </w:p>
    <w:p w:rsidR="00E95143" w:rsidRDefault="00E95143">
      <w:pPr>
        <w:pStyle w:val="ConsPlusTitle"/>
        <w:jc w:val="center"/>
        <w:outlineLvl w:val="3"/>
      </w:pPr>
      <w:r>
        <w:t>Численность работников, занятых во вредных</w:t>
      </w:r>
    </w:p>
    <w:p w:rsidR="00E95143" w:rsidRDefault="00E95143">
      <w:pPr>
        <w:pStyle w:val="ConsPlusTitle"/>
        <w:jc w:val="center"/>
      </w:pPr>
      <w:r>
        <w:t>и (или) опасных условиях труда</w:t>
      </w:r>
    </w:p>
    <w:p w:rsidR="00E95143" w:rsidRDefault="00E95143">
      <w:pPr>
        <w:pStyle w:val="ConsPlusTitle"/>
        <w:jc w:val="center"/>
      </w:pPr>
      <w:r>
        <w:t>(по данным Новосибирскстата)</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77"/>
        <w:gridCol w:w="1077"/>
      </w:tblGrid>
      <w:tr w:rsidR="00E95143">
        <w:tc>
          <w:tcPr>
            <w:tcW w:w="3742" w:type="dxa"/>
            <w:vMerge w:val="restart"/>
          </w:tcPr>
          <w:p w:rsidR="00E95143" w:rsidRDefault="00E95143">
            <w:pPr>
              <w:pStyle w:val="ConsPlusNormal"/>
              <w:jc w:val="center"/>
            </w:pPr>
            <w:r>
              <w:t>Территория</w:t>
            </w:r>
          </w:p>
        </w:tc>
        <w:tc>
          <w:tcPr>
            <w:tcW w:w="4308" w:type="dxa"/>
            <w:gridSpan w:val="4"/>
          </w:tcPr>
          <w:p w:rsidR="00E95143" w:rsidRDefault="00E95143">
            <w:pPr>
              <w:pStyle w:val="ConsPlusNormal"/>
              <w:jc w:val="center"/>
            </w:pPr>
            <w:r>
              <w:t>Годы</w:t>
            </w:r>
          </w:p>
        </w:tc>
      </w:tr>
      <w:tr w:rsidR="00E95143">
        <w:tc>
          <w:tcPr>
            <w:tcW w:w="3742" w:type="dxa"/>
            <w:vMerge/>
          </w:tcPr>
          <w:p w:rsidR="00E95143" w:rsidRDefault="00E95143"/>
        </w:tc>
        <w:tc>
          <w:tcPr>
            <w:tcW w:w="1077" w:type="dxa"/>
          </w:tcPr>
          <w:p w:rsidR="00E95143" w:rsidRDefault="00E95143">
            <w:pPr>
              <w:pStyle w:val="ConsPlusNormal"/>
              <w:jc w:val="center"/>
            </w:pPr>
            <w:r>
              <w:t>2010</w:t>
            </w:r>
          </w:p>
        </w:tc>
        <w:tc>
          <w:tcPr>
            <w:tcW w:w="1077" w:type="dxa"/>
          </w:tcPr>
          <w:p w:rsidR="00E95143" w:rsidRDefault="00E95143">
            <w:pPr>
              <w:pStyle w:val="ConsPlusNormal"/>
              <w:jc w:val="center"/>
            </w:pPr>
            <w:r>
              <w:t>2011</w:t>
            </w:r>
          </w:p>
        </w:tc>
        <w:tc>
          <w:tcPr>
            <w:tcW w:w="1077" w:type="dxa"/>
          </w:tcPr>
          <w:p w:rsidR="00E95143" w:rsidRDefault="00E95143">
            <w:pPr>
              <w:pStyle w:val="ConsPlusNormal"/>
              <w:jc w:val="center"/>
            </w:pPr>
            <w:r>
              <w:t>2012</w:t>
            </w:r>
          </w:p>
        </w:tc>
        <w:tc>
          <w:tcPr>
            <w:tcW w:w="1077" w:type="dxa"/>
          </w:tcPr>
          <w:p w:rsidR="00E95143" w:rsidRDefault="00E95143">
            <w:pPr>
              <w:pStyle w:val="ConsPlusNormal"/>
              <w:jc w:val="center"/>
            </w:pPr>
            <w:r>
              <w:t>2013</w:t>
            </w:r>
          </w:p>
        </w:tc>
      </w:tr>
      <w:tr w:rsidR="00E95143">
        <w:tc>
          <w:tcPr>
            <w:tcW w:w="3742" w:type="dxa"/>
          </w:tcPr>
          <w:p w:rsidR="00E95143" w:rsidRDefault="00E95143">
            <w:pPr>
              <w:pStyle w:val="ConsPlusNormal"/>
              <w:jc w:val="both"/>
            </w:pPr>
            <w:r>
              <w:t>Новосибирская область</w:t>
            </w:r>
          </w:p>
        </w:tc>
        <w:tc>
          <w:tcPr>
            <w:tcW w:w="1077" w:type="dxa"/>
          </w:tcPr>
          <w:p w:rsidR="00E95143" w:rsidRDefault="00E95143">
            <w:pPr>
              <w:pStyle w:val="ConsPlusNormal"/>
              <w:jc w:val="center"/>
            </w:pPr>
            <w:r>
              <w:t>41654</w:t>
            </w:r>
          </w:p>
        </w:tc>
        <w:tc>
          <w:tcPr>
            <w:tcW w:w="1077" w:type="dxa"/>
          </w:tcPr>
          <w:p w:rsidR="00E95143" w:rsidRDefault="00E95143">
            <w:pPr>
              <w:pStyle w:val="ConsPlusNormal"/>
              <w:jc w:val="center"/>
            </w:pPr>
            <w:r>
              <w:t>46957</w:t>
            </w:r>
          </w:p>
        </w:tc>
        <w:tc>
          <w:tcPr>
            <w:tcW w:w="1077" w:type="dxa"/>
          </w:tcPr>
          <w:p w:rsidR="00E95143" w:rsidRDefault="00E95143">
            <w:pPr>
              <w:pStyle w:val="ConsPlusNormal"/>
              <w:jc w:val="center"/>
            </w:pPr>
            <w:r>
              <w:t>51556</w:t>
            </w:r>
          </w:p>
        </w:tc>
        <w:tc>
          <w:tcPr>
            <w:tcW w:w="1077" w:type="dxa"/>
          </w:tcPr>
          <w:p w:rsidR="00E95143" w:rsidRDefault="00E95143">
            <w:pPr>
              <w:pStyle w:val="ConsPlusNormal"/>
              <w:jc w:val="center"/>
            </w:pPr>
            <w:r>
              <w:t>59221</w:t>
            </w:r>
          </w:p>
        </w:tc>
      </w:tr>
    </w:tbl>
    <w:p w:rsidR="00E95143" w:rsidRDefault="00E95143">
      <w:pPr>
        <w:pStyle w:val="ConsPlusNormal"/>
        <w:ind w:firstLine="540"/>
        <w:jc w:val="both"/>
      </w:pPr>
    </w:p>
    <w:p w:rsidR="00E95143" w:rsidRDefault="00E95143">
      <w:pPr>
        <w:pStyle w:val="ConsPlusTitle"/>
        <w:jc w:val="center"/>
        <w:outlineLvl w:val="3"/>
      </w:pPr>
      <w:r>
        <w:t>Удельный вес работников, занятых во вредных</w:t>
      </w:r>
    </w:p>
    <w:p w:rsidR="00E95143" w:rsidRDefault="00E95143">
      <w:pPr>
        <w:pStyle w:val="ConsPlusTitle"/>
        <w:jc w:val="center"/>
      </w:pPr>
      <w:r>
        <w:t>и (или) опасных условиях труда</w:t>
      </w:r>
    </w:p>
    <w:p w:rsidR="00E95143" w:rsidRDefault="00E95143">
      <w:pPr>
        <w:pStyle w:val="ConsPlusTitle"/>
        <w:jc w:val="center"/>
      </w:pPr>
      <w:r>
        <w:t>(по данным Новосибирскстата)</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77"/>
        <w:gridCol w:w="1077"/>
      </w:tblGrid>
      <w:tr w:rsidR="00E95143">
        <w:tc>
          <w:tcPr>
            <w:tcW w:w="3742" w:type="dxa"/>
            <w:vMerge w:val="restart"/>
          </w:tcPr>
          <w:p w:rsidR="00E95143" w:rsidRDefault="00E95143">
            <w:pPr>
              <w:pStyle w:val="ConsPlusNormal"/>
              <w:jc w:val="center"/>
            </w:pPr>
            <w:r>
              <w:t>Территория</w:t>
            </w:r>
          </w:p>
        </w:tc>
        <w:tc>
          <w:tcPr>
            <w:tcW w:w="4308" w:type="dxa"/>
            <w:gridSpan w:val="4"/>
          </w:tcPr>
          <w:p w:rsidR="00E95143" w:rsidRDefault="00E95143">
            <w:pPr>
              <w:pStyle w:val="ConsPlusNormal"/>
              <w:jc w:val="center"/>
            </w:pPr>
            <w:r>
              <w:t>Годы</w:t>
            </w:r>
          </w:p>
        </w:tc>
      </w:tr>
      <w:tr w:rsidR="00E95143">
        <w:tc>
          <w:tcPr>
            <w:tcW w:w="3742" w:type="dxa"/>
            <w:vMerge/>
          </w:tcPr>
          <w:p w:rsidR="00E95143" w:rsidRDefault="00E95143"/>
        </w:tc>
        <w:tc>
          <w:tcPr>
            <w:tcW w:w="1077" w:type="dxa"/>
          </w:tcPr>
          <w:p w:rsidR="00E95143" w:rsidRDefault="00E95143">
            <w:pPr>
              <w:pStyle w:val="ConsPlusNormal"/>
              <w:jc w:val="center"/>
            </w:pPr>
            <w:r>
              <w:t>2010</w:t>
            </w:r>
          </w:p>
        </w:tc>
        <w:tc>
          <w:tcPr>
            <w:tcW w:w="1077" w:type="dxa"/>
          </w:tcPr>
          <w:p w:rsidR="00E95143" w:rsidRDefault="00E95143">
            <w:pPr>
              <w:pStyle w:val="ConsPlusNormal"/>
              <w:jc w:val="center"/>
            </w:pPr>
            <w:r>
              <w:t>2011</w:t>
            </w:r>
          </w:p>
        </w:tc>
        <w:tc>
          <w:tcPr>
            <w:tcW w:w="1077" w:type="dxa"/>
          </w:tcPr>
          <w:p w:rsidR="00E95143" w:rsidRDefault="00E95143">
            <w:pPr>
              <w:pStyle w:val="ConsPlusNormal"/>
              <w:jc w:val="center"/>
            </w:pPr>
            <w:r>
              <w:t>2012</w:t>
            </w:r>
          </w:p>
        </w:tc>
        <w:tc>
          <w:tcPr>
            <w:tcW w:w="1077" w:type="dxa"/>
          </w:tcPr>
          <w:p w:rsidR="00E95143" w:rsidRDefault="00E95143">
            <w:pPr>
              <w:pStyle w:val="ConsPlusNormal"/>
              <w:jc w:val="center"/>
            </w:pPr>
            <w:r>
              <w:t>2013</w:t>
            </w:r>
          </w:p>
        </w:tc>
      </w:tr>
      <w:tr w:rsidR="00E95143">
        <w:tc>
          <w:tcPr>
            <w:tcW w:w="3742" w:type="dxa"/>
          </w:tcPr>
          <w:p w:rsidR="00E95143" w:rsidRDefault="00E95143">
            <w:pPr>
              <w:pStyle w:val="ConsPlusNormal"/>
              <w:jc w:val="both"/>
            </w:pPr>
            <w:r>
              <w:t>Новосибирская область</w:t>
            </w:r>
          </w:p>
        </w:tc>
        <w:tc>
          <w:tcPr>
            <w:tcW w:w="1077" w:type="dxa"/>
          </w:tcPr>
          <w:p w:rsidR="00E95143" w:rsidRDefault="00E95143">
            <w:pPr>
              <w:pStyle w:val="ConsPlusNormal"/>
              <w:jc w:val="center"/>
            </w:pPr>
            <w:r>
              <w:t>20,1</w:t>
            </w:r>
          </w:p>
        </w:tc>
        <w:tc>
          <w:tcPr>
            <w:tcW w:w="1077" w:type="dxa"/>
          </w:tcPr>
          <w:p w:rsidR="00E95143" w:rsidRDefault="00E95143">
            <w:pPr>
              <w:pStyle w:val="ConsPlusNormal"/>
              <w:jc w:val="center"/>
            </w:pPr>
            <w:r>
              <w:t>22,8</w:t>
            </w:r>
          </w:p>
        </w:tc>
        <w:tc>
          <w:tcPr>
            <w:tcW w:w="1077" w:type="dxa"/>
          </w:tcPr>
          <w:p w:rsidR="00E95143" w:rsidRDefault="00E95143">
            <w:pPr>
              <w:pStyle w:val="ConsPlusNormal"/>
              <w:jc w:val="center"/>
            </w:pPr>
            <w:r>
              <w:t>25,2</w:t>
            </w:r>
          </w:p>
        </w:tc>
        <w:tc>
          <w:tcPr>
            <w:tcW w:w="1077" w:type="dxa"/>
          </w:tcPr>
          <w:p w:rsidR="00E95143" w:rsidRDefault="00E95143">
            <w:pPr>
              <w:pStyle w:val="ConsPlusNormal"/>
              <w:jc w:val="center"/>
            </w:pPr>
            <w:r>
              <w:t>28,4</w:t>
            </w:r>
          </w:p>
        </w:tc>
      </w:tr>
    </w:tbl>
    <w:p w:rsidR="00E95143" w:rsidRDefault="00E95143">
      <w:pPr>
        <w:pStyle w:val="ConsPlusNormal"/>
        <w:ind w:firstLine="540"/>
        <w:jc w:val="both"/>
      </w:pPr>
    </w:p>
    <w:p w:rsidR="00E95143" w:rsidRDefault="00E95143">
      <w:pPr>
        <w:pStyle w:val="ConsPlusNormal"/>
        <w:ind w:firstLine="540"/>
        <w:jc w:val="both"/>
      </w:pPr>
      <w:r>
        <w:t>По данным территориального органа Федеральной службы государственной статистики по Новосибирской области, в 2013 году были заняты во вредных и (или) опасных условиях труда 28,4% (59221 чел.) от общего количества работающих (208325 чел.), охваченных статистическим наблюдением в промышленности, строительстве, транспорте и связи (кроме субъектов малого предпринимательства), из них в условиях повышенных уровней шума - 42,7%, вибрации - 16,7%, запыленности - 15,5%, загазованности вредными веществами - 12,0%, занятых тяжелым физическим трудом - 25,2%. Наибольший удельный вес работников, занятых во вредных условиях труда, зарегистрирован в организациях транспорта и промышленности - по 31,9%, в строительстве - 17,5%.</w:t>
      </w:r>
    </w:p>
    <w:p w:rsidR="00E95143" w:rsidRDefault="00E95143">
      <w:pPr>
        <w:pStyle w:val="ConsPlusNormal"/>
        <w:spacing w:before="220"/>
        <w:ind w:firstLine="540"/>
        <w:jc w:val="both"/>
      </w:pPr>
      <w:r>
        <w:t>Проведенный анализ позволяет сделать вывод, что увеличение на 12,0% численности работников, занятых во вредных и (или) опасных условиях труда, в 2013 году по сравнению с 2010 годом связано с активизацией проведения аттестации рабочих мест по условиям труда и выявлением вредных и (или) опасных производственных факторов на рабочих местах.</w:t>
      </w:r>
    </w:p>
    <w:p w:rsidR="00E95143" w:rsidRDefault="00E95143">
      <w:pPr>
        <w:pStyle w:val="ConsPlusNormal"/>
        <w:spacing w:before="220"/>
        <w:ind w:firstLine="540"/>
        <w:jc w:val="both"/>
      </w:pPr>
      <w:r>
        <w:t xml:space="preserve">Профилактической мерой снижения уровня производственного травматизма и профессиональной заболеваемости является обучение и проверка знания требований охраны труда работников организаций. Анализ показал, что одной из причин несчастных случаев на производстве (2013 год - 10% от количества происшедших несчастных случаев) являются недостатки в организации и проведении подготовки работников по охране труда. За 2009 - 2013 годы в обучающих организациях прошли обучение по охране труда и проверку знаний требований </w:t>
      </w:r>
      <w:r>
        <w:lastRenderedPageBreak/>
        <w:t>охраны труда 79,3 тыс. руководителей и специалистов.</w:t>
      </w:r>
    </w:p>
    <w:p w:rsidR="00E95143" w:rsidRDefault="00E95143">
      <w:pPr>
        <w:pStyle w:val="ConsPlusNormal"/>
        <w:ind w:firstLine="540"/>
        <w:jc w:val="both"/>
      </w:pPr>
    </w:p>
    <w:p w:rsidR="00E95143" w:rsidRDefault="00E95143">
      <w:pPr>
        <w:pStyle w:val="ConsPlusTitle"/>
        <w:jc w:val="center"/>
        <w:outlineLvl w:val="3"/>
      </w:pPr>
      <w:r>
        <w:t>Численность работников организаций, прошедших обучение</w:t>
      </w:r>
    </w:p>
    <w:p w:rsidR="00E95143" w:rsidRDefault="00E95143">
      <w:pPr>
        <w:pStyle w:val="ConsPlusTitle"/>
        <w:jc w:val="center"/>
      </w:pPr>
      <w:r>
        <w:t>и проверку знаний требований охраны труда</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20"/>
        <w:gridCol w:w="1077"/>
        <w:gridCol w:w="1077"/>
      </w:tblGrid>
      <w:tr w:rsidR="00E95143">
        <w:tc>
          <w:tcPr>
            <w:tcW w:w="3742" w:type="dxa"/>
            <w:vMerge w:val="restart"/>
          </w:tcPr>
          <w:p w:rsidR="00E95143" w:rsidRDefault="00E95143">
            <w:pPr>
              <w:pStyle w:val="ConsPlusNormal"/>
              <w:jc w:val="center"/>
            </w:pPr>
            <w:r>
              <w:t>Категория обученных по охране труда</w:t>
            </w:r>
          </w:p>
        </w:tc>
        <w:tc>
          <w:tcPr>
            <w:tcW w:w="5328" w:type="dxa"/>
            <w:gridSpan w:val="5"/>
          </w:tcPr>
          <w:p w:rsidR="00E95143" w:rsidRDefault="00E95143">
            <w:pPr>
              <w:pStyle w:val="ConsPlusNormal"/>
              <w:jc w:val="center"/>
            </w:pPr>
            <w:r>
              <w:t>Годы</w:t>
            </w:r>
          </w:p>
        </w:tc>
      </w:tr>
      <w:tr w:rsidR="00E95143">
        <w:tc>
          <w:tcPr>
            <w:tcW w:w="3742" w:type="dxa"/>
            <w:vMerge/>
          </w:tcPr>
          <w:p w:rsidR="00E95143" w:rsidRDefault="00E95143"/>
        </w:tc>
        <w:tc>
          <w:tcPr>
            <w:tcW w:w="1077" w:type="dxa"/>
          </w:tcPr>
          <w:p w:rsidR="00E95143" w:rsidRDefault="00E95143">
            <w:pPr>
              <w:pStyle w:val="ConsPlusNormal"/>
              <w:jc w:val="center"/>
            </w:pPr>
            <w:r>
              <w:t>2009</w:t>
            </w:r>
          </w:p>
        </w:tc>
        <w:tc>
          <w:tcPr>
            <w:tcW w:w="1077" w:type="dxa"/>
          </w:tcPr>
          <w:p w:rsidR="00E95143" w:rsidRDefault="00E95143">
            <w:pPr>
              <w:pStyle w:val="ConsPlusNormal"/>
              <w:jc w:val="center"/>
            </w:pPr>
            <w:r>
              <w:t>2010</w:t>
            </w:r>
          </w:p>
        </w:tc>
        <w:tc>
          <w:tcPr>
            <w:tcW w:w="1020" w:type="dxa"/>
          </w:tcPr>
          <w:p w:rsidR="00E95143" w:rsidRDefault="00E95143">
            <w:pPr>
              <w:pStyle w:val="ConsPlusNormal"/>
              <w:jc w:val="center"/>
            </w:pPr>
            <w:r>
              <w:t>2011</w:t>
            </w:r>
          </w:p>
        </w:tc>
        <w:tc>
          <w:tcPr>
            <w:tcW w:w="1077" w:type="dxa"/>
          </w:tcPr>
          <w:p w:rsidR="00E95143" w:rsidRDefault="00E95143">
            <w:pPr>
              <w:pStyle w:val="ConsPlusNormal"/>
              <w:jc w:val="center"/>
            </w:pPr>
            <w:r>
              <w:t>2012</w:t>
            </w:r>
          </w:p>
        </w:tc>
        <w:tc>
          <w:tcPr>
            <w:tcW w:w="1077" w:type="dxa"/>
          </w:tcPr>
          <w:p w:rsidR="00E95143" w:rsidRDefault="00E95143">
            <w:pPr>
              <w:pStyle w:val="ConsPlusNormal"/>
              <w:jc w:val="center"/>
            </w:pPr>
            <w:r>
              <w:t>2013</w:t>
            </w:r>
          </w:p>
        </w:tc>
      </w:tr>
      <w:tr w:rsidR="00E95143">
        <w:tc>
          <w:tcPr>
            <w:tcW w:w="3742" w:type="dxa"/>
          </w:tcPr>
          <w:p w:rsidR="00E95143" w:rsidRDefault="00E95143">
            <w:pPr>
              <w:pStyle w:val="ConsPlusNormal"/>
              <w:jc w:val="both"/>
            </w:pPr>
            <w:r>
              <w:t>Руководители</w:t>
            </w:r>
          </w:p>
        </w:tc>
        <w:tc>
          <w:tcPr>
            <w:tcW w:w="1077" w:type="dxa"/>
          </w:tcPr>
          <w:p w:rsidR="00E95143" w:rsidRDefault="00E95143">
            <w:pPr>
              <w:pStyle w:val="ConsPlusNormal"/>
              <w:jc w:val="center"/>
            </w:pPr>
            <w:r>
              <w:t>5483</w:t>
            </w:r>
          </w:p>
        </w:tc>
        <w:tc>
          <w:tcPr>
            <w:tcW w:w="1077" w:type="dxa"/>
          </w:tcPr>
          <w:p w:rsidR="00E95143" w:rsidRDefault="00E95143">
            <w:pPr>
              <w:pStyle w:val="ConsPlusNormal"/>
              <w:jc w:val="center"/>
            </w:pPr>
            <w:r>
              <w:t>7543</w:t>
            </w:r>
          </w:p>
        </w:tc>
        <w:tc>
          <w:tcPr>
            <w:tcW w:w="1020" w:type="dxa"/>
          </w:tcPr>
          <w:p w:rsidR="00E95143" w:rsidRDefault="00E95143">
            <w:pPr>
              <w:pStyle w:val="ConsPlusNormal"/>
              <w:jc w:val="center"/>
            </w:pPr>
            <w:r>
              <w:t>9297</w:t>
            </w:r>
          </w:p>
        </w:tc>
        <w:tc>
          <w:tcPr>
            <w:tcW w:w="1077" w:type="dxa"/>
          </w:tcPr>
          <w:p w:rsidR="00E95143" w:rsidRDefault="00E95143">
            <w:pPr>
              <w:pStyle w:val="ConsPlusNormal"/>
              <w:jc w:val="center"/>
            </w:pPr>
            <w:r>
              <w:t>10846</w:t>
            </w:r>
          </w:p>
        </w:tc>
        <w:tc>
          <w:tcPr>
            <w:tcW w:w="1077" w:type="dxa"/>
          </w:tcPr>
          <w:p w:rsidR="00E95143" w:rsidRDefault="00E95143">
            <w:pPr>
              <w:pStyle w:val="ConsPlusNormal"/>
              <w:jc w:val="center"/>
            </w:pPr>
            <w:r>
              <w:t>10336</w:t>
            </w:r>
          </w:p>
        </w:tc>
      </w:tr>
      <w:tr w:rsidR="00E95143">
        <w:tc>
          <w:tcPr>
            <w:tcW w:w="3742" w:type="dxa"/>
          </w:tcPr>
          <w:p w:rsidR="00E95143" w:rsidRDefault="00E95143">
            <w:pPr>
              <w:pStyle w:val="ConsPlusNormal"/>
              <w:jc w:val="both"/>
            </w:pPr>
            <w:r>
              <w:t>Специалисты</w:t>
            </w:r>
          </w:p>
        </w:tc>
        <w:tc>
          <w:tcPr>
            <w:tcW w:w="1077" w:type="dxa"/>
          </w:tcPr>
          <w:p w:rsidR="00E95143" w:rsidRDefault="00E95143">
            <w:pPr>
              <w:pStyle w:val="ConsPlusNormal"/>
              <w:jc w:val="center"/>
            </w:pPr>
            <w:r>
              <w:t>6736</w:t>
            </w:r>
          </w:p>
        </w:tc>
        <w:tc>
          <w:tcPr>
            <w:tcW w:w="1077" w:type="dxa"/>
          </w:tcPr>
          <w:p w:rsidR="00E95143" w:rsidRDefault="00E95143">
            <w:pPr>
              <w:pStyle w:val="ConsPlusNormal"/>
              <w:jc w:val="center"/>
            </w:pPr>
            <w:r>
              <w:t>7667</w:t>
            </w:r>
          </w:p>
        </w:tc>
        <w:tc>
          <w:tcPr>
            <w:tcW w:w="1020" w:type="dxa"/>
          </w:tcPr>
          <w:p w:rsidR="00E95143" w:rsidRDefault="00E95143">
            <w:pPr>
              <w:pStyle w:val="ConsPlusNormal"/>
              <w:jc w:val="center"/>
            </w:pPr>
            <w:r>
              <w:t>6386</w:t>
            </w:r>
          </w:p>
        </w:tc>
        <w:tc>
          <w:tcPr>
            <w:tcW w:w="1077" w:type="dxa"/>
          </w:tcPr>
          <w:p w:rsidR="00E95143" w:rsidRDefault="00E95143">
            <w:pPr>
              <w:pStyle w:val="ConsPlusNormal"/>
              <w:jc w:val="center"/>
            </w:pPr>
            <w:r>
              <w:t>7095</w:t>
            </w:r>
          </w:p>
        </w:tc>
        <w:tc>
          <w:tcPr>
            <w:tcW w:w="1077" w:type="dxa"/>
          </w:tcPr>
          <w:p w:rsidR="00E95143" w:rsidRDefault="00E95143">
            <w:pPr>
              <w:pStyle w:val="ConsPlusNormal"/>
              <w:jc w:val="center"/>
            </w:pPr>
            <w:r>
              <w:t>7924</w:t>
            </w:r>
          </w:p>
        </w:tc>
      </w:tr>
      <w:tr w:rsidR="00E95143">
        <w:tc>
          <w:tcPr>
            <w:tcW w:w="3742" w:type="dxa"/>
          </w:tcPr>
          <w:p w:rsidR="00E95143" w:rsidRDefault="00E95143">
            <w:pPr>
              <w:pStyle w:val="ConsPlusNormal"/>
              <w:jc w:val="both"/>
            </w:pPr>
            <w:r>
              <w:t>Всего</w:t>
            </w:r>
          </w:p>
        </w:tc>
        <w:tc>
          <w:tcPr>
            <w:tcW w:w="1077" w:type="dxa"/>
          </w:tcPr>
          <w:p w:rsidR="00E95143" w:rsidRDefault="00E95143">
            <w:pPr>
              <w:pStyle w:val="ConsPlusNormal"/>
              <w:jc w:val="center"/>
            </w:pPr>
            <w:r>
              <w:t>12219</w:t>
            </w:r>
          </w:p>
        </w:tc>
        <w:tc>
          <w:tcPr>
            <w:tcW w:w="1077" w:type="dxa"/>
          </w:tcPr>
          <w:p w:rsidR="00E95143" w:rsidRDefault="00E95143">
            <w:pPr>
              <w:pStyle w:val="ConsPlusNormal"/>
              <w:jc w:val="center"/>
            </w:pPr>
            <w:r>
              <w:t>15210</w:t>
            </w:r>
          </w:p>
        </w:tc>
        <w:tc>
          <w:tcPr>
            <w:tcW w:w="1020" w:type="dxa"/>
          </w:tcPr>
          <w:p w:rsidR="00E95143" w:rsidRDefault="00E95143">
            <w:pPr>
              <w:pStyle w:val="ConsPlusNormal"/>
              <w:jc w:val="center"/>
            </w:pPr>
            <w:r>
              <w:t>15683</w:t>
            </w:r>
          </w:p>
        </w:tc>
        <w:tc>
          <w:tcPr>
            <w:tcW w:w="1077" w:type="dxa"/>
          </w:tcPr>
          <w:p w:rsidR="00E95143" w:rsidRDefault="00E95143">
            <w:pPr>
              <w:pStyle w:val="ConsPlusNormal"/>
              <w:jc w:val="center"/>
            </w:pPr>
            <w:r>
              <w:t>17941</w:t>
            </w:r>
          </w:p>
        </w:tc>
        <w:tc>
          <w:tcPr>
            <w:tcW w:w="1077" w:type="dxa"/>
          </w:tcPr>
          <w:p w:rsidR="00E95143" w:rsidRDefault="00E95143">
            <w:pPr>
              <w:pStyle w:val="ConsPlusNormal"/>
              <w:jc w:val="center"/>
            </w:pPr>
            <w:r>
              <w:t>18260</w:t>
            </w:r>
          </w:p>
        </w:tc>
      </w:tr>
    </w:tbl>
    <w:p w:rsidR="00E95143" w:rsidRDefault="00E95143">
      <w:pPr>
        <w:pStyle w:val="ConsPlusNormal"/>
        <w:ind w:firstLine="540"/>
        <w:jc w:val="both"/>
      </w:pPr>
    </w:p>
    <w:p w:rsidR="00E95143" w:rsidRDefault="00E95143">
      <w:pPr>
        <w:pStyle w:val="ConsPlusNormal"/>
        <w:ind w:firstLine="540"/>
        <w:jc w:val="both"/>
      </w:pPr>
      <w:r>
        <w:t>Экономические издержки, связанные с неблагоприятными условиями труда, в 2013 году:</w:t>
      </w:r>
    </w:p>
    <w:p w:rsidR="00E95143" w:rsidRDefault="00E95143">
      <w:pPr>
        <w:pStyle w:val="ConsPlusNormal"/>
        <w:spacing w:before="220"/>
        <w:ind w:firstLine="540"/>
        <w:jc w:val="both"/>
      </w:pPr>
      <w:r>
        <w:t>фактические расходы на компенсации и средства индивидуальной защиты работникам, занятым на работах с вредными и (или) опасными условиями труда, увеличились в 1,1 раза по сравнению с 2012 годом и составили 1893868,4 тыс. рублей;</w:t>
      </w:r>
    </w:p>
    <w:p w:rsidR="00E95143" w:rsidRDefault="00E95143">
      <w:pPr>
        <w:pStyle w:val="ConsPlusNormal"/>
        <w:spacing w:before="220"/>
        <w:ind w:firstLine="540"/>
        <w:jc w:val="both"/>
      </w:pPr>
      <w:r>
        <w:t>экономические издержки вследствие потерь рабочего времени увеличились в 1,6 раза и составили 81076,2 тыс. рублей.</w:t>
      </w:r>
    </w:p>
    <w:p w:rsidR="00E95143" w:rsidRDefault="00E95143">
      <w:pPr>
        <w:pStyle w:val="ConsPlusNormal"/>
        <w:spacing w:before="220"/>
        <w:ind w:firstLine="540"/>
        <w:jc w:val="both"/>
      </w:pPr>
      <w:r>
        <w:t>В результате контрольно-надзорной деятельности за соблюдением требований трудового законодательства в 2013 году выявлено 4186 нарушений, связанных с охраной труда. Анализ выявленных нарушений показывает, что 38% нарушений относятся к неудовлетворительной организации производства работ.</w:t>
      </w:r>
    </w:p>
    <w:p w:rsidR="00E95143" w:rsidRDefault="00E95143">
      <w:pPr>
        <w:pStyle w:val="ConsPlusNormal"/>
        <w:spacing w:before="220"/>
        <w:ind w:firstLine="540"/>
        <w:jc w:val="both"/>
      </w:pPr>
      <w:r>
        <w:t>Основные характерные нарушения: допуск к работе лиц, не прошедших в установленном порядке обучение, стажировку и проверку знаний по охране труда; непрохождение работниками медицинских осмотров; неприменение работниками средств индивидуальной защиты при производстве работ; отсутствие в организации инструкций по охране труда, технологической документации (технологических карт); отсутствие блокировок, защитных ограждений на технологическом оборудовании; неисправность сигнализации.</w:t>
      </w:r>
    </w:p>
    <w:p w:rsidR="00E95143" w:rsidRDefault="00E95143">
      <w:pPr>
        <w:pStyle w:val="ConsPlusNormal"/>
        <w:spacing w:before="220"/>
        <w:ind w:firstLine="540"/>
        <w:jc w:val="both"/>
      </w:pPr>
      <w:r>
        <w:t xml:space="preserve">В регионе в рамках реализации полномочий по государственному управлению охраной труда приняты: </w:t>
      </w:r>
      <w:hyperlink r:id="rId420" w:history="1">
        <w:r>
          <w:rPr>
            <w:color w:val="0000FF"/>
          </w:rPr>
          <w:t>Закон</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 </w:t>
      </w:r>
      <w:hyperlink r:id="rId421" w:history="1">
        <w:r>
          <w:rPr>
            <w:color w:val="0000FF"/>
          </w:rPr>
          <w:t>постановление</w:t>
        </w:r>
      </w:hyperlink>
      <w:r>
        <w:t xml:space="preserve"> Правительства Новосибирской области от 29.01.2014 N 30-п "Об участии представителей областных исполнительных органов государственной власти Новосибирской области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w:t>
      </w:r>
      <w:hyperlink r:id="rId422" w:history="1">
        <w:r>
          <w:rPr>
            <w:color w:val="0000FF"/>
          </w:rPr>
          <w:t>приказ</w:t>
        </w:r>
      </w:hyperlink>
      <w:r>
        <w:t xml:space="preserve"> департамента труда и занятости населения Новосибирской области от 30.01.2009 N 44 "О создании Экспертного совета по охране труда Новосибирской области".</w:t>
      </w:r>
    </w:p>
    <w:p w:rsidR="00E95143" w:rsidRDefault="00E95143">
      <w:pPr>
        <w:pStyle w:val="ConsPlusNormal"/>
        <w:spacing w:before="220"/>
        <w:ind w:firstLine="540"/>
        <w:jc w:val="both"/>
      </w:pPr>
      <w:r>
        <w:t>Одним из важнейших направлений государственной политики на современном этапе является формирование, организация и пропаганда здоровых и безопасных условий труда и переход к созданию системы выявления, оценки и управления профессиональными рисками. С точки зрения формирования культуры охраны труда необходимо обязательное соблюдение требований охраны труда со стороны работодателя и работника, повышение информированности работника о степени профессионального риска, которому он подвергается в процессе труда, и усиление его личной ответственности за безопасность своего труда.</w:t>
      </w:r>
    </w:p>
    <w:p w:rsidR="00E95143" w:rsidRDefault="00E95143">
      <w:pPr>
        <w:pStyle w:val="ConsPlusNormal"/>
        <w:spacing w:before="220"/>
        <w:ind w:firstLine="540"/>
        <w:jc w:val="both"/>
      </w:pPr>
      <w:r>
        <w:lastRenderedPageBreak/>
        <w:t>В декабре 2013 года произошли существенные изменения федерального законодательства по охране труда. Поэтому начиная с 2014 года стоит задача организации внедрения механизма специальной оценки условий труда.</w:t>
      </w:r>
    </w:p>
    <w:p w:rsidR="00E95143" w:rsidRDefault="00E95143">
      <w:pPr>
        <w:pStyle w:val="ConsPlusNormal"/>
        <w:spacing w:before="220"/>
        <w:ind w:firstLine="540"/>
        <w:jc w:val="both"/>
      </w:pPr>
      <w:r>
        <w:t>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позволяет ожидать следующие изменения в указанной сфере деятельности: состояние охраны труда на большинстве промышленных предприятий, воздействие вредных и (или) опасных производственных факторов на рабочих местах объективно создают ситуацию, когда с ростом промышленного производства возможен рост показателей производственного травматизма и занятых во вредных и (или) опасных условиях труда в организациях по добыче полезных ископаемых, по производству и распределению электроэнергии, газа и воды, строительства.</w:t>
      </w:r>
    </w:p>
    <w:p w:rsidR="00E95143" w:rsidRDefault="00E95143">
      <w:pPr>
        <w:pStyle w:val="ConsPlusNormal"/>
        <w:ind w:firstLine="540"/>
        <w:jc w:val="both"/>
      </w:pPr>
    </w:p>
    <w:p w:rsidR="00E95143" w:rsidRDefault="00E95143">
      <w:pPr>
        <w:pStyle w:val="ConsPlusTitle"/>
        <w:jc w:val="center"/>
        <w:outlineLvl w:val="2"/>
      </w:pPr>
      <w:r>
        <w:t>III. Цели и задачи, целевые индикаторы подпрограммы</w:t>
      </w:r>
    </w:p>
    <w:p w:rsidR="00E95143" w:rsidRDefault="00E95143">
      <w:pPr>
        <w:pStyle w:val="ConsPlusNormal"/>
        <w:ind w:firstLine="540"/>
        <w:jc w:val="both"/>
      </w:pPr>
    </w:p>
    <w:p w:rsidR="00E95143" w:rsidRDefault="00E95143">
      <w:pPr>
        <w:pStyle w:val="ConsPlusNormal"/>
        <w:ind w:firstLine="540"/>
        <w:jc w:val="both"/>
      </w:pPr>
      <w:r>
        <w:t xml:space="preserve">Цель и задачи, а также целевые индикаторы, характеризующие степень достижения цели и решения поставленных задач, приведены в </w:t>
      </w:r>
      <w:hyperlink w:anchor="P740" w:history="1">
        <w:r>
          <w:rPr>
            <w:color w:val="0000FF"/>
          </w:rPr>
          <w:t>приложении N 1</w:t>
        </w:r>
      </w:hyperlink>
      <w:r>
        <w:t xml:space="preserve"> к настоящей государственной программе.</w:t>
      </w:r>
    </w:p>
    <w:p w:rsidR="00E95143" w:rsidRDefault="00E95143">
      <w:pPr>
        <w:pStyle w:val="ConsPlusNormal"/>
        <w:spacing w:before="220"/>
        <w:ind w:firstLine="540"/>
        <w:jc w:val="both"/>
      </w:pPr>
      <w:r>
        <w:t>Значения целевых индикаторов определены по результатам статданных, Государственной инспекции труда в Новосибирской области, Государственного учреждения Новосибирского регионального Фонда социального страхования Российской Федерации, анализа данных показателей за прошлые годы, сложившихся тенденций, факторов и условий, определяющих их динамику.</w:t>
      </w:r>
    </w:p>
    <w:p w:rsidR="00E95143" w:rsidRDefault="00E95143">
      <w:pPr>
        <w:pStyle w:val="ConsPlusNormal"/>
        <w:spacing w:before="220"/>
        <w:ind w:firstLine="540"/>
        <w:jc w:val="both"/>
      </w:pPr>
      <w:r>
        <w:t>Целью подпрограммы является улучшение условий и охраны труда, направленных на сохранение жизни и здоровья работников в процессе трудовой деятельности.</w:t>
      </w:r>
    </w:p>
    <w:p w:rsidR="00E95143" w:rsidRDefault="00E95143">
      <w:pPr>
        <w:pStyle w:val="ConsPlusNormal"/>
        <w:spacing w:before="220"/>
        <w:ind w:firstLine="540"/>
        <w:jc w:val="both"/>
      </w:pPr>
      <w:r>
        <w:t>Для реализации этой цели предусматривается решение следующих стратегических задач:</w:t>
      </w:r>
    </w:p>
    <w:p w:rsidR="00E95143" w:rsidRDefault="00E95143">
      <w:pPr>
        <w:pStyle w:val="ConsPlusNormal"/>
        <w:spacing w:before="220"/>
        <w:ind w:firstLine="540"/>
        <w:jc w:val="both"/>
      </w:pPr>
      <w:r>
        <w:t>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E95143" w:rsidRDefault="00E95143">
      <w:pPr>
        <w:pStyle w:val="ConsPlusNormal"/>
        <w:jc w:val="both"/>
      </w:pPr>
      <w:r>
        <w:t xml:space="preserve">(в ред. </w:t>
      </w:r>
      <w:hyperlink r:id="rId423"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Целевой индикатор 1: численность пострадавших в результате несчастных случаев на производстве со смертельным исходом. Периодичность - годовая, вид временной характеристики - за отчетный период.</w:t>
      </w:r>
    </w:p>
    <w:p w:rsidR="00E95143" w:rsidRDefault="00E95143">
      <w:pPr>
        <w:pStyle w:val="ConsPlusNormal"/>
        <w:spacing w:before="220"/>
        <w:ind w:firstLine="540"/>
        <w:jc w:val="both"/>
      </w:pPr>
      <w:r>
        <w:t>Целевой индикатор 2: численность пострадавших в результате несчастных случаев на производстве с утратой трудоспособности на 1 рабочий день и более. Периодичность - годовая, вид временной характеристики - за отчетный период.</w:t>
      </w:r>
    </w:p>
    <w:p w:rsidR="00E95143" w:rsidRDefault="00E95143">
      <w:pPr>
        <w:pStyle w:val="ConsPlusNormal"/>
        <w:spacing w:before="220"/>
        <w:ind w:firstLine="540"/>
        <w:jc w:val="both"/>
      </w:pPr>
      <w:r>
        <w:t>Целевой индикатор 3: количество дней временной нетрудоспособности в связи с несчастным случаем на производстве в расчете на 1 пострадавшего. Периодичность - годовая, вид временной характеристики - за отчетный период.</w:t>
      </w:r>
    </w:p>
    <w:p w:rsidR="00E95143" w:rsidRDefault="00E95143">
      <w:pPr>
        <w:pStyle w:val="ConsPlusNormal"/>
        <w:spacing w:before="220"/>
        <w:ind w:firstLine="540"/>
        <w:jc w:val="both"/>
      </w:pPr>
      <w:r>
        <w:t>Задача 2. Организация внедрения механизма специальной оценки условий труда.</w:t>
      </w:r>
    </w:p>
    <w:p w:rsidR="00E95143" w:rsidRDefault="00E95143">
      <w:pPr>
        <w:pStyle w:val="ConsPlusNormal"/>
        <w:spacing w:before="220"/>
        <w:ind w:firstLine="540"/>
        <w:jc w:val="both"/>
      </w:pPr>
      <w:r>
        <w:t>Целевой индикатор 4: количество рабочих мест, на которых проведена специальная оценка условий труда. Периодичность - годовая, вид временной характеристики - на конец отчетного периода.</w:t>
      </w:r>
    </w:p>
    <w:p w:rsidR="00E95143" w:rsidRDefault="00E95143">
      <w:pPr>
        <w:pStyle w:val="ConsPlusNormal"/>
        <w:jc w:val="both"/>
      </w:pPr>
      <w:r>
        <w:t xml:space="preserve">(в ред. </w:t>
      </w:r>
      <w:hyperlink r:id="rId424"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 xml:space="preserve">Целевой индикатор 5: удельный вес рабочих мест, на которых проведена специальная оценка условий труда, в общем количестве рабочих мест. Периодичность - годовая, вид </w:t>
      </w:r>
      <w:r>
        <w:lastRenderedPageBreak/>
        <w:t>временной характеристики - на конец отчетного периода.</w:t>
      </w:r>
    </w:p>
    <w:p w:rsidR="00E95143" w:rsidRDefault="00E95143">
      <w:pPr>
        <w:pStyle w:val="ConsPlusNormal"/>
        <w:jc w:val="both"/>
      </w:pPr>
      <w:r>
        <w:t xml:space="preserve">(в ред. </w:t>
      </w:r>
      <w:hyperlink r:id="rId425"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Целевой индикатор 6: численность работников, занятых во вредных и (или) опасных условиях труда, от общей численности работников. Периодичность - годовая, вид временной характеристики - за отчетный период.</w:t>
      </w:r>
    </w:p>
    <w:p w:rsidR="00E95143" w:rsidRDefault="00E95143">
      <w:pPr>
        <w:pStyle w:val="ConsPlusNormal"/>
        <w:spacing w:before="220"/>
        <w:ind w:firstLine="540"/>
        <w:jc w:val="both"/>
      </w:pPr>
      <w:r>
        <w:t>Целевой индикатор 7: удельный вес работников, занятых во вредных и (или) опасных условиях труда, от общей численности работников. Периодичность - годовая, вид временной характеристики - за отчетный период.</w:t>
      </w:r>
    </w:p>
    <w:p w:rsidR="00E95143" w:rsidRDefault="00E95143">
      <w:pPr>
        <w:pStyle w:val="ConsPlusNormal"/>
        <w:spacing w:before="220"/>
        <w:ind w:firstLine="540"/>
        <w:jc w:val="both"/>
      </w:pPr>
      <w:r>
        <w:t>Целевой индикатор 8: количество рабочих мест, на которых улучшены условия труда по результатам специальной оценки условий труда. Периодичность - годовая, вид временной характеристики - за отчетный период.</w:t>
      </w:r>
    </w:p>
    <w:p w:rsidR="00E95143" w:rsidRDefault="00E95143">
      <w:pPr>
        <w:pStyle w:val="ConsPlusNormal"/>
        <w:spacing w:before="220"/>
        <w:ind w:firstLine="540"/>
        <w:jc w:val="both"/>
      </w:pPr>
      <w:r>
        <w:t xml:space="preserve">Абзац утратил силу. - </w:t>
      </w:r>
      <w:hyperlink r:id="rId426" w:history="1">
        <w:r>
          <w:rPr>
            <w:color w:val="0000FF"/>
          </w:rPr>
          <w:t>Постановление</w:t>
        </w:r>
      </w:hyperlink>
      <w:r>
        <w:t xml:space="preserve"> Правительства Новосибирской области от 27.02.2018 N 71-п.</w:t>
      </w:r>
    </w:p>
    <w:p w:rsidR="00E95143" w:rsidRDefault="00E95143">
      <w:pPr>
        <w:pStyle w:val="ConsPlusNormal"/>
        <w:spacing w:before="220"/>
        <w:ind w:firstLine="540"/>
        <w:jc w:val="both"/>
      </w:pPr>
      <w:r>
        <w:t>Целевой индикатор 11: численность лиц с установленным в текущем году профессиональным заболеванием. Периодичность - годовая, вид временной характеристики - за отчетный период.</w:t>
      </w:r>
    </w:p>
    <w:p w:rsidR="00E95143" w:rsidRDefault="00E95143">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27.02.2018 N 71-п)</w:t>
      </w:r>
    </w:p>
    <w:p w:rsidR="00E95143" w:rsidRDefault="00E95143">
      <w:pPr>
        <w:pStyle w:val="ConsPlusNormal"/>
        <w:spacing w:before="220"/>
        <w:ind w:firstLine="540"/>
        <w:jc w:val="both"/>
      </w:pPr>
      <w:r>
        <w:t>Задача 3. Информационное обеспечение вопросов охраны труда, совершенствование системы обучения по охране труда.</w:t>
      </w:r>
    </w:p>
    <w:p w:rsidR="00E95143" w:rsidRDefault="00E95143">
      <w:pPr>
        <w:pStyle w:val="ConsPlusNormal"/>
        <w:spacing w:before="220"/>
        <w:ind w:firstLine="540"/>
        <w:jc w:val="both"/>
      </w:pPr>
      <w:r>
        <w:t>Целевой индикатор 10: количество руководителей и специалистов, прошедших обучение по охране труда. Периодичность - квартальная, вид временной характеристики - за отчетный период.</w:t>
      </w:r>
    </w:p>
    <w:p w:rsidR="00E95143" w:rsidRDefault="00E95143">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подпрограммы приведена в таблице N 2 плана реализации мероприятий.</w:t>
      </w:r>
    </w:p>
    <w:p w:rsidR="00E95143" w:rsidRDefault="00E95143">
      <w:pPr>
        <w:pStyle w:val="ConsPlusNormal"/>
        <w:ind w:firstLine="540"/>
        <w:jc w:val="both"/>
      </w:pPr>
    </w:p>
    <w:p w:rsidR="00E95143" w:rsidRDefault="00E95143">
      <w:pPr>
        <w:pStyle w:val="ConsPlusTitle"/>
        <w:jc w:val="center"/>
        <w:outlineLvl w:val="2"/>
      </w:pPr>
      <w:r>
        <w:t>IV. Характеристика мероприятий подпрограммы</w:t>
      </w:r>
    </w:p>
    <w:p w:rsidR="00E95143" w:rsidRDefault="00E95143">
      <w:pPr>
        <w:pStyle w:val="ConsPlusNormal"/>
        <w:ind w:firstLine="540"/>
        <w:jc w:val="both"/>
      </w:pPr>
    </w:p>
    <w:p w:rsidR="00E95143" w:rsidRDefault="00E95143">
      <w:pPr>
        <w:pStyle w:val="ConsPlusNormal"/>
        <w:ind w:firstLine="540"/>
        <w:jc w:val="both"/>
      </w:pPr>
      <w:r>
        <w:t>Достижение цели путем решения поставленных задач будет обеспечено за счет выполнения мероприятий подпрограммы.</w:t>
      </w:r>
    </w:p>
    <w:p w:rsidR="00E95143" w:rsidRDefault="00E95143">
      <w:pPr>
        <w:pStyle w:val="ConsPlusNormal"/>
        <w:spacing w:before="220"/>
        <w:ind w:firstLine="540"/>
        <w:jc w:val="both"/>
      </w:pPr>
      <w:r>
        <w:t>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E95143" w:rsidRDefault="00E95143">
      <w:pPr>
        <w:pStyle w:val="ConsPlusNormal"/>
        <w:jc w:val="both"/>
      </w:pPr>
      <w:r>
        <w:t xml:space="preserve">(в ред. </w:t>
      </w:r>
      <w:hyperlink r:id="rId428"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Основное мероприятие 1. Анализ состояния условий и охраны труда, осуществление контроля за соблюдением трудового законодательства.</w:t>
      </w:r>
    </w:p>
    <w:p w:rsidR="00E95143" w:rsidRDefault="00E95143">
      <w:pPr>
        <w:pStyle w:val="ConsPlusNormal"/>
        <w:jc w:val="both"/>
      </w:pPr>
      <w:r>
        <w:t xml:space="preserve">(в ред. </w:t>
      </w:r>
      <w:hyperlink r:id="rId429"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В целях совершенствования государственного управления охраной труда будет осуществляться:</w:t>
      </w:r>
    </w:p>
    <w:p w:rsidR="00E95143" w:rsidRDefault="00E95143">
      <w:pPr>
        <w:pStyle w:val="ConsPlusNormal"/>
        <w:spacing w:before="220"/>
        <w:ind w:firstLine="540"/>
        <w:jc w:val="both"/>
      </w:pPr>
      <w:r>
        <w:t>проведение анализа состояния условий и охраны труда, причин производственного травматизма и профзаболеваемости в организациях области и подготовка предложений по улучшению условий и охраны труда;</w:t>
      </w:r>
    </w:p>
    <w:p w:rsidR="00E95143" w:rsidRDefault="00E95143">
      <w:pPr>
        <w:pStyle w:val="ConsPlusNormal"/>
        <w:spacing w:before="220"/>
        <w:ind w:firstLine="540"/>
        <w:jc w:val="both"/>
      </w:pPr>
      <w:r>
        <w:t>контроль за выполнением мероприятий по улучшению условий и охраны труда работников, предусмотренных коллективными договорами, отраслевыми соглашениями;</w:t>
      </w:r>
    </w:p>
    <w:p w:rsidR="00E95143" w:rsidRDefault="00E95143">
      <w:pPr>
        <w:pStyle w:val="ConsPlusNormal"/>
        <w:spacing w:before="220"/>
        <w:ind w:firstLine="540"/>
        <w:jc w:val="both"/>
      </w:pPr>
      <w:r>
        <w:lastRenderedPageBreak/>
        <w:t>подготовка предложений по проектам федеральных законов, нормативных правовых актов, направленных на совершенствование законодательства в сфере охраны труда;</w:t>
      </w:r>
    </w:p>
    <w:p w:rsidR="00E95143" w:rsidRDefault="00E95143">
      <w:pPr>
        <w:pStyle w:val="ConsPlusNormal"/>
        <w:spacing w:before="220"/>
        <w:ind w:firstLine="540"/>
        <w:jc w:val="both"/>
      </w:pPr>
      <w:r>
        <w:t>осуществление ведомственного контроля за соблюдением трудового законодательства.</w:t>
      </w:r>
    </w:p>
    <w:p w:rsidR="00E95143" w:rsidRDefault="00E95143">
      <w:pPr>
        <w:pStyle w:val="ConsPlusNormal"/>
        <w:jc w:val="both"/>
      </w:pPr>
      <w:r>
        <w:t xml:space="preserve">(абзац введен </w:t>
      </w:r>
      <w:hyperlink r:id="rId430"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Основное мероприятие 2. Проведение заседаний, совещаний по вопросу улучшения условий и охраны труда.</w:t>
      </w:r>
    </w:p>
    <w:p w:rsidR="00E95143" w:rsidRDefault="00E95143">
      <w:pPr>
        <w:pStyle w:val="ConsPlusNormal"/>
        <w:spacing w:before="220"/>
        <w:ind w:firstLine="540"/>
        <w:jc w:val="both"/>
      </w:pPr>
      <w:r>
        <w:t>В рамках реализации данного мероприятия будет осуществляться:</w:t>
      </w:r>
    </w:p>
    <w:p w:rsidR="00E95143" w:rsidRDefault="00E95143">
      <w:pPr>
        <w:pStyle w:val="ConsPlusNormal"/>
        <w:spacing w:before="220"/>
        <w:ind w:firstLine="540"/>
        <w:jc w:val="both"/>
      </w:pPr>
      <w:r>
        <w:t>проведение заседаний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работающего населения Новосибирской области;</w:t>
      </w:r>
    </w:p>
    <w:p w:rsidR="00E95143" w:rsidRDefault="00E95143">
      <w:pPr>
        <w:pStyle w:val="ConsPlusNormal"/>
        <w:spacing w:before="220"/>
        <w:ind w:firstLine="540"/>
        <w:jc w:val="both"/>
      </w:pPr>
      <w:r>
        <w:t>взаимодействие областных исполнительных органов государственной власти Новосибирской области и территориальных исполнительных органов государственной власти Новосибирской области за соблюдением промышленной безопасности и охраны труда по вопросу улучшения условий и охраны труда на предприятиях Новосибирской области.</w:t>
      </w:r>
    </w:p>
    <w:p w:rsidR="00E95143" w:rsidRDefault="00E95143">
      <w:pPr>
        <w:pStyle w:val="ConsPlusNormal"/>
        <w:spacing w:before="220"/>
        <w:ind w:firstLine="540"/>
        <w:jc w:val="both"/>
      </w:pPr>
      <w:r>
        <w:t>Основное мероприятие 3. Финансовое обеспечение предупредительных мер.</w:t>
      </w:r>
    </w:p>
    <w:p w:rsidR="00E95143" w:rsidRDefault="00E95143">
      <w:pPr>
        <w:pStyle w:val="ConsPlusNormal"/>
        <w:spacing w:before="220"/>
        <w:ind w:firstLine="540"/>
        <w:jc w:val="both"/>
      </w:pPr>
      <w:r>
        <w:t>В рамках реализации данного мероприятия будет осуществляться:</w:t>
      </w:r>
    </w:p>
    <w:p w:rsidR="00E95143" w:rsidRDefault="00E95143">
      <w:pPr>
        <w:pStyle w:val="ConsPlusNormal"/>
        <w:spacing w:before="220"/>
        <w:ind w:firstLine="540"/>
        <w:jc w:val="both"/>
      </w:pPr>
      <w:r>
        <w:t>финансовое обеспечение предупредительных мер по сокращению производственного травматизма и профессиональных заболеваний и санаторно-курортное лечение работников, занятых на работах с вредными и (или) опасными производственными факторами в организациях Новосибирской области;</w:t>
      </w:r>
    </w:p>
    <w:p w:rsidR="00E95143" w:rsidRDefault="00E95143">
      <w:pPr>
        <w:pStyle w:val="ConsPlusNormal"/>
        <w:spacing w:before="220"/>
        <w:ind w:firstLine="540"/>
        <w:jc w:val="both"/>
      </w:pPr>
      <w:r>
        <w:t>проведение разъяснительной работы с руководителями организаций и специалистами по охране труда по вопросам финансирования предупредительных мер по сокращению производственного травматизма и профессиональных заболеваний работников.</w:t>
      </w:r>
    </w:p>
    <w:p w:rsidR="00E95143" w:rsidRDefault="00E95143">
      <w:pPr>
        <w:pStyle w:val="ConsPlusNormal"/>
        <w:spacing w:before="220"/>
        <w:ind w:firstLine="540"/>
        <w:jc w:val="both"/>
      </w:pPr>
      <w:r>
        <w:t>Задача 2. Организация внедрения механизма специальной оценки условий труда.</w:t>
      </w:r>
    </w:p>
    <w:p w:rsidR="00E95143" w:rsidRDefault="00E95143">
      <w:pPr>
        <w:pStyle w:val="ConsPlusNormal"/>
        <w:spacing w:before="220"/>
        <w:ind w:firstLine="540"/>
        <w:jc w:val="both"/>
      </w:pPr>
      <w:r>
        <w:t>Основное мероприятие 4. Экспертиза качества специальной оценки условий труда.</w:t>
      </w:r>
    </w:p>
    <w:p w:rsidR="00E95143" w:rsidRDefault="00E95143">
      <w:pPr>
        <w:pStyle w:val="ConsPlusNormal"/>
        <w:spacing w:before="220"/>
        <w:ind w:firstLine="540"/>
        <w:jc w:val="both"/>
      </w:pPr>
      <w:r>
        <w:t>В целях организации внедрения механизма специальной оценки условий труда будет осуществляться:</w:t>
      </w:r>
    </w:p>
    <w:p w:rsidR="00E95143" w:rsidRDefault="00E95143">
      <w:pPr>
        <w:pStyle w:val="ConsPlusNormal"/>
        <w:spacing w:before="220"/>
        <w:ind w:firstLine="540"/>
        <w:jc w:val="both"/>
      </w:pPr>
      <w:r>
        <w:t>экспертиза качества специальной оценки условий труда;</w:t>
      </w:r>
    </w:p>
    <w:p w:rsidR="00E95143" w:rsidRDefault="00E95143">
      <w:pPr>
        <w:pStyle w:val="ConsPlusNormal"/>
        <w:spacing w:before="220"/>
        <w:ind w:firstLine="540"/>
        <w:jc w:val="both"/>
      </w:pPr>
      <w:r>
        <w:t>ведение реестра результатов специальной оценки условий труда работников организаций.</w:t>
      </w:r>
    </w:p>
    <w:p w:rsidR="00E95143" w:rsidRDefault="00E95143">
      <w:pPr>
        <w:pStyle w:val="ConsPlusNormal"/>
        <w:spacing w:before="220"/>
        <w:ind w:firstLine="540"/>
        <w:jc w:val="both"/>
      </w:pPr>
      <w:r>
        <w:t>Основное мероприятие 5. Проведение разъяснительной работы по вопросам проведения специальной оценки условий труда.</w:t>
      </w:r>
    </w:p>
    <w:p w:rsidR="00E95143" w:rsidRDefault="00E95143">
      <w:pPr>
        <w:pStyle w:val="ConsPlusNormal"/>
        <w:spacing w:before="220"/>
        <w:ind w:firstLine="540"/>
        <w:jc w:val="both"/>
      </w:pPr>
      <w:r>
        <w:t>В рамках реализации данного мероприятия будет осуществляться:</w:t>
      </w:r>
    </w:p>
    <w:p w:rsidR="00E95143" w:rsidRDefault="00E95143">
      <w:pPr>
        <w:pStyle w:val="ConsPlusNormal"/>
        <w:spacing w:before="220"/>
        <w:ind w:firstLine="540"/>
        <w:jc w:val="both"/>
      </w:pPr>
      <w:r>
        <w:t>разработка рекомендаций и разъяснений по внедрению специальной оценки условий труда для руководителей организаций Новосибирской области;</w:t>
      </w:r>
    </w:p>
    <w:p w:rsidR="00E95143" w:rsidRDefault="00E95143">
      <w:pPr>
        <w:pStyle w:val="ConsPlusNormal"/>
        <w:spacing w:before="220"/>
        <w:ind w:firstLine="540"/>
        <w:jc w:val="both"/>
      </w:pPr>
      <w:r>
        <w:t>проведение целевых методических семинаров по вопросам специальной оценки условий труда для руководителей организаций и членов комиссий по проведению специальной оценки условий труда;</w:t>
      </w:r>
    </w:p>
    <w:p w:rsidR="00E95143" w:rsidRDefault="00E95143">
      <w:pPr>
        <w:pStyle w:val="ConsPlusNormal"/>
        <w:spacing w:before="220"/>
        <w:ind w:firstLine="540"/>
        <w:jc w:val="both"/>
      </w:pPr>
      <w:r>
        <w:t xml:space="preserve">проведение семинаров-совещаний по качеству оказываемых услуг в области охраны труда </w:t>
      </w:r>
      <w:r>
        <w:lastRenderedPageBreak/>
        <w:t>для руководителей организаций, проводящих специальную оценку условий труда.</w:t>
      </w:r>
    </w:p>
    <w:p w:rsidR="00E95143" w:rsidRDefault="00E95143">
      <w:pPr>
        <w:pStyle w:val="ConsPlusNormal"/>
        <w:spacing w:before="220"/>
        <w:ind w:firstLine="540"/>
        <w:jc w:val="both"/>
      </w:pPr>
      <w:r>
        <w:t>Основное мероприятие 6. Проведение мероприятий по снижению профессиональных рисков, производственного травматизма и профессиональной заболеваемости.</w:t>
      </w:r>
    </w:p>
    <w:p w:rsidR="00E95143" w:rsidRDefault="00E95143">
      <w:pPr>
        <w:pStyle w:val="ConsPlusNormal"/>
        <w:spacing w:before="220"/>
        <w:ind w:firstLine="540"/>
        <w:jc w:val="both"/>
      </w:pPr>
      <w:r>
        <w:t>В рамках реализации данного мероприятия будет осуществляться:</w:t>
      </w:r>
    </w:p>
    <w:p w:rsidR="00E95143" w:rsidRDefault="00E95143">
      <w:pPr>
        <w:pStyle w:val="ConsPlusNormal"/>
        <w:spacing w:before="220"/>
        <w:ind w:firstLine="540"/>
        <w:jc w:val="both"/>
      </w:pPr>
      <w:r>
        <w:t>разработка методических материалов серии "Профессия и здоровье"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w:t>
      </w:r>
    </w:p>
    <w:p w:rsidR="00E95143" w:rsidRDefault="00E95143">
      <w:pPr>
        <w:pStyle w:val="ConsPlusNormal"/>
        <w:spacing w:before="220"/>
        <w:ind w:firstLine="540"/>
        <w:jc w:val="both"/>
      </w:pPr>
      <w:r>
        <w:t>проведение экспертных углубленных медицинских осмотров (обследований) работников крупных промышленных предприятий с вредными условиями труда 1 раз в 5 лет в Новосибирском областном центре профпатологии.</w:t>
      </w:r>
    </w:p>
    <w:p w:rsidR="00E95143" w:rsidRDefault="00E95143">
      <w:pPr>
        <w:pStyle w:val="ConsPlusNormal"/>
        <w:spacing w:before="220"/>
        <w:ind w:firstLine="540"/>
        <w:jc w:val="both"/>
      </w:pPr>
      <w:r>
        <w:t>Задача 3. Информационное обеспечение вопросов охраны труда, совершенствование системы обучения по охране труда.</w:t>
      </w:r>
    </w:p>
    <w:p w:rsidR="00E95143" w:rsidRDefault="00E95143">
      <w:pPr>
        <w:pStyle w:val="ConsPlusNormal"/>
        <w:spacing w:before="220"/>
        <w:ind w:firstLine="540"/>
        <w:jc w:val="both"/>
      </w:pPr>
      <w:r>
        <w:t>Основное мероприятие 7. Проведение информационной работы по вопросам охраны труда.</w:t>
      </w:r>
    </w:p>
    <w:p w:rsidR="00E95143" w:rsidRDefault="00E95143">
      <w:pPr>
        <w:pStyle w:val="ConsPlusNormal"/>
        <w:spacing w:before="220"/>
        <w:ind w:firstLine="540"/>
        <w:jc w:val="both"/>
      </w:pPr>
      <w:r>
        <w:t>В целях информационного обеспечения вопросов охраны труда, совершенствования системы обучения по охране труда будет осуществляться:</w:t>
      </w:r>
    </w:p>
    <w:p w:rsidR="00E95143" w:rsidRDefault="00E95143">
      <w:pPr>
        <w:pStyle w:val="ConsPlusNormal"/>
        <w:spacing w:before="220"/>
        <w:ind w:firstLine="540"/>
        <w:jc w:val="both"/>
      </w:pPr>
      <w:r>
        <w:t>проведение Дней охраны труда в Новосибирской области, в рамках которых будут проведены мероприятия по пропаганде безопасного труда, направленные на создание здоровых и безопасных условий труда на рабочих местах;</w:t>
      </w:r>
    </w:p>
    <w:p w:rsidR="00E95143" w:rsidRDefault="00E95143">
      <w:pPr>
        <w:pStyle w:val="ConsPlusNormal"/>
        <w:spacing w:before="220"/>
        <w:ind w:firstLine="540"/>
        <w:jc w:val="both"/>
      </w:pPr>
      <w:r>
        <w:t>организация Регионального этапа Всероссийского конкурса "Российская организация высокой социальной эффективности";</w:t>
      </w:r>
    </w:p>
    <w:p w:rsidR="00E95143" w:rsidRDefault="00E95143">
      <w:pPr>
        <w:pStyle w:val="ConsPlusNormal"/>
        <w:jc w:val="both"/>
      </w:pPr>
      <w:r>
        <w:t xml:space="preserve">(в ред. </w:t>
      </w:r>
      <w:hyperlink r:id="rId431"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информирование, консультирование и оказание правовой помощи работодателям и работникам по вопросам законодательства в сфере охраны труда;</w:t>
      </w:r>
    </w:p>
    <w:p w:rsidR="00E95143" w:rsidRDefault="00E95143">
      <w:pPr>
        <w:pStyle w:val="ConsPlusNormal"/>
        <w:spacing w:before="220"/>
        <w:ind w:firstLine="540"/>
        <w:jc w:val="both"/>
      </w:pPr>
      <w:r>
        <w:t>размещение социальной рекламы по вопросам охраны труда;</w:t>
      </w:r>
    </w:p>
    <w:p w:rsidR="00E95143" w:rsidRDefault="00E95143">
      <w:pPr>
        <w:pStyle w:val="ConsPlusNormal"/>
        <w:spacing w:before="220"/>
        <w:ind w:firstLine="540"/>
        <w:jc w:val="both"/>
      </w:pPr>
      <w:r>
        <w:t>производство видеороликов по охране труда;</w:t>
      </w:r>
    </w:p>
    <w:p w:rsidR="00E95143" w:rsidRDefault="00E95143">
      <w:pPr>
        <w:pStyle w:val="ConsPlusNormal"/>
        <w:spacing w:before="220"/>
        <w:ind w:firstLine="540"/>
        <w:jc w:val="both"/>
      </w:pPr>
      <w:r>
        <w:t>разработка методических материалов по вопросам охраны труда, в том числе рекомендаций по внедрению типовой программы "Нулевого травматизма";</w:t>
      </w:r>
    </w:p>
    <w:p w:rsidR="00E95143" w:rsidRDefault="00E95143">
      <w:pPr>
        <w:pStyle w:val="ConsPlusNormal"/>
        <w:spacing w:before="220"/>
        <w:ind w:firstLine="540"/>
        <w:jc w:val="both"/>
      </w:pPr>
      <w:r>
        <w:t>участие в специализированных выставках по охране труда;</w:t>
      </w:r>
    </w:p>
    <w:p w:rsidR="00E95143" w:rsidRDefault="00E95143">
      <w:pPr>
        <w:pStyle w:val="ConsPlusNormal"/>
        <w:spacing w:before="220"/>
        <w:ind w:firstLine="540"/>
        <w:jc w:val="both"/>
      </w:pPr>
      <w:r>
        <w:t>организация взаимодействия с корпоративными изданиями с целью информирования работников и работодателей по вопросам охраны труда;</w:t>
      </w:r>
    </w:p>
    <w:p w:rsidR="00E95143" w:rsidRDefault="00E95143">
      <w:pPr>
        <w:pStyle w:val="ConsPlusNormal"/>
        <w:spacing w:before="220"/>
        <w:ind w:firstLine="540"/>
        <w:jc w:val="both"/>
      </w:pPr>
      <w:r>
        <w:t>организация уголков по охране труда в организациях;</w:t>
      </w:r>
    </w:p>
    <w:p w:rsidR="00E95143" w:rsidRDefault="00E95143">
      <w:pPr>
        <w:pStyle w:val="ConsPlusNormal"/>
        <w:spacing w:before="220"/>
        <w:ind w:firstLine="540"/>
        <w:jc w:val="both"/>
      </w:pPr>
      <w:r>
        <w:t>обобщение и распространение передового опыта работы по улучшению условий и охраны труда.</w:t>
      </w:r>
    </w:p>
    <w:p w:rsidR="00E95143" w:rsidRDefault="00E95143">
      <w:pPr>
        <w:pStyle w:val="ConsPlusNormal"/>
        <w:spacing w:before="220"/>
        <w:ind w:firstLine="540"/>
        <w:jc w:val="both"/>
      </w:pPr>
      <w:r>
        <w:t>Основное мероприятие 8. Организация проведения обучения и проверки знаний требований охраны труда руководителей и специалистов организаций.</w:t>
      </w:r>
    </w:p>
    <w:p w:rsidR="00E95143" w:rsidRDefault="00E95143">
      <w:pPr>
        <w:pStyle w:val="ConsPlusNormal"/>
        <w:spacing w:before="220"/>
        <w:ind w:firstLine="540"/>
        <w:jc w:val="both"/>
      </w:pPr>
      <w:r>
        <w:t>В рамках реализации данного мероприятия будет осуществляться:</w:t>
      </w:r>
    </w:p>
    <w:p w:rsidR="00E95143" w:rsidRDefault="00E95143">
      <w:pPr>
        <w:pStyle w:val="ConsPlusNormal"/>
        <w:spacing w:before="220"/>
        <w:ind w:firstLine="540"/>
        <w:jc w:val="both"/>
      </w:pPr>
      <w:r>
        <w:t xml:space="preserve">организация проведения постоянно действующих семинаров по вопросам охраны труда для </w:t>
      </w:r>
      <w:r>
        <w:lastRenderedPageBreak/>
        <w:t>субъектов малого и среднего предпринимательства;</w:t>
      </w:r>
    </w:p>
    <w:p w:rsidR="00E95143" w:rsidRDefault="00E95143">
      <w:pPr>
        <w:pStyle w:val="ConsPlusNormal"/>
        <w:spacing w:before="220"/>
        <w:ind w:firstLine="540"/>
        <w:jc w:val="both"/>
      </w:pPr>
      <w:r>
        <w:t>мониторинг обученных руководителей и специалистов организаций области по охране труда;</w:t>
      </w:r>
    </w:p>
    <w:p w:rsidR="00E95143" w:rsidRDefault="00E95143">
      <w:pPr>
        <w:pStyle w:val="ConsPlusNormal"/>
        <w:spacing w:before="220"/>
        <w:ind w:firstLine="540"/>
        <w:jc w:val="both"/>
      </w:pPr>
      <w:r>
        <w:t>разработка типовых учебных программ по охране труда;</w:t>
      </w:r>
    </w:p>
    <w:p w:rsidR="00E95143" w:rsidRDefault="00E95143">
      <w:pPr>
        <w:pStyle w:val="ConsPlusNormal"/>
        <w:spacing w:before="220"/>
        <w:ind w:firstLine="540"/>
        <w:jc w:val="both"/>
      </w:pPr>
      <w:r>
        <w:t>организация обучения представителей областных исполнительных органов государственной власти, принимающих участие в комиссии по расследованию несчастных случаев на производстве.</w:t>
      </w:r>
    </w:p>
    <w:p w:rsidR="00E95143" w:rsidRDefault="00E95143">
      <w:pPr>
        <w:pStyle w:val="ConsPlusNormal"/>
        <w:spacing w:before="220"/>
        <w:ind w:firstLine="540"/>
        <w:jc w:val="both"/>
      </w:pPr>
      <w:r>
        <w:t>Органы местного самоуправления муниципальных образований Новосибирской области обеспечивают полномочия, связанные с реализацией основных направлений государственной политики в области охраны труда, принимают участие в следующих мероприятиях: проведение анализа состояния условий и охраны труда, осуществление проверок за выполнением мероприятий по улучшению условий и охраны труда, проведение заседаний, совещаний по вопросу улучшения условий и охраны труда, проведение разъяснительной работы по вопросам проведения специальной оценки условий труда, проведение информационной работы по вопросам охраны труда.</w:t>
      </w:r>
    </w:p>
    <w:p w:rsidR="00E95143" w:rsidRDefault="00E95143">
      <w:pPr>
        <w:pStyle w:val="ConsPlusNormal"/>
        <w:ind w:firstLine="540"/>
        <w:jc w:val="both"/>
      </w:pPr>
    </w:p>
    <w:p w:rsidR="00E95143" w:rsidRDefault="00E95143">
      <w:pPr>
        <w:pStyle w:val="ConsPlusTitle"/>
        <w:jc w:val="center"/>
        <w:outlineLvl w:val="3"/>
      </w:pPr>
      <w:r>
        <w:t>Обобщенная характеристика мер государственного регулирования</w:t>
      </w:r>
    </w:p>
    <w:p w:rsidR="00E95143" w:rsidRDefault="00E95143">
      <w:pPr>
        <w:pStyle w:val="ConsPlusNormal"/>
        <w:ind w:firstLine="540"/>
        <w:jc w:val="both"/>
      </w:pPr>
    </w:p>
    <w:p w:rsidR="00E95143" w:rsidRDefault="00E95143">
      <w:pPr>
        <w:pStyle w:val="ConsPlusNormal"/>
        <w:ind w:firstLine="540"/>
        <w:jc w:val="both"/>
      </w:pPr>
      <w:r>
        <w:t>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территориальных органов, а также подведомственных государственных учреждений Новосибирской области.</w:t>
      </w:r>
    </w:p>
    <w:p w:rsidR="00E95143" w:rsidRDefault="00E95143">
      <w:pPr>
        <w:pStyle w:val="ConsPlusNormal"/>
        <w:jc w:val="both"/>
      </w:pPr>
      <w:r>
        <w:t xml:space="preserve">(в ред. </w:t>
      </w:r>
      <w:hyperlink r:id="rId432"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Минтруда и соцразвития НСО реализует на территории Новосибирской области государственную политику в области охраны труда, осуществляет в установленном порядке государственную экспертизу условий труда, координирует проведение в установленном порядке обучения по охране труда, обеспечивает участие представителей областных исполнительных органов государственной власти Новосибирской области в расследовании несчастных случаев на производстве.</w:t>
      </w:r>
    </w:p>
    <w:p w:rsidR="00E95143" w:rsidRDefault="00E95143">
      <w:pPr>
        <w:pStyle w:val="ConsPlusNormal"/>
        <w:jc w:val="both"/>
      </w:pPr>
      <w:r>
        <w:t xml:space="preserve">(в ред. </w:t>
      </w:r>
      <w:hyperlink r:id="rId433"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Минтруда и соцразвития НСО:</w:t>
      </w:r>
    </w:p>
    <w:p w:rsidR="00E95143" w:rsidRDefault="00E95143">
      <w:pPr>
        <w:pStyle w:val="ConsPlusNormal"/>
        <w:jc w:val="both"/>
      </w:pPr>
      <w:r>
        <w:t xml:space="preserve">(в ред. </w:t>
      </w:r>
      <w:hyperlink r:id="rId434"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в установленных сферах деятельности готовит проекты нормативных правовых актов по вопросам, отнесенным к полномочиям Минтруда и соцразвития НСО, за исключением вопросов, правовое регулирование которых осуществляется федеральными законами, иными нормативными правовыми актами Российской Федерации, законами Новосибирской области, правовыми актами Губернатора Новосибирской области и Правительства Новосибирской области;</w:t>
      </w:r>
    </w:p>
    <w:p w:rsidR="00E95143" w:rsidRDefault="00E95143">
      <w:pPr>
        <w:pStyle w:val="ConsPlusNormal"/>
        <w:jc w:val="both"/>
      </w:pPr>
      <w:r>
        <w:t xml:space="preserve">(в ред. </w:t>
      </w:r>
      <w:hyperlink r:id="rId435"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 xml:space="preserve">на основании и во исполнение законодательства Российской Федерации, </w:t>
      </w:r>
      <w:hyperlink r:id="rId436" w:history="1">
        <w:r>
          <w:rPr>
            <w:color w:val="0000FF"/>
          </w:rPr>
          <w:t>Устава</w:t>
        </w:r>
      </w:hyperlink>
      <w: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 разрабатывает и реализует государственные программы Новосибирской области и ведомственные целевые программы в установленной сфере деятельности, утверждает административные регламенты </w:t>
      </w:r>
      <w:r>
        <w:lastRenderedPageBreak/>
        <w:t>исполнения государственных функций (предоставления государственных услуг) в подведомственной сфере;</w:t>
      </w:r>
    </w:p>
    <w:p w:rsidR="00E95143" w:rsidRDefault="00E95143">
      <w:pPr>
        <w:pStyle w:val="ConsPlusNormal"/>
        <w:jc w:val="both"/>
      </w:pPr>
      <w:r>
        <w:t xml:space="preserve">(в ред. </w:t>
      </w:r>
      <w:hyperlink r:id="rId437"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E95143" w:rsidRDefault="00E95143">
      <w:pPr>
        <w:pStyle w:val="ConsPlusNormal"/>
        <w:spacing w:before="220"/>
        <w:ind w:firstLine="540"/>
        <w:jc w:val="both"/>
      </w:pPr>
      <w:r>
        <w:t xml:space="preserve">Минтруда и соцразвития НСО осуществляет свои полномочия в соответствии со </w:t>
      </w:r>
      <w:hyperlink r:id="rId438" w:history="1">
        <w:r>
          <w:rPr>
            <w:color w:val="0000FF"/>
          </w:rPr>
          <w:t>статьей 216</w:t>
        </w:r>
      </w:hyperlink>
      <w: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E95143" w:rsidRDefault="00E95143">
      <w:pPr>
        <w:pStyle w:val="ConsPlusNormal"/>
        <w:jc w:val="both"/>
      </w:pPr>
      <w:r>
        <w:t xml:space="preserve">(в ред. </w:t>
      </w:r>
      <w:hyperlink r:id="rId439"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t>Подпрограмма разработана в соответствии со следующими нормативными правовыми актами:</w:t>
      </w:r>
    </w:p>
    <w:p w:rsidR="00E95143" w:rsidRDefault="00E95143">
      <w:pPr>
        <w:pStyle w:val="ConsPlusNormal"/>
        <w:spacing w:before="220"/>
        <w:ind w:firstLine="540"/>
        <w:jc w:val="both"/>
      </w:pPr>
      <w:r>
        <w:t xml:space="preserve">Трудовой </w:t>
      </w:r>
      <w:hyperlink r:id="rId440" w:history="1">
        <w:r>
          <w:rPr>
            <w:color w:val="0000FF"/>
          </w:rPr>
          <w:t>кодекс</w:t>
        </w:r>
      </w:hyperlink>
      <w:r>
        <w:t xml:space="preserve"> Российской Федерации;</w:t>
      </w:r>
    </w:p>
    <w:p w:rsidR="00E95143" w:rsidRDefault="00E95143">
      <w:pPr>
        <w:pStyle w:val="ConsPlusNormal"/>
        <w:spacing w:before="220"/>
        <w:ind w:firstLine="540"/>
        <w:jc w:val="both"/>
      </w:pPr>
      <w:r>
        <w:t xml:space="preserve">Федеральный </w:t>
      </w:r>
      <w:hyperlink r:id="rId441" w:history="1">
        <w:r>
          <w:rPr>
            <w:color w:val="0000FF"/>
          </w:rPr>
          <w:t>закон</w:t>
        </w:r>
      </w:hyperlink>
      <w:r>
        <w:t xml:space="preserve"> от 24.07.1998 N 125-ФЗ "Об обязательном социальном страховании от несчастных случаев на производстве и профессиональных заболеваний";</w:t>
      </w:r>
    </w:p>
    <w:p w:rsidR="00E95143" w:rsidRDefault="00E95143">
      <w:pPr>
        <w:pStyle w:val="ConsPlusNormal"/>
        <w:spacing w:before="220"/>
        <w:ind w:firstLine="540"/>
        <w:jc w:val="both"/>
      </w:pPr>
      <w:r>
        <w:t xml:space="preserve">Федеральный </w:t>
      </w:r>
      <w:hyperlink r:id="rId442" w:history="1">
        <w:r>
          <w:rPr>
            <w:color w:val="0000FF"/>
          </w:rPr>
          <w:t>закон</w:t>
        </w:r>
      </w:hyperlink>
      <w:r>
        <w:t xml:space="preserve"> от 30.03.1999 N 52-ФЗ "О санитарно-эпидемиологическом благополучии населения";</w:t>
      </w:r>
    </w:p>
    <w:p w:rsidR="00E95143" w:rsidRDefault="00E95143">
      <w:pPr>
        <w:pStyle w:val="ConsPlusNormal"/>
        <w:spacing w:before="220"/>
        <w:ind w:firstLine="540"/>
        <w:jc w:val="both"/>
      </w:pPr>
      <w:r>
        <w:t xml:space="preserve">Федеральный </w:t>
      </w:r>
      <w:hyperlink r:id="rId443" w:history="1">
        <w:r>
          <w:rPr>
            <w:color w:val="0000FF"/>
          </w:rPr>
          <w:t>закон</w:t>
        </w:r>
      </w:hyperlink>
      <w:r>
        <w:t xml:space="preserve"> от 28.12.2013 N 426-ФЗ "О специальной оценке условий труда";</w:t>
      </w:r>
    </w:p>
    <w:p w:rsidR="00E95143" w:rsidRDefault="00E95143">
      <w:pPr>
        <w:pStyle w:val="ConsPlusNormal"/>
        <w:spacing w:before="220"/>
        <w:ind w:firstLine="540"/>
        <w:jc w:val="both"/>
      </w:pPr>
      <w:r>
        <w:t xml:space="preserve">Федеральный </w:t>
      </w:r>
      <w:hyperlink r:id="rId444" w:history="1">
        <w:r>
          <w:rPr>
            <w:color w:val="0000FF"/>
          </w:rPr>
          <w:t>закон</w:t>
        </w:r>
      </w:hyperlink>
      <w: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E95143" w:rsidRDefault="00E95143">
      <w:pPr>
        <w:pStyle w:val="ConsPlusNormal"/>
        <w:spacing w:before="220"/>
        <w:ind w:firstLine="540"/>
        <w:jc w:val="both"/>
      </w:pPr>
      <w:hyperlink r:id="rId445" w:history="1">
        <w:r>
          <w:rPr>
            <w:color w:val="0000FF"/>
          </w:rPr>
          <w:t>распоряжение</w:t>
        </w:r>
      </w:hyperlink>
      <w:r>
        <w:t xml:space="preserve"> Правительства Российской Федерации от 05.07.2010 N 1120-р;</w:t>
      </w:r>
    </w:p>
    <w:p w:rsidR="00E95143" w:rsidRDefault="00E95143">
      <w:pPr>
        <w:pStyle w:val="ConsPlusNormal"/>
        <w:spacing w:before="220"/>
        <w:ind w:firstLine="540"/>
        <w:jc w:val="both"/>
      </w:pPr>
      <w:hyperlink r:id="rId446" w:history="1">
        <w:r>
          <w:rPr>
            <w:color w:val="0000FF"/>
          </w:rPr>
          <w:t>приказ</w:t>
        </w:r>
      </w:hyperlink>
      <w:r>
        <w:t xml:space="preserve"> Минтруда России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E95143" w:rsidRDefault="00E95143">
      <w:pPr>
        <w:pStyle w:val="ConsPlusNormal"/>
        <w:spacing w:before="220"/>
        <w:ind w:firstLine="540"/>
        <w:jc w:val="both"/>
      </w:pPr>
      <w:hyperlink r:id="rId447" w:history="1">
        <w:r>
          <w:rPr>
            <w:color w:val="0000FF"/>
          </w:rPr>
          <w:t>Закон</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w:t>
      </w:r>
    </w:p>
    <w:p w:rsidR="00E95143" w:rsidRDefault="00E95143">
      <w:pPr>
        <w:pStyle w:val="ConsPlusNormal"/>
        <w:spacing w:before="220"/>
        <w:ind w:firstLine="540"/>
        <w:jc w:val="both"/>
      </w:pPr>
      <w:hyperlink r:id="rId448" w:history="1">
        <w:r>
          <w:rPr>
            <w:color w:val="0000FF"/>
          </w:rPr>
          <w:t>постановление</w:t>
        </w:r>
      </w:hyperlink>
      <w:r>
        <w:t xml:space="preserve"> Губернатора Новосибирской области от 03.12.2007 N 474 "О Стратегии социально-экономического развития Новосибирской области на период до 2025 года";</w:t>
      </w:r>
    </w:p>
    <w:p w:rsidR="00E95143" w:rsidRDefault="00E95143">
      <w:pPr>
        <w:pStyle w:val="ConsPlusNormal"/>
        <w:spacing w:before="220"/>
        <w:ind w:firstLine="540"/>
        <w:jc w:val="both"/>
      </w:pPr>
      <w:hyperlink r:id="rId449" w:history="1">
        <w:r>
          <w:rPr>
            <w:color w:val="0000FF"/>
          </w:rPr>
          <w:t>постановление</w:t>
        </w:r>
      </w:hyperlink>
      <w:r>
        <w:t xml:space="preserve"> Губернатора Новосибирской области от 29.12.2007 N 539 "О Программе мер по демографическому развитию Новосибирской области на 2008 - 2025 годы";</w:t>
      </w:r>
    </w:p>
    <w:p w:rsidR="00E95143" w:rsidRDefault="00E95143">
      <w:pPr>
        <w:pStyle w:val="ConsPlusNormal"/>
        <w:spacing w:before="220"/>
        <w:ind w:firstLine="540"/>
        <w:jc w:val="both"/>
      </w:pPr>
      <w:hyperlink r:id="rId450" w:history="1">
        <w:r>
          <w:rPr>
            <w:color w:val="0000FF"/>
          </w:rPr>
          <w:t>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E95143" w:rsidRDefault="00E95143">
      <w:pPr>
        <w:pStyle w:val="ConsPlusNormal"/>
        <w:jc w:val="both"/>
      </w:pPr>
      <w:r>
        <w:t xml:space="preserve">(в ред. </w:t>
      </w:r>
      <w:hyperlink r:id="rId451"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hyperlink r:id="rId452"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w:t>
      </w:r>
      <w:r>
        <w:lastRenderedPageBreak/>
        <w:t>формирования и реализации указанных программ".</w:t>
      </w:r>
    </w:p>
    <w:p w:rsidR="00E95143" w:rsidRDefault="00E95143">
      <w:pPr>
        <w:pStyle w:val="ConsPlusNormal"/>
        <w:spacing w:before="220"/>
        <w:ind w:firstLine="540"/>
        <w:jc w:val="both"/>
      </w:pPr>
      <w:r>
        <w:t>Сроки реализации основных мероприятий подпрограммы государственной программы: 2015 - 2021 годы.</w:t>
      </w:r>
    </w:p>
    <w:p w:rsidR="00E95143" w:rsidRDefault="00E95143">
      <w:pPr>
        <w:pStyle w:val="ConsPlusNormal"/>
        <w:jc w:val="both"/>
      </w:pPr>
      <w:r>
        <w:t xml:space="preserve">(в ред. </w:t>
      </w:r>
      <w:hyperlink r:id="rId453"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Перечень основных мероприятий подпрограммы, реализуемых до 2018 года включительно, приведен в </w:t>
      </w:r>
      <w:hyperlink w:anchor="P1232" w:history="1">
        <w:r>
          <w:rPr>
            <w:color w:val="0000FF"/>
          </w:rPr>
          <w:t>приложении N 2</w:t>
        </w:r>
      </w:hyperlink>
      <w:r>
        <w:t xml:space="preserve"> к государственной программе.</w:t>
      </w:r>
    </w:p>
    <w:p w:rsidR="00E95143" w:rsidRDefault="00E95143">
      <w:pPr>
        <w:pStyle w:val="ConsPlusNormal"/>
        <w:jc w:val="both"/>
      </w:pPr>
      <w:r>
        <w:t xml:space="preserve">(в ред. </w:t>
      </w:r>
      <w:hyperlink r:id="rId454"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Перечень основных мероприятий подпрограммы, реализуемых с 2019 года, приведен в </w:t>
      </w:r>
      <w:hyperlink w:anchor="P1437" w:history="1">
        <w:r>
          <w:rPr>
            <w:color w:val="0000FF"/>
          </w:rPr>
          <w:t>приложении N 2.1</w:t>
        </w:r>
      </w:hyperlink>
      <w:r>
        <w:t xml:space="preserve"> к государственной программе.</w:t>
      </w:r>
    </w:p>
    <w:p w:rsidR="00E95143" w:rsidRDefault="00E95143">
      <w:pPr>
        <w:pStyle w:val="ConsPlusNormal"/>
        <w:jc w:val="both"/>
      </w:pPr>
      <w:r>
        <w:t xml:space="preserve">(абзац введен </w:t>
      </w:r>
      <w:hyperlink r:id="rId455"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Title"/>
        <w:jc w:val="center"/>
        <w:outlineLvl w:val="2"/>
      </w:pPr>
      <w:r>
        <w:t>V. Ожидаемые и конечные результаты</w:t>
      </w:r>
    </w:p>
    <w:p w:rsidR="00E95143" w:rsidRDefault="00E95143">
      <w:pPr>
        <w:pStyle w:val="ConsPlusNormal"/>
        <w:ind w:firstLine="540"/>
        <w:jc w:val="both"/>
      </w:pPr>
    </w:p>
    <w:p w:rsidR="00E95143" w:rsidRDefault="00E95143">
      <w:pPr>
        <w:pStyle w:val="ConsPlusNormal"/>
        <w:ind w:firstLine="540"/>
        <w:jc w:val="both"/>
      </w:pPr>
      <w:r>
        <w:t>Реализация подпрограммы позволит:</w:t>
      </w:r>
    </w:p>
    <w:p w:rsidR="00E95143" w:rsidRDefault="00E95143">
      <w:pPr>
        <w:pStyle w:val="ConsPlusNormal"/>
        <w:spacing w:before="220"/>
        <w:ind w:firstLine="540"/>
        <w:jc w:val="both"/>
      </w:pPr>
      <w:r>
        <w:t>увеличить удельный вес рабочих мест, в отношении которых проведена специальная оценка условий труда, в общем количестве рабочих мест с 27,1% в 2013 году до 98% к 2018 году и поддерживать на достигнутом уровне до конца реализации подпрограммы;</w:t>
      </w:r>
    </w:p>
    <w:p w:rsidR="00E95143" w:rsidRDefault="00E95143">
      <w:pPr>
        <w:pStyle w:val="ConsPlusNormal"/>
        <w:jc w:val="both"/>
      </w:pPr>
      <w:r>
        <w:t xml:space="preserve">(в ред. </w:t>
      </w:r>
      <w:hyperlink r:id="rId456" w:history="1">
        <w:r>
          <w:rPr>
            <w:color w:val="0000FF"/>
          </w:rPr>
          <w:t>постановления</w:t>
        </w:r>
      </w:hyperlink>
      <w:r>
        <w:t xml:space="preserve"> Правительства Новосибирской области от 27.12.2016 N 433-п)</w:t>
      </w:r>
    </w:p>
    <w:p w:rsidR="00E95143" w:rsidRDefault="00E95143">
      <w:pPr>
        <w:pStyle w:val="ConsPlusNormal"/>
        <w:spacing w:before="220"/>
        <w:ind w:firstLine="540"/>
        <w:jc w:val="both"/>
      </w:pPr>
      <w:r>
        <w:t>снизить удельный вес работников, занятых во вредных и (или) опасных условиях труда, до 34,2% в 2021 году;</w:t>
      </w:r>
    </w:p>
    <w:p w:rsidR="00E95143" w:rsidRDefault="00E95143">
      <w:pPr>
        <w:pStyle w:val="ConsPlusNormal"/>
        <w:jc w:val="both"/>
      </w:pPr>
      <w:r>
        <w:t xml:space="preserve">(в ред. постановлений Правительства Новосибирской области от 22.12.2015 </w:t>
      </w:r>
      <w:hyperlink r:id="rId457" w:history="1">
        <w:r>
          <w:rPr>
            <w:color w:val="0000FF"/>
          </w:rPr>
          <w:t>N 460-п</w:t>
        </w:r>
      </w:hyperlink>
      <w:r>
        <w:t xml:space="preserve">, от 27.12.2016 </w:t>
      </w:r>
      <w:hyperlink r:id="rId458" w:history="1">
        <w:r>
          <w:rPr>
            <w:color w:val="0000FF"/>
          </w:rPr>
          <w:t>N 433-п</w:t>
        </w:r>
      </w:hyperlink>
      <w:r>
        <w:t xml:space="preserve">, от 07.02.2019 </w:t>
      </w:r>
      <w:hyperlink r:id="rId459" w:history="1">
        <w:r>
          <w:rPr>
            <w:color w:val="0000FF"/>
          </w:rPr>
          <w:t>N 29-п</w:t>
        </w:r>
      </w:hyperlink>
      <w:r>
        <w:t>)</w:t>
      </w:r>
    </w:p>
    <w:p w:rsidR="00E95143" w:rsidRDefault="00E95143">
      <w:pPr>
        <w:pStyle w:val="ConsPlusNormal"/>
        <w:spacing w:before="220"/>
        <w:ind w:firstLine="540"/>
        <w:jc w:val="both"/>
      </w:pPr>
      <w:r>
        <w:t>организовать обучение не менее 159878 руководителей и специалистов по охране труда.</w:t>
      </w:r>
    </w:p>
    <w:p w:rsidR="00E95143" w:rsidRDefault="00E95143">
      <w:pPr>
        <w:pStyle w:val="ConsPlusNormal"/>
        <w:jc w:val="both"/>
      </w:pPr>
      <w:r>
        <w:t xml:space="preserve">(в ред. </w:t>
      </w:r>
      <w:hyperlink r:id="rId460"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Подпрограмма сформирована и реализуется как единый комплекс организационных, методических, профилактических, санитарно-гигиенических, медицинских, информационных, пропагандистских и других мероприятий, обеспечивающих достижение поставленной цели.</w:t>
      </w:r>
    </w:p>
    <w:p w:rsidR="00E95143" w:rsidRDefault="00E95143">
      <w:pPr>
        <w:pStyle w:val="ConsPlusNormal"/>
        <w:spacing w:before="220"/>
        <w:ind w:firstLine="540"/>
        <w:jc w:val="both"/>
      </w:pPr>
      <w:r>
        <w:t>Социальный эффект от реализации мероприятий подпрограммы проявится в:</w:t>
      </w:r>
    </w:p>
    <w:p w:rsidR="00E95143" w:rsidRDefault="00E95143">
      <w:pPr>
        <w:pStyle w:val="ConsPlusNormal"/>
        <w:spacing w:before="220"/>
        <w:ind w:firstLine="540"/>
        <w:jc w:val="both"/>
      </w:pPr>
      <w:r>
        <w:t>снижении рисков несчастных случаев на производстве и профессиональных заболеваний;</w:t>
      </w:r>
    </w:p>
    <w:p w:rsidR="00E95143" w:rsidRDefault="00E95143">
      <w:pPr>
        <w:pStyle w:val="ConsPlusNormal"/>
        <w:spacing w:before="220"/>
        <w:ind w:firstLine="540"/>
        <w:jc w:val="both"/>
      </w:pPr>
      <w:r>
        <w:t>обеспечении благоприятных условий труда работников организаций Новосибирской области;</w:t>
      </w:r>
    </w:p>
    <w:p w:rsidR="00E95143" w:rsidRDefault="00E95143">
      <w:pPr>
        <w:pStyle w:val="ConsPlusNormal"/>
        <w:spacing w:before="220"/>
        <w:ind w:firstLine="540"/>
        <w:jc w:val="both"/>
      </w:pPr>
      <w:r>
        <w:t>улучшении демографической ситуации.</w:t>
      </w:r>
    </w:p>
    <w:p w:rsidR="00E95143" w:rsidRDefault="00E95143">
      <w:pPr>
        <w:pStyle w:val="ConsPlusNormal"/>
        <w:spacing w:before="220"/>
        <w:ind w:firstLine="540"/>
        <w:jc w:val="both"/>
      </w:pPr>
      <w:r>
        <w:t>Экономический эффект проявится в:</w:t>
      </w:r>
    </w:p>
    <w:p w:rsidR="00E95143" w:rsidRDefault="00E95143">
      <w:pPr>
        <w:pStyle w:val="ConsPlusNormal"/>
        <w:spacing w:before="220"/>
        <w:ind w:firstLine="540"/>
        <w:jc w:val="both"/>
      </w:pPr>
      <w:r>
        <w:t>сокращении расходов, связанных с возмещением вреда работникам, полученного работниками от травм на производстве и профессиональных заболеваний, или их родственникам в связи с потерей кормильца;</w:t>
      </w:r>
    </w:p>
    <w:p w:rsidR="00E95143" w:rsidRDefault="00E95143">
      <w:pPr>
        <w:pStyle w:val="ConsPlusNormal"/>
        <w:spacing w:before="220"/>
        <w:ind w:firstLine="540"/>
        <w:jc w:val="both"/>
      </w:pPr>
      <w:r>
        <w:t>сокращении количества потерь рабочего времени, связанных с авариями, утратой трудоспособности вследствие травматизма и заболеваемости;</w:t>
      </w:r>
    </w:p>
    <w:p w:rsidR="00E95143" w:rsidRDefault="00E95143">
      <w:pPr>
        <w:pStyle w:val="ConsPlusNormal"/>
        <w:spacing w:before="220"/>
        <w:ind w:firstLine="540"/>
        <w:jc w:val="both"/>
      </w:pPr>
      <w:r>
        <w:t>увеличении размера прибыли, полученной в результате повышения производительности труда, связанной с улучшением охраны труда, снижением профессиональных рисков ущерба жизни и здоровью работников от воздействия опасных и вредных производственных факторов;</w:t>
      </w:r>
    </w:p>
    <w:p w:rsidR="00E95143" w:rsidRDefault="00E95143">
      <w:pPr>
        <w:pStyle w:val="ConsPlusNormal"/>
        <w:spacing w:before="220"/>
        <w:ind w:firstLine="540"/>
        <w:jc w:val="both"/>
      </w:pPr>
      <w:r>
        <w:lastRenderedPageBreak/>
        <w:t>снижении размера издержек, связанных с обеспечением компенсаций для работающих во вредных, опасных условиях труда, на которые расходуются денежные средства, значительно превышающие расходы на осуществление мероприятий по их улучшению.</w:t>
      </w:r>
    </w:p>
    <w:p w:rsidR="00E95143" w:rsidRDefault="00E95143">
      <w:pPr>
        <w:pStyle w:val="ConsPlusNormal"/>
        <w:spacing w:before="220"/>
        <w:ind w:firstLine="540"/>
        <w:jc w:val="both"/>
      </w:pPr>
      <w:r>
        <w:t>Подпрограмма улучшения условий и охраны труда является неотъемлемым звеном системы управления охраной труда на территории Новосибирской области, интегрирующим деятельность по решению комплекса задач всеми ее участниками (органами государственной власти, органами государственного надзора и контроля, органами местного самоуправления, организациями-работодателями и самими работниками).</w:t>
      </w:r>
    </w:p>
    <w:p w:rsidR="00E95143" w:rsidRDefault="00E95143">
      <w:pPr>
        <w:pStyle w:val="ConsPlusNormal"/>
        <w:spacing w:before="220"/>
        <w:ind w:firstLine="540"/>
        <w:jc w:val="both"/>
      </w:pPr>
      <w:r>
        <w:t xml:space="preserve">Достижение цели и решение задач программы оценивается целевыми индикаторами (показателями), которые изложены в </w:t>
      </w:r>
      <w:hyperlink w:anchor="P740" w:history="1">
        <w:r>
          <w:rPr>
            <w:color w:val="0000FF"/>
          </w:rPr>
          <w:t>приложении N 1</w:t>
        </w:r>
      </w:hyperlink>
      <w:r>
        <w:t xml:space="preserve"> к государственной программе.</w:t>
      </w:r>
    </w:p>
    <w:p w:rsidR="00E95143" w:rsidRDefault="00E95143">
      <w:pPr>
        <w:pStyle w:val="ConsPlusNormal"/>
        <w:ind w:firstLine="540"/>
        <w:jc w:val="both"/>
      </w:pPr>
    </w:p>
    <w:p w:rsidR="00E95143" w:rsidRDefault="00E95143">
      <w:pPr>
        <w:pStyle w:val="ConsPlusTitle"/>
        <w:jc w:val="center"/>
        <w:outlineLvl w:val="2"/>
      </w:pPr>
      <w:r>
        <w:t>VI. Анализ рисков реализации подпрограммы</w:t>
      </w:r>
    </w:p>
    <w:p w:rsidR="00E95143" w:rsidRDefault="00E95143">
      <w:pPr>
        <w:pStyle w:val="ConsPlusTitle"/>
        <w:jc w:val="center"/>
      </w:pPr>
      <w:r>
        <w:t>и описание мер управления рисками</w:t>
      </w:r>
    </w:p>
    <w:p w:rsidR="00E95143" w:rsidRDefault="00E95143">
      <w:pPr>
        <w:pStyle w:val="ConsPlusNormal"/>
        <w:ind w:firstLine="540"/>
        <w:jc w:val="both"/>
      </w:pPr>
    </w:p>
    <w:p w:rsidR="00E95143" w:rsidRDefault="00E95143">
      <w:pPr>
        <w:pStyle w:val="ConsPlusNormal"/>
        <w:ind w:firstLine="540"/>
        <w:jc w:val="both"/>
      </w:pPr>
      <w:r>
        <w:t>При реализации подпрограммы существуют следующие риски:</w:t>
      </w:r>
    </w:p>
    <w:p w:rsidR="00E95143" w:rsidRDefault="00E95143">
      <w:pPr>
        <w:pStyle w:val="ConsPlusNormal"/>
        <w:spacing w:before="220"/>
        <w:ind w:firstLine="540"/>
        <w:jc w:val="both"/>
      </w:pPr>
      <w:r>
        <w:t>1. Невозможность реализации в полном объеме в случае отсутствия финансирования из областного бюджета Новосибирской области и бюджетов муниципальных образований Новосибирской области следующих мероприятий:</w:t>
      </w:r>
    </w:p>
    <w:p w:rsidR="00E95143" w:rsidRDefault="00E95143">
      <w:pPr>
        <w:pStyle w:val="ConsPlusNormal"/>
        <w:spacing w:before="220"/>
        <w:ind w:firstLine="540"/>
        <w:jc w:val="both"/>
      </w:pPr>
      <w:r>
        <w:t>ведение реестра результатов специальной оценки условий труда работников организаций, проведение специальной оценки условий труда в подведомственных муниципальных учреждениях;</w:t>
      </w:r>
    </w:p>
    <w:p w:rsidR="00E95143" w:rsidRDefault="00E95143">
      <w:pPr>
        <w:pStyle w:val="ConsPlusNormal"/>
        <w:jc w:val="both"/>
      </w:pPr>
      <w:r>
        <w:t xml:space="preserve">(в ред. </w:t>
      </w:r>
      <w:hyperlink r:id="rId461"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проведение конкурсов по охране труда среди организаций, осуществляющих деятельность на территории муниципальных районов и городских округов;</w:t>
      </w:r>
    </w:p>
    <w:p w:rsidR="00E95143" w:rsidRDefault="00E95143">
      <w:pPr>
        <w:pStyle w:val="ConsPlusNormal"/>
        <w:jc w:val="both"/>
      </w:pPr>
      <w:r>
        <w:t xml:space="preserve">(в ред. </w:t>
      </w:r>
      <w:hyperlink r:id="rId462"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абзацы пятый - седьмой исключены. - </w:t>
      </w:r>
      <w:hyperlink r:id="rId463" w:history="1">
        <w:r>
          <w:rPr>
            <w:color w:val="0000FF"/>
          </w:rPr>
          <w:t>Постановление</w:t>
        </w:r>
      </w:hyperlink>
      <w:r>
        <w:t xml:space="preserve"> Правительства Новосибирской области от 07.02.2019 N 29-п;</w:t>
      </w:r>
    </w:p>
    <w:p w:rsidR="00E95143" w:rsidRDefault="00E95143">
      <w:pPr>
        <w:pStyle w:val="ConsPlusNormal"/>
        <w:spacing w:before="220"/>
        <w:ind w:firstLine="540"/>
        <w:jc w:val="both"/>
      </w:pPr>
      <w:r>
        <w:t>проведение Дней охраны труда в Новосибирской области;</w:t>
      </w:r>
    </w:p>
    <w:p w:rsidR="00E95143" w:rsidRDefault="00E95143">
      <w:pPr>
        <w:pStyle w:val="ConsPlusNormal"/>
        <w:spacing w:before="220"/>
        <w:ind w:firstLine="540"/>
        <w:jc w:val="both"/>
      </w:pPr>
      <w:r>
        <w:t>осуществление мониторинга обученных руководителей и специалистов организаций Новосибирской области по охране труда.</w:t>
      </w:r>
    </w:p>
    <w:p w:rsidR="00E95143" w:rsidRDefault="00E95143">
      <w:pPr>
        <w:pStyle w:val="ConsPlusNormal"/>
        <w:spacing w:before="220"/>
        <w:ind w:firstLine="540"/>
        <w:jc w:val="both"/>
      </w:pPr>
      <w:r>
        <w:t>2. Недостижение ожидаемых результатов из-за отсутствия или снижения финансовых средств у организаций на проведение специальной оценки условий труда, на мероприятия по улучшению условий и охраны труда.</w:t>
      </w:r>
    </w:p>
    <w:p w:rsidR="00E95143" w:rsidRDefault="00E95143">
      <w:pPr>
        <w:pStyle w:val="ConsPlusNormal"/>
        <w:spacing w:before="220"/>
        <w:ind w:firstLine="540"/>
        <w:jc w:val="both"/>
      </w:pPr>
      <w:r>
        <w:t>Для снижения возможных рисков реализации подпрограммы планируется проведение ежегодного мониторинга хода реализации подпрограммы и ее корректировка в случае необходимости.</w:t>
      </w:r>
    </w:p>
    <w:p w:rsidR="00E95143" w:rsidRDefault="00E95143">
      <w:pPr>
        <w:pStyle w:val="ConsPlusNormal"/>
        <w:spacing w:before="220"/>
        <w:ind w:firstLine="540"/>
        <w:jc w:val="both"/>
      </w:pPr>
      <w:r>
        <w:t>Ход реализации подпрограммы контролируется по целевым индикаторам и показателям реализации программных мероприятий ежегодно.</w:t>
      </w:r>
    </w:p>
    <w:p w:rsidR="00E95143" w:rsidRDefault="00E95143">
      <w:pPr>
        <w:pStyle w:val="ConsPlusNormal"/>
        <w:spacing w:before="220"/>
        <w:ind w:firstLine="540"/>
        <w:jc w:val="both"/>
      </w:pPr>
      <w:r>
        <w:t>Методика оценки эффективности подпрограммы осуществляется в соответствии с Методическими указаниями по разработке и реализации государственных программ Новосибирской области.</w:t>
      </w:r>
    </w:p>
    <w:p w:rsidR="00E95143" w:rsidRDefault="00E95143">
      <w:pPr>
        <w:pStyle w:val="ConsPlusNormal"/>
        <w:spacing w:before="220"/>
        <w:ind w:firstLine="540"/>
        <w:jc w:val="both"/>
      </w:pPr>
      <w:r>
        <w:t xml:space="preserve">Для Министерства труда и социальной защиты Российской Федерации оценка уровня реализации подпрограммы и расчет экономической эффективности программных мероприятий </w:t>
      </w:r>
      <w:r>
        <w:lastRenderedPageBreak/>
        <w:t>будет осуществляться в соответствии с рекомендуемой им типовой государственной программой субъекта Российской Федерации (подпрограмма государственной программы) по улучшению условий и охраны труда.</w:t>
      </w:r>
    </w:p>
    <w:p w:rsidR="00E95143" w:rsidRDefault="00E95143">
      <w:pPr>
        <w:pStyle w:val="ConsPlusNormal"/>
        <w:jc w:val="both"/>
      </w:pPr>
      <w:r>
        <w:t xml:space="preserve">(в ред. </w:t>
      </w:r>
      <w:hyperlink r:id="rId464"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1"/>
      </w:pPr>
      <w:r>
        <w:t>Приложение N 6</w:t>
      </w:r>
    </w:p>
    <w:p w:rsidR="00E95143" w:rsidRDefault="00E95143">
      <w:pPr>
        <w:pStyle w:val="ConsPlusNormal"/>
        <w:jc w:val="right"/>
      </w:pPr>
      <w:r>
        <w:t>к государственной программе</w:t>
      </w:r>
    </w:p>
    <w:p w:rsidR="00E95143" w:rsidRDefault="00E95143">
      <w:pPr>
        <w:pStyle w:val="ConsPlusNormal"/>
        <w:jc w:val="right"/>
      </w:pPr>
      <w:r>
        <w:t>Новосибирской области "Содействие</w:t>
      </w:r>
    </w:p>
    <w:p w:rsidR="00E95143" w:rsidRDefault="00E95143">
      <w:pPr>
        <w:pStyle w:val="ConsPlusNormal"/>
        <w:jc w:val="right"/>
      </w:pPr>
      <w:r>
        <w:t>занятости населения"</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(введено </w:t>
            </w:r>
            <w:hyperlink r:id="rId465" w:history="1">
              <w:r>
                <w:rPr>
                  <w:color w:val="0000FF"/>
                </w:rPr>
                <w:t>постановлением</w:t>
              </w:r>
            </w:hyperlink>
            <w:r>
              <w:rPr>
                <w:color w:val="392C69"/>
              </w:rPr>
              <w:t xml:space="preserve"> Правительства Новосибирской области</w:t>
            </w:r>
          </w:p>
          <w:p w:rsidR="00E95143" w:rsidRDefault="00E95143">
            <w:pPr>
              <w:pStyle w:val="ConsPlusNormal"/>
              <w:jc w:val="center"/>
            </w:pPr>
            <w:r>
              <w:rPr>
                <w:color w:val="392C69"/>
              </w:rPr>
              <w:t>от 25.09.2018 N 397-п;</w:t>
            </w:r>
          </w:p>
          <w:p w:rsidR="00E95143" w:rsidRDefault="00E95143">
            <w:pPr>
              <w:pStyle w:val="ConsPlusNormal"/>
              <w:jc w:val="center"/>
            </w:pPr>
            <w:r>
              <w:rPr>
                <w:color w:val="392C69"/>
              </w:rPr>
              <w:t xml:space="preserve">в ред. </w:t>
            </w:r>
            <w:hyperlink r:id="rId466" w:history="1">
              <w:r>
                <w:rPr>
                  <w:color w:val="0000FF"/>
                </w:rPr>
                <w:t>постановления</w:t>
              </w:r>
            </w:hyperlink>
            <w:r>
              <w:rPr>
                <w:color w:val="392C69"/>
              </w:rPr>
              <w:t xml:space="preserve"> Правительства Новосибирской области</w:t>
            </w:r>
          </w:p>
          <w:p w:rsidR="00E95143" w:rsidRDefault="00E95143">
            <w:pPr>
              <w:pStyle w:val="ConsPlusNormal"/>
              <w:jc w:val="center"/>
            </w:pPr>
            <w:r>
              <w:rPr>
                <w:color w:val="392C69"/>
              </w:rPr>
              <w:t>от 07.02.2019 N 29-п)</w:t>
            </w:r>
          </w:p>
        </w:tc>
      </w:tr>
    </w:tbl>
    <w:p w:rsidR="00E95143" w:rsidRDefault="00E95143">
      <w:pPr>
        <w:pStyle w:val="ConsPlusNormal"/>
        <w:ind w:firstLine="540"/>
        <w:jc w:val="both"/>
      </w:pPr>
    </w:p>
    <w:p w:rsidR="00E95143" w:rsidRDefault="00E95143">
      <w:pPr>
        <w:pStyle w:val="ConsPlusTitle"/>
        <w:jc w:val="center"/>
        <w:outlineLvl w:val="2"/>
      </w:pPr>
      <w:bookmarkStart w:id="7" w:name="P3957"/>
      <w:bookmarkEnd w:id="7"/>
      <w:r>
        <w:t>I. ПАСПОРТ</w:t>
      </w:r>
    </w:p>
    <w:p w:rsidR="00E95143" w:rsidRDefault="00E95143">
      <w:pPr>
        <w:pStyle w:val="ConsPlusTitle"/>
        <w:jc w:val="center"/>
      </w:pPr>
      <w:r>
        <w:t>подпрограммы 3 государственной программы Новосибирской</w:t>
      </w:r>
    </w:p>
    <w:p w:rsidR="00E95143" w:rsidRDefault="00E95143">
      <w:pPr>
        <w:pStyle w:val="ConsPlusTitle"/>
        <w:jc w:val="center"/>
      </w:pPr>
      <w:r>
        <w:t>области "Сопровождение инвалидов, в том числе инвалидов</w:t>
      </w:r>
    </w:p>
    <w:p w:rsidR="00E95143" w:rsidRDefault="00E95143">
      <w:pPr>
        <w:pStyle w:val="ConsPlusTitle"/>
        <w:jc w:val="center"/>
      </w:pPr>
      <w:r>
        <w:t>молодого возраста &lt;*&gt;, при трудоустройстве"</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E95143">
        <w:tc>
          <w:tcPr>
            <w:tcW w:w="2437" w:type="dxa"/>
            <w:tcBorders>
              <w:bottom w:val="nil"/>
            </w:tcBorders>
          </w:tcPr>
          <w:p w:rsidR="00E95143" w:rsidRDefault="00E95143">
            <w:pPr>
              <w:pStyle w:val="ConsPlusNormal"/>
            </w:pPr>
            <w:r>
              <w:t>Наименование государственной программы</w:t>
            </w:r>
          </w:p>
        </w:tc>
        <w:tc>
          <w:tcPr>
            <w:tcW w:w="6633" w:type="dxa"/>
            <w:tcBorders>
              <w:bottom w:val="nil"/>
            </w:tcBorders>
          </w:tcPr>
          <w:p w:rsidR="00E95143" w:rsidRDefault="00E95143">
            <w:pPr>
              <w:pStyle w:val="ConsPlusNormal"/>
              <w:jc w:val="both"/>
            </w:pPr>
            <w:r>
              <w:t>Содействие занятости населения</w:t>
            </w:r>
          </w:p>
        </w:tc>
      </w:tr>
      <w:tr w:rsidR="00E95143">
        <w:tc>
          <w:tcPr>
            <w:tcW w:w="9070" w:type="dxa"/>
            <w:gridSpan w:val="2"/>
            <w:tcBorders>
              <w:top w:val="nil"/>
            </w:tcBorders>
          </w:tcPr>
          <w:p w:rsidR="00E95143" w:rsidRDefault="00E95143">
            <w:pPr>
              <w:pStyle w:val="ConsPlusNormal"/>
              <w:jc w:val="both"/>
            </w:pPr>
            <w:r>
              <w:t xml:space="preserve">(в ред. </w:t>
            </w:r>
            <w:hyperlink r:id="rId467" w:history="1">
              <w:r>
                <w:rPr>
                  <w:color w:val="0000FF"/>
                </w:rPr>
                <w:t>постановления</w:t>
              </w:r>
            </w:hyperlink>
            <w:r>
              <w:t xml:space="preserve"> Правительства Новосибирской области от 07.02.2019 N 29-п)</w:t>
            </w:r>
          </w:p>
        </w:tc>
      </w:tr>
      <w:tr w:rsidR="00E95143">
        <w:tblPrEx>
          <w:tblBorders>
            <w:insideH w:val="single" w:sz="4" w:space="0" w:color="auto"/>
          </w:tblBorders>
        </w:tblPrEx>
        <w:tc>
          <w:tcPr>
            <w:tcW w:w="2437" w:type="dxa"/>
          </w:tcPr>
          <w:p w:rsidR="00E95143" w:rsidRDefault="00E95143">
            <w:pPr>
              <w:pStyle w:val="ConsPlusNormal"/>
            </w:pPr>
            <w:r>
              <w:t>Наименование подпрограммы</w:t>
            </w:r>
          </w:p>
        </w:tc>
        <w:tc>
          <w:tcPr>
            <w:tcW w:w="6633" w:type="dxa"/>
          </w:tcPr>
          <w:p w:rsidR="00E95143" w:rsidRDefault="00E95143">
            <w:pPr>
              <w:pStyle w:val="ConsPlusNormal"/>
              <w:jc w:val="both"/>
            </w:pPr>
            <w:r>
              <w:t>Сопровождение инвалидов, в том числе инвалидов молодого возраста, при трудоустройстве (далее - подпрограмма)</w:t>
            </w:r>
          </w:p>
        </w:tc>
      </w:tr>
      <w:tr w:rsidR="00E95143">
        <w:tblPrEx>
          <w:tblBorders>
            <w:insideH w:val="single" w:sz="4" w:space="0" w:color="auto"/>
          </w:tblBorders>
        </w:tblPrEx>
        <w:tc>
          <w:tcPr>
            <w:tcW w:w="2437" w:type="dxa"/>
          </w:tcPr>
          <w:p w:rsidR="00E95143" w:rsidRDefault="00E95143">
            <w:pPr>
              <w:pStyle w:val="ConsPlusNormal"/>
            </w:pPr>
            <w:r>
              <w:t>Разработчики подпрограммы</w:t>
            </w:r>
          </w:p>
        </w:tc>
        <w:tc>
          <w:tcPr>
            <w:tcW w:w="6633" w:type="dxa"/>
          </w:tcPr>
          <w:p w:rsidR="00E95143" w:rsidRDefault="00E95143">
            <w:pPr>
              <w:pStyle w:val="ConsPlusNormal"/>
              <w:jc w:val="both"/>
            </w:pPr>
            <w:r>
              <w:t>Министерство труда и социального развития Новосибирской области (далее - Минтруда и соцразвития НСО)</w:t>
            </w:r>
          </w:p>
        </w:tc>
      </w:tr>
      <w:tr w:rsidR="00E95143">
        <w:tblPrEx>
          <w:tblBorders>
            <w:insideH w:val="single" w:sz="4" w:space="0" w:color="auto"/>
          </w:tblBorders>
        </w:tblPrEx>
        <w:tc>
          <w:tcPr>
            <w:tcW w:w="2437" w:type="dxa"/>
          </w:tcPr>
          <w:p w:rsidR="00E95143" w:rsidRDefault="00E95143">
            <w:pPr>
              <w:pStyle w:val="ConsPlusNormal"/>
            </w:pPr>
            <w:r>
              <w:t>Государственный заказчик (государственный заказчик-координатор) подпрограммы</w:t>
            </w:r>
          </w:p>
        </w:tc>
        <w:tc>
          <w:tcPr>
            <w:tcW w:w="6633" w:type="dxa"/>
          </w:tcPr>
          <w:p w:rsidR="00E95143" w:rsidRDefault="00E95143">
            <w:pPr>
              <w:pStyle w:val="ConsPlusNormal"/>
              <w:jc w:val="both"/>
            </w:pPr>
            <w:r>
              <w:t>Минтруда и соцразвития НСО</w:t>
            </w:r>
          </w:p>
        </w:tc>
      </w:tr>
      <w:tr w:rsidR="00E95143">
        <w:tblPrEx>
          <w:tblBorders>
            <w:insideH w:val="single" w:sz="4" w:space="0" w:color="auto"/>
          </w:tblBorders>
        </w:tblPrEx>
        <w:tc>
          <w:tcPr>
            <w:tcW w:w="2437" w:type="dxa"/>
          </w:tcPr>
          <w:p w:rsidR="00E95143" w:rsidRDefault="00E95143">
            <w:pPr>
              <w:pStyle w:val="ConsPlusNormal"/>
            </w:pPr>
            <w:r>
              <w:t>Руководитель подпрограммы</w:t>
            </w:r>
          </w:p>
        </w:tc>
        <w:tc>
          <w:tcPr>
            <w:tcW w:w="6633" w:type="dxa"/>
          </w:tcPr>
          <w:p w:rsidR="00E95143" w:rsidRDefault="00E95143">
            <w:pPr>
              <w:pStyle w:val="ConsPlusNormal"/>
              <w:jc w:val="both"/>
            </w:pPr>
            <w:r>
              <w:t>Заместитель министра труда и социального развития Новосибирской области Шмидт И.В.</w:t>
            </w:r>
          </w:p>
        </w:tc>
      </w:tr>
      <w:tr w:rsidR="00E95143">
        <w:tblPrEx>
          <w:tblBorders>
            <w:insideH w:val="single" w:sz="4" w:space="0" w:color="auto"/>
          </w:tblBorders>
        </w:tblPrEx>
        <w:tc>
          <w:tcPr>
            <w:tcW w:w="2437" w:type="dxa"/>
          </w:tcPr>
          <w:p w:rsidR="00E95143" w:rsidRDefault="00E95143">
            <w:pPr>
              <w:pStyle w:val="ConsPlusNormal"/>
            </w:pPr>
            <w:r>
              <w:t>Исполнители подпрограммы</w:t>
            </w:r>
          </w:p>
        </w:tc>
        <w:tc>
          <w:tcPr>
            <w:tcW w:w="6633" w:type="dxa"/>
          </w:tcPr>
          <w:p w:rsidR="00E95143" w:rsidRDefault="00E95143">
            <w:pPr>
              <w:pStyle w:val="ConsPlusNormal"/>
              <w:jc w:val="both"/>
            </w:pPr>
            <w:r>
              <w:t xml:space="preserve">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 министерство образования Новосибирской области во взаимодействии с областными </w:t>
            </w:r>
            <w:r>
              <w:lastRenderedPageBreak/>
              <w:t>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tc>
      </w:tr>
      <w:tr w:rsidR="00E95143">
        <w:tblPrEx>
          <w:tblBorders>
            <w:insideH w:val="single" w:sz="4" w:space="0" w:color="auto"/>
          </w:tblBorders>
        </w:tblPrEx>
        <w:tc>
          <w:tcPr>
            <w:tcW w:w="2437" w:type="dxa"/>
          </w:tcPr>
          <w:p w:rsidR="00E95143" w:rsidRDefault="00E95143">
            <w:pPr>
              <w:pStyle w:val="ConsPlusNormal"/>
            </w:pPr>
            <w:r>
              <w:lastRenderedPageBreak/>
              <w:t>Цели и задачи подпрограммы</w:t>
            </w:r>
          </w:p>
        </w:tc>
        <w:tc>
          <w:tcPr>
            <w:tcW w:w="6633" w:type="dxa"/>
          </w:tcPr>
          <w:p w:rsidR="00E95143" w:rsidRDefault="00E95143">
            <w:pPr>
              <w:pStyle w:val="ConsPlusNormal"/>
              <w:jc w:val="both"/>
            </w:pPr>
            <w:r>
              <w:t>Цель. Расширение возможностей трудоустройства инвалидов, в том числе инвалидов молодого возраста.</w:t>
            </w:r>
          </w:p>
          <w:p w:rsidR="00E95143" w:rsidRDefault="00E95143">
            <w:pPr>
              <w:pStyle w:val="ConsPlusNormal"/>
              <w:jc w:val="both"/>
            </w:pPr>
            <w:r>
              <w:t>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E95143" w:rsidRDefault="00E95143">
            <w:pPr>
              <w:pStyle w:val="ConsPlusNormal"/>
              <w:jc w:val="both"/>
            </w:pPr>
            <w:r>
              <w:t>Задача 2. Повышение конкурентоспособности инвалидов, в том числе инвалидов молодого возраста, на региональном рынке труда.</w:t>
            </w:r>
          </w:p>
          <w:p w:rsidR="00E95143" w:rsidRDefault="00E95143">
            <w:pPr>
              <w:pStyle w:val="ConsPlusNormal"/>
              <w:jc w:val="both"/>
            </w:pPr>
            <w:r>
              <w:t>Задача 3. Организация трудоустройства инвалидов, в том числе нуждающихся в сопровождении при трудоустройстве</w:t>
            </w:r>
          </w:p>
        </w:tc>
      </w:tr>
      <w:tr w:rsidR="00E95143">
        <w:tc>
          <w:tcPr>
            <w:tcW w:w="2437" w:type="dxa"/>
            <w:tcBorders>
              <w:bottom w:val="nil"/>
            </w:tcBorders>
          </w:tcPr>
          <w:p w:rsidR="00E95143" w:rsidRDefault="00E95143">
            <w:pPr>
              <w:pStyle w:val="ConsPlusNormal"/>
            </w:pPr>
            <w:r>
              <w:t>Сроки (этапы) реализации подпрограммы</w:t>
            </w:r>
          </w:p>
        </w:tc>
        <w:tc>
          <w:tcPr>
            <w:tcW w:w="6633" w:type="dxa"/>
            <w:tcBorders>
              <w:bottom w:val="nil"/>
            </w:tcBorders>
          </w:tcPr>
          <w:p w:rsidR="00E95143" w:rsidRDefault="00E95143">
            <w:pPr>
              <w:pStyle w:val="ConsPlusNormal"/>
              <w:jc w:val="both"/>
            </w:pPr>
            <w:r>
              <w:t>2018 - 2021 годы, этапы реализации подпрограммы не выделяются</w:t>
            </w:r>
          </w:p>
        </w:tc>
      </w:tr>
      <w:tr w:rsidR="00E95143">
        <w:tc>
          <w:tcPr>
            <w:tcW w:w="9070" w:type="dxa"/>
            <w:gridSpan w:val="2"/>
            <w:tcBorders>
              <w:top w:val="nil"/>
            </w:tcBorders>
          </w:tcPr>
          <w:p w:rsidR="00E95143" w:rsidRDefault="00E95143">
            <w:pPr>
              <w:pStyle w:val="ConsPlusNormal"/>
              <w:jc w:val="both"/>
            </w:pPr>
            <w:r>
              <w:t xml:space="preserve">(в ред. </w:t>
            </w:r>
            <w:hyperlink r:id="rId468" w:history="1">
              <w:r>
                <w:rPr>
                  <w:color w:val="0000FF"/>
                </w:rPr>
                <w:t>постановления</w:t>
              </w:r>
            </w:hyperlink>
            <w:r>
              <w:t xml:space="preserve"> Правительства Новосибирской области от 07.02.2019 N 29-п)</w:t>
            </w:r>
          </w:p>
        </w:tc>
      </w:tr>
      <w:tr w:rsidR="00E95143">
        <w:tc>
          <w:tcPr>
            <w:tcW w:w="2437" w:type="dxa"/>
            <w:tcBorders>
              <w:bottom w:val="nil"/>
            </w:tcBorders>
          </w:tcPr>
          <w:p w:rsidR="00E95143" w:rsidRDefault="00E95143">
            <w:pPr>
              <w:pStyle w:val="ConsPlusNormal"/>
            </w:pPr>
            <w:r>
              <w:t>Объемы финансирования подпрограммы (с расшифровкой по источникам и годам финансирования)</w:t>
            </w:r>
          </w:p>
        </w:tc>
        <w:tc>
          <w:tcPr>
            <w:tcW w:w="6633" w:type="dxa"/>
            <w:tcBorders>
              <w:bottom w:val="nil"/>
            </w:tcBorders>
          </w:tcPr>
          <w:p w:rsidR="00E95143" w:rsidRDefault="00E95143">
            <w:pPr>
              <w:pStyle w:val="ConsPlusNormal"/>
              <w:jc w:val="both"/>
            </w:pPr>
            <w:r>
              <w:t>Общий объем финансирования подпрограммы составляет 166700,6 тыс. рублей - средства областного бюджета Новосибирской области.</w:t>
            </w:r>
          </w:p>
          <w:p w:rsidR="00E95143" w:rsidRDefault="00E95143">
            <w:pPr>
              <w:pStyle w:val="ConsPlusNormal"/>
              <w:jc w:val="both"/>
            </w:pPr>
            <w:r>
              <w:t>Общий объем финансирования на реализацию подпрограммы по годам составит:</w:t>
            </w:r>
          </w:p>
          <w:p w:rsidR="00E95143" w:rsidRDefault="00E95143">
            <w:pPr>
              <w:pStyle w:val="ConsPlusNormal"/>
              <w:jc w:val="both"/>
            </w:pPr>
            <w:r>
              <w:t>2018 год - 38942,0 тыс. рублей;</w:t>
            </w:r>
          </w:p>
          <w:p w:rsidR="00E95143" w:rsidRDefault="00E95143">
            <w:pPr>
              <w:pStyle w:val="ConsPlusNormal"/>
              <w:jc w:val="both"/>
            </w:pPr>
            <w:r>
              <w:t>2019 год - 42586,2 тыс. рублей;</w:t>
            </w:r>
          </w:p>
          <w:p w:rsidR="00E95143" w:rsidRDefault="00E95143">
            <w:pPr>
              <w:pStyle w:val="ConsPlusNormal"/>
              <w:jc w:val="both"/>
            </w:pPr>
            <w:r>
              <w:t>2020 год - 42586,2 тыс. рублей;</w:t>
            </w:r>
          </w:p>
          <w:p w:rsidR="00E95143" w:rsidRDefault="00E95143">
            <w:pPr>
              <w:pStyle w:val="ConsPlusNormal"/>
              <w:jc w:val="both"/>
            </w:pPr>
            <w:r>
              <w:t>2021 год - 42586,2 тыс. рублей.</w:t>
            </w:r>
          </w:p>
          <w:p w:rsidR="00E95143" w:rsidRDefault="00E95143">
            <w:pPr>
              <w:pStyle w:val="ConsPlusNormal"/>
              <w:jc w:val="both"/>
            </w:pPr>
            <w:r>
              <w:t>Справочно:</w:t>
            </w:r>
          </w:p>
          <w:p w:rsidR="00E95143" w:rsidRDefault="00E95143">
            <w:pPr>
              <w:pStyle w:val="ConsPlusNormal"/>
              <w:jc w:val="both"/>
            </w:pPr>
            <w:r>
              <w:t xml:space="preserve">министерство образования Новосибирской области (в рамках государственной </w:t>
            </w:r>
            <w:hyperlink r:id="rId469" w:history="1">
              <w:r>
                <w:rPr>
                  <w:color w:val="0000FF"/>
                </w:rPr>
                <w:t>программы</w:t>
              </w:r>
            </w:hyperlink>
            <w: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- 7270,9 тыс. руб. за счет средств областного бюджета Новосибирской области, в том числе по годам:</w:t>
            </w:r>
          </w:p>
          <w:p w:rsidR="00E95143" w:rsidRDefault="00E95143">
            <w:pPr>
              <w:pStyle w:val="ConsPlusNormal"/>
              <w:jc w:val="both"/>
            </w:pPr>
            <w:r>
              <w:t>2018 год - 1270,9 тыс. рублей;</w:t>
            </w:r>
          </w:p>
          <w:p w:rsidR="00E95143" w:rsidRDefault="00E95143">
            <w:pPr>
              <w:pStyle w:val="ConsPlusNormal"/>
              <w:jc w:val="both"/>
            </w:pPr>
            <w:r>
              <w:t>2019 год - 2000,0 тыс. рублей;</w:t>
            </w:r>
          </w:p>
          <w:p w:rsidR="00E95143" w:rsidRDefault="00E95143">
            <w:pPr>
              <w:pStyle w:val="ConsPlusNormal"/>
              <w:jc w:val="both"/>
            </w:pPr>
            <w:r>
              <w:t>2020 год - 2000,0 тыс. рублей;</w:t>
            </w:r>
          </w:p>
          <w:p w:rsidR="00E95143" w:rsidRDefault="00E95143">
            <w:pPr>
              <w:pStyle w:val="ConsPlusNormal"/>
              <w:jc w:val="both"/>
            </w:pPr>
            <w:r>
              <w:t>2021 год - 2000,0 тыс. рублей.</w:t>
            </w:r>
          </w:p>
          <w:p w:rsidR="00E95143" w:rsidRDefault="00E95143">
            <w:pPr>
              <w:pStyle w:val="ConsPlusNormal"/>
              <w:jc w:val="both"/>
            </w:pPr>
            <w:r>
              <w:t xml:space="preserve">Минтруда и соцразвития НСО (в рамках государственной </w:t>
            </w:r>
            <w:hyperlink r:id="rId470"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w:t>
            </w:r>
            <w:r>
              <w:lastRenderedPageBreak/>
              <w:t>детьми в Новосибирской области", утвержденной постановлением Правительства Новосибирской области от 31.07.2013 N 322-п) - 2400,0 тыс. рублей за счет средств областного бюджета Новосибирской области, в том числе по годам:</w:t>
            </w:r>
          </w:p>
          <w:p w:rsidR="00E95143" w:rsidRDefault="00E95143">
            <w:pPr>
              <w:pStyle w:val="ConsPlusNormal"/>
              <w:jc w:val="both"/>
            </w:pPr>
            <w:r>
              <w:t>2019 год - 800,0 тыс. рублей;</w:t>
            </w:r>
          </w:p>
          <w:p w:rsidR="00E95143" w:rsidRDefault="00E95143">
            <w:pPr>
              <w:pStyle w:val="ConsPlusNormal"/>
              <w:jc w:val="both"/>
            </w:pPr>
            <w:r>
              <w:t>2020 год - 800,0 тыс. рублей;</w:t>
            </w:r>
          </w:p>
          <w:p w:rsidR="00E95143" w:rsidRDefault="00E95143">
            <w:pPr>
              <w:pStyle w:val="ConsPlusNormal"/>
              <w:jc w:val="both"/>
            </w:pPr>
            <w:r>
              <w:t>2021 год - 800,0 тыс. рублей</w:t>
            </w:r>
          </w:p>
        </w:tc>
      </w:tr>
      <w:tr w:rsidR="00E95143">
        <w:tc>
          <w:tcPr>
            <w:tcW w:w="9070" w:type="dxa"/>
            <w:gridSpan w:val="2"/>
            <w:tcBorders>
              <w:top w:val="nil"/>
            </w:tcBorders>
          </w:tcPr>
          <w:p w:rsidR="00E95143" w:rsidRDefault="00E95143">
            <w:pPr>
              <w:pStyle w:val="ConsPlusNormal"/>
              <w:jc w:val="both"/>
            </w:pPr>
            <w:r>
              <w:lastRenderedPageBreak/>
              <w:t xml:space="preserve">(в ред. </w:t>
            </w:r>
            <w:hyperlink r:id="rId471" w:history="1">
              <w:r>
                <w:rPr>
                  <w:color w:val="0000FF"/>
                </w:rPr>
                <w:t>постановления</w:t>
              </w:r>
            </w:hyperlink>
            <w:r>
              <w:t xml:space="preserve"> Правительства Новосибирской области от 07.02.2019 N 29-п)</w:t>
            </w:r>
          </w:p>
        </w:tc>
      </w:tr>
      <w:tr w:rsidR="00E95143">
        <w:tblPrEx>
          <w:tblBorders>
            <w:insideH w:val="single" w:sz="4" w:space="0" w:color="auto"/>
          </w:tblBorders>
        </w:tblPrEx>
        <w:tc>
          <w:tcPr>
            <w:tcW w:w="2437" w:type="dxa"/>
          </w:tcPr>
          <w:p w:rsidR="00E95143" w:rsidRDefault="00E95143">
            <w:pPr>
              <w:pStyle w:val="ConsPlusNormal"/>
            </w:pPr>
            <w:r>
              <w:t>Основные целевые индикаторы подпрограммы</w:t>
            </w:r>
          </w:p>
        </w:tc>
        <w:tc>
          <w:tcPr>
            <w:tcW w:w="6633" w:type="dxa"/>
          </w:tcPr>
          <w:p w:rsidR="00E95143" w:rsidRDefault="00E95143">
            <w:pPr>
              <w:pStyle w:val="ConsPlusNormal"/>
              <w:jc w:val="both"/>
            </w:pPr>
            <w:r>
              <w:t>Целевые индикаторы:</w:t>
            </w:r>
          </w:p>
          <w:p w:rsidR="00E95143" w:rsidRDefault="00E95143">
            <w:pPr>
              <w:pStyle w:val="ConsPlusNormal"/>
              <w:jc w:val="both"/>
            </w:pPr>
            <w:r>
              <w:t>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w:t>
            </w:r>
          </w:p>
          <w:p w:rsidR="00E95143" w:rsidRDefault="00E95143">
            <w:pPr>
              <w:pStyle w:val="ConsPlusNormal"/>
              <w:jc w:val="both"/>
            </w:pPr>
            <w:r>
              <w:t>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p w:rsidR="00E95143" w:rsidRDefault="00E95143">
            <w:pPr>
              <w:pStyle w:val="ConsPlusNormal"/>
              <w:jc w:val="both"/>
            </w:pPr>
            <w:r>
              <w:t>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rsidR="00E95143" w:rsidRDefault="00E95143">
            <w:pPr>
              <w:pStyle w:val="ConsPlusNormal"/>
              <w:jc w:val="both"/>
            </w:pPr>
            <w:r>
              <w:t>4. Доля трудоустроенных граждан, относящихся к категории инвалидов, в общей численности инвалидов, обратившихся в учреждения занятости населения.</w:t>
            </w:r>
          </w:p>
          <w:p w:rsidR="00E95143" w:rsidRDefault="00E95143">
            <w:pPr>
              <w:pStyle w:val="ConsPlusNormal"/>
              <w:jc w:val="both"/>
            </w:pPr>
            <w:r>
              <w:t>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p w:rsidR="00E95143" w:rsidRDefault="00E95143">
            <w:pPr>
              <w:pStyle w:val="ConsPlusNormal"/>
              <w:jc w:val="both"/>
            </w:pPr>
            <w:r>
              <w:t>6.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r>
      <w:tr w:rsidR="00E95143">
        <w:tc>
          <w:tcPr>
            <w:tcW w:w="2437" w:type="dxa"/>
            <w:tcBorders>
              <w:bottom w:val="nil"/>
            </w:tcBorders>
          </w:tcPr>
          <w:p w:rsidR="00E95143" w:rsidRDefault="00E95143">
            <w:pPr>
              <w:pStyle w:val="ConsPlusNormal"/>
            </w:pPr>
            <w:r>
              <w:t>Ожидаемые результаты реализации подпрограммы, выраженные в количественно измеримых показателях</w:t>
            </w:r>
          </w:p>
        </w:tc>
        <w:tc>
          <w:tcPr>
            <w:tcW w:w="6633" w:type="dxa"/>
            <w:tcBorders>
              <w:bottom w:val="nil"/>
            </w:tcBorders>
          </w:tcPr>
          <w:p w:rsidR="00E95143" w:rsidRDefault="00E95143">
            <w:pPr>
              <w:pStyle w:val="ConsPlusNormal"/>
              <w:jc w:val="both"/>
            </w:pPr>
            <w:r>
              <w:t>Реализация подпрограммы позволит достигнуть следующих результатов:</w:t>
            </w:r>
          </w:p>
          <w:p w:rsidR="00E95143" w:rsidRDefault="00E95143">
            <w:pPr>
              <w:pStyle w:val="ConsPlusNormal"/>
              <w:jc w:val="both"/>
            </w:pPr>
            <w:r>
              <w:t>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к концу реализации подпрограммы составит не менее 92,0% (в 2017 году значение показателя составляло 89,0%, по оценке Минтруда и соцразвития НСО).</w:t>
            </w:r>
          </w:p>
          <w:p w:rsidR="00E95143" w:rsidRDefault="00E95143">
            <w:pPr>
              <w:pStyle w:val="ConsPlusNormal"/>
              <w:jc w:val="both"/>
            </w:pPr>
            <w:r>
              <w:t>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в 2021 году составит не менее 50,0% (в 2017 году значение показателя составляло 30,0%).</w:t>
            </w:r>
          </w:p>
          <w:p w:rsidR="00E95143" w:rsidRDefault="00E95143">
            <w:pPr>
              <w:pStyle w:val="ConsPlusNormal"/>
              <w:jc w:val="both"/>
            </w:pPr>
            <w:r>
              <w:t xml:space="preserve">3. Доля трудоустроенных инвалидов молодого возраста - выпускников образовательных организаций в общей численности </w:t>
            </w:r>
            <w:r>
              <w:lastRenderedPageBreak/>
              <w:t>молодых инвалидов - выпускников образовательных организаций в 2019 году составит не менее 70% и будет поддерживаться на данном уровне в течение срока реализации подпрограммы (на начало реализации подпрограммы значение показателя составляло 69,3%).</w:t>
            </w:r>
          </w:p>
          <w:p w:rsidR="00E95143" w:rsidRDefault="00E95143">
            <w:pPr>
              <w:pStyle w:val="ConsPlusNormal"/>
              <w:jc w:val="both"/>
            </w:pPr>
            <w:r>
              <w:t>4. Доля трудоустроенных граждан, относящихся к категории инвалидов, в общей численности инвалидов, обратившихся в учреждения занятости населения, в 2021 году составит не менее 62,5% (в 2013 году значение показателя составляло 32,8%).</w:t>
            </w:r>
          </w:p>
          <w:p w:rsidR="00E95143" w:rsidRDefault="00E95143">
            <w:pPr>
              <w:pStyle w:val="ConsPlusNormal"/>
              <w:jc w:val="both"/>
            </w:pPr>
            <w:r>
              <w:t>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 в 2021 году составит не менее "63,0% (в 2017 году значение показателя составляло 61,0%).</w:t>
            </w:r>
          </w:p>
          <w:p w:rsidR="00E95143" w:rsidRDefault="00E95143">
            <w:pPr>
              <w:pStyle w:val="ConsPlusNormal"/>
              <w:jc w:val="both"/>
            </w:pPr>
            <w:r>
              <w:t>6. Количество сохраненных рабочих мест для инвалидов, в том числе для инвалидов молодого возраста, на которые были направлены меры финансовой поддержки, в течение срока реализации подпрограммы ежегодно составит не менее 80 единиц</w:t>
            </w:r>
          </w:p>
        </w:tc>
      </w:tr>
      <w:tr w:rsidR="00E95143">
        <w:tc>
          <w:tcPr>
            <w:tcW w:w="9070" w:type="dxa"/>
            <w:gridSpan w:val="2"/>
            <w:tcBorders>
              <w:top w:val="nil"/>
            </w:tcBorders>
          </w:tcPr>
          <w:p w:rsidR="00E95143" w:rsidRDefault="00E95143">
            <w:pPr>
              <w:pStyle w:val="ConsPlusNormal"/>
              <w:jc w:val="both"/>
            </w:pPr>
            <w:r>
              <w:lastRenderedPageBreak/>
              <w:t xml:space="preserve">(в ред. </w:t>
            </w:r>
            <w:hyperlink r:id="rId472" w:history="1">
              <w:r>
                <w:rPr>
                  <w:color w:val="0000FF"/>
                </w:rPr>
                <w:t>постановления</w:t>
              </w:r>
            </w:hyperlink>
            <w:r>
              <w:t xml:space="preserve"> Правительства Новосибирской области от 07.02.2019 N 29-п)</w:t>
            </w:r>
          </w:p>
        </w:tc>
      </w:tr>
    </w:tbl>
    <w:p w:rsidR="00E95143" w:rsidRDefault="00E95143">
      <w:pPr>
        <w:pStyle w:val="ConsPlusNormal"/>
        <w:ind w:firstLine="540"/>
        <w:jc w:val="both"/>
      </w:pPr>
    </w:p>
    <w:p w:rsidR="00E95143" w:rsidRDefault="00E95143">
      <w:pPr>
        <w:pStyle w:val="ConsPlusNormal"/>
        <w:ind w:firstLine="540"/>
        <w:jc w:val="both"/>
      </w:pPr>
      <w:r>
        <w:t>--------------------------------</w:t>
      </w:r>
    </w:p>
    <w:p w:rsidR="00E95143" w:rsidRDefault="00E95143">
      <w:pPr>
        <w:pStyle w:val="ConsPlusNormal"/>
        <w:spacing w:before="220"/>
        <w:ind w:firstLine="540"/>
        <w:jc w:val="both"/>
      </w:pPr>
      <w:r>
        <w:t>&lt;*&gt; 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E95143" w:rsidRDefault="00E95143">
      <w:pPr>
        <w:pStyle w:val="ConsPlusNormal"/>
        <w:ind w:firstLine="540"/>
        <w:jc w:val="both"/>
      </w:pPr>
    </w:p>
    <w:p w:rsidR="00E95143" w:rsidRDefault="00E95143">
      <w:pPr>
        <w:pStyle w:val="ConsPlusTitle"/>
        <w:jc w:val="center"/>
        <w:outlineLvl w:val="2"/>
      </w:pPr>
      <w:r>
        <w:t>II. Характеристика сферы действия подпрограммы</w:t>
      </w:r>
    </w:p>
    <w:p w:rsidR="00E95143" w:rsidRDefault="00E95143">
      <w:pPr>
        <w:pStyle w:val="ConsPlusNormal"/>
        <w:ind w:firstLine="540"/>
        <w:jc w:val="both"/>
      </w:pPr>
    </w:p>
    <w:p w:rsidR="00E95143" w:rsidRDefault="00E95143">
      <w:pPr>
        <w:pStyle w:val="ConsPlusNormal"/>
        <w:ind w:firstLine="540"/>
        <w:jc w:val="both"/>
      </w:pPr>
      <w:r>
        <w:t>В Новосибирской области, по данным Новосибирскстата, численность населения по состоянию на 01.01.2018 составила 2 788,8 тыс. человек, из них 55,3% (или 1541,1 тыс. чел.) составляет трудоспособное население в трудоспособном возрасте.</w:t>
      </w:r>
    </w:p>
    <w:p w:rsidR="00E95143" w:rsidRDefault="00E95143">
      <w:pPr>
        <w:pStyle w:val="ConsPlusNormal"/>
        <w:spacing w:before="220"/>
        <w:ind w:firstLine="540"/>
        <w:jc w:val="both"/>
      </w:pPr>
      <w:r>
        <w:t>По данным баланса трудовых ресурсов Минтруда и соцразвития НСО, численность занятого населения Новосибирской области по состоянию на 01.01.2018 составила 1345,3 тыс. человек, или 87,3% от численности трудоспособного населения в трудоспособном возрасте. По данным выборочных обследований рабочей силы, численность безработных граждан в среднем за 2017 год в Новосибирской области составила 85 тыс. человек.</w:t>
      </w:r>
    </w:p>
    <w:p w:rsidR="00E95143" w:rsidRDefault="00E95143">
      <w:pPr>
        <w:pStyle w:val="ConsPlusNormal"/>
        <w:spacing w:before="220"/>
        <w:ind w:firstLine="540"/>
        <w:jc w:val="both"/>
      </w:pPr>
      <w:r>
        <w:t>По данным Отделения Пенсионного фонда Российской Федерации по Новосибирской области (далее - отделение Пенсионного фонда), на 01.01.2018 в Новосибирской области проживает 192,5 тыс. граждан, признанных в установленном порядке инвалидами, что составило 12,5% от численности трудоспособного населения в трудоспособном возрасте Новосибирской области. 60,7 тыс. инвалидов (или 31,5%) - инвалиды в трудоспособном возрасте, из них 17,6 тыс. инвалидов работающих. Доля работающих инвалидов от общего количества инвалидов в трудоспособном возрасте составила 28,9%, что на 5,0 процентного пункта больше по сравнению с началом 2017 года.</w:t>
      </w:r>
    </w:p>
    <w:p w:rsidR="00E95143" w:rsidRDefault="00E95143">
      <w:pPr>
        <w:pStyle w:val="ConsPlusNormal"/>
        <w:ind w:firstLine="540"/>
        <w:jc w:val="both"/>
      </w:pPr>
    </w:p>
    <w:p w:rsidR="00E95143" w:rsidRDefault="00E95143">
      <w:pPr>
        <w:pStyle w:val="ConsPlusTitle"/>
        <w:jc w:val="center"/>
        <w:outlineLvl w:val="3"/>
      </w:pPr>
      <w:r>
        <w:t>Динамика изменения численности инвалидов в течение 2017 года</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E95143">
        <w:tc>
          <w:tcPr>
            <w:tcW w:w="5669" w:type="dxa"/>
          </w:tcPr>
          <w:p w:rsidR="00E95143" w:rsidRDefault="00E95143">
            <w:pPr>
              <w:pStyle w:val="ConsPlusNormal"/>
            </w:pPr>
          </w:p>
        </w:tc>
        <w:tc>
          <w:tcPr>
            <w:tcW w:w="1700" w:type="dxa"/>
          </w:tcPr>
          <w:p w:rsidR="00E95143" w:rsidRDefault="00E95143">
            <w:pPr>
              <w:pStyle w:val="ConsPlusNormal"/>
              <w:jc w:val="center"/>
            </w:pPr>
            <w:r>
              <w:t>на 01.01.2017</w:t>
            </w:r>
          </w:p>
        </w:tc>
        <w:tc>
          <w:tcPr>
            <w:tcW w:w="1700" w:type="dxa"/>
          </w:tcPr>
          <w:p w:rsidR="00E95143" w:rsidRDefault="00E95143">
            <w:pPr>
              <w:pStyle w:val="ConsPlusNormal"/>
              <w:jc w:val="center"/>
            </w:pPr>
            <w:r>
              <w:t>на 01.01.2018</w:t>
            </w:r>
          </w:p>
        </w:tc>
      </w:tr>
      <w:tr w:rsidR="00E95143">
        <w:tc>
          <w:tcPr>
            <w:tcW w:w="5669" w:type="dxa"/>
          </w:tcPr>
          <w:p w:rsidR="00E95143" w:rsidRDefault="00E95143">
            <w:pPr>
              <w:pStyle w:val="ConsPlusNormal"/>
            </w:pPr>
            <w:r>
              <w:t>Всего проживают в НСО, чел.</w:t>
            </w:r>
          </w:p>
        </w:tc>
        <w:tc>
          <w:tcPr>
            <w:tcW w:w="1700" w:type="dxa"/>
          </w:tcPr>
          <w:p w:rsidR="00E95143" w:rsidRDefault="00E95143">
            <w:pPr>
              <w:pStyle w:val="ConsPlusNormal"/>
              <w:jc w:val="center"/>
            </w:pPr>
            <w:r>
              <w:t>194 431</w:t>
            </w:r>
          </w:p>
        </w:tc>
        <w:tc>
          <w:tcPr>
            <w:tcW w:w="1700" w:type="dxa"/>
          </w:tcPr>
          <w:p w:rsidR="00E95143" w:rsidRDefault="00E95143">
            <w:pPr>
              <w:pStyle w:val="ConsPlusNormal"/>
              <w:jc w:val="center"/>
            </w:pPr>
            <w:r>
              <w:t>192 495</w:t>
            </w:r>
          </w:p>
        </w:tc>
      </w:tr>
      <w:tr w:rsidR="00E95143">
        <w:tc>
          <w:tcPr>
            <w:tcW w:w="5669" w:type="dxa"/>
          </w:tcPr>
          <w:p w:rsidR="00E95143" w:rsidRDefault="00E95143">
            <w:pPr>
              <w:pStyle w:val="ConsPlusNormal"/>
            </w:pPr>
            <w:r>
              <w:lastRenderedPageBreak/>
              <w:t>из них в трудоспособном возрасте</w:t>
            </w:r>
          </w:p>
        </w:tc>
        <w:tc>
          <w:tcPr>
            <w:tcW w:w="1700" w:type="dxa"/>
          </w:tcPr>
          <w:p w:rsidR="00E95143" w:rsidRDefault="00E95143">
            <w:pPr>
              <w:pStyle w:val="ConsPlusNormal"/>
              <w:jc w:val="center"/>
            </w:pPr>
            <w:r>
              <w:t>65 864</w:t>
            </w:r>
          </w:p>
        </w:tc>
        <w:tc>
          <w:tcPr>
            <w:tcW w:w="1700" w:type="dxa"/>
          </w:tcPr>
          <w:p w:rsidR="00E95143" w:rsidRDefault="00E95143">
            <w:pPr>
              <w:pStyle w:val="ConsPlusNormal"/>
              <w:jc w:val="center"/>
            </w:pPr>
            <w:r>
              <w:t>60 659</w:t>
            </w:r>
          </w:p>
        </w:tc>
      </w:tr>
      <w:tr w:rsidR="00E95143">
        <w:tc>
          <w:tcPr>
            <w:tcW w:w="5669" w:type="dxa"/>
          </w:tcPr>
          <w:p w:rsidR="00E95143" w:rsidRDefault="00E95143">
            <w:pPr>
              <w:pStyle w:val="ConsPlusNormal"/>
            </w:pPr>
            <w:r>
              <w:t>в том числе работают</w:t>
            </w:r>
          </w:p>
        </w:tc>
        <w:tc>
          <w:tcPr>
            <w:tcW w:w="1700" w:type="dxa"/>
          </w:tcPr>
          <w:p w:rsidR="00E95143" w:rsidRDefault="00E95143">
            <w:pPr>
              <w:pStyle w:val="ConsPlusNormal"/>
              <w:jc w:val="center"/>
            </w:pPr>
            <w:r>
              <w:t>15 754</w:t>
            </w:r>
          </w:p>
        </w:tc>
        <w:tc>
          <w:tcPr>
            <w:tcW w:w="1700" w:type="dxa"/>
          </w:tcPr>
          <w:p w:rsidR="00E95143" w:rsidRDefault="00E95143">
            <w:pPr>
              <w:pStyle w:val="ConsPlusNormal"/>
              <w:jc w:val="center"/>
            </w:pPr>
            <w:r>
              <w:t>17 554</w:t>
            </w:r>
          </w:p>
        </w:tc>
      </w:tr>
      <w:tr w:rsidR="00E95143">
        <w:tc>
          <w:tcPr>
            <w:tcW w:w="5669" w:type="dxa"/>
          </w:tcPr>
          <w:p w:rsidR="00E95143" w:rsidRDefault="00E95143">
            <w:pPr>
              <w:pStyle w:val="ConsPlusNormal"/>
            </w:pPr>
            <w:r>
              <w:t>в том числе не работают</w:t>
            </w:r>
          </w:p>
        </w:tc>
        <w:tc>
          <w:tcPr>
            <w:tcW w:w="1700" w:type="dxa"/>
          </w:tcPr>
          <w:p w:rsidR="00E95143" w:rsidRDefault="00E95143">
            <w:pPr>
              <w:pStyle w:val="ConsPlusNormal"/>
              <w:jc w:val="center"/>
            </w:pPr>
            <w:r>
              <w:t>50 110</w:t>
            </w:r>
          </w:p>
        </w:tc>
        <w:tc>
          <w:tcPr>
            <w:tcW w:w="1700" w:type="dxa"/>
          </w:tcPr>
          <w:p w:rsidR="00E95143" w:rsidRDefault="00E95143">
            <w:pPr>
              <w:pStyle w:val="ConsPlusNormal"/>
              <w:jc w:val="center"/>
            </w:pPr>
            <w:r>
              <w:t>43 105</w:t>
            </w:r>
          </w:p>
        </w:tc>
      </w:tr>
      <w:tr w:rsidR="00E95143">
        <w:tc>
          <w:tcPr>
            <w:tcW w:w="5669" w:type="dxa"/>
          </w:tcPr>
          <w:p w:rsidR="00E95143" w:rsidRDefault="00E95143">
            <w:pPr>
              <w:pStyle w:val="ConsPlusNormal"/>
            </w:pPr>
            <w:r>
              <w:t>Доля работающих инвалидов трудоспособного возраста в общей численности инвалидов трудоспособного возраста, %</w:t>
            </w:r>
          </w:p>
        </w:tc>
        <w:tc>
          <w:tcPr>
            <w:tcW w:w="1700" w:type="dxa"/>
          </w:tcPr>
          <w:p w:rsidR="00E95143" w:rsidRDefault="00E95143">
            <w:pPr>
              <w:pStyle w:val="ConsPlusNormal"/>
              <w:jc w:val="center"/>
            </w:pPr>
            <w:r>
              <w:t>23,9</w:t>
            </w:r>
          </w:p>
        </w:tc>
        <w:tc>
          <w:tcPr>
            <w:tcW w:w="1700" w:type="dxa"/>
          </w:tcPr>
          <w:p w:rsidR="00E95143" w:rsidRDefault="00E95143">
            <w:pPr>
              <w:pStyle w:val="ConsPlusNormal"/>
              <w:jc w:val="center"/>
            </w:pPr>
            <w:r>
              <w:t>28,9</w:t>
            </w:r>
          </w:p>
        </w:tc>
      </w:tr>
    </w:tbl>
    <w:p w:rsidR="00E95143" w:rsidRDefault="00E95143">
      <w:pPr>
        <w:pStyle w:val="ConsPlusNormal"/>
        <w:ind w:firstLine="540"/>
        <w:jc w:val="both"/>
      </w:pPr>
    </w:p>
    <w:p w:rsidR="00E95143" w:rsidRDefault="00E95143">
      <w:pPr>
        <w:pStyle w:val="ConsPlusNormal"/>
        <w:ind w:firstLine="540"/>
        <w:jc w:val="both"/>
      </w:pPr>
      <w:r>
        <w:t>В 2017 году в учреждения занятости населения за содействием в поиске подходящей работы обратились 4420 инвалидов, что на 16,9% больше аналогичного показателя за 2016 год (3780 человек), из них 2013 инвалидов молодого возраста. Трудоустроены при содействии учреждений занятости населения 2740 инвалидов, что на 29,9% больше аналогичного периода 2016 года, в том числе 1228 инвалидов молодого возраста, или 61,0% от числа обратившихся инвалидов молодого возраста. 2824 инвалида из числа обратившихся в учреждения занятости населения были официально признаны безработными, в том числе 1336 инвалидов молодого возраста.</w:t>
      </w:r>
    </w:p>
    <w:p w:rsidR="00E95143" w:rsidRDefault="00E95143">
      <w:pPr>
        <w:pStyle w:val="ConsPlusNormal"/>
        <w:spacing w:before="220"/>
        <w:ind w:firstLine="540"/>
        <w:jc w:val="both"/>
      </w:pPr>
      <w:r>
        <w:t>В 2017 году прошли профессиональное обучение (дополнительное профессиональное образование) 82 инвалида, признанных в установленном порядке безработными, из них 61 человек из числа инвалидов молодого возраста.</w:t>
      </w:r>
    </w:p>
    <w:p w:rsidR="00E95143" w:rsidRDefault="00E95143">
      <w:pPr>
        <w:pStyle w:val="ConsPlusNormal"/>
        <w:spacing w:before="220"/>
        <w:ind w:firstLine="540"/>
        <w:jc w:val="both"/>
      </w:pPr>
      <w:r>
        <w:t>Профессионально-квалификационный состав инвалидов молодого возраста, обратившихся в учреждения занятости населения:</w:t>
      </w:r>
    </w:p>
    <w:p w:rsidR="00E95143" w:rsidRDefault="00E95143">
      <w:pPr>
        <w:pStyle w:val="ConsPlusNormal"/>
        <w:spacing w:before="220"/>
        <w:ind w:firstLine="540"/>
        <w:jc w:val="both"/>
      </w:pPr>
      <w:r>
        <w:t>ранее работали по рабочей профессии 889 человек (44,3% от числа обратившихся), в том числе по профессиям: подсобный рабочий, уборщик производственных и служебных помещений, сторож (вахтер), продавец, дворник, грузчик, водитель автомобиля, разнорабочий, машинист (кочегар) котельной, швея, повар, укладчик-упаковщик, санитарка, дорожный рабочий, штукатур, слесарь, электрогазосварщик;</w:t>
      </w:r>
    </w:p>
    <w:p w:rsidR="00E95143" w:rsidRDefault="00E95143">
      <w:pPr>
        <w:pStyle w:val="ConsPlusNormal"/>
        <w:spacing w:before="220"/>
        <w:ind w:firstLine="540"/>
        <w:jc w:val="both"/>
      </w:pPr>
      <w:r>
        <w:t>ранее работали на должности служащего 421 человек (21,0%), в том числе по профессиям: менеджер, диспетчер, администратор, инженер, бухгалтер, медицинская сестра, воспитатель детского сада, делопроизводитель, инспектор, кассир, архивариус;</w:t>
      </w:r>
    </w:p>
    <w:p w:rsidR="00E95143" w:rsidRDefault="00E95143">
      <w:pPr>
        <w:pStyle w:val="ConsPlusNormal"/>
        <w:spacing w:before="220"/>
        <w:ind w:firstLine="540"/>
        <w:jc w:val="both"/>
      </w:pPr>
      <w:r>
        <w:t>ранее не работал 457 инвалидов молодого возраста (22,8%);</w:t>
      </w:r>
    </w:p>
    <w:p w:rsidR="00E95143" w:rsidRDefault="00E95143">
      <w:pPr>
        <w:pStyle w:val="ConsPlusNormal"/>
        <w:spacing w:before="220"/>
        <w:ind w:firstLine="540"/>
        <w:jc w:val="both"/>
      </w:pPr>
      <w:r>
        <w:t>численность инвалидов молодого возраста, имеющих длительный (более одного года) перерыв в работе, - 664 человека (33,1%).</w:t>
      </w:r>
    </w:p>
    <w:p w:rsidR="00E95143" w:rsidRDefault="00E95143">
      <w:pPr>
        <w:pStyle w:val="ConsPlusNormal"/>
        <w:spacing w:before="220"/>
        <w:ind w:firstLine="540"/>
        <w:jc w:val="both"/>
      </w:pPr>
      <w:r>
        <w:t>В целях повышения занятости инвалидам, в том числе инвалидам молодого возраста, предоставляются государственные услуги по содействию в поиске подходящей работы;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по содействию самостоятельной занятости, в том числе с предоставлением финансовой помощи.</w:t>
      </w:r>
    </w:p>
    <w:p w:rsidR="00E95143" w:rsidRDefault="00E95143">
      <w:pPr>
        <w:pStyle w:val="ConsPlusNormal"/>
        <w:spacing w:before="220"/>
        <w:ind w:firstLine="540"/>
        <w:jc w:val="both"/>
      </w:pPr>
      <w:r>
        <w:t>В 2017 году инвалиды молодого возраста в учреждениях занятости населения получили следующие государственные услуги:</w:t>
      </w:r>
    </w:p>
    <w:p w:rsidR="00E95143" w:rsidRDefault="00E95143">
      <w:pPr>
        <w:pStyle w:val="ConsPlusNormal"/>
        <w:spacing w:before="220"/>
        <w:ind w:firstLine="540"/>
        <w:jc w:val="both"/>
      </w:pPr>
      <w:r>
        <w:t>по информированию о положении на рынке труда - 2007 человек;</w:t>
      </w:r>
    </w:p>
    <w:p w:rsidR="00E95143" w:rsidRDefault="00E95143">
      <w:pPr>
        <w:pStyle w:val="ConsPlusNormal"/>
        <w:spacing w:before="220"/>
        <w:ind w:firstLine="540"/>
        <w:jc w:val="both"/>
      </w:pPr>
      <w:r>
        <w:t>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- 1 287 человек;</w:t>
      </w:r>
    </w:p>
    <w:p w:rsidR="00E95143" w:rsidRDefault="00E95143">
      <w:pPr>
        <w:pStyle w:val="ConsPlusNormal"/>
        <w:spacing w:before="220"/>
        <w:ind w:firstLine="540"/>
        <w:jc w:val="both"/>
      </w:pPr>
      <w:r>
        <w:lastRenderedPageBreak/>
        <w:t>по психологической поддержке безработных граждан - 220 человек;</w:t>
      </w:r>
    </w:p>
    <w:p w:rsidR="00E95143" w:rsidRDefault="00E95143">
      <w:pPr>
        <w:pStyle w:val="ConsPlusNormal"/>
        <w:spacing w:before="220"/>
        <w:ind w:firstLine="540"/>
        <w:jc w:val="both"/>
      </w:pPr>
      <w:r>
        <w:t>по социальной адаптации безработных граждан на рынке труда - 299 человек;</w:t>
      </w:r>
    </w:p>
    <w:p w:rsidR="00E95143" w:rsidRDefault="00E95143">
      <w:pPr>
        <w:pStyle w:val="ConsPlusNormal"/>
        <w:spacing w:before="220"/>
        <w:ind w:firstLine="540"/>
        <w:jc w:val="both"/>
      </w:pPr>
      <w:r>
        <w:t>по содействию самостоятельной занятости безработных граждан - 88 человек.</w:t>
      </w:r>
    </w:p>
    <w:p w:rsidR="00E95143" w:rsidRDefault="00E95143">
      <w:pPr>
        <w:pStyle w:val="ConsPlusNormal"/>
        <w:spacing w:before="220"/>
        <w:ind w:firstLine="540"/>
        <w:jc w:val="both"/>
      </w:pPr>
      <w:r>
        <w:t>Особое внимание учреждениями занятости населения уделяется выпускникам образовательных организаций высшего образования, профессиональных образовательных организаций Новосибирской области (далее - образовательные организации) из числа инвалидов (далее - выпускники-инвалиды), а также инвалидам из числа выпускников общеобразовательных организаций.</w:t>
      </w:r>
    </w:p>
    <w:p w:rsidR="00E95143" w:rsidRDefault="00E95143">
      <w:pPr>
        <w:pStyle w:val="ConsPlusNormal"/>
        <w:spacing w:before="220"/>
        <w:ind w:firstLine="540"/>
        <w:jc w:val="both"/>
      </w:pPr>
      <w:r>
        <w:t>В целях оказания содействия в поиске подходящей работы выпускникам-инвалидам организовано взаимодействие учреждений занятости населения с образовательными организациями.</w:t>
      </w:r>
    </w:p>
    <w:p w:rsidR="00E95143" w:rsidRDefault="00E95143">
      <w:pPr>
        <w:pStyle w:val="ConsPlusNormal"/>
        <w:spacing w:before="220"/>
        <w:ind w:firstLine="540"/>
        <w:jc w:val="both"/>
      </w:pPr>
      <w:r>
        <w:t>На основе предоставленной образовательными организациями информации о выпускниках-инвалидах проводится мониторинг трудоустройства выпускников-инвалидов, обратившихся в учреждения занятости населения. Результаты мониторинга анализируются и используются в целях создания условий для расширения возможностей трудоустройства указанной категории граждан, организации сопровождения инвалидов, нуждающихся в данном сопровождении при трудоустройстве.</w:t>
      </w:r>
    </w:p>
    <w:p w:rsidR="00E95143" w:rsidRDefault="00E95143">
      <w:pPr>
        <w:pStyle w:val="ConsPlusNormal"/>
        <w:spacing w:before="220"/>
        <w:ind w:firstLine="540"/>
        <w:jc w:val="both"/>
      </w:pPr>
      <w:r>
        <w:t>В целях оказания помощи инвалидам из числа учащихся общеобразовательных организаций в их дальнейшем трудоустройстве учреждениями занятости населения осуществляется взаимодействие с общеобразовательными организациями Новосибирской области. С выпускниками-инвалидами общеобразовательных организаций проводится профориентационная работа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95143" w:rsidRDefault="00E95143">
      <w:pPr>
        <w:pStyle w:val="ConsPlusNormal"/>
        <w:spacing w:before="220"/>
        <w:ind w:firstLine="540"/>
        <w:jc w:val="both"/>
      </w:pPr>
      <w:r>
        <w:t>По данным образовательных организаций Новосибирской области, в 2017 году завершили обучение 137 инвалидов, из них:</w:t>
      </w:r>
    </w:p>
    <w:p w:rsidR="00E95143" w:rsidRDefault="00E95143">
      <w:pPr>
        <w:pStyle w:val="ConsPlusNormal"/>
        <w:spacing w:before="220"/>
        <w:ind w:firstLine="540"/>
        <w:jc w:val="both"/>
      </w:pPr>
      <w:r>
        <w:t>образовательные организации высшего образования - 58 человек;</w:t>
      </w:r>
    </w:p>
    <w:p w:rsidR="00E95143" w:rsidRDefault="00E95143">
      <w:pPr>
        <w:pStyle w:val="ConsPlusNormal"/>
        <w:spacing w:before="220"/>
        <w:ind w:firstLine="540"/>
        <w:jc w:val="both"/>
      </w:pPr>
      <w:r>
        <w:t>профессиональные образовательные организации - 79 человек.</w:t>
      </w:r>
    </w:p>
    <w:p w:rsidR="00E95143" w:rsidRDefault="00E95143">
      <w:pPr>
        <w:pStyle w:val="ConsPlusNormal"/>
        <w:spacing w:before="220"/>
        <w:ind w:firstLine="540"/>
        <w:jc w:val="both"/>
      </w:pPr>
      <w:r>
        <w:t>В общеобразовательных организациях завершили обучение 69 инвалидов молодого возраста.</w:t>
      </w:r>
    </w:p>
    <w:p w:rsidR="00E95143" w:rsidRDefault="00E95143">
      <w:pPr>
        <w:pStyle w:val="ConsPlusNormal"/>
        <w:spacing w:before="220"/>
        <w:ind w:firstLine="540"/>
        <w:jc w:val="both"/>
      </w:pPr>
      <w:r>
        <w:t>Из числа завершивших обучение в 2017 году трудоустроены 95 выпускников-инвалидов. При содействии учреждений занятости населения в 2017 году трудоустроены 30 инвалидов из числа выпускников образовательных организаций, из них 27 инвалидов молодого возраста.</w:t>
      </w:r>
    </w:p>
    <w:p w:rsidR="00E95143" w:rsidRDefault="00E95143">
      <w:pPr>
        <w:pStyle w:val="ConsPlusNormal"/>
        <w:spacing w:before="220"/>
        <w:ind w:firstLine="540"/>
        <w:jc w:val="both"/>
      </w:pPr>
      <w:r>
        <w:t>На 2018 - 2020 годы планируемая численность выпускников-инвалидов составит 411 человек, в том числе 249 человек - выпускники профессиональных образовательных организаций, 162 человека - выпускники образовательных организаций высшего образования. По годам планируемая численность выпускников-инвалидов составит: в 2018 году - 121 человек, в 2019 году - 156 человек и в 2020 году - 134 человека.</w:t>
      </w:r>
    </w:p>
    <w:p w:rsidR="00E95143" w:rsidRDefault="00E95143">
      <w:pPr>
        <w:pStyle w:val="ConsPlusNormal"/>
        <w:spacing w:before="220"/>
        <w:ind w:firstLine="540"/>
        <w:jc w:val="both"/>
      </w:pPr>
      <w:r>
        <w:t>Несмотря на принимаемые меры по содействию занятости инвалидов, на рынке труда Новосибирской области сохраняется проблема трудоустройства инвалидов, в том числе инвалидов молодого возраста, в связи с отсутствием на рынке труда необходимого количества рабочих мест, подходящих для трудоустройства инвалидов с учетом рекомендованных условий труда и видов деятельности.</w:t>
      </w:r>
    </w:p>
    <w:p w:rsidR="00E95143" w:rsidRDefault="00E95143">
      <w:pPr>
        <w:pStyle w:val="ConsPlusNormal"/>
        <w:spacing w:before="220"/>
        <w:ind w:firstLine="540"/>
        <w:jc w:val="both"/>
      </w:pPr>
      <w:r>
        <w:lastRenderedPageBreak/>
        <w:t>Инвалиды, в том числе инвалиды молодого возраста, являются наиболее уязвимой категорией на рынке труда, так как многие из них сталкиваются с решением социально-психологических проблем, с проблемой профессионального выбора. Ограниченные физические возможности инвалидов не позволяют полноценно включаться в общественную жизнь.</w:t>
      </w:r>
    </w:p>
    <w:p w:rsidR="00E95143" w:rsidRDefault="00E95143">
      <w:pPr>
        <w:pStyle w:val="ConsPlusNormal"/>
        <w:spacing w:before="220"/>
        <w:ind w:firstLine="540"/>
        <w:jc w:val="both"/>
      </w:pPr>
      <w:r>
        <w:t>Реализация программных мероприятий по информированию инвалидов, в том числе инвалидов молодого возраста, о возможностях трудоустройства и прохождения профессионального обучения, профессиональной ориентации инвалидов, в том числе из числа студентов образовательных организаций Новосибирской области, организации мероприятий по социальной адаптации и оказанию психологической помощи, организации сопровождения инвалидов, в том числе инвалидов молодого возраста, при трудоустройстве направлена на социальную интеграцию инвалидов в общество посредством расширения возможностей вовлечения их в профессионально-трудовую деятельность, выработки мотивации на трудоустройство и организацию самостоятельной занятости.</w:t>
      </w:r>
    </w:p>
    <w:p w:rsidR="00E95143" w:rsidRDefault="00E95143">
      <w:pPr>
        <w:pStyle w:val="ConsPlusNormal"/>
        <w:spacing w:before="220"/>
        <w:ind w:firstLine="540"/>
        <w:jc w:val="both"/>
      </w:pPr>
      <w:r>
        <w:t>Подпрограмма обеспечивает преемственность мероприятий содействия занятости населения в части важнейших целевых показателей и основных направлений государственной политики занятости.</w:t>
      </w:r>
    </w:p>
    <w:p w:rsidR="00E95143" w:rsidRDefault="00E95143">
      <w:pPr>
        <w:pStyle w:val="ConsPlusNormal"/>
        <w:spacing w:before="220"/>
        <w:ind w:firstLine="540"/>
        <w:jc w:val="both"/>
      </w:pPr>
      <w:r>
        <w:t>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организаций Новосибирской области, органов местного самоуправления, работодателей, направленных на обеспечение трудовой занятости инвалидов, на организацию сопровождения инвалидов, в том числе инвалидов молодого возраста, при трудоустройстве.</w:t>
      </w:r>
    </w:p>
    <w:p w:rsidR="00E95143" w:rsidRDefault="00E95143">
      <w:pPr>
        <w:pStyle w:val="ConsPlusNormal"/>
        <w:spacing w:before="220"/>
        <w:ind w:firstLine="540"/>
        <w:jc w:val="both"/>
      </w:pPr>
      <w:r>
        <w:t>За период реализации подпрограммы планируется ежегодно трудоустраивать при содействии учреждений занятости населения не менее 3,5 тыс. инвалидов, в том числе инвалидов молодого возраста; оказание услуг сопровождения при трудоустройстве ежегодно не менее 200 инвалидам.</w:t>
      </w:r>
    </w:p>
    <w:p w:rsidR="00E95143" w:rsidRDefault="00E95143">
      <w:pPr>
        <w:pStyle w:val="ConsPlusNormal"/>
        <w:jc w:val="both"/>
      </w:pPr>
      <w:r>
        <w:t xml:space="preserve">(в ред. </w:t>
      </w:r>
      <w:hyperlink r:id="rId473"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Title"/>
        <w:jc w:val="center"/>
        <w:outlineLvl w:val="3"/>
      </w:pPr>
      <w:r>
        <w:t>Приоритеты государственной политики</w:t>
      </w:r>
    </w:p>
    <w:p w:rsidR="00E95143" w:rsidRDefault="00E95143">
      <w:pPr>
        <w:pStyle w:val="ConsPlusTitle"/>
        <w:jc w:val="center"/>
      </w:pPr>
      <w:r>
        <w:t>в сфере реализации подпрограммы</w:t>
      </w:r>
    </w:p>
    <w:p w:rsidR="00E95143" w:rsidRDefault="00E95143">
      <w:pPr>
        <w:pStyle w:val="ConsPlusNormal"/>
        <w:ind w:firstLine="540"/>
        <w:jc w:val="both"/>
      </w:pPr>
    </w:p>
    <w:p w:rsidR="00E95143" w:rsidRDefault="00E95143">
      <w:pPr>
        <w:pStyle w:val="ConsPlusNormal"/>
        <w:ind w:firstLine="540"/>
        <w:jc w:val="both"/>
      </w:pPr>
      <w:r>
        <w:t xml:space="preserve">В соответствии с </w:t>
      </w:r>
      <w:hyperlink r:id="rId474" w:history="1">
        <w:r>
          <w:rPr>
            <w:color w:val="0000FF"/>
          </w:rPr>
          <w:t>Законом</w:t>
        </w:r>
      </w:hyperlink>
      <w:r>
        <w:t xml:space="preserve"> Российской Федерации от 19.04.1991 N 1032-1 "О занятости населения в Российской Федерации" одним из направлений государственной политики в области содействия занятости населения является осуществление мероприятий, способствующих занятости граждан, испытывающих трудности в поиске работы. Одной из таких категорий граждан являются инвалиды.</w:t>
      </w:r>
    </w:p>
    <w:p w:rsidR="00E95143" w:rsidRDefault="00E95143">
      <w:pPr>
        <w:pStyle w:val="ConsPlusNormal"/>
        <w:spacing w:before="220"/>
        <w:ind w:firstLine="540"/>
        <w:jc w:val="both"/>
      </w:pPr>
      <w:r>
        <w:t>Правительством Российской Федерации за последние годы принят ряд законодательных актов, предусматривающих оказание содействия и помощи инвалидам в получении государственных услуг в области содействия занятости населения.</w:t>
      </w:r>
    </w:p>
    <w:p w:rsidR="00E95143" w:rsidRDefault="00E95143">
      <w:pPr>
        <w:pStyle w:val="ConsPlusNormal"/>
        <w:spacing w:before="220"/>
        <w:ind w:firstLine="540"/>
        <w:jc w:val="both"/>
      </w:pPr>
      <w:r>
        <w:t>Приоритетными направлениями в области содействия занятости инвалидов являются:</w:t>
      </w:r>
    </w:p>
    <w:p w:rsidR="00E95143" w:rsidRDefault="00E95143">
      <w:pPr>
        <w:pStyle w:val="ConsPlusNormal"/>
        <w:spacing w:before="220"/>
        <w:ind w:firstLine="540"/>
        <w:jc w:val="both"/>
      </w:pPr>
      <w:r>
        <w:t>повышение доступности государственных услуг для инвалидов;</w:t>
      </w:r>
    </w:p>
    <w:p w:rsidR="00E95143" w:rsidRDefault="00E95143">
      <w:pPr>
        <w:pStyle w:val="ConsPlusNormal"/>
        <w:spacing w:before="220"/>
        <w:ind w:firstLine="540"/>
        <w:jc w:val="both"/>
      </w:pPr>
      <w:r>
        <w:t>повышение конкурентоспособности и адаптации инвалидов, в том числе инвалидов молодого возраста, на рынке труда;</w:t>
      </w:r>
    </w:p>
    <w:p w:rsidR="00E95143" w:rsidRDefault="00E95143">
      <w:pPr>
        <w:pStyle w:val="ConsPlusNormal"/>
        <w:spacing w:before="220"/>
        <w:ind w:firstLine="540"/>
        <w:jc w:val="both"/>
      </w:pPr>
      <w:r>
        <w:t>организация профессионального обучения и дополнительного профессионального образования инвалидов, в том числе инвалидов молодого возраста;</w:t>
      </w:r>
    </w:p>
    <w:p w:rsidR="00E95143" w:rsidRDefault="00E95143">
      <w:pPr>
        <w:pStyle w:val="ConsPlusNormal"/>
        <w:spacing w:before="220"/>
        <w:ind w:firstLine="540"/>
        <w:jc w:val="both"/>
      </w:pPr>
      <w:r>
        <w:t xml:space="preserve">организация сопровождения инвалидов, в том числе инвалидов молодого возраста, при трудоустройстве на рабочие места с учетом рекомендованных условий труда и видов трудовой </w:t>
      </w:r>
      <w:r>
        <w:lastRenderedPageBreak/>
        <w:t>деятельности.</w:t>
      </w:r>
    </w:p>
    <w:p w:rsidR="00E95143" w:rsidRDefault="00E95143">
      <w:pPr>
        <w:pStyle w:val="ConsPlusNormal"/>
        <w:spacing w:before="220"/>
        <w:ind w:firstLine="540"/>
        <w:jc w:val="both"/>
      </w:pPr>
      <w:r>
        <w:t>Приоритетные меры направлены на повышение доступности и качества профессионального образования инвалидов молодого возраста, содействие в трудоустройстве выпускникам с инвалидностью, успешно завершившим обучение в учреждениях высшего и среднего профессионального образования, оказание сопровождения при трудоустройстве.</w:t>
      </w:r>
    </w:p>
    <w:p w:rsidR="00E95143" w:rsidRDefault="00E95143">
      <w:pPr>
        <w:pStyle w:val="ConsPlusNormal"/>
        <w:ind w:firstLine="540"/>
        <w:jc w:val="both"/>
      </w:pPr>
    </w:p>
    <w:p w:rsidR="00E95143" w:rsidRDefault="00E95143">
      <w:pPr>
        <w:pStyle w:val="ConsPlusTitle"/>
        <w:jc w:val="center"/>
        <w:outlineLvl w:val="2"/>
      </w:pPr>
      <w:r>
        <w:t>III. Цели и задачи, целевые индикаторы подпрограммы</w:t>
      </w:r>
    </w:p>
    <w:p w:rsidR="00E95143" w:rsidRDefault="00E95143">
      <w:pPr>
        <w:pStyle w:val="ConsPlusNormal"/>
        <w:ind w:firstLine="540"/>
        <w:jc w:val="both"/>
      </w:pPr>
    </w:p>
    <w:p w:rsidR="00E95143" w:rsidRDefault="00E95143">
      <w:pPr>
        <w:pStyle w:val="ConsPlusNormal"/>
        <w:ind w:firstLine="540"/>
        <w:jc w:val="both"/>
      </w:pPr>
      <w:r>
        <w:t xml:space="preserve">Цель и задачи, а также целевые индикаторы, характеризующие степень достижения цели и решения поставленных задач, приведены в </w:t>
      </w:r>
      <w:hyperlink w:anchor="P740" w:history="1">
        <w:r>
          <w:rPr>
            <w:color w:val="0000FF"/>
          </w:rPr>
          <w:t>приложении N 1</w:t>
        </w:r>
      </w:hyperlink>
      <w:r>
        <w:t xml:space="preserve"> к настоящей государственной программе.</w:t>
      </w:r>
    </w:p>
    <w:p w:rsidR="00E95143" w:rsidRDefault="00E95143">
      <w:pPr>
        <w:pStyle w:val="ConsPlusNormal"/>
        <w:spacing w:before="220"/>
        <w:ind w:firstLine="540"/>
        <w:jc w:val="both"/>
      </w:pPr>
      <w:r>
        <w:t>Цель подпрограммы - расширение возможностей трудоустройства инвалидов, в том числе инвалидов молодого возраста. Задачи подпрограммы определяются ее основной целью и заключаются в следующем:</w:t>
      </w:r>
    </w:p>
    <w:p w:rsidR="00E95143" w:rsidRDefault="00E95143">
      <w:pPr>
        <w:pStyle w:val="ConsPlusNormal"/>
        <w:spacing w:before="220"/>
        <w:ind w:firstLine="540"/>
        <w:jc w:val="both"/>
      </w:pPr>
      <w:r>
        <w:t>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E95143" w:rsidRDefault="00E95143">
      <w:pPr>
        <w:pStyle w:val="ConsPlusNormal"/>
        <w:spacing w:before="220"/>
        <w:ind w:firstLine="540"/>
        <w:jc w:val="both"/>
      </w:pPr>
      <w:r>
        <w:t>Целевой индикатор 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w:t>
      </w:r>
    </w:p>
    <w:p w:rsidR="00E95143" w:rsidRDefault="00E95143">
      <w:pPr>
        <w:pStyle w:val="ConsPlusNormal"/>
        <w:spacing w:before="220"/>
        <w:ind w:firstLine="540"/>
        <w:jc w:val="both"/>
      </w:pPr>
      <w:r>
        <w:t>Периодичность - квартальная, вид временной характеристики - на конец отчетного периода.</w:t>
      </w:r>
    </w:p>
    <w:p w:rsidR="00E95143" w:rsidRDefault="00E95143">
      <w:pPr>
        <w:pStyle w:val="ConsPlusNormal"/>
        <w:spacing w:before="220"/>
        <w:ind w:firstLine="540"/>
        <w:jc w:val="both"/>
      </w:pPr>
      <w:r>
        <w:t>Задача 2. Повышение конкурентоспособности инвалидов, в том числе инвалидов молодого возраста, на региональном рынке труда.</w:t>
      </w:r>
    </w:p>
    <w:p w:rsidR="00E95143" w:rsidRDefault="00E95143">
      <w:pPr>
        <w:pStyle w:val="ConsPlusNormal"/>
        <w:spacing w:before="220"/>
        <w:ind w:firstLine="540"/>
        <w:jc w:val="both"/>
      </w:pPr>
      <w:r>
        <w:t>Целевой индикатор 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p w:rsidR="00E95143" w:rsidRDefault="00E95143">
      <w:pPr>
        <w:pStyle w:val="ConsPlusNormal"/>
        <w:spacing w:before="220"/>
        <w:ind w:firstLine="540"/>
        <w:jc w:val="both"/>
      </w:pPr>
      <w:r>
        <w:t>Периодичность - квартальная, вид временной характеристики - на конец отчетного периода.</w:t>
      </w:r>
    </w:p>
    <w:p w:rsidR="00E95143" w:rsidRDefault="00E95143">
      <w:pPr>
        <w:pStyle w:val="ConsPlusNormal"/>
        <w:spacing w:before="220"/>
        <w:ind w:firstLine="540"/>
        <w:jc w:val="both"/>
      </w:pPr>
      <w:r>
        <w:t>Целевой индикатор 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rsidR="00E95143" w:rsidRDefault="00E95143">
      <w:pPr>
        <w:pStyle w:val="ConsPlusNormal"/>
        <w:spacing w:before="220"/>
        <w:ind w:firstLine="540"/>
        <w:jc w:val="both"/>
      </w:pPr>
      <w:r>
        <w:t>Периодичность - полугодовая, вид временной характеристики - на 1 августа отчетного года, на 1 февраля года, следующего за отчетным годом.</w:t>
      </w:r>
    </w:p>
    <w:p w:rsidR="00E95143" w:rsidRDefault="00E95143">
      <w:pPr>
        <w:pStyle w:val="ConsPlusNormal"/>
        <w:spacing w:before="220"/>
        <w:ind w:firstLine="540"/>
        <w:jc w:val="both"/>
      </w:pPr>
      <w:r>
        <w:t>Задача 3. Организация трудоустройства инвалидов, в том числе нуждающихся в сопровождении при трудоустройстве.</w:t>
      </w:r>
    </w:p>
    <w:p w:rsidR="00E95143" w:rsidRDefault="00E95143">
      <w:pPr>
        <w:pStyle w:val="ConsPlusNormal"/>
        <w:spacing w:before="220"/>
        <w:ind w:firstLine="540"/>
        <w:jc w:val="both"/>
      </w:pPr>
      <w:r>
        <w:t>Целевой индикатор 4. Доля трудоустроенных граждан, относящихся к категории инвалидов, в общей численности инвалидов, обратившихся в учреждения занятости населения.</w:t>
      </w:r>
    </w:p>
    <w:p w:rsidR="00E95143" w:rsidRDefault="00E95143">
      <w:pPr>
        <w:pStyle w:val="ConsPlusNormal"/>
        <w:spacing w:before="220"/>
        <w:ind w:firstLine="540"/>
        <w:jc w:val="both"/>
      </w:pPr>
      <w:r>
        <w:t>Периодичность - квартальная, вид временной характеристики - на конец отчетного периода.</w:t>
      </w:r>
    </w:p>
    <w:p w:rsidR="00E95143" w:rsidRDefault="00E95143">
      <w:pPr>
        <w:pStyle w:val="ConsPlusNormal"/>
        <w:spacing w:before="220"/>
        <w:ind w:firstLine="540"/>
        <w:jc w:val="both"/>
      </w:pPr>
      <w:r>
        <w:t>Целевой индикатор 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p w:rsidR="00E95143" w:rsidRDefault="00E95143">
      <w:pPr>
        <w:pStyle w:val="ConsPlusNormal"/>
        <w:spacing w:before="220"/>
        <w:ind w:firstLine="540"/>
        <w:jc w:val="both"/>
      </w:pPr>
      <w:r>
        <w:lastRenderedPageBreak/>
        <w:t>Периодичность - квартальная, вид временной характеристики - на конец отчетного периода.</w:t>
      </w:r>
    </w:p>
    <w:p w:rsidR="00E95143" w:rsidRDefault="00E95143">
      <w:pPr>
        <w:pStyle w:val="ConsPlusNormal"/>
        <w:spacing w:before="220"/>
        <w:ind w:firstLine="540"/>
        <w:jc w:val="both"/>
      </w:pPr>
      <w:r>
        <w:t>Целевой индикатор 6.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p w:rsidR="00E95143" w:rsidRDefault="00E95143">
      <w:pPr>
        <w:pStyle w:val="ConsPlusNormal"/>
        <w:spacing w:before="220"/>
        <w:ind w:firstLine="540"/>
        <w:jc w:val="both"/>
      </w:pPr>
      <w:r>
        <w:t>Периодичность - квартальная, вид временной характеристики - на конец отчетного периода.</w:t>
      </w:r>
    </w:p>
    <w:p w:rsidR="00E95143" w:rsidRDefault="00E95143">
      <w:pPr>
        <w:pStyle w:val="ConsPlusNormal"/>
        <w:spacing w:before="220"/>
        <w:ind w:firstLine="540"/>
        <w:jc w:val="both"/>
      </w:pPr>
      <w:r>
        <w:t>Значения целевых индикаторов представляют краткую обобщенную характеристику состояния занятости инвалидов, в том числе инвалидов молодого возраста, на рынке труда Новосибирской области.</w:t>
      </w:r>
    </w:p>
    <w:p w:rsidR="00E95143" w:rsidRDefault="00E95143">
      <w:pPr>
        <w:pStyle w:val="ConsPlusNormal"/>
        <w:spacing w:before="220"/>
        <w:ind w:firstLine="540"/>
        <w:jc w:val="both"/>
      </w:pPr>
      <w:r>
        <w:t>Перечень целевых индикаторов подпрограммы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достижение целевых индикаторов.</w:t>
      </w:r>
    </w:p>
    <w:p w:rsidR="00E95143" w:rsidRDefault="00E95143">
      <w:pPr>
        <w:pStyle w:val="ConsPlusNormal"/>
        <w:spacing w:before="220"/>
        <w:ind w:firstLine="540"/>
        <w:jc w:val="both"/>
      </w:pPr>
      <w:r>
        <w:t>Методика расчета целевых индикаторов подпрограммы утверждается приказом министра труда и социального развития Новосибирской области об утверждении плана реализации мероприятий настоящей государственной программы на очередной финансовый год и плановый период.</w:t>
      </w:r>
    </w:p>
    <w:p w:rsidR="00E95143" w:rsidRDefault="00E95143">
      <w:pPr>
        <w:pStyle w:val="ConsPlusNormal"/>
        <w:spacing w:before="220"/>
        <w:ind w:firstLine="540"/>
        <w:jc w:val="both"/>
      </w:pPr>
      <w:r>
        <w:t xml:space="preserve">Цели, задачи и целевые индикаторы подпрограммы представлены в </w:t>
      </w:r>
      <w:hyperlink w:anchor="P740" w:history="1">
        <w:r>
          <w:rPr>
            <w:color w:val="0000FF"/>
          </w:rPr>
          <w:t>приложении N 1</w:t>
        </w:r>
      </w:hyperlink>
      <w:r>
        <w:t xml:space="preserve"> к настоящей государственной программе.</w:t>
      </w:r>
    </w:p>
    <w:p w:rsidR="00E95143" w:rsidRDefault="00E95143">
      <w:pPr>
        <w:pStyle w:val="ConsPlusNormal"/>
        <w:ind w:firstLine="540"/>
        <w:jc w:val="both"/>
      </w:pPr>
    </w:p>
    <w:p w:rsidR="00E95143" w:rsidRDefault="00E95143">
      <w:pPr>
        <w:pStyle w:val="ConsPlusTitle"/>
        <w:jc w:val="center"/>
        <w:outlineLvl w:val="2"/>
      </w:pPr>
      <w:r>
        <w:t>IV. Сроки и этапы реализации подпрограммы</w:t>
      </w:r>
    </w:p>
    <w:p w:rsidR="00E95143" w:rsidRDefault="00E95143">
      <w:pPr>
        <w:pStyle w:val="ConsPlusNormal"/>
        <w:ind w:firstLine="540"/>
        <w:jc w:val="both"/>
      </w:pPr>
    </w:p>
    <w:p w:rsidR="00E95143" w:rsidRDefault="00E95143">
      <w:pPr>
        <w:pStyle w:val="ConsPlusNormal"/>
        <w:ind w:firstLine="540"/>
        <w:jc w:val="both"/>
      </w:pPr>
      <w:r>
        <w:t>Реализация подпрограммы планируется в период с 2018 по 2021 год. Разделение по этапам реализации подпрограммы не предусмотрено.</w:t>
      </w:r>
    </w:p>
    <w:p w:rsidR="00E95143" w:rsidRDefault="00E95143">
      <w:pPr>
        <w:pStyle w:val="ConsPlusNormal"/>
        <w:jc w:val="both"/>
      </w:pPr>
      <w:r>
        <w:t xml:space="preserve">(в ред. </w:t>
      </w:r>
      <w:hyperlink r:id="rId475"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Title"/>
        <w:jc w:val="center"/>
        <w:outlineLvl w:val="2"/>
      </w:pPr>
      <w:r>
        <w:t>V. Финансовое обеспечение реализации подпрограммы</w:t>
      </w:r>
    </w:p>
    <w:p w:rsidR="00E95143" w:rsidRDefault="00E95143">
      <w:pPr>
        <w:pStyle w:val="ConsPlusNormal"/>
        <w:ind w:firstLine="540"/>
        <w:jc w:val="both"/>
      </w:pPr>
    </w:p>
    <w:p w:rsidR="00E95143" w:rsidRDefault="00E95143">
      <w:pPr>
        <w:pStyle w:val="ConsPlusNormal"/>
        <w:ind w:firstLine="540"/>
        <w:jc w:val="both"/>
      </w:pPr>
      <w:r>
        <w:t>Реализация мероприятий подпрограммы осуществляется за счет средств областного бюджета Новосибирской области, предусмотренных на реализацию мероприятий по организации сопровождения инвалидов, в том числе инвалидов молодого возраста, при трудоустройстве в рамках государственной программы Новосибирской области "Содействие занятости населения".</w:t>
      </w:r>
    </w:p>
    <w:p w:rsidR="00E95143" w:rsidRDefault="00E95143">
      <w:pPr>
        <w:pStyle w:val="ConsPlusNormal"/>
        <w:jc w:val="both"/>
      </w:pPr>
      <w:r>
        <w:t xml:space="preserve">(в ред. </w:t>
      </w:r>
      <w:hyperlink r:id="rId476"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Объем финансового обеспечения подпрограммы составляет 166700,6 тыс. рублей, в том числе по годам: 2018 год - 38942,0 тыс. рублей, 2019 год - 42586,2 тыс. рублей, 2020 год - 42586,2 тыс. рублей, 2021 год - 42586,2 тыс. рублей.</w:t>
      </w:r>
    </w:p>
    <w:p w:rsidR="00E95143" w:rsidRDefault="00E95143">
      <w:pPr>
        <w:pStyle w:val="ConsPlusNormal"/>
        <w:jc w:val="both"/>
      </w:pPr>
      <w:r>
        <w:t xml:space="preserve">(в ред. </w:t>
      </w:r>
      <w:hyperlink r:id="rId477"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Справочно:</w:t>
      </w:r>
    </w:p>
    <w:p w:rsidR="00E95143" w:rsidRDefault="00E95143">
      <w:pPr>
        <w:pStyle w:val="ConsPlusNormal"/>
        <w:spacing w:before="220"/>
        <w:ind w:firstLine="540"/>
        <w:jc w:val="both"/>
      </w:pPr>
      <w:r>
        <w:t xml:space="preserve">Минобразования Новосибирской области (в рамках государственной </w:t>
      </w:r>
      <w:hyperlink r:id="rId478" w:history="1">
        <w:r>
          <w:rPr>
            <w:color w:val="0000FF"/>
          </w:rPr>
          <w:t>программы</w:t>
        </w:r>
      </w:hyperlink>
      <w: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- 7270,9 тыс. руб. за счет средств областного бюджета Новосибирской области.</w:t>
      </w:r>
    </w:p>
    <w:p w:rsidR="00E95143" w:rsidRDefault="00E95143">
      <w:pPr>
        <w:pStyle w:val="ConsPlusNormal"/>
        <w:jc w:val="both"/>
      </w:pPr>
      <w:r>
        <w:t xml:space="preserve">(в ред. </w:t>
      </w:r>
      <w:hyperlink r:id="rId479"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Минтруда и соцразвития НСО (в рамках государственной </w:t>
      </w:r>
      <w:hyperlink r:id="rId480"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- 2400,0 тыс. рублей за счет средств </w:t>
      </w:r>
      <w:r>
        <w:lastRenderedPageBreak/>
        <w:t>областного бюджета Новосибирской области.</w:t>
      </w:r>
    </w:p>
    <w:p w:rsidR="00E95143" w:rsidRDefault="00E95143">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Title"/>
        <w:jc w:val="center"/>
        <w:outlineLvl w:val="2"/>
      </w:pPr>
      <w:r>
        <w:t>VI. Характеристика мероприятий подпрограммы</w:t>
      </w:r>
    </w:p>
    <w:p w:rsidR="00E95143" w:rsidRDefault="00E95143">
      <w:pPr>
        <w:pStyle w:val="ConsPlusNormal"/>
        <w:ind w:firstLine="540"/>
        <w:jc w:val="both"/>
      </w:pPr>
    </w:p>
    <w:p w:rsidR="00E95143" w:rsidRDefault="00E95143">
      <w:pPr>
        <w:pStyle w:val="ConsPlusNormal"/>
        <w:ind w:firstLine="540"/>
        <w:jc w:val="both"/>
      </w:pPr>
      <w:r>
        <w:t>На достижение цели и решение поставленных задач направлены следующие основные мероприятия подпрограммы:</w:t>
      </w:r>
    </w:p>
    <w:p w:rsidR="00E95143" w:rsidRDefault="00E95143">
      <w:pPr>
        <w:pStyle w:val="ConsPlusNormal"/>
        <w:spacing w:before="220"/>
        <w:ind w:firstLine="540"/>
        <w:jc w:val="both"/>
      </w:pPr>
      <w:r>
        <w:t>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E95143" w:rsidRDefault="00E95143">
      <w:pPr>
        <w:pStyle w:val="ConsPlusNormal"/>
        <w:spacing w:before="220"/>
        <w:ind w:firstLine="540"/>
        <w:jc w:val="both"/>
      </w:pPr>
      <w:r>
        <w:t>Основное мероприятие 1. 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p w:rsidR="00E95143" w:rsidRDefault="00E95143">
      <w:pPr>
        <w:pStyle w:val="ConsPlusNormal"/>
        <w:spacing w:before="220"/>
        <w:ind w:firstLine="540"/>
        <w:jc w:val="both"/>
      </w:pPr>
      <w:r>
        <w:t>В рамках реализации данного мероприятия будет осуществляться:</w:t>
      </w:r>
    </w:p>
    <w:p w:rsidR="00E95143" w:rsidRDefault="00E95143">
      <w:pPr>
        <w:pStyle w:val="ConsPlusNormal"/>
        <w:spacing w:before="220"/>
        <w:ind w:firstLine="540"/>
        <w:jc w:val="both"/>
      </w:pPr>
      <w:r>
        <w:t>изготовление информационных материалов для инвалидов и работодателей по вопросам организации трудовой занятости инвалидов, в том числе инвалидов молодого возраста;</w:t>
      </w:r>
    </w:p>
    <w:p w:rsidR="00E95143" w:rsidRDefault="00E95143">
      <w:pPr>
        <w:pStyle w:val="ConsPlusNormal"/>
        <w:spacing w:before="220"/>
        <w:ind w:firstLine="540"/>
        <w:jc w:val="both"/>
      </w:pPr>
      <w:r>
        <w:t>проведение во взаимодействии с общественными организациями инвалидов информационно-консультационных мероприятий для инвалидов, в том числе инвалидов молодого возраста, о возможности трудоустройства, прохождения профессионального обучения или получения дополнительного профессионального образования при содействии учреждений занятости населения; организации сопровождения инвалидов, нуждающихся в данном сопровождении при трудоустройстве;</w:t>
      </w:r>
    </w:p>
    <w:p w:rsidR="00E95143" w:rsidRDefault="00E95143">
      <w:pPr>
        <w:pStyle w:val="ConsPlusNormal"/>
        <w:spacing w:before="220"/>
        <w:ind w:firstLine="540"/>
        <w:jc w:val="both"/>
      </w:pPr>
      <w:r>
        <w:t>размещение информации по вопросам содействия занятости инвалидов, по сопровождению инвалидов, нуждающихся в данном сопровождении при трудоустройстве, в средствах массовой информации, информационных ресурсах сети Интернет, на информационных стендах учреждений занятости населения, на транспорте;</w:t>
      </w:r>
    </w:p>
    <w:p w:rsidR="00E95143" w:rsidRDefault="00E95143">
      <w:pPr>
        <w:pStyle w:val="ConsPlusNormal"/>
        <w:spacing w:before="220"/>
        <w:ind w:firstLine="540"/>
        <w:jc w:val="both"/>
      </w:pPr>
      <w:r>
        <w:t>подготовка и демонстрация на телевидении сюжетов с положительными практиками трудоустройства инвалидов, в том числе инвалидов молодого возраста;</w:t>
      </w:r>
    </w:p>
    <w:p w:rsidR="00E95143" w:rsidRDefault="00E95143">
      <w:pPr>
        <w:pStyle w:val="ConsPlusNormal"/>
        <w:spacing w:before="220"/>
        <w:ind w:firstLine="540"/>
        <w:jc w:val="both"/>
      </w:pPr>
      <w:r>
        <w:t>организация работы консультационных пунктов с телефонами горячей линии для инвалидов, в том числе инвалидов молодого возраста, по вопросам прохождения профессионального обучения, получения дополнительного профессионального образования, осуществления трудовой и предпринимательской деятельности;</w:t>
      </w:r>
    </w:p>
    <w:p w:rsidR="00E95143" w:rsidRDefault="00E95143">
      <w:pPr>
        <w:pStyle w:val="ConsPlusNormal"/>
        <w:spacing w:before="220"/>
        <w:ind w:firstLine="540"/>
        <w:jc w:val="both"/>
      </w:pPr>
      <w:r>
        <w:t>информирование выпускников образовательных организаций из числа инвалидов молодого возраста о состоянии рынка труда Новосибирской области, наличии вакантных рабочих мест, о комплексе государственных услуг в области содействия занятости населения;</w:t>
      </w:r>
    </w:p>
    <w:p w:rsidR="00E95143" w:rsidRDefault="00E95143">
      <w:pPr>
        <w:pStyle w:val="ConsPlusNormal"/>
        <w:spacing w:before="220"/>
        <w:ind w:firstLine="540"/>
        <w:jc w:val="both"/>
      </w:pPr>
      <w:r>
        <w:t>изготовление учебных фильмов для работников учреждений занятости населения по организации профориентационной работы с инвалидами, в том числе инвалидами молодого возраста, их социальной адаптации, оказанию психологической помощи;</w:t>
      </w:r>
    </w:p>
    <w:p w:rsidR="00E95143" w:rsidRDefault="00E95143">
      <w:pPr>
        <w:pStyle w:val="ConsPlusNormal"/>
        <w:spacing w:before="220"/>
        <w:ind w:firstLine="540"/>
        <w:jc w:val="both"/>
      </w:pPr>
      <w:r>
        <w:t>информирование родителей инвалидов молодого возраста о возможных формах их трудоустройства и профессионального обучения;</w:t>
      </w:r>
    </w:p>
    <w:p w:rsidR="00E95143" w:rsidRDefault="00E95143">
      <w:pPr>
        <w:pStyle w:val="ConsPlusNormal"/>
        <w:spacing w:before="220"/>
        <w:ind w:firstLine="540"/>
        <w:jc w:val="both"/>
      </w:pPr>
      <w:r>
        <w:t>повышение квалификации работников учреждений занятости населения, осуществляющих предоставление государственных услуг инвалидам, в том числе инвалидам молодого возраста.</w:t>
      </w:r>
    </w:p>
    <w:p w:rsidR="00E95143" w:rsidRDefault="00E95143">
      <w:pPr>
        <w:pStyle w:val="ConsPlusNormal"/>
        <w:spacing w:before="220"/>
        <w:ind w:firstLine="540"/>
        <w:jc w:val="both"/>
      </w:pPr>
      <w:r>
        <w:t>Задача 2. Повышение конкурентоспособности инвалидов, в том числе инвалидов молодого возраста, на региональном рынке труда.</w:t>
      </w:r>
    </w:p>
    <w:p w:rsidR="00E95143" w:rsidRDefault="00E95143">
      <w:pPr>
        <w:pStyle w:val="ConsPlusNormal"/>
        <w:spacing w:before="220"/>
        <w:ind w:firstLine="540"/>
        <w:jc w:val="both"/>
      </w:pPr>
      <w:r>
        <w:lastRenderedPageBreak/>
        <w:t>Основное мероприятие 2. Формирование у инвалидов, в том числе инвалидов молодого возраста, социальных навыков, способствующих их скорейшему трудоустройству.</w:t>
      </w:r>
    </w:p>
    <w:p w:rsidR="00E95143" w:rsidRDefault="00E95143">
      <w:pPr>
        <w:pStyle w:val="ConsPlusNormal"/>
        <w:spacing w:before="220"/>
        <w:ind w:firstLine="540"/>
        <w:jc w:val="both"/>
      </w:pPr>
      <w:r>
        <w:t>В рамках реализации данного мероприятия будет осуществляться:</w:t>
      </w:r>
    </w:p>
    <w:p w:rsidR="00E95143" w:rsidRDefault="00E95143">
      <w:pPr>
        <w:pStyle w:val="ConsPlusNormal"/>
        <w:spacing w:before="220"/>
        <w:ind w:firstLine="540"/>
        <w:jc w:val="both"/>
      </w:pPr>
      <w:r>
        <w:t>профессиональная ориентация детей-инвалидов и инвалидов молодого возраста, обучающихся в общеобразовательных организациях, в том числе в коррекционных школах Новосибирской области;</w:t>
      </w:r>
    </w:p>
    <w:p w:rsidR="00E95143" w:rsidRDefault="00E95143">
      <w:pPr>
        <w:pStyle w:val="ConsPlusNormal"/>
        <w:spacing w:before="220"/>
        <w:ind w:firstLine="540"/>
        <w:jc w:val="both"/>
      </w:pPr>
      <w:r>
        <w:t>профессиональная ориентация инвалидов молодого возраста - студентов образовательных организаций Новосибирской области;</w:t>
      </w:r>
    </w:p>
    <w:p w:rsidR="00E95143" w:rsidRDefault="00E95143">
      <w:pPr>
        <w:pStyle w:val="ConsPlusNormal"/>
        <w:spacing w:before="220"/>
        <w:ind w:firstLine="540"/>
        <w:jc w:val="both"/>
      </w:pPr>
      <w:r>
        <w:t>организация проведения дополнительных мероприятий (тренингов) для инвалидов, в том числе инвалидов молодого возраста, по социальной адаптации и оказанию психологической помощи, по повышению трудовой мотивации, приобретению навыков самопрезентации, успешного прохождения собеседований с работодателями;</w:t>
      </w:r>
    </w:p>
    <w:p w:rsidR="00E95143" w:rsidRDefault="00E95143">
      <w:pPr>
        <w:pStyle w:val="ConsPlusNormal"/>
        <w:spacing w:before="220"/>
        <w:ind w:firstLine="540"/>
        <w:jc w:val="both"/>
      </w:pPr>
      <w:r>
        <w:t>проведение дополнительных мероприятий по организации профессионального обучения и дополнительного профессионального образования инвалидов, в том числе инвалидов молодого возраста;</w:t>
      </w:r>
    </w:p>
    <w:p w:rsidR="00E95143" w:rsidRDefault="00E95143">
      <w:pPr>
        <w:pStyle w:val="ConsPlusNormal"/>
        <w:spacing w:before="220"/>
        <w:ind w:firstLine="540"/>
        <w:jc w:val="both"/>
      </w:pPr>
      <w:r>
        <w:t>организация проведения дополнительных специализированных мероприятий (ярмарок вакансий, гарантированных собеседований, аукционов специалистов) по трудоустройству инвалидов, в том числе инвалидов молодого возраста;</w:t>
      </w:r>
    </w:p>
    <w:p w:rsidR="00E95143" w:rsidRDefault="00E95143">
      <w:pPr>
        <w:pStyle w:val="ConsPlusNormal"/>
        <w:spacing w:before="220"/>
        <w:ind w:firstLine="540"/>
        <w:jc w:val="both"/>
      </w:pPr>
      <w:r>
        <w:t>проведение дополнительных специализированных семинаров по организации предпринимательской деятельности и самозанятости инвалидов, в том числе инвалидов молодого возраста.</w:t>
      </w:r>
    </w:p>
    <w:p w:rsidR="00E95143" w:rsidRDefault="00E95143">
      <w:pPr>
        <w:pStyle w:val="ConsPlusNormal"/>
        <w:spacing w:before="220"/>
        <w:ind w:firstLine="540"/>
        <w:jc w:val="both"/>
      </w:pPr>
      <w:r>
        <w:t>Задача 3. Организация трудоустройства инвалидов, в том числе нуждающихся в сопровождении при трудоустройстве.</w:t>
      </w:r>
    </w:p>
    <w:p w:rsidR="00E95143" w:rsidRDefault="00E95143">
      <w:pPr>
        <w:pStyle w:val="ConsPlusNormal"/>
        <w:spacing w:before="220"/>
        <w:ind w:firstLine="540"/>
        <w:jc w:val="both"/>
      </w:pPr>
      <w:r>
        <w:t>Основное мероприятие 3. Организация взаимодействия с работодателями по вопросам трудоустройства инвалидов, в том числе инвалидов молодого возраста.</w:t>
      </w:r>
    </w:p>
    <w:p w:rsidR="00E95143" w:rsidRDefault="00E95143">
      <w:pPr>
        <w:pStyle w:val="ConsPlusNormal"/>
        <w:spacing w:before="220"/>
        <w:ind w:firstLine="540"/>
        <w:jc w:val="both"/>
      </w:pPr>
      <w:r>
        <w:t>В рамках реализации данного мероприятия будет осуществляться:</w:t>
      </w:r>
    </w:p>
    <w:p w:rsidR="00E95143" w:rsidRDefault="00E95143">
      <w:pPr>
        <w:pStyle w:val="ConsPlusNormal"/>
        <w:spacing w:before="220"/>
        <w:ind w:firstLine="540"/>
        <w:jc w:val="both"/>
      </w:pPr>
      <w:r>
        <w:t>проведение социологического исследования в целях определения потребностей инвалидов молодого возраста в трудоустройстве и их нуждаемости в сопровождении при трудоустройстве;</w:t>
      </w:r>
    </w:p>
    <w:p w:rsidR="00E95143" w:rsidRDefault="00E95143">
      <w:pPr>
        <w:pStyle w:val="ConsPlusNormal"/>
        <w:spacing w:before="220"/>
        <w:ind w:firstLine="540"/>
        <w:jc w:val="both"/>
      </w:pPr>
      <w:r>
        <w:t>организация постоянной работы "Клуба работодателей", "Клуба кадровиков" в целях проведения консультаций для работодателей, принимающих на работу инвалидов, в том числе инвалидов молодого возраста, по вопросам создания необходимых (доступных) условий труда для инвалидов, оказания помощи в освоении инвалидами трудовых обязанностей;</w:t>
      </w:r>
    </w:p>
    <w:p w:rsidR="00E95143" w:rsidRDefault="00E95143">
      <w:pPr>
        <w:pStyle w:val="ConsPlusNormal"/>
        <w:spacing w:before="220"/>
        <w:ind w:firstLine="540"/>
        <w:jc w:val="both"/>
      </w:pPr>
      <w:r>
        <w:t>организация взаимодействия учреждений занятости населения, образовательных организаций, учреждений медико-социальной экспертизы в форме участия в заседаниях рабочей группы по организации содействия трудоустройству выпускников образовательных организаций из числа инвалидов молодого возраста, организации сопровождения инвалидов, в том числе инвалидов молодого возраста, при трудоустройстве;</w:t>
      </w:r>
    </w:p>
    <w:p w:rsidR="00E95143" w:rsidRDefault="00E95143">
      <w:pPr>
        <w:pStyle w:val="ConsPlusNormal"/>
        <w:spacing w:before="220"/>
        <w:ind w:firstLine="540"/>
        <w:jc w:val="both"/>
      </w:pPr>
      <w:r>
        <w:t>разработка методических рекомендаций о включении в трудовые договоры с руководителями государственных или муниципальных учреждений, государственных или муниципальных унитарных предприятий, юридических лиц и компаний с государственным участием Новосибирской области обязанности по трудоустройству инвалидов, в том числе инвалидов молодого возраста;</w:t>
      </w:r>
    </w:p>
    <w:p w:rsidR="00E95143" w:rsidRDefault="00E95143">
      <w:pPr>
        <w:pStyle w:val="ConsPlusNormal"/>
        <w:spacing w:before="220"/>
        <w:ind w:firstLine="540"/>
        <w:jc w:val="both"/>
      </w:pPr>
      <w:r>
        <w:lastRenderedPageBreak/>
        <w:t>организация трудоустройства инвалидов, в том числе инвалидов молодого возраста, на рабочие места в пределах установленной квоты;</w:t>
      </w:r>
    </w:p>
    <w:p w:rsidR="00E95143" w:rsidRDefault="00E95143">
      <w:pPr>
        <w:pStyle w:val="ConsPlusNormal"/>
        <w:spacing w:before="220"/>
        <w:ind w:firstLine="540"/>
        <w:jc w:val="both"/>
      </w:pPr>
      <w:r>
        <w:t>содействие трудоустройству, в том числе в государственные учреждения, муниципальные учреждения, государственные или муниципальные унитарные предприятия, юридические лица и компании с государственным участием Новосибирской области, инвалидов, в том числе инвалидов молодого возраста, с учетом рекомендованных и противопоказанных условий и видов труда;</w:t>
      </w:r>
    </w:p>
    <w:p w:rsidR="00E95143" w:rsidRDefault="00E95143">
      <w:pPr>
        <w:pStyle w:val="ConsPlusNormal"/>
        <w:spacing w:before="220"/>
        <w:ind w:firstLine="540"/>
        <w:jc w:val="both"/>
      </w:pPr>
      <w:r>
        <w:t>оказание услуг сопровождения инвалидов, в том числе инвалидов молодого возраста, при трудоустройстве;</w:t>
      </w:r>
    </w:p>
    <w:p w:rsidR="00E95143" w:rsidRDefault="00E95143">
      <w:pPr>
        <w:pStyle w:val="ConsPlusNormal"/>
        <w:spacing w:before="220"/>
        <w:ind w:firstLine="540"/>
        <w:jc w:val="both"/>
      </w:pPr>
      <w:r>
        <w:t>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В рамках реализации данного мероприятия будет осуществляться организация социальной занятости инвалидов, которым рекомендованы доступные условия и виды труда под контролем других лиц (инвалиды с нервно-психическими заболеваниями);</w:t>
      </w:r>
    </w:p>
    <w:p w:rsidR="00E95143" w:rsidRDefault="00E95143">
      <w:pPr>
        <w:pStyle w:val="ConsPlusNormal"/>
        <w:jc w:val="both"/>
      </w:pPr>
      <w:r>
        <w:t xml:space="preserve">(в ред. </w:t>
      </w:r>
      <w:hyperlink r:id="rId482"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разработка и реализация пилотного проекта по сопровождению трудоустройства инвалидов, в том числе инвалидов молодого возраста, с ментальными расстройствами. Данным пилотным проектом предусматривается определение перечня приоритетных профессий для трудоустройства инвалидов; разработка адаптированных программ профессионального обучения инвалидов с включением в программу обучения производственных практик в местах последующего трудоустройства; обеспечение сопровождения при трудоустройстве инвалида путем закрепления за ним наставника; оборудование рабочего места для инвалида (при необходимости). Пилотный проект будет разработан в 2018 году, а его реализация будет осуществляться в 2019 - 2021 годах после принятия закона Новосибирской области об областном бюджете Новосибирской области на 2019 год и плановый период 2020 и 2021 годов;</w:t>
      </w:r>
    </w:p>
    <w:p w:rsidR="00E95143" w:rsidRDefault="00E95143">
      <w:pPr>
        <w:pStyle w:val="ConsPlusNormal"/>
        <w:jc w:val="both"/>
      </w:pPr>
      <w:r>
        <w:t xml:space="preserve">(в ред. </w:t>
      </w:r>
      <w:hyperlink r:id="rId483"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сохранение рабочих мест для инвалидов, в том числе для инвалидов молодого возраста, на которые были направлены меры финансовой поддержки;</w:t>
      </w:r>
    </w:p>
    <w:p w:rsidR="00E95143" w:rsidRDefault="00E95143">
      <w:pPr>
        <w:pStyle w:val="ConsPlusNormal"/>
        <w:spacing w:before="220"/>
        <w:ind w:firstLine="540"/>
        <w:jc w:val="both"/>
      </w:pPr>
      <w:r>
        <w:t>мониторинг трудоустройства и закрепляемости инвалидов, в том числе инвалидов молодого возраста, на рабочих местах, оборудованных (оснащенных) для работы граждан с инвалидностью.</w:t>
      </w:r>
    </w:p>
    <w:p w:rsidR="00E95143" w:rsidRDefault="00E95143">
      <w:pPr>
        <w:pStyle w:val="ConsPlusNormal"/>
        <w:spacing w:before="220"/>
        <w:ind w:firstLine="540"/>
        <w:jc w:val="both"/>
      </w:pPr>
      <w:r>
        <w:t>Основное мероприятие 4. 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p w:rsidR="00E95143" w:rsidRDefault="00E95143">
      <w:pPr>
        <w:pStyle w:val="ConsPlusNormal"/>
        <w:spacing w:before="220"/>
        <w:ind w:firstLine="540"/>
        <w:jc w:val="both"/>
      </w:pPr>
      <w:r>
        <w:t>В рамках реализации данного мероприятия будет осуществляться:</w:t>
      </w:r>
    </w:p>
    <w:p w:rsidR="00E95143" w:rsidRDefault="00E95143">
      <w:pPr>
        <w:pStyle w:val="ConsPlusNormal"/>
        <w:spacing w:before="220"/>
        <w:ind w:firstLine="540"/>
        <w:jc w:val="both"/>
      </w:pPr>
      <w:r>
        <w:t>мониторинг трудоустройства выпускников-инвалидов образовательных организаций;</w:t>
      </w:r>
    </w:p>
    <w:p w:rsidR="00E95143" w:rsidRDefault="00E95143">
      <w:pPr>
        <w:pStyle w:val="ConsPlusNormal"/>
        <w:spacing w:before="220"/>
        <w:ind w:firstLine="540"/>
        <w:jc w:val="both"/>
      </w:pPr>
      <w:r>
        <w:t>формирование банка данных работодателей о рабочих местах, на которых возможно прохождение производственной практики, стажировок инвалидов молодого возраста, обучающихся в образовательных организациях;</w:t>
      </w:r>
    </w:p>
    <w:p w:rsidR="00E95143" w:rsidRDefault="00E95143">
      <w:pPr>
        <w:pStyle w:val="ConsPlusNormal"/>
        <w:spacing w:before="220"/>
        <w:ind w:firstLine="540"/>
        <w:jc w:val="both"/>
      </w:pPr>
      <w:r>
        <w:t xml:space="preserve">организация и проведение региональных конкурсов профессионального мастерства среди инвалидов и лиц с ограниченными возможностями здоровья "Абилимпикс", организация участия команды Новосибирской области в национальном чемпионате "Абилимпикс" (реализация мероприятия предусмотрена в рамках государственной </w:t>
      </w:r>
      <w:hyperlink r:id="rId484" w:history="1">
        <w:r>
          <w:rPr>
            <w:color w:val="0000FF"/>
          </w:rPr>
          <w:t>программы</w:t>
        </w:r>
      </w:hyperlink>
      <w: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w:t>
      </w:r>
    </w:p>
    <w:p w:rsidR="00E95143" w:rsidRDefault="00E95143">
      <w:pPr>
        <w:pStyle w:val="ConsPlusNormal"/>
        <w:jc w:val="both"/>
      </w:pPr>
      <w:r>
        <w:lastRenderedPageBreak/>
        <w:t xml:space="preserve">(в ред. </w:t>
      </w:r>
      <w:hyperlink r:id="rId485"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содействие созданию новых рабочих мест и оснащение действующих на базе общественных организаций инвалидов и их предприятий (реализация мероприятия предусмотрена в рамках государственной </w:t>
      </w:r>
      <w:hyperlink r:id="rId486"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w:t>
      </w:r>
    </w:p>
    <w:p w:rsidR="00E95143" w:rsidRDefault="00E95143">
      <w:pPr>
        <w:pStyle w:val="ConsPlusNormal"/>
        <w:jc w:val="both"/>
      </w:pPr>
      <w:r>
        <w:t xml:space="preserve">(абзац введен </w:t>
      </w:r>
      <w:hyperlink r:id="rId487"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r>
        <w:t>Реализация мероприятий подпрограммы осуществляется во взаимодействии:</w:t>
      </w:r>
    </w:p>
    <w:p w:rsidR="00E95143" w:rsidRDefault="00E95143">
      <w:pPr>
        <w:pStyle w:val="ConsPlusNormal"/>
        <w:spacing w:before="220"/>
        <w:ind w:firstLine="540"/>
        <w:jc w:val="both"/>
      </w:pPr>
      <w:r>
        <w:t xml:space="preserve">с органами местного самоуправления. В соответствии со </w:t>
      </w:r>
      <w:hyperlink r:id="rId488" w:history="1">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 (далее - Закон о занятости населения) 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 сопровождения при содействии занятости инвалидов; могут оказывать содействие органам службы занятости в получении достоверной информации о занятости граждан;</w:t>
      </w:r>
    </w:p>
    <w:p w:rsidR="00E95143" w:rsidRDefault="00E95143">
      <w:pPr>
        <w:pStyle w:val="ConsPlusNormal"/>
        <w:jc w:val="both"/>
      </w:pPr>
      <w:r>
        <w:t xml:space="preserve">(в ред. </w:t>
      </w:r>
      <w:hyperlink r:id="rId489"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с Федеральным казенным учреждением "Главное бюро медико-социальной экспертизы по Новосибирской области". В соответствии со </w:t>
      </w:r>
      <w:hyperlink r:id="rId490" w:history="1">
        <w:r>
          <w:rPr>
            <w:color w:val="0000FF"/>
          </w:rPr>
          <w:t>статьей 15</w:t>
        </w:r>
      </w:hyperlink>
      <w:r>
        <w:t xml:space="preserve"> Закона о занятости населения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E95143" w:rsidRDefault="00E95143">
      <w:pPr>
        <w:pStyle w:val="ConsPlusNormal"/>
        <w:spacing w:before="220"/>
        <w:ind w:firstLine="540"/>
        <w:jc w:val="both"/>
      </w:pPr>
      <w:r>
        <w:t>с министерством образования Новосибирской области, образовательными организациями высшего образования (по согласованию),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 (по согласованию); общественными организациями инвалидов Новосибирской области и организациями, привлекаемыми в соответствии с законодательством.</w:t>
      </w:r>
    </w:p>
    <w:p w:rsidR="00E95143" w:rsidRDefault="00E95143">
      <w:pPr>
        <w:pStyle w:val="ConsPlusNormal"/>
        <w:ind w:firstLine="540"/>
        <w:jc w:val="both"/>
      </w:pPr>
    </w:p>
    <w:p w:rsidR="00E95143" w:rsidRDefault="00E95143">
      <w:pPr>
        <w:pStyle w:val="ConsPlusTitle"/>
        <w:jc w:val="center"/>
        <w:outlineLvl w:val="3"/>
      </w:pPr>
      <w:r>
        <w:t>Обобщенная характеристика мер государственного регулирования</w:t>
      </w:r>
    </w:p>
    <w:p w:rsidR="00E95143" w:rsidRDefault="00E95143">
      <w:pPr>
        <w:pStyle w:val="ConsPlusNormal"/>
        <w:ind w:firstLine="540"/>
        <w:jc w:val="both"/>
      </w:pPr>
    </w:p>
    <w:p w:rsidR="00E95143" w:rsidRDefault="00E95143">
      <w:pPr>
        <w:pStyle w:val="ConsPlusNormal"/>
        <w:ind w:firstLine="540"/>
        <w:jc w:val="both"/>
      </w:pPr>
      <w:r>
        <w:t>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территориальных органов, а также подведомственных государственных учреждений Новосибирской области.</w:t>
      </w:r>
    </w:p>
    <w:p w:rsidR="00E95143" w:rsidRDefault="00E95143">
      <w:pPr>
        <w:pStyle w:val="ConsPlusNormal"/>
        <w:spacing w:before="220"/>
        <w:ind w:firstLine="540"/>
        <w:jc w:val="both"/>
      </w:pPr>
      <w:r>
        <w:t xml:space="preserve">Исполнителями мероприятий подпрограммы являются Минтруда и соцразвития НСО и подведомственные ему учреждения занятости населения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 иными органами и организациями, что будет способствовать </w:t>
      </w:r>
      <w:r>
        <w:lastRenderedPageBreak/>
        <w:t>достижению целевых индикаторов и ожидаемых результатов реализации подпрограммы.</w:t>
      </w:r>
    </w:p>
    <w:p w:rsidR="00E95143" w:rsidRDefault="00E95143">
      <w:pPr>
        <w:pStyle w:val="ConsPlusNormal"/>
        <w:spacing w:before="220"/>
        <w:ind w:firstLine="540"/>
        <w:jc w:val="both"/>
      </w:pPr>
      <w:r>
        <w:t xml:space="preserve">Минтруда и соцразвития НСО осуществляет свои полномочия в соответствии со </w:t>
      </w:r>
      <w:hyperlink r:id="rId491" w:history="1">
        <w:r>
          <w:rPr>
            <w:color w:val="0000FF"/>
          </w:rPr>
          <w:t>статьей 7.1-1</w:t>
        </w:r>
      </w:hyperlink>
      <w: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w:t>
      </w:r>
    </w:p>
    <w:p w:rsidR="00E95143" w:rsidRDefault="00E95143">
      <w:pPr>
        <w:pStyle w:val="ConsPlusNormal"/>
        <w:spacing w:before="220"/>
        <w:ind w:firstLine="540"/>
        <w:jc w:val="both"/>
      </w:pPr>
      <w:r>
        <w:t>Подпрограмма разработана в соответствии со следующими нормативными правовыми актами:</w:t>
      </w:r>
    </w:p>
    <w:p w:rsidR="00E95143" w:rsidRDefault="00E95143">
      <w:pPr>
        <w:pStyle w:val="ConsPlusNormal"/>
        <w:spacing w:before="220"/>
        <w:ind w:firstLine="540"/>
        <w:jc w:val="both"/>
      </w:pPr>
      <w:r>
        <w:t xml:space="preserve">Трудовой </w:t>
      </w:r>
      <w:hyperlink r:id="rId492" w:history="1">
        <w:r>
          <w:rPr>
            <w:color w:val="0000FF"/>
          </w:rPr>
          <w:t>кодекс</w:t>
        </w:r>
      </w:hyperlink>
      <w:r>
        <w:t xml:space="preserve"> Российской Федерации;</w:t>
      </w:r>
    </w:p>
    <w:p w:rsidR="00E95143" w:rsidRDefault="00E95143">
      <w:pPr>
        <w:pStyle w:val="ConsPlusNormal"/>
        <w:spacing w:before="220"/>
        <w:ind w:firstLine="540"/>
        <w:jc w:val="both"/>
      </w:pPr>
      <w:hyperlink r:id="rId493" w:history="1">
        <w:r>
          <w:rPr>
            <w:color w:val="0000FF"/>
          </w:rPr>
          <w:t>Закон</w:t>
        </w:r>
      </w:hyperlink>
      <w:r>
        <w:t xml:space="preserve"> Российской Федерации от 19.04.1991 N 1032-1 "О занятости населения в Российской Федерации";</w:t>
      </w:r>
    </w:p>
    <w:p w:rsidR="00E95143" w:rsidRDefault="00E95143">
      <w:pPr>
        <w:pStyle w:val="ConsPlusNormal"/>
        <w:spacing w:before="220"/>
        <w:ind w:firstLine="540"/>
        <w:jc w:val="both"/>
      </w:pPr>
      <w:hyperlink r:id="rId494" w:history="1">
        <w:r>
          <w:rPr>
            <w:color w:val="0000FF"/>
          </w:rPr>
          <w:t>распоряжение</w:t>
        </w:r>
      </w:hyperlink>
      <w:r>
        <w:t xml:space="preserve"> Правительства Российской Федерации от 16.07.2016 N 1507-р "Об утверждении Плана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2016 - 2020 годы";</w:t>
      </w:r>
    </w:p>
    <w:p w:rsidR="00E95143" w:rsidRDefault="00E95143">
      <w:pPr>
        <w:pStyle w:val="ConsPlusNormal"/>
        <w:spacing w:before="220"/>
        <w:ind w:firstLine="540"/>
        <w:jc w:val="both"/>
      </w:pPr>
      <w:hyperlink r:id="rId495" w:history="1">
        <w:r>
          <w:rPr>
            <w:color w:val="0000FF"/>
          </w:rPr>
          <w:t>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E95143" w:rsidRDefault="00E95143">
      <w:pPr>
        <w:pStyle w:val="ConsPlusNormal"/>
        <w:spacing w:before="220"/>
        <w:ind w:firstLine="540"/>
        <w:jc w:val="both"/>
      </w:pPr>
      <w:hyperlink r:id="rId496" w:history="1">
        <w:r>
          <w:rPr>
            <w:color w:val="0000FF"/>
          </w:rPr>
          <w:t>постановление</w:t>
        </w:r>
      </w:hyperlink>
      <w:r>
        <w:t xml:space="preserve"> Правительства Новосибирской области от 21.10.2013 N 456-п "О квотировании рабочих мест для трудоустройства инвалидов в Новосибирской области";</w:t>
      </w:r>
    </w:p>
    <w:p w:rsidR="00E95143" w:rsidRDefault="00E95143">
      <w:pPr>
        <w:pStyle w:val="ConsPlusNormal"/>
        <w:spacing w:before="220"/>
        <w:ind w:firstLine="540"/>
        <w:jc w:val="both"/>
      </w:pPr>
      <w:hyperlink r:id="rId497"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95143" w:rsidRDefault="00E95143">
      <w:pPr>
        <w:pStyle w:val="ConsPlusNormal"/>
        <w:spacing w:before="220"/>
        <w:ind w:firstLine="540"/>
        <w:jc w:val="both"/>
      </w:pPr>
      <w:hyperlink r:id="rId498" w:history="1">
        <w:r>
          <w:rPr>
            <w:color w:val="0000FF"/>
          </w:rPr>
          <w:t>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E95143" w:rsidRDefault="00E95143">
      <w:pPr>
        <w:pStyle w:val="ConsPlusNormal"/>
        <w:spacing w:before="220"/>
        <w:ind w:firstLine="540"/>
        <w:jc w:val="both"/>
      </w:pPr>
      <w:hyperlink r:id="rId499" w:history="1">
        <w:r>
          <w:rPr>
            <w:color w:val="0000FF"/>
          </w:rPr>
          <w:t>приказ</w:t>
        </w:r>
      </w:hyperlink>
      <w:r>
        <w:t xml:space="preserve"> Министерства труда и социальной защиты Российской Федерации от 23.08.2017 N 625 "Об утверждении типовой программы по сопровождению инвалидов молодого возраста при трудоустройстве в рамках мероприятий по содействию занятости населения".</w:t>
      </w:r>
    </w:p>
    <w:p w:rsidR="00E95143" w:rsidRDefault="00E95143">
      <w:pPr>
        <w:pStyle w:val="ConsPlusNormal"/>
        <w:spacing w:before="220"/>
        <w:ind w:firstLine="540"/>
        <w:jc w:val="both"/>
      </w:pPr>
      <w:r>
        <w:t xml:space="preserve">В соответствии с </w:t>
      </w:r>
      <w:hyperlink r:id="rId500"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предусмотрены налоговые льготы по налогу на прибыль и налогу на имущество организаций общественным организациям инвалидов, что способствует содействию трудоустройству незанятых инвалидов.</w:t>
      </w:r>
    </w:p>
    <w:p w:rsidR="00E95143" w:rsidRDefault="00E95143">
      <w:pPr>
        <w:pStyle w:val="ConsPlusNormal"/>
        <w:spacing w:before="220"/>
        <w:ind w:firstLine="540"/>
        <w:jc w:val="both"/>
      </w:pPr>
      <w:r>
        <w:t xml:space="preserve">Перечень основных мероприятий подпрограммы, реализуемых до 2018 года включительно, приведен в </w:t>
      </w:r>
      <w:hyperlink w:anchor="P1232" w:history="1">
        <w:r>
          <w:rPr>
            <w:color w:val="0000FF"/>
          </w:rPr>
          <w:t>приложении N 2</w:t>
        </w:r>
      </w:hyperlink>
      <w:r>
        <w:t xml:space="preserve"> к настоящей государственной программе.</w:t>
      </w:r>
    </w:p>
    <w:p w:rsidR="00E95143" w:rsidRDefault="00E95143">
      <w:pPr>
        <w:pStyle w:val="ConsPlusNormal"/>
        <w:jc w:val="both"/>
      </w:pPr>
      <w:r>
        <w:t xml:space="preserve">(в ред. </w:t>
      </w:r>
      <w:hyperlink r:id="rId501"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Перечень основных мероприятий подпрограммы, реализуемых с 2019 года, приведен в </w:t>
      </w:r>
      <w:hyperlink w:anchor="P1437" w:history="1">
        <w:r>
          <w:rPr>
            <w:color w:val="0000FF"/>
          </w:rPr>
          <w:t>приложении N 2.1</w:t>
        </w:r>
      </w:hyperlink>
      <w:r>
        <w:t xml:space="preserve"> к настоящей государственной программе.</w:t>
      </w:r>
    </w:p>
    <w:p w:rsidR="00E95143" w:rsidRDefault="00E95143">
      <w:pPr>
        <w:pStyle w:val="ConsPlusNormal"/>
        <w:jc w:val="both"/>
      </w:pPr>
      <w:r>
        <w:t xml:space="preserve">(абзац введен </w:t>
      </w:r>
      <w:hyperlink r:id="rId502"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ind w:firstLine="540"/>
        <w:jc w:val="both"/>
      </w:pPr>
    </w:p>
    <w:p w:rsidR="00E95143" w:rsidRDefault="00E95143">
      <w:pPr>
        <w:pStyle w:val="ConsPlusTitle"/>
        <w:jc w:val="center"/>
        <w:outlineLvl w:val="2"/>
      </w:pPr>
      <w:r>
        <w:t>VII. Управление реализацией подпрограммы</w:t>
      </w:r>
    </w:p>
    <w:p w:rsidR="00E95143" w:rsidRDefault="00E95143">
      <w:pPr>
        <w:pStyle w:val="ConsPlusTitle"/>
        <w:jc w:val="center"/>
      </w:pPr>
      <w:r>
        <w:t>и контроль за ходом ее исполнения</w:t>
      </w:r>
    </w:p>
    <w:p w:rsidR="00E95143" w:rsidRDefault="00E95143">
      <w:pPr>
        <w:pStyle w:val="ConsPlusNormal"/>
        <w:ind w:firstLine="540"/>
        <w:jc w:val="both"/>
      </w:pPr>
    </w:p>
    <w:p w:rsidR="00E95143" w:rsidRDefault="00E95143">
      <w:pPr>
        <w:pStyle w:val="ConsPlusNormal"/>
        <w:ind w:firstLine="540"/>
        <w:jc w:val="both"/>
      </w:pPr>
      <w:r>
        <w:t>Текущее управление реализацией подпрограммы осуществляет Минтруда и соцразвития НСО.</w:t>
      </w:r>
    </w:p>
    <w:p w:rsidR="00E95143" w:rsidRDefault="00E95143">
      <w:pPr>
        <w:pStyle w:val="ConsPlusNormal"/>
        <w:spacing w:before="220"/>
        <w:ind w:firstLine="540"/>
        <w:jc w:val="both"/>
      </w:pPr>
      <w:r>
        <w:lastRenderedPageBreak/>
        <w:t>Исполнителями мероприятий подпрограммы являются Минтруда и соцразвития НСО и подведомственные ему учреждения занятости населения,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p w:rsidR="00E95143" w:rsidRDefault="00E95143">
      <w:pPr>
        <w:pStyle w:val="ConsPlusNormal"/>
        <w:spacing w:before="220"/>
        <w:ind w:firstLine="540"/>
        <w:jc w:val="both"/>
      </w:pPr>
      <w:r>
        <w:t>Финансовое обеспечение мероприятий подпрограммы осуществляется за счет средств областного бюджета Новосибирской области, подлежит ежегодному уточнению при формировании проектов соответствующих бюджетов на очередной финансовый год и плановый период.</w:t>
      </w:r>
    </w:p>
    <w:p w:rsidR="00E95143" w:rsidRDefault="00E95143">
      <w:pPr>
        <w:pStyle w:val="ConsPlusNormal"/>
        <w:spacing w:before="220"/>
        <w:ind w:firstLine="540"/>
        <w:jc w:val="both"/>
      </w:pPr>
      <w:r>
        <w:t>Главным распорядителем средств областного бюджета Новосибирской области, направляемых на реализацию мероприятий подпрограммы, является Минтруда и соцразвития НСО.</w:t>
      </w:r>
    </w:p>
    <w:p w:rsidR="00E95143" w:rsidRDefault="00E95143">
      <w:pPr>
        <w:pStyle w:val="ConsPlusNormal"/>
        <w:spacing w:before="220"/>
        <w:ind w:firstLine="540"/>
        <w:jc w:val="both"/>
      </w:pPr>
      <w:r>
        <w:t xml:space="preserve">Финансирование мероприятий подпрограммы осуществляется в соответствии с </w:t>
      </w:r>
      <w:hyperlink w:anchor="P4283" w:history="1">
        <w:r>
          <w:rPr>
            <w:color w:val="0000FF"/>
          </w:rPr>
          <w:t>Порядком</w:t>
        </w:r>
      </w:hyperlink>
      <w:r>
        <w:t xml:space="preserve"> финансирования мероприятий государственной программы, установленным приложением N 1 "Порядок финансирования мероприятий государственной программы Новосибирской области "Содействие занятости населения" к постановлению Правительства Новосибирской области об утверждении настоящей государственной программы.</w:t>
      </w:r>
    </w:p>
    <w:p w:rsidR="00E95143" w:rsidRDefault="00E95143">
      <w:pPr>
        <w:pStyle w:val="ConsPlusNormal"/>
        <w:jc w:val="both"/>
      </w:pPr>
      <w:r>
        <w:t xml:space="preserve">(в ред. </w:t>
      </w:r>
      <w:hyperlink r:id="rId503"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Предусмотрено предоставление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(далее - организации-исполнители) в целях финансового обеспечения затрат на выполнение мероприятий подпрограммы:</w:t>
      </w:r>
    </w:p>
    <w:p w:rsidR="00E95143" w:rsidRDefault="00E95143">
      <w:pPr>
        <w:pStyle w:val="ConsPlusNormal"/>
        <w:jc w:val="both"/>
      </w:pPr>
      <w:r>
        <w:t xml:space="preserve">(в ред. </w:t>
      </w:r>
      <w:hyperlink r:id="rId504"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оказание услуг сопровождения инвалидов, в том числе инвалидов молодого возраста при трудоустройстве;</w:t>
      </w:r>
    </w:p>
    <w:p w:rsidR="00E95143" w:rsidRDefault="00E95143">
      <w:pPr>
        <w:pStyle w:val="ConsPlusNormal"/>
        <w:spacing w:before="220"/>
        <w:ind w:firstLine="540"/>
        <w:jc w:val="both"/>
      </w:pPr>
      <w:r>
        <w:t>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p w:rsidR="00E95143" w:rsidRDefault="00E95143">
      <w:pPr>
        <w:pStyle w:val="ConsPlusNormal"/>
        <w:jc w:val="both"/>
      </w:pPr>
      <w:r>
        <w:t xml:space="preserve">(в ред. </w:t>
      </w:r>
      <w:hyperlink r:id="rId505"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сохранение рабочих мест для инвалидов, в том числе для инвалидов молодого возраста.</w:t>
      </w:r>
    </w:p>
    <w:p w:rsidR="00E95143" w:rsidRDefault="00E95143">
      <w:pPr>
        <w:pStyle w:val="ConsPlusNormal"/>
        <w:spacing w:before="220"/>
        <w:ind w:firstLine="540"/>
        <w:jc w:val="both"/>
      </w:pPr>
      <w:r>
        <w:t xml:space="preserve">Предоставление субсидий организациям-исполнителям осуществляется в соответствии с </w:t>
      </w:r>
      <w:hyperlink w:anchor="P4872" w:history="1">
        <w:r>
          <w:rPr>
            <w:color w:val="0000FF"/>
          </w:rPr>
          <w:t>Порядком</w:t>
        </w:r>
      </w:hyperlink>
      <w:r>
        <w:t>, установленным приложением N 9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к постановлению Правительства Новосибирской области об утверждении настоящей государственной программы, на основании соглашений, заключенных между Минтруда и соцразвития НСО и организациями-исполнителями.</w:t>
      </w:r>
    </w:p>
    <w:p w:rsidR="00E95143" w:rsidRDefault="00E95143">
      <w:pPr>
        <w:pStyle w:val="ConsPlusNormal"/>
        <w:jc w:val="both"/>
      </w:pPr>
      <w:r>
        <w:t xml:space="preserve">(в ред. </w:t>
      </w:r>
      <w:hyperlink r:id="rId506"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lastRenderedPageBreak/>
        <w:t xml:space="preserve">В состав подпрограммы справочно включено мероприятие по содействию созданию новых рабочих мест и оснащению действующих на базе общественных организаций инвалидов и их предприятий, которое реализуется за счет средств областного бюджета Новосибирской области в рамках государственной </w:t>
      </w:r>
      <w:hyperlink r:id="rId507" w:history="1">
        <w:r>
          <w:rPr>
            <w:color w:val="0000FF"/>
          </w:rPr>
          <w:t>программы</w:t>
        </w:r>
      </w:hyperlink>
      <w:r>
        <w:t xml:space="preserve">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w:t>
      </w:r>
    </w:p>
    <w:p w:rsidR="00E95143" w:rsidRDefault="00E95143">
      <w:pPr>
        <w:pStyle w:val="ConsPlusNormal"/>
        <w:jc w:val="both"/>
      </w:pPr>
      <w:r>
        <w:t xml:space="preserve">(абзац введен </w:t>
      </w:r>
      <w:hyperlink r:id="rId508"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r>
        <w:t xml:space="preserve">На реализацию мероприятия предусмотрено предоставление субсидий некоммерческим организациям, не являющимся государственными (муниципальными) учреждениями, на оплату товаров, работ, услуг в соответствии с </w:t>
      </w:r>
      <w:hyperlink r:id="rId509" w:history="1">
        <w:r>
          <w:rPr>
            <w:color w:val="0000FF"/>
          </w:rPr>
          <w:t>Порядком</w:t>
        </w:r>
      </w:hyperlink>
      <w:r>
        <w:t>, установленным приложением N 5 "Порядок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к постановлению Правительства Новосибирской области от 31.07.2013 N 322-п "Об утверждении государственной программы "Развитие системы социальной поддержки населения и улучшение социального положения семей с детьми в Новосибирской области".</w:t>
      </w:r>
    </w:p>
    <w:p w:rsidR="00E95143" w:rsidRDefault="00E95143">
      <w:pPr>
        <w:pStyle w:val="ConsPlusNormal"/>
        <w:jc w:val="both"/>
      </w:pPr>
      <w:r>
        <w:t xml:space="preserve">(абзац введен </w:t>
      </w:r>
      <w:hyperlink r:id="rId510"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r>
        <w:t>За счет предоставленной субсидии организации-исполнители вправе осуществлять в соответствии с соглашением оплату труда трудоустроенных инвалидов, в том числе инвалидов молодого возраста, и закрепленных за ними наставников; уплату страховых взносов.</w:t>
      </w:r>
    </w:p>
    <w:p w:rsidR="00E95143" w:rsidRDefault="00E95143">
      <w:pPr>
        <w:pStyle w:val="ConsPlusNormal"/>
        <w:spacing w:before="220"/>
        <w:ind w:firstLine="540"/>
        <w:jc w:val="both"/>
      </w:pPr>
      <w:r>
        <w:t>Исполнители мероприятий подпрограммы осуществляют:</w:t>
      </w:r>
    </w:p>
    <w:p w:rsidR="00E95143" w:rsidRDefault="00E95143">
      <w:pPr>
        <w:pStyle w:val="ConsPlusNormal"/>
        <w:spacing w:before="220"/>
        <w:ind w:firstLine="540"/>
        <w:jc w:val="both"/>
      </w:pPr>
      <w:r>
        <w:t>1. Своевременную и качественную реализацию программных мероприятий.</w:t>
      </w:r>
    </w:p>
    <w:p w:rsidR="00E95143" w:rsidRDefault="00E95143">
      <w:pPr>
        <w:pStyle w:val="ConsPlusNormal"/>
        <w:spacing w:before="220"/>
        <w:ind w:firstLine="540"/>
        <w:jc w:val="both"/>
      </w:pPr>
      <w:r>
        <w:t>2. Эффективное и целевое использование бюджетных средств, выделенных на реализацию подпрограммы.</w:t>
      </w:r>
    </w:p>
    <w:p w:rsidR="00E95143" w:rsidRDefault="00E95143">
      <w:pPr>
        <w:pStyle w:val="ConsPlusNormal"/>
        <w:spacing w:before="220"/>
        <w:ind w:firstLine="540"/>
        <w:jc w:val="both"/>
      </w:pPr>
      <w:r>
        <w:t>Минтруда и соцразвития НСО осуществляет:</w:t>
      </w:r>
    </w:p>
    <w:p w:rsidR="00E95143" w:rsidRDefault="00E95143">
      <w:pPr>
        <w:pStyle w:val="ConsPlusNormal"/>
        <w:spacing w:before="220"/>
        <w:ind w:firstLine="540"/>
        <w:jc w:val="both"/>
      </w:pPr>
      <w:r>
        <w:t>1. Координацию действий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согласованию), образовательных организаций (по согласованию), общественных организаций инвалидов Новосибирской области и организаций (по согласованию) по реализации мероприятий подпрограммы.</w:t>
      </w:r>
    </w:p>
    <w:p w:rsidR="00E95143" w:rsidRDefault="00E95143">
      <w:pPr>
        <w:pStyle w:val="ConsPlusNormal"/>
        <w:spacing w:before="220"/>
        <w:ind w:firstLine="540"/>
        <w:jc w:val="both"/>
      </w:pPr>
      <w:r>
        <w:t>2. Мониторинг и контроль за ходом реализации подпрограммы. Объектом мониторинга являются значения целевых индикаторов подпрограммы и ход реализации мероприятий подпрограммы.</w:t>
      </w:r>
    </w:p>
    <w:p w:rsidR="00E95143" w:rsidRDefault="00E95143">
      <w:pPr>
        <w:pStyle w:val="ConsPlusNormal"/>
        <w:spacing w:before="220"/>
        <w:ind w:firstLine="540"/>
        <w:jc w:val="both"/>
      </w:pPr>
      <w:r>
        <w:t>3. Вносит предложения о внесении в установленном порядке корректировок в подпрограмму с учетом изменений законодательства Российской Федерации, законодательства Новосибирской области, оценки эффективности реализации государственной программы, достижения целевых индикаторов.</w:t>
      </w:r>
    </w:p>
    <w:p w:rsidR="00E95143" w:rsidRDefault="00E95143">
      <w:pPr>
        <w:pStyle w:val="ConsPlusNormal"/>
        <w:spacing w:before="220"/>
        <w:ind w:firstLine="540"/>
        <w:jc w:val="both"/>
      </w:pPr>
      <w:r>
        <w:t xml:space="preserve">В соответствии с </w:t>
      </w:r>
      <w:hyperlink r:id="rId511" w:history="1">
        <w:r>
          <w:rPr>
            <w:color w:val="0000FF"/>
          </w:rPr>
          <w:t>приказом</w:t>
        </w:r>
      </w:hyperlink>
      <w:r>
        <w:t xml:space="preserve"> Министерства труда и социального развития Российской Федерации (далее - Минтруд России) от 30.12.2016 N 852 "Об организации мониторинга реализации в субъектах Российской Федерации программ сопровождения инвалидов молодого возраста при трудоустройстве" Минтруда и соцразвития НСО два раза в год (в срок до 1 марта и 1 сентября) направляет в Минтруд России сводный отчет о выполнении показателей результативности реализации подпрограммы, указанных в </w:t>
      </w:r>
      <w:hyperlink w:anchor="P4256" w:history="1">
        <w:r>
          <w:rPr>
            <w:color w:val="0000FF"/>
          </w:rPr>
          <w:t>пунктах 7</w:t>
        </w:r>
      </w:hyperlink>
      <w:r>
        <w:t xml:space="preserve"> - </w:t>
      </w:r>
      <w:hyperlink w:anchor="P4271" w:history="1">
        <w:r>
          <w:rPr>
            <w:color w:val="0000FF"/>
          </w:rPr>
          <w:t>22 раздела VIII</w:t>
        </w:r>
      </w:hyperlink>
      <w:r>
        <w:t xml:space="preserve"> "Ожидаемые и конечные результаты" настоящей подпрограммы.</w:t>
      </w:r>
    </w:p>
    <w:p w:rsidR="00E95143" w:rsidRDefault="00E95143">
      <w:pPr>
        <w:pStyle w:val="ConsPlusNormal"/>
        <w:spacing w:before="220"/>
        <w:ind w:firstLine="540"/>
        <w:jc w:val="both"/>
      </w:pPr>
      <w:r>
        <w:lastRenderedPageBreak/>
        <w:t>Возникновение рисков реализации подпрограммы возможно в случае отсутствия на региональном рынке труда достаточного количества рабочих мест, подходящих для трудоустройства инвалидов, в том числе инвалидов молодого возраста, в соответствии с рекомендованными в индивидуальной программе реабилитации и (или) абилитации инвалида условиями труда и видами трудовой деятельности. Минимизация возможных рисков реализации подпрограммы обеспечивается текущим контролем за выполнением мероприятий и целевых индикаторов подпрограммы.</w:t>
      </w:r>
    </w:p>
    <w:p w:rsidR="00E95143" w:rsidRDefault="00E95143">
      <w:pPr>
        <w:pStyle w:val="ConsPlusNormal"/>
        <w:ind w:firstLine="540"/>
        <w:jc w:val="both"/>
      </w:pPr>
    </w:p>
    <w:p w:rsidR="00E95143" w:rsidRDefault="00E95143">
      <w:pPr>
        <w:pStyle w:val="ConsPlusTitle"/>
        <w:jc w:val="center"/>
        <w:outlineLvl w:val="2"/>
      </w:pPr>
      <w:r>
        <w:t>VIII. Ожидаемые и конечные результаты</w:t>
      </w:r>
    </w:p>
    <w:p w:rsidR="00E95143" w:rsidRDefault="00E95143">
      <w:pPr>
        <w:pStyle w:val="ConsPlusNormal"/>
        <w:ind w:firstLine="540"/>
        <w:jc w:val="both"/>
      </w:pPr>
    </w:p>
    <w:p w:rsidR="00E95143" w:rsidRDefault="00E95143">
      <w:pPr>
        <w:pStyle w:val="ConsPlusNormal"/>
        <w:ind w:firstLine="540"/>
        <w:jc w:val="both"/>
      </w:pPr>
      <w:r>
        <w:t>Реализация подпрограммы позволит достигнуть следующих основных результатов:</w:t>
      </w:r>
    </w:p>
    <w:p w:rsidR="00E95143" w:rsidRDefault="00E95143">
      <w:pPr>
        <w:pStyle w:val="ConsPlusNormal"/>
        <w:spacing w:before="220"/>
        <w:ind w:firstLine="540"/>
        <w:jc w:val="both"/>
      </w:pPr>
      <w:r>
        <w:t>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к концу реализации подпрограммы составит не менее 92,0% (в 2017 году значение показателя составляло 89,0%).</w:t>
      </w:r>
    </w:p>
    <w:p w:rsidR="00E95143" w:rsidRDefault="00E95143">
      <w:pPr>
        <w:pStyle w:val="ConsPlusNormal"/>
        <w:jc w:val="both"/>
      </w:pPr>
      <w:r>
        <w:t xml:space="preserve">(в ред. </w:t>
      </w:r>
      <w:hyperlink r:id="rId512"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в 2021 году составит не менее 50,0% (в 2017 году значение показателя составляло 30,0%).</w:t>
      </w:r>
    </w:p>
    <w:p w:rsidR="00E95143" w:rsidRDefault="00E95143">
      <w:pPr>
        <w:pStyle w:val="ConsPlusNormal"/>
        <w:jc w:val="both"/>
      </w:pPr>
      <w:r>
        <w:t xml:space="preserve">(в ред. </w:t>
      </w:r>
      <w:hyperlink r:id="rId513"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2019 году составит не менее 70% и будет поддерживаться на данном уровне в течение срока реализации подпрограммы (на начало реализации подпрограммы значение показателя составляло 69,3%).</w:t>
      </w:r>
    </w:p>
    <w:p w:rsidR="00E95143" w:rsidRDefault="00E95143">
      <w:pPr>
        <w:pStyle w:val="ConsPlusNormal"/>
        <w:jc w:val="both"/>
      </w:pPr>
      <w:r>
        <w:t xml:space="preserve">(п. 3 в ред. </w:t>
      </w:r>
      <w:hyperlink r:id="rId514"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4. Доля трудоустроенных граждан, относящихся к категории инвалидов, в общей численности инвалидов, обратившихся в учреждения занятости населения, в 2021 году составит не менее 62,5% (в 2013 году значение показателя составляло 32,8%).</w:t>
      </w:r>
    </w:p>
    <w:p w:rsidR="00E95143" w:rsidRDefault="00E95143">
      <w:pPr>
        <w:pStyle w:val="ConsPlusNormal"/>
        <w:jc w:val="both"/>
      </w:pPr>
      <w:r>
        <w:t xml:space="preserve">(в ред. </w:t>
      </w:r>
      <w:hyperlink r:id="rId515"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 в 2021 году составит не менее 63,0% (в 2017 году значение показателя составляло 61,0%).</w:t>
      </w:r>
    </w:p>
    <w:p w:rsidR="00E95143" w:rsidRDefault="00E95143">
      <w:pPr>
        <w:pStyle w:val="ConsPlusNormal"/>
        <w:jc w:val="both"/>
      </w:pPr>
      <w:r>
        <w:t xml:space="preserve">(в ред. </w:t>
      </w:r>
      <w:hyperlink r:id="rId516"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6. Количество сохраненных рабочих мест для инвалидов, в том числе для инвалидов молодого возраста, на которые были направлены меры финансовой поддержки, в течение срока реализации подпрограммы ежегодно составит не менее 80 единиц.</w:t>
      </w:r>
    </w:p>
    <w:p w:rsidR="00E95143" w:rsidRDefault="00E95143">
      <w:pPr>
        <w:pStyle w:val="ConsPlusNormal"/>
        <w:jc w:val="both"/>
      </w:pPr>
      <w:r>
        <w:t xml:space="preserve">(в ред. </w:t>
      </w:r>
      <w:hyperlink r:id="rId517"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Кроме этого, будут достигнуты следующие показатели результативности реализации подпрограммы:</w:t>
      </w:r>
    </w:p>
    <w:p w:rsidR="00E95143" w:rsidRDefault="00E95143">
      <w:pPr>
        <w:pStyle w:val="ConsPlusNormal"/>
        <w:spacing w:before="220"/>
        <w:ind w:firstLine="540"/>
        <w:jc w:val="both"/>
      </w:pPr>
      <w:bookmarkStart w:id="8" w:name="P4256"/>
      <w:bookmarkEnd w:id="8"/>
      <w:r>
        <w:t>7. Доля занятых инвалидов молодого возраста, нашедших работу в течение 3 месяцев после получения образования по образовательным программам высшего образования, составит ежегодно не менее 30,0%.</w:t>
      </w:r>
    </w:p>
    <w:p w:rsidR="00E95143" w:rsidRDefault="00E95143">
      <w:pPr>
        <w:pStyle w:val="ConsPlusNormal"/>
        <w:spacing w:before="220"/>
        <w:ind w:firstLine="540"/>
        <w:jc w:val="both"/>
      </w:pPr>
      <w:r>
        <w:lastRenderedPageBreak/>
        <w:t>8. Доля занятых инвалидов молодого возраста, нашедших работу в течение 3 месяцев после получения образования по образовательным программам среднего профессионального образования, составит ежегодно не менее 30,0%.</w:t>
      </w:r>
    </w:p>
    <w:p w:rsidR="00E95143" w:rsidRDefault="00E95143">
      <w:pPr>
        <w:pStyle w:val="ConsPlusNormal"/>
        <w:spacing w:before="220"/>
        <w:ind w:firstLine="540"/>
        <w:jc w:val="both"/>
      </w:pPr>
      <w:r>
        <w:t>9. Доля занятых инвалидов молодого возраста, нашедших работу в течение 6 месяцев после получения образования по образовательным программам высшего образования, составит ежегодно не менее 50,0%.</w:t>
      </w:r>
    </w:p>
    <w:p w:rsidR="00E95143" w:rsidRDefault="00E95143">
      <w:pPr>
        <w:pStyle w:val="ConsPlusNormal"/>
        <w:spacing w:before="220"/>
        <w:ind w:firstLine="540"/>
        <w:jc w:val="both"/>
      </w:pPr>
      <w:r>
        <w:t>10. Доля занятых инвалидов молодого возраста, нашедших работу в течение 6 месяцев после получения образования по образовательным программам среднего профессионального образования, составит ежегодно не менее 50,0%.</w:t>
      </w:r>
    </w:p>
    <w:p w:rsidR="00E95143" w:rsidRDefault="00E95143">
      <w:pPr>
        <w:pStyle w:val="ConsPlusNormal"/>
        <w:spacing w:before="220"/>
        <w:ind w:firstLine="540"/>
        <w:jc w:val="both"/>
      </w:pPr>
      <w:r>
        <w:t>11. Доля занятых инвалидов молодого возраста, нашедших работу по прошествии 6 месяцев и более после получения образования по образовательным программам высшего образования, составит ежегодно не менее 70,0%.</w:t>
      </w:r>
    </w:p>
    <w:p w:rsidR="00E95143" w:rsidRDefault="00E95143">
      <w:pPr>
        <w:pStyle w:val="ConsPlusNormal"/>
        <w:spacing w:before="220"/>
        <w:ind w:firstLine="540"/>
        <w:jc w:val="both"/>
      </w:pPr>
      <w:r>
        <w:t>12. Доля занятых инвалидов молодого возраста, нашедших работу по прошествии 6 месяцев и более после получения образования по образовательным программам среднего профессионального образования, составит ежегодно не менее 70,0%.</w:t>
      </w:r>
    </w:p>
    <w:p w:rsidR="00E95143" w:rsidRDefault="00E95143">
      <w:pPr>
        <w:pStyle w:val="ConsPlusNormal"/>
        <w:spacing w:before="220"/>
        <w:ind w:firstLine="540"/>
        <w:jc w:val="both"/>
      </w:pPr>
      <w:r>
        <w:t>13. Доля занятых инвалидов молодого возраста, нашедших работу в течение 3 месяцев после прохождения профессионального обучения, составит ежегодно не менее 30,0%.</w:t>
      </w:r>
    </w:p>
    <w:p w:rsidR="00E95143" w:rsidRDefault="00E95143">
      <w:pPr>
        <w:pStyle w:val="ConsPlusNormal"/>
        <w:spacing w:before="220"/>
        <w:ind w:firstLine="540"/>
        <w:jc w:val="both"/>
      </w:pPr>
      <w:r>
        <w:t>14. Доля занятых инвалидов молодого возраста, нашедших работу в течение 6 месяцев после прохождения профессионального обучения, составит ежегодно не менее 50,0%.</w:t>
      </w:r>
    </w:p>
    <w:p w:rsidR="00E95143" w:rsidRDefault="00E95143">
      <w:pPr>
        <w:pStyle w:val="ConsPlusNormal"/>
        <w:spacing w:before="220"/>
        <w:ind w:firstLine="540"/>
        <w:jc w:val="both"/>
      </w:pPr>
      <w:r>
        <w:t>15. Доля занятых инвалидов молодого возраста, нашедших работу по прошествии 6 месяцев и более после прохождения профессионального обучения, составит ежегодно не менее 80,0%.</w:t>
      </w:r>
    </w:p>
    <w:p w:rsidR="00E95143" w:rsidRDefault="00E95143">
      <w:pPr>
        <w:pStyle w:val="ConsPlusNormal"/>
        <w:spacing w:before="220"/>
        <w:ind w:firstLine="540"/>
        <w:jc w:val="both"/>
      </w:pPr>
      <w:r>
        <w:t>16. Доля занятых инвалидов молодого возраста, нашедших работу в течение 3 месяцев после освоения дополнительных профессиональных программ (программ повышения квалификации и программ профессиональной переподготовки), составит ежегодно не менее 30,0%.</w:t>
      </w:r>
    </w:p>
    <w:p w:rsidR="00E95143" w:rsidRDefault="00E95143">
      <w:pPr>
        <w:pStyle w:val="ConsPlusNormal"/>
        <w:spacing w:before="220"/>
        <w:ind w:firstLine="540"/>
        <w:jc w:val="both"/>
      </w:pPr>
      <w:r>
        <w:t>17. Доля занятых инвалидов молодого возраста, нашедших работу в течение 6 месяцев после освоения дополнительных профессиональных программ (программ повышения квалификации и программ профессиональной переподготовки), составит ежегодно не менее 50,0%.</w:t>
      </w:r>
    </w:p>
    <w:p w:rsidR="00E95143" w:rsidRDefault="00E95143">
      <w:pPr>
        <w:pStyle w:val="ConsPlusNormal"/>
        <w:spacing w:before="220"/>
        <w:ind w:firstLine="540"/>
        <w:jc w:val="both"/>
      </w:pPr>
      <w:r>
        <w:t>18. Доля выпускников из числа инвалидов молодого возраста, продолживших дальнейшее обучение после получения высшего образования, составит ежегодно не менее 10,0%.</w:t>
      </w:r>
    </w:p>
    <w:p w:rsidR="00E95143" w:rsidRDefault="00E95143">
      <w:pPr>
        <w:pStyle w:val="ConsPlusNormal"/>
        <w:spacing w:before="220"/>
        <w:ind w:firstLine="540"/>
        <w:jc w:val="both"/>
      </w:pPr>
      <w:r>
        <w:t>19. Доля выпускников из числа инвалидов молодого возраста, продолживших дальнейшее обучение после получения среднего профессионального образования, составит ежегодно не менее 5,0%.</w:t>
      </w:r>
    </w:p>
    <w:p w:rsidR="00E95143" w:rsidRDefault="00E95143">
      <w:pPr>
        <w:pStyle w:val="ConsPlusNormal"/>
        <w:spacing w:before="220"/>
        <w:ind w:firstLine="540"/>
        <w:jc w:val="both"/>
      </w:pPr>
      <w:r>
        <w:t>20. Численность инвалидов молодого возраста, получивших образование по образовательным программам высшего образования, составит в 2018 году 48 человек, в 2019 году - 63 человека, в 2020 году - 51 человек.</w:t>
      </w:r>
    </w:p>
    <w:p w:rsidR="00E95143" w:rsidRDefault="00E95143">
      <w:pPr>
        <w:pStyle w:val="ConsPlusNormal"/>
        <w:spacing w:before="220"/>
        <w:ind w:firstLine="540"/>
        <w:jc w:val="both"/>
      </w:pPr>
      <w:r>
        <w:t>21. Численность инвалидов молодого возраста, получивших образование по образовательным программам среднего профессионального образования, составит в 2018 году 73 человека, в 2019 году - 93 человека, в 2020 году - 83 человека.</w:t>
      </w:r>
    </w:p>
    <w:p w:rsidR="00E95143" w:rsidRDefault="00E95143">
      <w:pPr>
        <w:pStyle w:val="ConsPlusNormal"/>
        <w:spacing w:before="220"/>
        <w:ind w:firstLine="540"/>
        <w:jc w:val="both"/>
      </w:pPr>
      <w:bookmarkStart w:id="9" w:name="P4271"/>
      <w:bookmarkEnd w:id="9"/>
      <w:r>
        <w:t xml:space="preserve">22. Численность инвалидов молодого возраста, прошедших профессиональное обучение или освоивших дополнительные профессиональные программы (программы повышения </w:t>
      </w:r>
      <w:r>
        <w:lastRenderedPageBreak/>
        <w:t>квалификации и программы профессиональной переподготовки), составит не менее 60 человек ежегодно.</w:t>
      </w:r>
    </w:p>
    <w:p w:rsidR="00E95143" w:rsidRDefault="00E95143">
      <w:pPr>
        <w:pStyle w:val="ConsPlusNormal"/>
        <w:spacing w:before="220"/>
        <w:ind w:firstLine="540"/>
        <w:jc w:val="both"/>
      </w:pPr>
      <w:r>
        <w:t>Реализация мероприятий подпрограммы позволит создать дополнительные условия для повышения профессиональной реабилитации инвалидов, повышения их конкурентоспособности на рынке труда, будет способствовать расширению возможностей трудоустройства инвалидов, в том числе инвалидов молодого возраста. Организация сопровождения инвалидов, в том числе инвалидов молодого возраста, при трудоустройстве увеличит доступность государственных услуг в области содействия занятости для граждан с инвалидностью.</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0"/>
      </w:pPr>
      <w:r>
        <w:t>Приложение N 1</w:t>
      </w:r>
    </w:p>
    <w:p w:rsidR="00E95143" w:rsidRDefault="00E95143">
      <w:pPr>
        <w:pStyle w:val="ConsPlusNormal"/>
        <w:jc w:val="right"/>
      </w:pPr>
      <w:r>
        <w:t>к постановлению</w:t>
      </w:r>
    </w:p>
    <w:p w:rsidR="00E95143" w:rsidRDefault="00E95143">
      <w:pPr>
        <w:pStyle w:val="ConsPlusNormal"/>
        <w:jc w:val="right"/>
      </w:pPr>
      <w:r>
        <w:t>Правительства Новосибирской области</w:t>
      </w:r>
    </w:p>
    <w:p w:rsidR="00E95143" w:rsidRDefault="00E95143">
      <w:pPr>
        <w:pStyle w:val="ConsPlusNormal"/>
        <w:jc w:val="right"/>
      </w:pPr>
      <w:r>
        <w:t>от 23.04.2013 N 177-п</w:t>
      </w:r>
    </w:p>
    <w:p w:rsidR="00E95143" w:rsidRDefault="00E95143">
      <w:pPr>
        <w:pStyle w:val="ConsPlusNormal"/>
        <w:ind w:firstLine="540"/>
        <w:jc w:val="both"/>
      </w:pPr>
    </w:p>
    <w:p w:rsidR="00E95143" w:rsidRDefault="00E95143">
      <w:pPr>
        <w:pStyle w:val="ConsPlusTitle"/>
        <w:jc w:val="center"/>
      </w:pPr>
      <w:bookmarkStart w:id="10" w:name="P4283"/>
      <w:bookmarkEnd w:id="10"/>
      <w:r>
        <w:t>ПОРЯДОК</w:t>
      </w:r>
    </w:p>
    <w:p w:rsidR="00E95143" w:rsidRDefault="00E95143">
      <w:pPr>
        <w:pStyle w:val="ConsPlusTitle"/>
        <w:jc w:val="center"/>
      </w:pPr>
      <w:r>
        <w:t>ФИНАНСИРОВАНИЯ МЕРОПРИЯТИЙ ГОСУДАРСТВЕННОЙ ПРОГРАММЫ</w:t>
      </w:r>
    </w:p>
    <w:p w:rsidR="00E95143" w:rsidRDefault="00E95143">
      <w:pPr>
        <w:pStyle w:val="ConsPlusTitle"/>
        <w:jc w:val="center"/>
      </w:pPr>
      <w:r>
        <w:t>НОВОСИБИРСКОЙ ОБЛАСТИ "СОДЕЙСТВИЕ ЗАНЯТОСТИ НАСЕЛЕНИЯ"</w:t>
      </w:r>
    </w:p>
    <w:p w:rsidR="00E95143" w:rsidRDefault="00E95143">
      <w:pPr>
        <w:pStyle w:val="ConsPlusTitle"/>
        <w:jc w:val="center"/>
      </w:pPr>
      <w:r>
        <w:t>(ДАЛЕЕ - ПОРЯДОК)</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(введен </w:t>
            </w:r>
            <w:hyperlink r:id="rId518" w:history="1">
              <w:r>
                <w:rPr>
                  <w:color w:val="0000FF"/>
                </w:rPr>
                <w:t>постановлением</w:t>
              </w:r>
            </w:hyperlink>
            <w:r>
              <w:rPr>
                <w:color w:val="392C69"/>
              </w:rPr>
              <w:t xml:space="preserve"> Правительства Новосибирской области</w:t>
            </w:r>
          </w:p>
          <w:p w:rsidR="00E95143" w:rsidRDefault="00E95143">
            <w:pPr>
              <w:pStyle w:val="ConsPlusNormal"/>
              <w:jc w:val="center"/>
            </w:pPr>
            <w:r>
              <w:rPr>
                <w:color w:val="392C69"/>
              </w:rPr>
              <w:t>от 12.08.2015 N 304-п;</w:t>
            </w:r>
          </w:p>
          <w:p w:rsidR="00E95143" w:rsidRDefault="00E95143">
            <w:pPr>
              <w:pStyle w:val="ConsPlusNormal"/>
              <w:jc w:val="center"/>
            </w:pPr>
            <w:r>
              <w:rPr>
                <w:color w:val="392C69"/>
              </w:rPr>
              <w:t>в ред. постановлений Правительства Новосибирской области</w:t>
            </w:r>
          </w:p>
          <w:p w:rsidR="00E95143" w:rsidRDefault="00E95143">
            <w:pPr>
              <w:pStyle w:val="ConsPlusNormal"/>
              <w:jc w:val="center"/>
            </w:pPr>
            <w:r>
              <w:rPr>
                <w:color w:val="392C69"/>
              </w:rPr>
              <w:t xml:space="preserve">от 27.02.2018 </w:t>
            </w:r>
            <w:hyperlink r:id="rId519" w:history="1">
              <w:r>
                <w:rPr>
                  <w:color w:val="0000FF"/>
                </w:rPr>
                <w:t>N 71-п</w:t>
              </w:r>
            </w:hyperlink>
            <w:r>
              <w:rPr>
                <w:color w:val="392C69"/>
              </w:rPr>
              <w:t xml:space="preserve">, от 07.02.2019 </w:t>
            </w:r>
            <w:hyperlink r:id="rId520" w:history="1">
              <w:r>
                <w:rPr>
                  <w:color w:val="0000FF"/>
                </w:rPr>
                <w:t>N 29-п</w:t>
              </w:r>
            </w:hyperlink>
            <w:r>
              <w:rPr>
                <w:color w:val="392C69"/>
              </w:rPr>
              <w:t>)</w:t>
            </w:r>
          </w:p>
        </w:tc>
      </w:tr>
    </w:tbl>
    <w:p w:rsidR="00E95143" w:rsidRDefault="00E95143">
      <w:pPr>
        <w:pStyle w:val="ConsPlusNormal"/>
        <w:ind w:firstLine="540"/>
        <w:jc w:val="both"/>
      </w:pPr>
    </w:p>
    <w:p w:rsidR="00E95143" w:rsidRDefault="00E95143">
      <w:pPr>
        <w:pStyle w:val="ConsPlusNormal"/>
        <w:ind w:firstLine="540"/>
        <w:jc w:val="both"/>
      </w:pPr>
      <w:r>
        <w:t xml:space="preserve">1. Настоящий Порядок регламентирует финансирование из областного бюджета Новосибирской области (далее - областной бюджет) мероприятий государственной </w:t>
      </w:r>
      <w:hyperlink w:anchor="P55" w:history="1">
        <w:r>
          <w:rPr>
            <w:color w:val="0000FF"/>
          </w:rPr>
          <w:t>программы</w:t>
        </w:r>
      </w:hyperlink>
      <w:r>
        <w:t xml:space="preserve"> Новосибирской области "Содействие занятости населения Новосибирской области" (далее - государственная программа).</w:t>
      </w:r>
    </w:p>
    <w:p w:rsidR="00E95143" w:rsidRDefault="00E95143">
      <w:pPr>
        <w:pStyle w:val="ConsPlusNormal"/>
        <w:jc w:val="both"/>
      </w:pPr>
      <w:r>
        <w:t xml:space="preserve">(в ред. </w:t>
      </w:r>
      <w:hyperlink r:id="rId521"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2. Источником финансирования мероприятий государственной программы являются средства областного бюджета, включая предоставленную областному бюджету субвенцию из федерального бюджета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и субсидию из федерального бюджета на реализацию дополнительных мероприятий в сфере занятости населения.</w:t>
      </w:r>
    </w:p>
    <w:p w:rsidR="00E95143" w:rsidRDefault="00E95143">
      <w:pPr>
        <w:pStyle w:val="ConsPlusNormal"/>
        <w:spacing w:before="220"/>
        <w:ind w:firstLine="540"/>
        <w:jc w:val="both"/>
      </w:pPr>
      <w:r>
        <w:t>3. Финансирование расходов областного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труда и социального развития Новосибирской области (далее - министерство)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w:t>
      </w:r>
    </w:p>
    <w:p w:rsidR="00E95143" w:rsidRDefault="00E95143">
      <w:pPr>
        <w:pStyle w:val="ConsPlusNormal"/>
        <w:jc w:val="both"/>
      </w:pPr>
      <w:r>
        <w:t xml:space="preserve">(в ред. </w:t>
      </w:r>
      <w:hyperlink r:id="rId522"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r>
        <w:lastRenderedPageBreak/>
        <w:t>4. Для определения предельного объема оплаты денежных обязательств в соответствующем месяце финансового года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сроки, установленные министерством финансов и налоговой политики Новосибирской области.</w:t>
      </w:r>
    </w:p>
    <w:p w:rsidR="00E95143" w:rsidRDefault="00E95143">
      <w:pPr>
        <w:pStyle w:val="ConsPlusNormal"/>
        <w:spacing w:before="220"/>
        <w:ind w:firstLine="540"/>
        <w:jc w:val="both"/>
      </w:pPr>
      <w: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523" w:history="1">
        <w:r>
          <w:rPr>
            <w:color w:val="0000FF"/>
          </w:rPr>
          <w:t>кодексом</w:t>
        </w:r>
      </w:hyperlink>
      <w:r>
        <w:t xml:space="preserve"> Российской Федерации, Федеральным </w:t>
      </w:r>
      <w:hyperlink r:id="rId52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трудовых договоров, актов приема выполненных работ (оказанных услуг), счетов, счетов-фактур, товарных накладных, расчетных ведомостей по оплате труда.</w:t>
      </w:r>
    </w:p>
    <w:p w:rsidR="00E95143" w:rsidRDefault="00E95143">
      <w:pPr>
        <w:pStyle w:val="ConsPlusNormal"/>
        <w:spacing w:before="220"/>
        <w:ind w:firstLine="540"/>
        <w:jc w:val="both"/>
      </w:pPr>
      <w:r>
        <w:t>6. Министерство, государственные казенные учреждения Новосибирской области центры занятости населения, государственное автономное учреждение Новосибирской области "Центр развития профессиональной карьеры" (далее - учреждения занятости населения) при осуществлении закупок товаров, работ, услуг в распорядительных документах указывают обоснование необходимости авансирования лиц, осуществляющих поставку товаров, выполнение работ, оказание услуг в соответствии с указанными контрактами, договорами.</w:t>
      </w:r>
    </w:p>
    <w:p w:rsidR="00E95143" w:rsidRDefault="00E95143">
      <w:pPr>
        <w:pStyle w:val="ConsPlusNormal"/>
        <w:spacing w:before="220"/>
        <w:ind w:firstLine="540"/>
        <w:jc w:val="both"/>
      </w:pPr>
      <w:r>
        <w:t>7.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E95143" w:rsidRDefault="00E95143">
      <w:pPr>
        <w:pStyle w:val="ConsPlusNormal"/>
        <w:spacing w:before="220"/>
        <w:ind w:firstLine="540"/>
        <w:jc w:val="both"/>
      </w:pPr>
      <w:r>
        <w:t>8.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E95143" w:rsidRDefault="00E95143">
      <w:pPr>
        <w:pStyle w:val="ConsPlusNormal"/>
        <w:spacing w:before="220"/>
        <w:ind w:firstLine="540"/>
        <w:jc w:val="both"/>
      </w:pPr>
      <w:r>
        <w:t>9. Министерство ежеквартально представляет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rsidR="00E95143" w:rsidRDefault="00E95143">
      <w:pPr>
        <w:pStyle w:val="ConsPlusNormal"/>
        <w:spacing w:before="220"/>
        <w:ind w:firstLine="540"/>
        <w:jc w:val="both"/>
      </w:pPr>
      <w:r>
        <w:t>10. Министерство в пределах своих полномочий осуществляет контроль за целевым использованием средств областного бюджета, выделенных на реализацию мероприятий государственной программы.</w:t>
      </w:r>
    </w:p>
    <w:p w:rsidR="00E95143" w:rsidRDefault="00E95143">
      <w:pPr>
        <w:pStyle w:val="ConsPlusNormal"/>
        <w:spacing w:before="220"/>
        <w:ind w:firstLine="540"/>
        <w:jc w:val="both"/>
      </w:pPr>
      <w:r>
        <w:t>11. Учреждения занятости населения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0"/>
      </w:pPr>
      <w:r>
        <w:t>Приложение N 2</w:t>
      </w:r>
    </w:p>
    <w:p w:rsidR="00E95143" w:rsidRDefault="00E95143">
      <w:pPr>
        <w:pStyle w:val="ConsPlusNormal"/>
        <w:jc w:val="right"/>
      </w:pPr>
      <w:r>
        <w:t>к постановлению</w:t>
      </w:r>
    </w:p>
    <w:p w:rsidR="00E95143" w:rsidRDefault="00E95143">
      <w:pPr>
        <w:pStyle w:val="ConsPlusNormal"/>
        <w:jc w:val="right"/>
      </w:pPr>
      <w:r>
        <w:t>Правительства Новосибирской области</w:t>
      </w:r>
    </w:p>
    <w:p w:rsidR="00E95143" w:rsidRDefault="00E95143">
      <w:pPr>
        <w:pStyle w:val="ConsPlusNormal"/>
        <w:jc w:val="right"/>
      </w:pPr>
      <w:r>
        <w:t>от 23.04.2013 N 177-п</w:t>
      </w:r>
    </w:p>
    <w:p w:rsidR="00E95143" w:rsidRDefault="00E95143">
      <w:pPr>
        <w:pStyle w:val="ConsPlusNormal"/>
        <w:ind w:firstLine="540"/>
        <w:jc w:val="both"/>
      </w:pPr>
    </w:p>
    <w:p w:rsidR="00E95143" w:rsidRDefault="00E95143">
      <w:pPr>
        <w:pStyle w:val="ConsPlusTitle"/>
        <w:jc w:val="center"/>
      </w:pPr>
      <w:r>
        <w:t>ПОРЯДОК</w:t>
      </w:r>
    </w:p>
    <w:p w:rsidR="00E95143" w:rsidRDefault="00E95143">
      <w:pPr>
        <w:pStyle w:val="ConsPlusTitle"/>
        <w:jc w:val="center"/>
      </w:pPr>
      <w:r>
        <w:t>ПРЕДОСТАВЛЕНИЯ СУБСИДИЙ РАБОТОДАТЕЛЯМ (ЗА ИСКЛЮЧЕНИЕМ</w:t>
      </w:r>
    </w:p>
    <w:p w:rsidR="00E95143" w:rsidRDefault="00E95143">
      <w:pPr>
        <w:pStyle w:val="ConsPlusTitle"/>
        <w:jc w:val="center"/>
      </w:pPr>
      <w:r>
        <w:lastRenderedPageBreak/>
        <w:t>СУБСИДИЙ ГОСУДАРСТВЕННЫМ (МУНИЦИПАЛЬНЫМ) УЧРЕЖДЕНИЯМ) НА</w:t>
      </w:r>
    </w:p>
    <w:p w:rsidR="00E95143" w:rsidRDefault="00E95143">
      <w:pPr>
        <w:pStyle w:val="ConsPlusTitle"/>
        <w:jc w:val="center"/>
      </w:pPr>
      <w:r>
        <w:t>ОБОРУДОВАНИЕ (ОСНАЩЕНИЕ) ИЛИ СОЗДАНИЕ РАБОЧИХ МЕСТ ДЛЯ</w:t>
      </w:r>
    </w:p>
    <w:p w:rsidR="00E95143" w:rsidRDefault="00E95143">
      <w:pPr>
        <w:pStyle w:val="ConsPlusTitle"/>
        <w:jc w:val="center"/>
      </w:pPr>
      <w:r>
        <w:t>НЕЗАНЯТЫХ ИНВАЛИДОВ В РАМКАХ РЕАЛИЗАЦИИ ГОСУДАРСТВЕННОЙ</w:t>
      </w:r>
    </w:p>
    <w:p w:rsidR="00E95143" w:rsidRDefault="00E95143">
      <w:pPr>
        <w:pStyle w:val="ConsPlusTitle"/>
        <w:jc w:val="center"/>
      </w:pPr>
      <w:r>
        <w:t>ПРОГРАММЫ НОВОСИБИРСКОЙ ОБЛАСТИ "СОДЕЙСТВИЕ</w:t>
      </w:r>
    </w:p>
    <w:p w:rsidR="00E95143" w:rsidRDefault="00E95143">
      <w:pPr>
        <w:pStyle w:val="ConsPlusTitle"/>
        <w:jc w:val="center"/>
      </w:pPr>
      <w:r>
        <w:t>ЗАНЯТОСТИ НАСЕЛЕНИЯ В 2014 - 2020 ГОДАХ"</w:t>
      </w:r>
    </w:p>
    <w:p w:rsidR="00E95143" w:rsidRDefault="00E95143">
      <w:pPr>
        <w:pStyle w:val="ConsPlusTitle"/>
        <w:jc w:val="center"/>
      </w:pPr>
      <w:r>
        <w:t>(ДАЛЕЕ - ПОРЯДОК)</w:t>
      </w:r>
    </w:p>
    <w:p w:rsidR="00E95143" w:rsidRDefault="00E95143">
      <w:pPr>
        <w:pStyle w:val="ConsPlusNormal"/>
        <w:ind w:firstLine="540"/>
        <w:jc w:val="both"/>
      </w:pPr>
    </w:p>
    <w:p w:rsidR="00E95143" w:rsidRDefault="00E95143">
      <w:pPr>
        <w:pStyle w:val="ConsPlusNormal"/>
        <w:ind w:firstLine="540"/>
        <w:jc w:val="both"/>
      </w:pPr>
      <w:r>
        <w:t xml:space="preserve">Утратил силу. - </w:t>
      </w:r>
      <w:hyperlink r:id="rId525" w:history="1">
        <w:r>
          <w:rPr>
            <w:color w:val="0000FF"/>
          </w:rPr>
          <w:t>Постановление</w:t>
        </w:r>
      </w:hyperlink>
      <w:r>
        <w:t xml:space="preserve"> Правительства Новосибирской области от 27.06.2017 N 245-п.</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0"/>
      </w:pPr>
      <w:r>
        <w:t>Приложение N 3</w:t>
      </w:r>
    </w:p>
    <w:p w:rsidR="00E95143" w:rsidRDefault="00E95143">
      <w:pPr>
        <w:pStyle w:val="ConsPlusNormal"/>
        <w:jc w:val="right"/>
      </w:pPr>
      <w:r>
        <w:t>к постановлению</w:t>
      </w:r>
    </w:p>
    <w:p w:rsidR="00E95143" w:rsidRDefault="00E95143">
      <w:pPr>
        <w:pStyle w:val="ConsPlusNormal"/>
        <w:jc w:val="right"/>
      </w:pPr>
      <w:r>
        <w:t>Правительства Новосибирской области</w:t>
      </w:r>
    </w:p>
    <w:p w:rsidR="00E95143" w:rsidRDefault="00E95143">
      <w:pPr>
        <w:pStyle w:val="ConsPlusNormal"/>
        <w:jc w:val="right"/>
      </w:pPr>
      <w:r>
        <w:t>от 23.04.2013 N 177-п</w:t>
      </w:r>
    </w:p>
    <w:p w:rsidR="00E95143" w:rsidRDefault="00E95143">
      <w:pPr>
        <w:pStyle w:val="ConsPlusNormal"/>
        <w:ind w:firstLine="540"/>
        <w:jc w:val="both"/>
      </w:pPr>
    </w:p>
    <w:p w:rsidR="00E95143" w:rsidRDefault="00E95143">
      <w:pPr>
        <w:pStyle w:val="ConsPlusTitle"/>
        <w:jc w:val="center"/>
      </w:pPr>
      <w:bookmarkStart w:id="11" w:name="P4336"/>
      <w:bookmarkEnd w:id="11"/>
      <w:r>
        <w:t>ПОРЯДОК, УСЛОВИЯ</w:t>
      </w:r>
    </w:p>
    <w:p w:rsidR="00E95143" w:rsidRDefault="00E95143">
      <w:pPr>
        <w:pStyle w:val="ConsPlusTitle"/>
        <w:jc w:val="center"/>
      </w:pPr>
      <w:r>
        <w:t>ПРЕДОСТАВЛЕНИЯ И РАЗМЕР ЕДИНОВРЕМЕННОЙ ФИНАНСОВОЙ ПОМОЩИ</w:t>
      </w:r>
    </w:p>
    <w:p w:rsidR="00E95143" w:rsidRDefault="00E95143">
      <w:pPr>
        <w:pStyle w:val="ConsPlusTitle"/>
        <w:jc w:val="center"/>
      </w:pPr>
      <w:r>
        <w:t>НА ОРГАНИЗАЦИЮ МАЛОГО ПРЕДПРИНИМАТЕЛЬСТВА И САМОЗАНЯТОСТИ</w:t>
      </w:r>
    </w:p>
    <w:p w:rsidR="00E95143" w:rsidRDefault="00E95143">
      <w:pPr>
        <w:pStyle w:val="ConsPlusTitle"/>
        <w:jc w:val="center"/>
      </w:pPr>
      <w:r>
        <w:t>ГРАЖДАНАМ, ПРИЗНАННЫМ В УСТАНОВЛЕННОМ ПОРЯДКЕ БЕЗРАБОТНЫМИ,</w:t>
      </w:r>
    </w:p>
    <w:p w:rsidR="00E95143" w:rsidRDefault="00E95143">
      <w:pPr>
        <w:pStyle w:val="ConsPlusTitle"/>
        <w:jc w:val="center"/>
      </w:pPr>
      <w:r>
        <w:t>И ГРАЖДАНАМ, ПРИЗНАННЫМ В УСТАНОВЛЕННОМ ПОРЯДКЕ</w:t>
      </w:r>
    </w:p>
    <w:p w:rsidR="00E95143" w:rsidRDefault="00E95143">
      <w:pPr>
        <w:pStyle w:val="ConsPlusTitle"/>
        <w:jc w:val="center"/>
      </w:pPr>
      <w:r>
        <w:t>БЕЗРАБОТНЫМИ, ПРОШЕДШИМ ПРОФЕССИОНАЛЬНОЕ ОБУЧЕНИЕ ИЛИ</w:t>
      </w:r>
    </w:p>
    <w:p w:rsidR="00E95143" w:rsidRDefault="00E95143">
      <w:pPr>
        <w:pStyle w:val="ConsPlusTitle"/>
        <w:jc w:val="center"/>
      </w:pPr>
      <w:r>
        <w:t>ПОЛУЧИВШИМ ДОПОЛНИТЕЛЬНОЕ ПРОФЕССИОНАЛЬНОЕ ОБРАЗОВАНИЕ</w:t>
      </w:r>
    </w:p>
    <w:p w:rsidR="00E95143" w:rsidRDefault="00E95143">
      <w:pPr>
        <w:pStyle w:val="ConsPlusTitle"/>
        <w:jc w:val="center"/>
      </w:pPr>
      <w:r>
        <w:t>ПО НАПРАВЛЕНИЮ ОРГАНОВ СЛУЖБЫ ЗАНЯТОСТИ В РАМКАХ</w:t>
      </w:r>
    </w:p>
    <w:p w:rsidR="00E95143" w:rsidRDefault="00E95143">
      <w:pPr>
        <w:pStyle w:val="ConsPlusTitle"/>
        <w:jc w:val="center"/>
      </w:pPr>
      <w:r>
        <w:t>РЕАЛИЗАЦИИ ГОСУДАРСТВЕННОЙ ПРОГРАММЫ НОВОСИБИРСКОЙ</w:t>
      </w:r>
    </w:p>
    <w:p w:rsidR="00E95143" w:rsidRDefault="00E95143">
      <w:pPr>
        <w:pStyle w:val="ConsPlusTitle"/>
        <w:jc w:val="center"/>
      </w:pPr>
      <w:r>
        <w:t>ОБЛАСТИ "СОДЕЙСТВИЕ ЗАНЯТОСТИ НАСЕЛЕНИЯ"</w:t>
      </w:r>
    </w:p>
    <w:p w:rsidR="00E95143" w:rsidRDefault="00E95143">
      <w:pPr>
        <w:pStyle w:val="ConsPlusTitle"/>
        <w:jc w:val="center"/>
      </w:pPr>
      <w:r>
        <w:t>(ДАЛЕЕ - ПОРЯДОК)</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(введены </w:t>
            </w:r>
            <w:hyperlink r:id="rId526" w:history="1">
              <w:r>
                <w:rPr>
                  <w:color w:val="0000FF"/>
                </w:rPr>
                <w:t>постановлением</w:t>
              </w:r>
            </w:hyperlink>
            <w:r>
              <w:rPr>
                <w:color w:val="392C69"/>
              </w:rPr>
              <w:t xml:space="preserve"> Правительства Новосибирской области</w:t>
            </w:r>
          </w:p>
          <w:p w:rsidR="00E95143" w:rsidRDefault="00E95143">
            <w:pPr>
              <w:pStyle w:val="ConsPlusNormal"/>
              <w:jc w:val="center"/>
            </w:pPr>
            <w:r>
              <w:rPr>
                <w:color w:val="392C69"/>
              </w:rPr>
              <w:t xml:space="preserve">от 12.08.2015 </w:t>
            </w:r>
            <w:hyperlink r:id="rId527" w:history="1">
              <w:r>
                <w:rPr>
                  <w:color w:val="0000FF"/>
                </w:rPr>
                <w:t>N 304-п</w:t>
              </w:r>
            </w:hyperlink>
            <w:r>
              <w:rPr>
                <w:color w:val="392C69"/>
              </w:rPr>
              <w:t>;</w:t>
            </w:r>
          </w:p>
          <w:p w:rsidR="00E95143" w:rsidRDefault="00E95143">
            <w:pPr>
              <w:pStyle w:val="ConsPlusNormal"/>
              <w:jc w:val="center"/>
            </w:pPr>
            <w:r>
              <w:rPr>
                <w:color w:val="392C69"/>
              </w:rPr>
              <w:t>в ред. постановлений Правительства Новосибирской области</w:t>
            </w:r>
          </w:p>
          <w:p w:rsidR="00E95143" w:rsidRDefault="00E95143">
            <w:pPr>
              <w:pStyle w:val="ConsPlusNormal"/>
              <w:jc w:val="center"/>
            </w:pPr>
            <w:r>
              <w:rPr>
                <w:color w:val="392C69"/>
              </w:rPr>
              <w:t xml:space="preserve">от 27.06.2017 N 245-п, от 27.02.2018 </w:t>
            </w:r>
            <w:hyperlink r:id="rId528" w:history="1">
              <w:r>
                <w:rPr>
                  <w:color w:val="0000FF"/>
                </w:rPr>
                <w:t>N 71-п</w:t>
              </w:r>
            </w:hyperlink>
            <w:r>
              <w:rPr>
                <w:color w:val="392C69"/>
              </w:rPr>
              <w:t xml:space="preserve">, от 07.02.2019 </w:t>
            </w:r>
            <w:hyperlink r:id="rId529" w:history="1">
              <w:r>
                <w:rPr>
                  <w:color w:val="0000FF"/>
                </w:rPr>
                <w:t>N 29-п</w:t>
              </w:r>
            </w:hyperlink>
            <w:r>
              <w:rPr>
                <w:color w:val="392C69"/>
              </w:rPr>
              <w:t>)</w:t>
            </w:r>
          </w:p>
        </w:tc>
      </w:tr>
    </w:tbl>
    <w:p w:rsidR="00E95143" w:rsidRDefault="00E95143">
      <w:pPr>
        <w:pStyle w:val="ConsPlusNormal"/>
        <w:ind w:firstLine="540"/>
        <w:jc w:val="both"/>
      </w:pPr>
    </w:p>
    <w:p w:rsidR="00E95143" w:rsidRDefault="00E95143">
      <w:pPr>
        <w:pStyle w:val="ConsPlusNormal"/>
        <w:ind w:firstLine="540"/>
        <w:jc w:val="both"/>
      </w:pPr>
      <w:r>
        <w:t xml:space="preserve">1. Настоящий Порядок разработан в соответствии с </w:t>
      </w:r>
      <w:hyperlink r:id="rId530" w:history="1">
        <w:r>
          <w:rPr>
            <w:color w:val="0000FF"/>
          </w:rPr>
          <w:t>Законом</w:t>
        </w:r>
      </w:hyperlink>
      <w:r>
        <w:t xml:space="preserve"> Российской Федерации от 19.04.1991 N 1032-1 "О занятости населения в Российской Федерации" и регламентирует предоставление единовременной финансовой помощи на организацию малого предпринимательства и самозанятости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E95143" w:rsidRDefault="00E95143">
      <w:pPr>
        <w:pStyle w:val="ConsPlusNormal"/>
        <w:jc w:val="both"/>
      </w:pPr>
      <w:r>
        <w:t xml:space="preserve">(в ред. </w:t>
      </w:r>
      <w:hyperlink r:id="rId531" w:history="1">
        <w:r>
          <w:rPr>
            <w:color w:val="0000FF"/>
          </w:rPr>
          <w:t>постановления</w:t>
        </w:r>
      </w:hyperlink>
      <w:r>
        <w:t xml:space="preserve"> Правительства Новосибирской области от 27.06.2017 N 245-п)</w:t>
      </w:r>
    </w:p>
    <w:p w:rsidR="00E95143" w:rsidRDefault="00E95143">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w:t>
      </w:r>
    </w:p>
    <w:p w:rsidR="00E95143" w:rsidRDefault="00E95143">
      <w:pPr>
        <w:pStyle w:val="ConsPlusNormal"/>
        <w:jc w:val="both"/>
      </w:pPr>
      <w:r>
        <w:t xml:space="preserve">(абзац введен </w:t>
      </w:r>
      <w:hyperlink r:id="rId532" w:history="1">
        <w:r>
          <w:rPr>
            <w:color w:val="0000FF"/>
          </w:rPr>
          <w:t>постановлением</w:t>
        </w:r>
      </w:hyperlink>
      <w:r>
        <w:t xml:space="preserve"> Правительства Новосибирской области от 27.06.2017 N 245-п)</w:t>
      </w:r>
    </w:p>
    <w:p w:rsidR="00E95143" w:rsidRDefault="00E95143">
      <w:pPr>
        <w:pStyle w:val="ConsPlusNormal"/>
        <w:spacing w:before="220"/>
        <w:ind w:firstLine="540"/>
        <w:jc w:val="both"/>
      </w:pPr>
      <w:r>
        <w:t xml:space="preserve">2. Единовременная финансовая помощь на организацию малого предпринимательства и самозанятости (далее - финансовая помощь) предоставляется гражданам, признанным безработными в порядке, установленном </w:t>
      </w:r>
      <w:hyperlink r:id="rId533" w:history="1">
        <w:r>
          <w:rPr>
            <w:color w:val="0000FF"/>
          </w:rPr>
          <w:t>Законом</w:t>
        </w:r>
      </w:hyperlink>
      <w:r>
        <w:t xml:space="preserve"> Российской Федерации от 19.04.1991 N 1032-1 </w:t>
      </w:r>
      <w:r>
        <w:lastRenderedPageBreak/>
        <w:t>"О занятости населения в Российской Федерации", включая граждан, прошедших профессиональное обучение или получившим дополнительное профессиональное образование по направлению центров занятости (далее - безработные граждане).</w:t>
      </w:r>
    </w:p>
    <w:p w:rsidR="00E95143" w:rsidRDefault="00E95143">
      <w:pPr>
        <w:pStyle w:val="ConsPlusNormal"/>
        <w:jc w:val="both"/>
      </w:pPr>
      <w:r>
        <w:t xml:space="preserve">(в ред. </w:t>
      </w:r>
      <w:hyperlink r:id="rId534" w:history="1">
        <w:r>
          <w:rPr>
            <w:color w:val="0000FF"/>
          </w:rPr>
          <w:t>постановления</w:t>
        </w:r>
      </w:hyperlink>
      <w:r>
        <w:t xml:space="preserve"> Правительства Новосибирской области от 27.06.2017 N 245-п)</w:t>
      </w:r>
    </w:p>
    <w:p w:rsidR="00E95143" w:rsidRDefault="00E95143">
      <w:pPr>
        <w:pStyle w:val="ConsPlusNormal"/>
        <w:spacing w:before="220"/>
        <w:ind w:firstLine="540"/>
        <w:jc w:val="both"/>
      </w:pPr>
      <w:r>
        <w:t>3. Целями предоставления финансовой помощи являются:</w:t>
      </w:r>
    </w:p>
    <w:p w:rsidR="00E95143" w:rsidRDefault="00E95143">
      <w:pPr>
        <w:pStyle w:val="ConsPlusNormal"/>
        <w:spacing w:before="220"/>
        <w:ind w:firstLine="540"/>
        <w:jc w:val="both"/>
      </w:pPr>
      <w:r>
        <w:t>1) содействие занятости безработных граждан;</w:t>
      </w:r>
    </w:p>
    <w:p w:rsidR="00E95143" w:rsidRDefault="00E95143">
      <w:pPr>
        <w:pStyle w:val="ConsPlusNormal"/>
        <w:spacing w:before="220"/>
        <w:ind w:firstLine="540"/>
        <w:jc w:val="both"/>
      </w:pPr>
      <w:r>
        <w:t>2) повышение денежных доходов населения Новосибирской области.</w:t>
      </w:r>
    </w:p>
    <w:p w:rsidR="00E95143" w:rsidRDefault="00E95143">
      <w:pPr>
        <w:pStyle w:val="ConsPlusNormal"/>
        <w:spacing w:before="220"/>
        <w:ind w:firstLine="540"/>
        <w:jc w:val="both"/>
      </w:pPr>
      <w:r>
        <w:t>4. Финансовая помощь предоставляется безработным гражданам, прошедшим отборы, организаторами которых являются центры занятости. Порядок проведения отбора граждан, признанных в установленном порядке безработными, и граждан, признанных в установленном порядке безработными и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 для предоставления финансовой помощи (далее - отбор) утверждается министерством труда и социального развития Новосибирской области (далее - министерство).</w:t>
      </w:r>
    </w:p>
    <w:p w:rsidR="00E95143" w:rsidRDefault="00E95143">
      <w:pPr>
        <w:pStyle w:val="ConsPlusNormal"/>
        <w:jc w:val="both"/>
      </w:pPr>
      <w:r>
        <w:t xml:space="preserve">(в ред. </w:t>
      </w:r>
      <w:hyperlink r:id="rId535"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spacing w:before="220"/>
        <w:ind w:firstLine="540"/>
        <w:jc w:val="both"/>
      </w:pPr>
      <w:bookmarkStart w:id="12" w:name="P4364"/>
      <w:bookmarkEnd w:id="12"/>
      <w:r>
        <w:t>5. Критериями отбора являются:</w:t>
      </w:r>
    </w:p>
    <w:p w:rsidR="00E95143" w:rsidRDefault="00E95143">
      <w:pPr>
        <w:pStyle w:val="ConsPlusNormal"/>
        <w:spacing w:before="220"/>
        <w:ind w:firstLine="540"/>
        <w:jc w:val="both"/>
      </w:pPr>
      <w:r>
        <w:t>1) наличие технико-экономического обоснования избранного вида деятельности (бизнес-проекта) в краткосрочной перспективе (до одного года);</w:t>
      </w:r>
    </w:p>
    <w:p w:rsidR="00E95143" w:rsidRDefault="00E95143">
      <w:pPr>
        <w:pStyle w:val="ConsPlusNormal"/>
        <w:spacing w:before="220"/>
        <w:ind w:firstLine="540"/>
        <w:jc w:val="both"/>
      </w:pPr>
      <w:r>
        <w:t>2) обоснованность потребности в финансовых ресурсах для реализации избранного вида деятельности;</w:t>
      </w:r>
    </w:p>
    <w:p w:rsidR="00E95143" w:rsidRDefault="00E95143">
      <w:pPr>
        <w:pStyle w:val="ConsPlusNormal"/>
        <w:spacing w:before="220"/>
        <w:ind w:firstLine="540"/>
        <w:jc w:val="both"/>
      </w:pPr>
      <w:r>
        <w:t>3) обеспеченность материально-технической, ресурсной базой для реализации избранного вида деятельности;</w:t>
      </w:r>
    </w:p>
    <w:p w:rsidR="00E95143" w:rsidRDefault="00E95143">
      <w:pPr>
        <w:pStyle w:val="ConsPlusNormal"/>
        <w:spacing w:before="220"/>
        <w:ind w:firstLine="540"/>
        <w:jc w:val="both"/>
      </w:pPr>
      <w:r>
        <w:t>4) обоснование востребованности товаров (работ, услуг).</w:t>
      </w:r>
    </w:p>
    <w:p w:rsidR="00E95143" w:rsidRDefault="00E95143">
      <w:pPr>
        <w:pStyle w:val="ConsPlusNormal"/>
        <w:spacing w:before="220"/>
        <w:ind w:firstLine="540"/>
        <w:jc w:val="both"/>
      </w:pPr>
      <w:bookmarkStart w:id="13" w:name="P4369"/>
      <w:bookmarkEnd w:id="13"/>
      <w:r>
        <w:t>6. К участию в отборе допускаются безработные граждане при соблюдении следующих условий:</w:t>
      </w:r>
    </w:p>
    <w:p w:rsidR="00E95143" w:rsidRDefault="00E95143">
      <w:pPr>
        <w:pStyle w:val="ConsPlusNormal"/>
        <w:spacing w:before="220"/>
        <w:ind w:firstLine="540"/>
        <w:jc w:val="both"/>
      </w:pPr>
      <w:r>
        <w:t xml:space="preserve">1) регистрация в установленном </w:t>
      </w:r>
      <w:hyperlink r:id="rId536" w:history="1">
        <w:r>
          <w:rPr>
            <w:color w:val="0000FF"/>
          </w:rPr>
          <w:t>Законом</w:t>
        </w:r>
      </w:hyperlink>
      <w:r>
        <w:t xml:space="preserve"> Российской Федерации от 19.04.1991 N 1032-1 "О занятости населения в Российской Федерации"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w:t>
      </w:r>
    </w:p>
    <w:p w:rsidR="00E95143" w:rsidRDefault="00E95143">
      <w:pPr>
        <w:pStyle w:val="ConsPlusNormal"/>
        <w:spacing w:before="220"/>
        <w:ind w:firstLine="540"/>
        <w:jc w:val="both"/>
      </w:pPr>
      <w:r>
        <w:t>2) достижение безработным гражданином возраста 18 лет;</w:t>
      </w:r>
    </w:p>
    <w:p w:rsidR="00E95143" w:rsidRDefault="00E95143">
      <w:pPr>
        <w:pStyle w:val="ConsPlusNormal"/>
        <w:spacing w:before="220"/>
        <w:ind w:firstLine="540"/>
        <w:jc w:val="both"/>
      </w:pPr>
      <w:r>
        <w:t>3) согласие безработного гражданина на осуществление проверок соблюдения условий, целей и порядка предоставления финансовой помощи центром занятости и министерством.</w:t>
      </w:r>
    </w:p>
    <w:p w:rsidR="00E95143" w:rsidRDefault="00E95143">
      <w:pPr>
        <w:pStyle w:val="ConsPlusNormal"/>
        <w:spacing w:before="220"/>
        <w:ind w:firstLine="540"/>
        <w:jc w:val="both"/>
      </w:pPr>
      <w:bookmarkStart w:id="14" w:name="P4373"/>
      <w:bookmarkEnd w:id="14"/>
      <w:r>
        <w:t>7. Для участия в отборе безработные граждане или их уполномоченные представители представляют в центры занятости:</w:t>
      </w:r>
    </w:p>
    <w:p w:rsidR="00E95143" w:rsidRDefault="00E95143">
      <w:pPr>
        <w:pStyle w:val="ConsPlusNormal"/>
        <w:jc w:val="both"/>
      </w:pPr>
      <w:r>
        <w:t xml:space="preserve">(в ред. </w:t>
      </w:r>
      <w:hyperlink r:id="rId537" w:history="1">
        <w:r>
          <w:rPr>
            <w:color w:val="0000FF"/>
          </w:rPr>
          <w:t>постановления</w:t>
        </w:r>
      </w:hyperlink>
      <w:r>
        <w:t xml:space="preserve"> Правительства Новосибирской области от 27.06.2017 N 245-п)</w:t>
      </w:r>
    </w:p>
    <w:p w:rsidR="00E95143" w:rsidRDefault="00E95143">
      <w:pPr>
        <w:pStyle w:val="ConsPlusNormal"/>
        <w:spacing w:before="220"/>
        <w:ind w:firstLine="540"/>
        <w:jc w:val="both"/>
      </w:pPr>
      <w:r>
        <w:t>1) заявку на участие в отборе с указанием вида экономической деятельности по форме, утвержденной министерством;</w:t>
      </w:r>
    </w:p>
    <w:p w:rsidR="00E95143" w:rsidRDefault="00E95143">
      <w:pPr>
        <w:pStyle w:val="ConsPlusNormal"/>
        <w:spacing w:before="220"/>
        <w:ind w:firstLine="540"/>
        <w:jc w:val="both"/>
      </w:pPr>
      <w:r>
        <w:t>2) технико-экономическое обоснование избранного вида деятельности (бизнес-проект) с указанием расходов на организацию малого предпринимательства и самозанятости по форме, утвержденной министерством.</w:t>
      </w:r>
    </w:p>
    <w:p w:rsidR="00E95143" w:rsidRDefault="00E95143">
      <w:pPr>
        <w:pStyle w:val="ConsPlusNormal"/>
        <w:spacing w:before="220"/>
        <w:ind w:firstLine="540"/>
        <w:jc w:val="both"/>
      </w:pPr>
      <w:r>
        <w:lastRenderedPageBreak/>
        <w:t>В случае подачи документов уполномоченным представителем им дополнительно представляется документ, удостоверяющий его полномочия, а также согласие на обработку персональных данных.</w:t>
      </w:r>
    </w:p>
    <w:p w:rsidR="00E95143" w:rsidRDefault="00E95143">
      <w:pPr>
        <w:pStyle w:val="ConsPlusNormal"/>
        <w:jc w:val="both"/>
      </w:pPr>
      <w:r>
        <w:t xml:space="preserve">(абзац введен </w:t>
      </w:r>
      <w:hyperlink r:id="rId538" w:history="1">
        <w:r>
          <w:rPr>
            <w:color w:val="0000FF"/>
          </w:rPr>
          <w:t>постановлением</w:t>
        </w:r>
      </w:hyperlink>
      <w:r>
        <w:t xml:space="preserve"> Правительства Новосибирской области от 27.06.2017 N 245-п)</w:t>
      </w:r>
    </w:p>
    <w:p w:rsidR="00E95143" w:rsidRDefault="00E95143">
      <w:pPr>
        <w:pStyle w:val="ConsPlusNormal"/>
        <w:spacing w:before="220"/>
        <w:ind w:firstLine="540"/>
        <w:jc w:val="both"/>
      </w:pPr>
      <w:r>
        <w:t>8. Объявление о проведении отбора подлежит обязательному размещению на официальном сайте центра занятости в информационно-телекоммуникационной сети Интернет (далее - официальный сайт) не менее чем за десять календарных дней до начала срока подачи заявок. Срок подачи заявок составляет не менее пятнадцати календарных дней.</w:t>
      </w:r>
    </w:p>
    <w:p w:rsidR="00E95143" w:rsidRDefault="00E95143">
      <w:pPr>
        <w:pStyle w:val="ConsPlusNormal"/>
        <w:spacing w:before="220"/>
        <w:ind w:firstLine="540"/>
        <w:jc w:val="both"/>
      </w:pPr>
      <w:r>
        <w:t xml:space="preserve">9. Центр занятости принимает и регистрирует заявки от безработных граждан или их уполномоченных представителей с приложением документов, указанных в </w:t>
      </w:r>
      <w:hyperlink w:anchor="P4373" w:history="1">
        <w:r>
          <w:rPr>
            <w:color w:val="0000FF"/>
          </w:rPr>
          <w:t>пункте 7</w:t>
        </w:r>
      </w:hyperlink>
      <w:r>
        <w:t xml:space="preserve"> настоящего Порядка, проверяет их на соответствие требованиям, установленным в </w:t>
      </w:r>
      <w:hyperlink w:anchor="P4364" w:history="1">
        <w:r>
          <w:rPr>
            <w:color w:val="0000FF"/>
          </w:rPr>
          <w:t>пунктах 5</w:t>
        </w:r>
      </w:hyperlink>
      <w:r>
        <w:t xml:space="preserve"> и </w:t>
      </w:r>
      <w:hyperlink w:anchor="P4369" w:history="1">
        <w:r>
          <w:rPr>
            <w:color w:val="0000FF"/>
          </w:rPr>
          <w:t>6</w:t>
        </w:r>
      </w:hyperlink>
      <w:r>
        <w:t xml:space="preserve"> настоящего Порядка. При наличии оснований для отказа в рассмотрении заявки центр занятости в течение десяти рабочих дней со дня регистрации заявки направляет безработному гражданину письменное уведомление об отказе в рассмотрении заявки с указанием причин такого отказа по адресу, указанному в заявке.</w:t>
      </w:r>
    </w:p>
    <w:p w:rsidR="00E95143" w:rsidRDefault="00E95143">
      <w:pPr>
        <w:pStyle w:val="ConsPlusNormal"/>
        <w:jc w:val="both"/>
      </w:pPr>
      <w:r>
        <w:t xml:space="preserve">(в ред. </w:t>
      </w:r>
      <w:hyperlink r:id="rId539" w:history="1">
        <w:r>
          <w:rPr>
            <w:color w:val="0000FF"/>
          </w:rPr>
          <w:t>постановления</w:t>
        </w:r>
      </w:hyperlink>
      <w:r>
        <w:t xml:space="preserve"> Правительства Новосибирской области от 27.06.2017 N 245-п)</w:t>
      </w:r>
    </w:p>
    <w:p w:rsidR="00E95143" w:rsidRDefault="00E95143">
      <w:pPr>
        <w:pStyle w:val="ConsPlusNormal"/>
        <w:spacing w:before="220"/>
        <w:ind w:firstLine="540"/>
        <w:jc w:val="both"/>
      </w:pPr>
      <w:r>
        <w:t>10. Основаниями для отказа в рассмотрении заявки являются:</w:t>
      </w:r>
    </w:p>
    <w:p w:rsidR="00E95143" w:rsidRDefault="00E95143">
      <w:pPr>
        <w:pStyle w:val="ConsPlusNormal"/>
        <w:spacing w:before="220"/>
        <w:ind w:firstLine="540"/>
        <w:jc w:val="both"/>
      </w:pPr>
      <w:bookmarkStart w:id="15" w:name="P4383"/>
      <w:bookmarkEnd w:id="15"/>
      <w:r>
        <w:t xml:space="preserve">1) непредставление документов, указанных в </w:t>
      </w:r>
      <w:hyperlink w:anchor="P4373" w:history="1">
        <w:r>
          <w:rPr>
            <w:color w:val="0000FF"/>
          </w:rPr>
          <w:t>пункте 7</w:t>
        </w:r>
      </w:hyperlink>
      <w:r>
        <w:t xml:space="preserve"> настоящего Порядка;</w:t>
      </w:r>
    </w:p>
    <w:p w:rsidR="00E95143" w:rsidRDefault="00E95143">
      <w:pPr>
        <w:pStyle w:val="ConsPlusNormal"/>
        <w:spacing w:before="220"/>
        <w:ind w:firstLine="540"/>
        <w:jc w:val="both"/>
      </w:pPr>
      <w:bookmarkStart w:id="16" w:name="P4384"/>
      <w:bookmarkEnd w:id="16"/>
      <w:r>
        <w:t xml:space="preserve">2) несоответствие критериям отбора и условиям предоставления финансовой помощи, указанным в </w:t>
      </w:r>
      <w:hyperlink w:anchor="P4364" w:history="1">
        <w:r>
          <w:rPr>
            <w:color w:val="0000FF"/>
          </w:rPr>
          <w:t>пунктах 5</w:t>
        </w:r>
      </w:hyperlink>
      <w:r>
        <w:t xml:space="preserve"> и </w:t>
      </w:r>
      <w:hyperlink w:anchor="P4369" w:history="1">
        <w:r>
          <w:rPr>
            <w:color w:val="0000FF"/>
          </w:rPr>
          <w:t>6</w:t>
        </w:r>
      </w:hyperlink>
      <w:r>
        <w:t xml:space="preserve"> настоящего Порядка;</w:t>
      </w:r>
    </w:p>
    <w:p w:rsidR="00E95143" w:rsidRDefault="00E95143">
      <w:pPr>
        <w:pStyle w:val="ConsPlusNormal"/>
        <w:spacing w:before="220"/>
        <w:ind w:firstLine="540"/>
        <w:jc w:val="both"/>
      </w:pPr>
      <w:r>
        <w:t>3) предоставление центром занятости безработному гражданину финансовых средств на организацию малого предпринимательства и самозанятости в предыдущем периоде, начиная с 2009 года.</w:t>
      </w:r>
    </w:p>
    <w:p w:rsidR="00E95143" w:rsidRDefault="00E95143">
      <w:pPr>
        <w:pStyle w:val="ConsPlusNormal"/>
        <w:spacing w:before="220"/>
        <w:ind w:firstLine="540"/>
        <w:jc w:val="both"/>
      </w:pPr>
      <w:r>
        <w:t xml:space="preserve">В случае устранения недостатков, послуживших основаниями для отказа, указанных в </w:t>
      </w:r>
      <w:hyperlink w:anchor="P4383" w:history="1">
        <w:r>
          <w:rPr>
            <w:color w:val="0000FF"/>
          </w:rPr>
          <w:t>подпунктах 1</w:t>
        </w:r>
      </w:hyperlink>
      <w:r>
        <w:t xml:space="preserve"> и </w:t>
      </w:r>
      <w:hyperlink w:anchor="P4384" w:history="1">
        <w:r>
          <w:rPr>
            <w:color w:val="0000FF"/>
          </w:rPr>
          <w:t>2</w:t>
        </w:r>
      </w:hyperlink>
      <w:r>
        <w:t xml:space="preserve"> настоящего пункта, безработные граждане или их уполномоченные представители вправе повторно представить в центры занятости документы в соответствии с </w:t>
      </w:r>
      <w:hyperlink w:anchor="P4373" w:history="1">
        <w:r>
          <w:rPr>
            <w:color w:val="0000FF"/>
          </w:rPr>
          <w:t>пунктом 7</w:t>
        </w:r>
      </w:hyperlink>
      <w:r>
        <w:t xml:space="preserve"> настоящего Порядка.</w:t>
      </w:r>
    </w:p>
    <w:p w:rsidR="00E95143" w:rsidRDefault="00E95143">
      <w:pPr>
        <w:pStyle w:val="ConsPlusNormal"/>
        <w:jc w:val="both"/>
      </w:pPr>
      <w:r>
        <w:t xml:space="preserve">(абзац введен </w:t>
      </w:r>
      <w:hyperlink r:id="rId540" w:history="1">
        <w:r>
          <w:rPr>
            <w:color w:val="0000FF"/>
          </w:rPr>
          <w:t>постановлением</w:t>
        </w:r>
      </w:hyperlink>
      <w:r>
        <w:t xml:space="preserve"> Правительства Новосибирской области от 27.06.2017 N 245-п)</w:t>
      </w:r>
    </w:p>
    <w:p w:rsidR="00E95143" w:rsidRDefault="00E95143">
      <w:pPr>
        <w:pStyle w:val="ConsPlusNormal"/>
        <w:spacing w:before="220"/>
        <w:ind w:firstLine="540"/>
        <w:jc w:val="both"/>
      </w:pPr>
      <w:r>
        <w:t>11. Рассмотрение заявок на участие в отборе осуществляется центром занятости в течение десяти рабочих дней с даты окончания срока подачи заявок.</w:t>
      </w:r>
    </w:p>
    <w:p w:rsidR="00E95143" w:rsidRDefault="00E95143">
      <w:pPr>
        <w:pStyle w:val="ConsPlusNormal"/>
        <w:spacing w:before="220"/>
        <w:ind w:firstLine="540"/>
        <w:jc w:val="both"/>
      </w:pPr>
      <w:r>
        <w:t>Результаты рассмотрения заявок на участие в отборе фиксируются в протоколе рассмотрения заявок.</w:t>
      </w:r>
    </w:p>
    <w:p w:rsidR="00E95143" w:rsidRDefault="00E95143">
      <w:pPr>
        <w:pStyle w:val="ConsPlusNormal"/>
        <w:spacing w:before="220"/>
        <w:ind w:firstLine="540"/>
        <w:jc w:val="both"/>
      </w:pPr>
      <w:r>
        <w:t>Протокол рассмотрения заявок размещается на официальном сайте центра занятости не позднее трех рабочих дней, следующих за датой подписания указанного протокола.</w:t>
      </w:r>
    </w:p>
    <w:p w:rsidR="00E95143" w:rsidRDefault="00E95143">
      <w:pPr>
        <w:pStyle w:val="ConsPlusNormal"/>
        <w:spacing w:before="220"/>
        <w:ind w:firstLine="540"/>
        <w:jc w:val="both"/>
      </w:pPr>
      <w:r>
        <w:t>12. Максимальный размер финансовой помощи составляет 82,0 тыс. рублей.</w:t>
      </w:r>
    </w:p>
    <w:p w:rsidR="00E95143" w:rsidRDefault="00E95143">
      <w:pPr>
        <w:pStyle w:val="ConsPlusNormal"/>
        <w:spacing w:before="220"/>
        <w:ind w:firstLine="540"/>
        <w:jc w:val="both"/>
      </w:pPr>
      <w:r>
        <w:t>13. Основанием для предоставления финансовой помощи является договор о предоставлении единовременной финансовой помощи на организацию малого предпринимательства и самозанятости, заключаемый между центром занятости и безработным гражданином (далее - договор).</w:t>
      </w:r>
    </w:p>
    <w:p w:rsidR="00E95143" w:rsidRDefault="00E95143">
      <w:pPr>
        <w:pStyle w:val="ConsPlusNormal"/>
        <w:spacing w:before="220"/>
        <w:ind w:firstLine="540"/>
        <w:jc w:val="both"/>
      </w:pPr>
      <w:r>
        <w:t>14. Договор должен содержать следующие положения:</w:t>
      </w:r>
    </w:p>
    <w:p w:rsidR="00E95143" w:rsidRDefault="00E95143">
      <w:pPr>
        <w:pStyle w:val="ConsPlusNormal"/>
        <w:spacing w:before="220"/>
        <w:ind w:firstLine="540"/>
        <w:jc w:val="both"/>
      </w:pPr>
      <w:r>
        <w:t>1) размер и сроки перечисления, цели использования финансовой помощи в соответствии с бизнес-проектом безработного гражданина;</w:t>
      </w:r>
    </w:p>
    <w:p w:rsidR="00E95143" w:rsidRDefault="00E95143">
      <w:pPr>
        <w:pStyle w:val="ConsPlusNormal"/>
        <w:jc w:val="both"/>
      </w:pPr>
      <w:r>
        <w:lastRenderedPageBreak/>
        <w:t xml:space="preserve">(пп. 1 в ред. </w:t>
      </w:r>
      <w:hyperlink r:id="rId541" w:history="1">
        <w:r>
          <w:rPr>
            <w:color w:val="0000FF"/>
          </w:rPr>
          <w:t>постановления</w:t>
        </w:r>
      </w:hyperlink>
      <w:r>
        <w:t xml:space="preserve"> Правительства Новосибирской области от 27.06.2017 N 245-п)</w:t>
      </w:r>
    </w:p>
    <w:p w:rsidR="00E95143" w:rsidRDefault="00E95143">
      <w:pPr>
        <w:pStyle w:val="ConsPlusNormal"/>
        <w:spacing w:before="220"/>
        <w:ind w:firstLine="540"/>
        <w:jc w:val="both"/>
      </w:pPr>
      <w:r>
        <w:t>2) обязательства безработного гражданина по целевому использованию финансовой помощи;</w:t>
      </w:r>
    </w:p>
    <w:p w:rsidR="00E95143" w:rsidRDefault="00E95143">
      <w:pPr>
        <w:pStyle w:val="ConsPlusNormal"/>
        <w:spacing w:before="220"/>
        <w:ind w:firstLine="540"/>
        <w:jc w:val="both"/>
      </w:pPr>
      <w:r>
        <w:t>3) форму, сроки и порядок представления отчетности о расходовании финансовой помощи;</w:t>
      </w:r>
    </w:p>
    <w:p w:rsidR="00E95143" w:rsidRDefault="00E95143">
      <w:pPr>
        <w:pStyle w:val="ConsPlusNormal"/>
        <w:spacing w:before="220"/>
        <w:ind w:firstLine="540"/>
        <w:jc w:val="both"/>
      </w:pPr>
      <w:r>
        <w:t>4) согласие безработного гражданина на осуществление центром занятости и министерством проверок соблюдения безработным гражданином условий, целей и порядка предоставления финансовой помощи;</w:t>
      </w:r>
    </w:p>
    <w:p w:rsidR="00E95143" w:rsidRDefault="00E95143">
      <w:pPr>
        <w:pStyle w:val="ConsPlusNormal"/>
        <w:spacing w:before="220"/>
        <w:ind w:firstLine="540"/>
        <w:jc w:val="both"/>
      </w:pPr>
      <w:r>
        <w:t>5) порядок возврата финансовой помощи в случаях ее нецелевого использования, неиспользования финансовой помощи в установленный срок, непредставления в центр занятости отчетности в установленные сроки;</w:t>
      </w:r>
    </w:p>
    <w:p w:rsidR="00E95143" w:rsidRDefault="00E95143">
      <w:pPr>
        <w:pStyle w:val="ConsPlusNormal"/>
        <w:spacing w:before="220"/>
        <w:ind w:firstLine="540"/>
        <w:jc w:val="both"/>
      </w:pPr>
      <w:r>
        <w:t>6) порядок возврата не использованных в отчетном году денежных средств, полученных в виде финансовой помощи, в областной бюджет;</w:t>
      </w:r>
    </w:p>
    <w:p w:rsidR="00E95143" w:rsidRDefault="00E95143">
      <w:pPr>
        <w:pStyle w:val="ConsPlusNormal"/>
        <w:spacing w:before="220"/>
        <w:ind w:firstLine="540"/>
        <w:jc w:val="both"/>
      </w:pPr>
      <w:r>
        <w:t>7) ответственность сторон за нарушение условий договора;</w:t>
      </w:r>
    </w:p>
    <w:p w:rsidR="00E95143" w:rsidRDefault="00E95143">
      <w:pPr>
        <w:pStyle w:val="ConsPlusNormal"/>
        <w:spacing w:before="220"/>
        <w:ind w:firstLine="540"/>
        <w:jc w:val="both"/>
      </w:pPr>
      <w:r>
        <w:t>8) критерии оценки эффективности использования финансовой помощи.</w:t>
      </w:r>
    </w:p>
    <w:p w:rsidR="00E95143" w:rsidRDefault="00E95143">
      <w:pPr>
        <w:pStyle w:val="ConsPlusNormal"/>
        <w:spacing w:before="220"/>
        <w:ind w:firstLine="540"/>
        <w:jc w:val="both"/>
      </w:pPr>
      <w:r>
        <w:t>15. Финансовая помощь предоставляется в пределах бюджетных ассигнований и лимитов бюджетных обязательств, установленных центру занятости на текущий финансовый год на поддержку предпринимательских инициатив и самозанятости безработных граждан.</w:t>
      </w:r>
    </w:p>
    <w:p w:rsidR="00E95143" w:rsidRDefault="00E95143">
      <w:pPr>
        <w:pStyle w:val="ConsPlusNormal"/>
        <w:spacing w:before="220"/>
        <w:ind w:firstLine="540"/>
        <w:jc w:val="both"/>
      </w:pPr>
      <w:r>
        <w:t>16. Перечисление финансовой помощи осуществляется центром занятости на банковский счет безработного гражданина в течение 30 рабочих дней со дня заключения договора.</w:t>
      </w:r>
    </w:p>
    <w:p w:rsidR="00E95143" w:rsidRDefault="00E95143">
      <w:pPr>
        <w:pStyle w:val="ConsPlusNormal"/>
        <w:spacing w:before="220"/>
        <w:ind w:firstLine="540"/>
        <w:jc w:val="both"/>
      </w:pPr>
      <w:r>
        <w:t>17. Безработные граждане или их уполномоченные представители в сроки, установленные договором, представляют в центр занятости копии документов, подтверждающих произведенные расходы (гражданско-правовые договоры, трудовые договоры, акты сдачи-приемки выполненных работ (оказанных услуг), счета-фактуры, товарные накладные, расчетные ведомости по оплате труда), заверенные печатью (при наличии печати), содержащие запись "копия верна", дату, фамилию, инициалы, должность и подпись руководителя (индивидуального предпринимателя) или его уполномоченного лица, осуществившего заверение.</w:t>
      </w:r>
    </w:p>
    <w:p w:rsidR="00E95143" w:rsidRDefault="00E95143">
      <w:pPr>
        <w:pStyle w:val="ConsPlusNormal"/>
        <w:jc w:val="both"/>
      </w:pPr>
      <w:r>
        <w:t xml:space="preserve">(в ред. </w:t>
      </w:r>
      <w:hyperlink r:id="rId542" w:history="1">
        <w:r>
          <w:rPr>
            <w:color w:val="0000FF"/>
          </w:rPr>
          <w:t>постановления</w:t>
        </w:r>
      </w:hyperlink>
      <w:r>
        <w:t xml:space="preserve"> Правительства Новосибирской области от 27.06.2017 N 245-п)</w:t>
      </w:r>
    </w:p>
    <w:p w:rsidR="00E95143" w:rsidRDefault="00E95143">
      <w:pPr>
        <w:pStyle w:val="ConsPlusNormal"/>
        <w:spacing w:before="220"/>
        <w:ind w:firstLine="540"/>
        <w:jc w:val="both"/>
      </w:pPr>
      <w:r>
        <w:t>18. Центр занятости, министерство и органы государственного финансового контроля осуществляют обязательную проверку соблюдения безработными гражданами условий, целей и порядка предоставления финансовой помощи.</w:t>
      </w:r>
    </w:p>
    <w:p w:rsidR="00E95143" w:rsidRDefault="00E95143">
      <w:pPr>
        <w:pStyle w:val="ConsPlusNormal"/>
        <w:spacing w:before="220"/>
        <w:ind w:firstLine="540"/>
        <w:jc w:val="both"/>
      </w:pPr>
      <w:r>
        <w:t>19. В случае нарушения безработным гражданином условий предоставления финансовой помощи, установленных настоящим Порядком, в том числе при установлении факта нарушения условий, предусмотренных договором, центр занятости в течение 10 рабочих дней со дня выявления нарушения письменно направляет безработному гражданину уведомление о возврате полученных средств.</w:t>
      </w:r>
    </w:p>
    <w:p w:rsidR="00E95143" w:rsidRDefault="00E95143">
      <w:pPr>
        <w:pStyle w:val="ConsPlusNormal"/>
        <w:spacing w:before="220"/>
        <w:ind w:firstLine="540"/>
        <w:jc w:val="both"/>
      </w:pPr>
      <w:r>
        <w:t>20. Безработный гражданин обязан в течение 30 рабочих дней со дня получения уведомления перечислить денежные средства, полученные в виде финансовой помощи,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rsidR="00E95143" w:rsidRDefault="00E95143">
      <w:pPr>
        <w:pStyle w:val="ConsPlusNormal"/>
        <w:spacing w:before="220"/>
        <w:ind w:firstLine="540"/>
        <w:jc w:val="both"/>
      </w:pPr>
      <w:r>
        <w:t xml:space="preserve">21. Безработный гражданин обязан в текущем финансовом году в течение 10 рабочих дней со дня получения от центра занятости письменного уведомления о возврате остатков финансовой </w:t>
      </w:r>
      <w:r>
        <w:lastRenderedPageBreak/>
        <w:t>помощи, не использованных в отчетном финансовом году, в случаях, предусмотренных договором, перечислить их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0"/>
      </w:pPr>
      <w:r>
        <w:t>Приложение N 4</w:t>
      </w:r>
    </w:p>
    <w:p w:rsidR="00E95143" w:rsidRDefault="00E95143">
      <w:pPr>
        <w:pStyle w:val="ConsPlusNormal"/>
        <w:jc w:val="right"/>
      </w:pPr>
      <w:r>
        <w:t>к постановлению</w:t>
      </w:r>
    </w:p>
    <w:p w:rsidR="00E95143" w:rsidRDefault="00E95143">
      <w:pPr>
        <w:pStyle w:val="ConsPlusNormal"/>
        <w:jc w:val="right"/>
      </w:pPr>
      <w:r>
        <w:t>Правительства Новосибирской области</w:t>
      </w:r>
    </w:p>
    <w:p w:rsidR="00E95143" w:rsidRDefault="00E95143">
      <w:pPr>
        <w:pStyle w:val="ConsPlusNormal"/>
        <w:jc w:val="right"/>
      </w:pPr>
      <w:r>
        <w:t>от 23.04.2013 N 177-п</w:t>
      </w:r>
    </w:p>
    <w:p w:rsidR="00E95143" w:rsidRDefault="00E95143">
      <w:pPr>
        <w:pStyle w:val="ConsPlusNormal"/>
        <w:ind w:firstLine="540"/>
        <w:jc w:val="both"/>
      </w:pPr>
    </w:p>
    <w:p w:rsidR="00E95143" w:rsidRDefault="00E95143">
      <w:pPr>
        <w:pStyle w:val="ConsPlusTitle"/>
        <w:jc w:val="center"/>
      </w:pPr>
      <w:bookmarkStart w:id="17" w:name="P4421"/>
      <w:bookmarkEnd w:id="17"/>
      <w:r>
        <w:t>ПОРЯДОК, УСЛОВИЯ</w:t>
      </w:r>
    </w:p>
    <w:p w:rsidR="00E95143" w:rsidRDefault="00E95143">
      <w:pPr>
        <w:pStyle w:val="ConsPlusTitle"/>
        <w:jc w:val="center"/>
      </w:pPr>
      <w:r>
        <w:t>ПРЕДОСТАВЛЕНИЯ И РАЗМЕР ЕДИНОВРЕМЕННОЙ ФИНАНСОВОЙ ПОМОЩИ</w:t>
      </w:r>
    </w:p>
    <w:p w:rsidR="00E95143" w:rsidRDefault="00E95143">
      <w:pPr>
        <w:pStyle w:val="ConsPlusTitle"/>
        <w:jc w:val="center"/>
      </w:pPr>
      <w:r>
        <w:t>ПРИ ГОСУДАРСТВЕННОЙ РЕГИСТРАЦИИ В КАЧЕСТВЕ ЮРИДИЧЕСКОГО</w:t>
      </w:r>
    </w:p>
    <w:p w:rsidR="00E95143" w:rsidRDefault="00E95143">
      <w:pPr>
        <w:pStyle w:val="ConsPlusTitle"/>
        <w:jc w:val="center"/>
      </w:pPr>
      <w:r>
        <w:t>ЛИЦА, ИНДИВИДУАЛЬНОГО ПРЕДПРИНИМАТЕЛЯ ЛИБО КРЕСТЬЯНСКОГО</w:t>
      </w:r>
    </w:p>
    <w:p w:rsidR="00E95143" w:rsidRDefault="00E95143">
      <w:pPr>
        <w:pStyle w:val="ConsPlusTitle"/>
        <w:jc w:val="center"/>
      </w:pPr>
      <w:r>
        <w:t>(ФЕРМЕРСКОГО) ХОЗЯЙСТВА ГРАЖДАНАМ, ПРИЗНАННЫМ</w:t>
      </w:r>
    </w:p>
    <w:p w:rsidR="00E95143" w:rsidRDefault="00E95143">
      <w:pPr>
        <w:pStyle w:val="ConsPlusTitle"/>
        <w:jc w:val="center"/>
      </w:pPr>
      <w:r>
        <w:t>В УСТАНОВЛЕННОМ ПОРЯДКЕ БЕЗРАБОТНЫМИ, И ГРАЖДАНАМ,</w:t>
      </w:r>
    </w:p>
    <w:p w:rsidR="00E95143" w:rsidRDefault="00E95143">
      <w:pPr>
        <w:pStyle w:val="ConsPlusTitle"/>
        <w:jc w:val="center"/>
      </w:pPr>
      <w:r>
        <w:t>ПРИЗНАННЫМ В УСТАНОВЛЕННОМ ПОРЯДКЕ БЕЗРАБОТНЫМИ, ПРОШЕДШИМ</w:t>
      </w:r>
    </w:p>
    <w:p w:rsidR="00E95143" w:rsidRDefault="00E95143">
      <w:pPr>
        <w:pStyle w:val="ConsPlusTitle"/>
        <w:jc w:val="center"/>
      </w:pPr>
      <w:r>
        <w:t>ПРОФЕССИОНАЛЬНОЕ ОБУЧЕНИЕ ИЛИ ПОЛУЧИВШИМ ДОПОЛНИТЕЛЬНОЕ</w:t>
      </w:r>
    </w:p>
    <w:p w:rsidR="00E95143" w:rsidRDefault="00E95143">
      <w:pPr>
        <w:pStyle w:val="ConsPlusTitle"/>
        <w:jc w:val="center"/>
      </w:pPr>
      <w:r>
        <w:t>ПРОФЕССИОНАЛЬНОЕ ОБРАЗОВАНИЕ ПО НАПРАВЛЕНИЮ ОРГАНОВ СЛУЖБЫ</w:t>
      </w:r>
    </w:p>
    <w:p w:rsidR="00E95143" w:rsidRDefault="00E95143">
      <w:pPr>
        <w:pStyle w:val="ConsPlusTitle"/>
        <w:jc w:val="center"/>
      </w:pPr>
      <w:r>
        <w:t>ЗАНЯТОСТИ, А ТАКЖЕ ЕДИНОВРЕМЕННОЙ ФИНАНСОВОЙ ПОМОЩИ</w:t>
      </w:r>
    </w:p>
    <w:p w:rsidR="00E95143" w:rsidRDefault="00E95143">
      <w:pPr>
        <w:pStyle w:val="ConsPlusTitle"/>
        <w:jc w:val="center"/>
      </w:pPr>
      <w:r>
        <w:t>НА ПОДГОТОВКУ ДОКУМЕНТОВ ДЛЯ СООТВЕТСТВУЮЩЕЙ ГОСУДАРСТВЕННОЙ</w:t>
      </w:r>
    </w:p>
    <w:p w:rsidR="00E95143" w:rsidRDefault="00E95143">
      <w:pPr>
        <w:pStyle w:val="ConsPlusTitle"/>
        <w:jc w:val="center"/>
      </w:pPr>
      <w:r>
        <w:t>РЕГИСТРАЦИИ В РАМКАХ РЕАЛИЗАЦИИ ГОСУДАРСТВЕННОЙ ПРОГРАММЫ</w:t>
      </w:r>
    </w:p>
    <w:p w:rsidR="00E95143" w:rsidRDefault="00E95143">
      <w:pPr>
        <w:pStyle w:val="ConsPlusTitle"/>
        <w:jc w:val="center"/>
      </w:pPr>
      <w:r>
        <w:t>НОВОСИБИРСКОЙ ОБЛАСТИ "СОДЕЙСТВИЕ ЗАНЯТОСТИ НАСЕЛЕНИЯ"</w:t>
      </w:r>
    </w:p>
    <w:p w:rsidR="00E95143" w:rsidRDefault="00E95143">
      <w:pPr>
        <w:pStyle w:val="ConsPlusTitle"/>
        <w:jc w:val="center"/>
      </w:pPr>
      <w:r>
        <w:t>(ДАЛЕЕ - ПОРЯДОК)</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(в ред. постановлений Правительства Новосибирской области</w:t>
            </w:r>
          </w:p>
          <w:p w:rsidR="00E95143" w:rsidRDefault="00E95143">
            <w:pPr>
              <w:pStyle w:val="ConsPlusNormal"/>
              <w:jc w:val="center"/>
            </w:pPr>
            <w:r>
              <w:rPr>
                <w:color w:val="392C69"/>
              </w:rPr>
              <w:t xml:space="preserve">от 27.02.2018 </w:t>
            </w:r>
            <w:hyperlink r:id="rId543" w:history="1">
              <w:r>
                <w:rPr>
                  <w:color w:val="0000FF"/>
                </w:rPr>
                <w:t>N 71-п</w:t>
              </w:r>
            </w:hyperlink>
            <w:r>
              <w:rPr>
                <w:color w:val="392C69"/>
              </w:rPr>
              <w:t xml:space="preserve">, от 25.09.2018 </w:t>
            </w:r>
            <w:hyperlink r:id="rId544" w:history="1">
              <w:r>
                <w:rPr>
                  <w:color w:val="0000FF"/>
                </w:rPr>
                <w:t>N 397-п</w:t>
              </w:r>
            </w:hyperlink>
            <w:r>
              <w:rPr>
                <w:color w:val="392C69"/>
              </w:rPr>
              <w:t xml:space="preserve">, от 07.02.2019 </w:t>
            </w:r>
            <w:hyperlink r:id="rId545" w:history="1">
              <w:r>
                <w:rPr>
                  <w:color w:val="0000FF"/>
                </w:rPr>
                <w:t>N 29-п</w:t>
              </w:r>
            </w:hyperlink>
            <w:r>
              <w:rPr>
                <w:color w:val="392C69"/>
              </w:rPr>
              <w:t>)</w:t>
            </w:r>
          </w:p>
        </w:tc>
      </w:tr>
    </w:tbl>
    <w:p w:rsidR="00E95143" w:rsidRDefault="00E95143">
      <w:pPr>
        <w:pStyle w:val="ConsPlusNormal"/>
        <w:ind w:firstLine="540"/>
        <w:jc w:val="both"/>
      </w:pPr>
    </w:p>
    <w:p w:rsidR="00E95143" w:rsidRDefault="00E95143">
      <w:pPr>
        <w:pStyle w:val="ConsPlusNormal"/>
        <w:ind w:firstLine="540"/>
        <w:jc w:val="both"/>
      </w:pPr>
      <w:r>
        <w:t xml:space="preserve">1. Настоящий Порядок разработан в соответствии с </w:t>
      </w:r>
      <w:hyperlink r:id="rId546" w:history="1">
        <w:r>
          <w:rPr>
            <w:color w:val="0000FF"/>
          </w:rPr>
          <w:t>Законом</w:t>
        </w:r>
      </w:hyperlink>
      <w:r>
        <w:t xml:space="preserve"> Российской Федерации от 19.04.1991 N 1032-1 "О занятости населения в Российской Федерации" (далее - Закон о занятости населения) и регламентирует предоставление единовременной финансовой помощи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E95143" w:rsidRDefault="00E95143">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E95143" w:rsidRDefault="00E95143">
      <w:pPr>
        <w:pStyle w:val="ConsPlusNormal"/>
        <w:spacing w:before="220"/>
        <w:ind w:firstLine="540"/>
        <w:jc w:val="both"/>
      </w:pPr>
      <w:r>
        <w:t xml:space="preserve">2.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на подготовку документов для соответствующей государственной регистрации предоставляется гражданам, признанным безработными в установленном </w:t>
      </w:r>
      <w:hyperlink r:id="rId547" w:history="1">
        <w:r>
          <w:rPr>
            <w:color w:val="0000FF"/>
          </w:rPr>
          <w:t>Законом</w:t>
        </w:r>
      </w:hyperlink>
      <w:r>
        <w:t xml:space="preserve"> о занятости населения порядке, включая граждан, прошедших профессиональное обучение или получивших дополнительное профессиональное образование по направлению центров занятости населения (далее - безработные граждане).</w:t>
      </w:r>
    </w:p>
    <w:p w:rsidR="00E95143" w:rsidRDefault="00E95143">
      <w:pPr>
        <w:pStyle w:val="ConsPlusNormal"/>
        <w:spacing w:before="220"/>
        <w:ind w:firstLine="540"/>
        <w:jc w:val="both"/>
      </w:pPr>
      <w:bookmarkStart w:id="18" w:name="P4442"/>
      <w:bookmarkEnd w:id="18"/>
      <w:r>
        <w:lastRenderedPageBreak/>
        <w:t>3.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включает в себя:</w:t>
      </w:r>
    </w:p>
    <w:p w:rsidR="00E95143" w:rsidRDefault="00E95143">
      <w:pPr>
        <w:pStyle w:val="ConsPlusNormal"/>
        <w:spacing w:before="220"/>
        <w:ind w:firstLine="540"/>
        <w:jc w:val="both"/>
      </w:pPr>
      <w:r>
        <w:t>1) оплату государственной пошлины за государственную регистрацию юридического лица, индивидуального предпринимателя либо крестьянского (фермерского) хозяйства;</w:t>
      </w:r>
    </w:p>
    <w:p w:rsidR="00E95143" w:rsidRDefault="00E95143">
      <w:pPr>
        <w:pStyle w:val="ConsPlusNormal"/>
        <w:spacing w:before="220"/>
        <w:ind w:firstLine="540"/>
        <w:jc w:val="both"/>
      </w:pPr>
      <w:r>
        <w:t>2) оплату за совершение нотариальных действий при государственной регистрации юридического лица, индивидуального предпринимателя либо крестьянского (фермерского) хозяйства;</w:t>
      </w:r>
    </w:p>
    <w:p w:rsidR="00E95143" w:rsidRDefault="00E95143">
      <w:pPr>
        <w:pStyle w:val="ConsPlusNormal"/>
        <w:spacing w:before="220"/>
        <w:ind w:firstLine="540"/>
        <w:jc w:val="both"/>
      </w:pPr>
      <w:r>
        <w:t>3) оплату услуг правового характера (в том числе консультационные юридические услуги, услуги, связанные с подготовкой учредительных документов);</w:t>
      </w:r>
    </w:p>
    <w:p w:rsidR="00E95143" w:rsidRDefault="00E95143">
      <w:pPr>
        <w:pStyle w:val="ConsPlusNormal"/>
        <w:spacing w:before="220"/>
        <w:ind w:firstLine="540"/>
        <w:jc w:val="both"/>
      </w:pPr>
      <w:r>
        <w:t>4) расходы на изготовление печатей, штампов.</w:t>
      </w:r>
    </w:p>
    <w:p w:rsidR="00E95143" w:rsidRDefault="00E95143">
      <w:pPr>
        <w:pStyle w:val="ConsPlusNormal"/>
        <w:spacing w:before="220"/>
        <w:ind w:firstLine="540"/>
        <w:jc w:val="both"/>
      </w:pPr>
      <w:bookmarkStart w:id="19" w:name="P4447"/>
      <w:bookmarkEnd w:id="19"/>
      <w:r>
        <w:t>4. Единовременная финансовая помощь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включает в себя:</w:t>
      </w:r>
    </w:p>
    <w:p w:rsidR="00E95143" w:rsidRDefault="00E95143">
      <w:pPr>
        <w:pStyle w:val="ConsPlusNormal"/>
        <w:spacing w:before="220"/>
        <w:ind w:firstLine="540"/>
        <w:jc w:val="both"/>
      </w:pPr>
      <w:r>
        <w:t>1) расходы на подготовку документов для государственной регистрации юридического лица, индивидуального предпринимателя либо крестьянского (фермерского) хозяйства;</w:t>
      </w:r>
    </w:p>
    <w:p w:rsidR="00E95143" w:rsidRDefault="00E95143">
      <w:pPr>
        <w:pStyle w:val="ConsPlusNormal"/>
        <w:spacing w:before="220"/>
        <w:ind w:firstLine="540"/>
        <w:jc w:val="both"/>
      </w:pPr>
      <w:r>
        <w:t>2) оплату услуг правового характера (в том числе консультационные юридические услуги, услуги, связанные с подготовкой учредительных документов);</w:t>
      </w:r>
    </w:p>
    <w:p w:rsidR="00E95143" w:rsidRDefault="00E95143">
      <w:pPr>
        <w:pStyle w:val="ConsPlusNormal"/>
        <w:spacing w:before="220"/>
        <w:ind w:firstLine="540"/>
        <w:jc w:val="both"/>
      </w:pPr>
      <w:r>
        <w:t>3) оплату услуг технического характера (в том числе услуги по изготовлению копий документов, необходимых для государственной регистрации юридического лица, индивидуального предпринимателя либо крестьянского (фермерского) хозяйства);</w:t>
      </w:r>
    </w:p>
    <w:p w:rsidR="00E95143" w:rsidRDefault="00E95143">
      <w:pPr>
        <w:pStyle w:val="ConsPlusNormal"/>
        <w:spacing w:before="220"/>
        <w:ind w:firstLine="540"/>
        <w:jc w:val="both"/>
      </w:pPr>
      <w:r>
        <w:t>4) расходы на приобретение бланочной продукции (в том числе бланки заявлений о государственной регистрации юридического лица, индивидуального предпринимателя либо крестьянского (фермерского) хозяйства; бланки трудовых книжек, бланки личной медицинской книжки для работников отдельных профессий, бланки документов бухгалтерской отчетности и другие бланки).</w:t>
      </w:r>
    </w:p>
    <w:p w:rsidR="00E95143" w:rsidRDefault="00E95143">
      <w:pPr>
        <w:pStyle w:val="ConsPlusNormal"/>
        <w:spacing w:before="220"/>
        <w:ind w:firstLine="540"/>
        <w:jc w:val="both"/>
      </w:pPr>
      <w:bookmarkStart w:id="20" w:name="P4452"/>
      <w:bookmarkEnd w:id="20"/>
      <w:r>
        <w:t>5. Для получения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безработные граждане или их уполномоченные представители обращаются в центры занятости населения по месту жительства и представляют следующие документы:</w:t>
      </w:r>
    </w:p>
    <w:p w:rsidR="00E95143" w:rsidRDefault="00E95143">
      <w:pPr>
        <w:pStyle w:val="ConsPlusNormal"/>
        <w:spacing w:before="220"/>
        <w:ind w:firstLine="540"/>
        <w:jc w:val="both"/>
      </w:pPr>
      <w:r>
        <w:t xml:space="preserve">1) заполненное заявление о предоставлении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(далее - заявление) с указанием выбранного вида единовременной финансовой помощи. </w:t>
      </w:r>
      <w:hyperlink w:anchor="P4523" w:history="1">
        <w:r>
          <w:rPr>
            <w:color w:val="0000FF"/>
          </w:rPr>
          <w:t>Заявление</w:t>
        </w:r>
      </w:hyperlink>
      <w:r>
        <w:t xml:space="preserve"> составляется по форме согласно приложению к настоящему Порядку.</w:t>
      </w:r>
    </w:p>
    <w:p w:rsidR="00E95143" w:rsidRDefault="00E95143">
      <w:pPr>
        <w:pStyle w:val="ConsPlusNormal"/>
        <w:spacing w:before="220"/>
        <w:ind w:firstLine="540"/>
        <w:jc w:val="both"/>
      </w:pPr>
      <w:r>
        <w:t>В случае обращения за получением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E95143" w:rsidRDefault="00E95143">
      <w:pPr>
        <w:pStyle w:val="ConsPlusNormal"/>
        <w:spacing w:before="220"/>
        <w:ind w:firstLine="540"/>
        <w:jc w:val="both"/>
      </w:pPr>
      <w:r>
        <w:lastRenderedPageBreak/>
        <w:t>2) документ, удостоверяющий личность;</w:t>
      </w:r>
    </w:p>
    <w:p w:rsidR="00E95143" w:rsidRDefault="00E95143">
      <w:pPr>
        <w:pStyle w:val="ConsPlusNormal"/>
        <w:spacing w:before="220"/>
        <w:ind w:firstLine="540"/>
        <w:jc w:val="both"/>
      </w:pPr>
      <w:bookmarkStart w:id="21" w:name="P4456"/>
      <w:bookmarkEnd w:id="21"/>
      <w:r>
        <w:t>3) лист записи Единого государственного реестра юридических лиц или лист записи Единого государственного реестра индивидуальных предпринимателей (предоставляется по собственной инициативе заявителя).</w:t>
      </w:r>
    </w:p>
    <w:p w:rsidR="00E95143" w:rsidRDefault="00E95143">
      <w:pPr>
        <w:pStyle w:val="ConsPlusNormal"/>
        <w:spacing w:before="220"/>
        <w:ind w:firstLine="540"/>
        <w:jc w:val="both"/>
      </w:pPr>
      <w:r>
        <w:t xml:space="preserve">В случае если документы, предусмотренные </w:t>
      </w:r>
      <w:hyperlink w:anchor="P4456" w:history="1">
        <w:r>
          <w:rPr>
            <w:color w:val="0000FF"/>
          </w:rPr>
          <w:t>подпунктом 3</w:t>
        </w:r>
      </w:hyperlink>
      <w:r>
        <w:t xml:space="preserve"> настоящего пункта, не представлены по собственной инициативе заявителя, центры занятости населения получают данную информацию по межведомственному запросу в рамках межведомственного информационного взаимодействия.</w:t>
      </w:r>
    </w:p>
    <w:p w:rsidR="00E95143" w:rsidRDefault="00E95143">
      <w:pPr>
        <w:pStyle w:val="ConsPlusNormal"/>
        <w:spacing w:before="220"/>
        <w:ind w:firstLine="540"/>
        <w:jc w:val="both"/>
      </w:pPr>
      <w:r>
        <w:t xml:space="preserve">В случае представления копий документов, предусмотренных </w:t>
      </w:r>
      <w:hyperlink w:anchor="P4456" w:history="1">
        <w:r>
          <w:rPr>
            <w:color w:val="0000FF"/>
          </w:rPr>
          <w:t>подпунктом 3</w:t>
        </w:r>
      </w:hyperlink>
      <w:r>
        <w:t xml:space="preserve"> настоящего пункта, не заверенных в установленном законодательством порядке, заявителем представляются и их подлинники, которые после заверения соответствующих копий документов в центре занятости населения возвращаются заявителю;</w:t>
      </w:r>
    </w:p>
    <w:p w:rsidR="00E95143" w:rsidRDefault="00E95143">
      <w:pPr>
        <w:pStyle w:val="ConsPlusNormal"/>
        <w:spacing w:before="220"/>
        <w:ind w:firstLine="540"/>
        <w:jc w:val="both"/>
      </w:pPr>
      <w:r>
        <w:t>4) документы, подтверждающие расходы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w:t>
      </w:r>
    </w:p>
    <w:p w:rsidR="00E95143" w:rsidRDefault="00E95143">
      <w:pPr>
        <w:pStyle w:val="ConsPlusNormal"/>
        <w:spacing w:before="220"/>
        <w:ind w:firstLine="540"/>
        <w:jc w:val="both"/>
      </w:pPr>
      <w:r>
        <w:t>5) реквизиты лицевого счета, открытого безработным гражданином в кредитной организации для перечисления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w:t>
      </w:r>
    </w:p>
    <w:p w:rsidR="00E95143" w:rsidRDefault="00E95143">
      <w:pPr>
        <w:pStyle w:val="ConsPlusNormal"/>
        <w:spacing w:before="220"/>
        <w:ind w:firstLine="540"/>
        <w:jc w:val="both"/>
      </w:pPr>
      <w:r>
        <w:t xml:space="preserve">6. Центры занятости населения принимают решения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на основании документов, указанных в </w:t>
      </w:r>
      <w:hyperlink w:anchor="P4452" w:history="1">
        <w:r>
          <w:rPr>
            <w:color w:val="0000FF"/>
          </w:rPr>
          <w:t>пункте 5</w:t>
        </w:r>
      </w:hyperlink>
      <w:r>
        <w:t xml:space="preserve"> настоящего Порядка,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в размере фактически понесенных расходов, но не более пятнадцати тысяч рублей.</w:t>
      </w:r>
    </w:p>
    <w:p w:rsidR="00E95143" w:rsidRDefault="00E95143">
      <w:pPr>
        <w:pStyle w:val="ConsPlusNormal"/>
        <w:spacing w:before="220"/>
        <w:ind w:firstLine="540"/>
        <w:jc w:val="both"/>
      </w:pPr>
      <w:r>
        <w:t xml:space="preserve">7. Центры занятости населения принимают решения об оказании единовременной финансовой помощи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на основании документов, указанных в </w:t>
      </w:r>
      <w:hyperlink w:anchor="P4452" w:history="1">
        <w:r>
          <w:rPr>
            <w:color w:val="0000FF"/>
          </w:rPr>
          <w:t>пункте 5</w:t>
        </w:r>
      </w:hyperlink>
      <w:r>
        <w:t xml:space="preserve"> настоящего Порядка,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в размере фактически понесенных расходов, но не более пятнадцати тысяч рублей.</w:t>
      </w:r>
    </w:p>
    <w:p w:rsidR="00E95143" w:rsidRDefault="00E95143">
      <w:pPr>
        <w:pStyle w:val="ConsPlusNormal"/>
        <w:spacing w:before="220"/>
        <w:ind w:firstLine="540"/>
        <w:jc w:val="both"/>
      </w:pPr>
      <w:r>
        <w:t xml:space="preserve">8. Решения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об оказании единовременной финансовой помощи на подготовку документов для соответствующей государственной регистрации принимаются центрами занятости населения в день обращения заявителей за получением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w:t>
      </w:r>
      <w:r>
        <w:lastRenderedPageBreak/>
        <w:t>государственной регистрации.</w:t>
      </w:r>
    </w:p>
    <w:p w:rsidR="00E95143" w:rsidRDefault="00E95143">
      <w:pPr>
        <w:pStyle w:val="ConsPlusNormal"/>
        <w:spacing w:before="220"/>
        <w:ind w:firstLine="540"/>
        <w:jc w:val="both"/>
      </w:pPr>
      <w:r>
        <w:t>Принятые решения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об оказании единовременной финансовой помощи на подготовку документов для соответствующей государственной регистрации оформляются приказами центров занятости населения, с которыми заявители знакомятся под подпись.</w:t>
      </w:r>
    </w:p>
    <w:p w:rsidR="00E95143" w:rsidRDefault="00E95143">
      <w:pPr>
        <w:pStyle w:val="ConsPlusNormal"/>
        <w:spacing w:before="220"/>
        <w:ind w:firstLine="540"/>
        <w:jc w:val="both"/>
      </w:pPr>
      <w:r>
        <w:t>9. Основаниями для отказа в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являются:</w:t>
      </w:r>
    </w:p>
    <w:p w:rsidR="00E95143" w:rsidRDefault="00E95143">
      <w:pPr>
        <w:pStyle w:val="ConsPlusNormal"/>
        <w:spacing w:before="220"/>
        <w:ind w:firstLine="540"/>
        <w:jc w:val="both"/>
      </w:pPr>
      <w:r>
        <w:t>1) истечение на момент обращения заявителей в центры занятости населения 30 рабочих дней с даты внесения в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w:t>
      </w:r>
    </w:p>
    <w:p w:rsidR="00E95143" w:rsidRDefault="00E95143">
      <w:pPr>
        <w:pStyle w:val="ConsPlusNormal"/>
        <w:spacing w:before="220"/>
        <w:ind w:firstLine="540"/>
        <w:jc w:val="both"/>
      </w:pPr>
      <w:r>
        <w:t xml:space="preserve">2) непредставление документов, перечисленных в </w:t>
      </w:r>
      <w:hyperlink w:anchor="P4452" w:history="1">
        <w:r>
          <w:rPr>
            <w:color w:val="0000FF"/>
          </w:rPr>
          <w:t>пункте 5</w:t>
        </w:r>
      </w:hyperlink>
      <w:r>
        <w:t xml:space="preserve"> настоящего Порядка, за исключением документов, предусмотренных </w:t>
      </w:r>
      <w:hyperlink w:anchor="P4456" w:history="1">
        <w:r>
          <w:rPr>
            <w:color w:val="0000FF"/>
          </w:rPr>
          <w:t>подпунктом 3 пункта 5</w:t>
        </w:r>
      </w:hyperlink>
      <w:r>
        <w:t>.</w:t>
      </w:r>
    </w:p>
    <w:p w:rsidR="00E95143" w:rsidRDefault="00E95143">
      <w:pPr>
        <w:pStyle w:val="ConsPlusNormal"/>
        <w:spacing w:before="220"/>
        <w:ind w:firstLine="540"/>
        <w:jc w:val="both"/>
      </w:pPr>
      <w:r>
        <w:t xml:space="preserve">В случае представления документов, указанных в </w:t>
      </w:r>
      <w:hyperlink w:anchor="P4452" w:history="1">
        <w:r>
          <w:rPr>
            <w:color w:val="0000FF"/>
          </w:rPr>
          <w:t>пункте 5</w:t>
        </w:r>
      </w:hyperlink>
      <w:r>
        <w:t xml:space="preserve"> настоящего Порядка (за исключением </w:t>
      </w:r>
      <w:hyperlink w:anchor="P4456" w:history="1">
        <w:r>
          <w:rPr>
            <w:color w:val="0000FF"/>
          </w:rPr>
          <w:t>подпункта 3</w:t>
        </w:r>
      </w:hyperlink>
      <w:r>
        <w:t>), не в полном объеме либо оформленных ненадлежащим образом центры занятости населения в день обращения заявителей готовят письменные уведомления об отказе в выплате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с указанием причин отказа. Письменные уведомления об отказе в выплате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вручаются заявителям в день их обращения под подпись.</w:t>
      </w:r>
    </w:p>
    <w:p w:rsidR="00E95143" w:rsidRDefault="00E95143">
      <w:pPr>
        <w:pStyle w:val="ConsPlusNormal"/>
        <w:spacing w:before="220"/>
        <w:ind w:firstLine="540"/>
        <w:jc w:val="both"/>
      </w:pPr>
      <w:r>
        <w:t xml:space="preserve">Безработные граждане либо их уполномоченные представители после устранения вышеназванных недостатков вправе повторно представить в центры занятости населения документы в соответствии с </w:t>
      </w:r>
      <w:hyperlink w:anchor="P4452" w:history="1">
        <w:r>
          <w:rPr>
            <w:color w:val="0000FF"/>
          </w:rPr>
          <w:t>пунктом 5</w:t>
        </w:r>
      </w:hyperlink>
      <w:r>
        <w:t xml:space="preserve"> настоящего Порядка.</w:t>
      </w:r>
    </w:p>
    <w:p w:rsidR="00E95143" w:rsidRDefault="00E95143">
      <w:pPr>
        <w:pStyle w:val="ConsPlusNormal"/>
        <w:spacing w:before="220"/>
        <w:ind w:firstLine="540"/>
        <w:jc w:val="both"/>
      </w:pPr>
      <w:r>
        <w:t>10.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единовременная финансовая помощь на подготовку документов для соответствующей государственной регистрации безработным гражданам предоставляется в пределах бюджетных ассигнований и лимитов бюджетных обязательств, установленных центру занятости на текущий финансовый год.</w:t>
      </w:r>
    </w:p>
    <w:p w:rsidR="00E95143" w:rsidRDefault="00E95143">
      <w:pPr>
        <w:pStyle w:val="ConsPlusNormal"/>
        <w:spacing w:before="220"/>
        <w:ind w:firstLine="540"/>
        <w:jc w:val="both"/>
      </w:pPr>
      <w:r>
        <w:t xml:space="preserve">11. Выплаты безработным гражданам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безработным гражданам осуществляются центрами занятости населения в течение 20 рабочих дней с даты принятия решений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на подготовку документов для соответствующей государственной регистрации через кредитную организацию путем зачисления денежных средств на лицевые счета безработных граждан или через почтовые отделения связи по выбору </w:t>
      </w:r>
      <w:r>
        <w:lastRenderedPageBreak/>
        <w:t>гражданина.</w:t>
      </w:r>
    </w:p>
    <w:p w:rsidR="00E95143" w:rsidRDefault="00E95143">
      <w:pPr>
        <w:pStyle w:val="ConsPlusNormal"/>
        <w:spacing w:before="220"/>
        <w:ind w:firstLine="540"/>
        <w:jc w:val="both"/>
      </w:pPr>
      <w:r>
        <w:t>12. Условиями предоставления безработным гражданам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являются:</w:t>
      </w:r>
    </w:p>
    <w:p w:rsidR="00E95143" w:rsidRDefault="00E95143">
      <w:pPr>
        <w:pStyle w:val="ConsPlusNormal"/>
        <w:spacing w:before="220"/>
        <w:ind w:firstLine="540"/>
        <w:jc w:val="both"/>
      </w:pPr>
      <w:r>
        <w:t xml:space="preserve">1) наличие оснований, предусмотренных </w:t>
      </w:r>
      <w:hyperlink w:anchor="P4442" w:history="1">
        <w:r>
          <w:rPr>
            <w:color w:val="0000FF"/>
          </w:rPr>
          <w:t>пунктами 3</w:t>
        </w:r>
      </w:hyperlink>
      <w:r>
        <w:t xml:space="preserve"> и </w:t>
      </w:r>
      <w:hyperlink w:anchor="P4447" w:history="1">
        <w:r>
          <w:rPr>
            <w:color w:val="0000FF"/>
          </w:rPr>
          <w:t>4</w:t>
        </w:r>
      </w:hyperlink>
      <w:r>
        <w:t xml:space="preserve"> настоящего Порядка;</w:t>
      </w:r>
    </w:p>
    <w:p w:rsidR="00E95143" w:rsidRDefault="00E95143">
      <w:pPr>
        <w:pStyle w:val="ConsPlusNormal"/>
        <w:spacing w:before="220"/>
        <w:ind w:firstLine="540"/>
        <w:jc w:val="both"/>
      </w:pPr>
      <w:r>
        <w:t>2) обращение в центры занятости населения;</w:t>
      </w:r>
    </w:p>
    <w:p w:rsidR="00E95143" w:rsidRDefault="00E95143">
      <w:pPr>
        <w:pStyle w:val="ConsPlusNormal"/>
        <w:spacing w:before="220"/>
        <w:ind w:firstLine="540"/>
        <w:jc w:val="both"/>
      </w:pPr>
      <w:r>
        <w:t xml:space="preserve">3) представление документов, предусмотренных </w:t>
      </w:r>
      <w:hyperlink w:anchor="P4452" w:history="1">
        <w:r>
          <w:rPr>
            <w:color w:val="0000FF"/>
          </w:rPr>
          <w:t>пунктом 5</w:t>
        </w:r>
      </w:hyperlink>
      <w:r>
        <w:t xml:space="preserve"> настоящего Порядка (за исключением документов, представляемых по собственной инициативе).</w:t>
      </w:r>
    </w:p>
    <w:p w:rsidR="00E95143" w:rsidRDefault="00E95143">
      <w:pPr>
        <w:pStyle w:val="ConsPlusNormal"/>
        <w:spacing w:before="220"/>
        <w:ind w:firstLine="540"/>
        <w:jc w:val="both"/>
      </w:pPr>
      <w:r>
        <w:t>13. Центры занятости населения осуществляют:</w:t>
      </w:r>
    </w:p>
    <w:p w:rsidR="00E95143" w:rsidRDefault="00E95143">
      <w:pPr>
        <w:pStyle w:val="ConsPlusNormal"/>
        <w:spacing w:before="220"/>
        <w:ind w:firstLine="540"/>
        <w:jc w:val="both"/>
      </w:pPr>
      <w:r>
        <w:t>1) учет безработных граждан, получивших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w:t>
      </w:r>
    </w:p>
    <w:p w:rsidR="00E95143" w:rsidRDefault="00E95143">
      <w:pPr>
        <w:pStyle w:val="ConsPlusNormal"/>
        <w:spacing w:before="220"/>
        <w:ind w:firstLine="540"/>
        <w:jc w:val="both"/>
      </w:pPr>
      <w:r>
        <w:t>2) представление в министерство труда и социального развития Новосибирской области (далее - министерство) сведений о безработных гражданах, получивших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w:t>
      </w:r>
    </w:p>
    <w:p w:rsidR="00E95143" w:rsidRDefault="00E95143">
      <w:pPr>
        <w:pStyle w:val="ConsPlusNormal"/>
        <w:spacing w:before="220"/>
        <w:ind w:firstLine="540"/>
        <w:jc w:val="both"/>
      </w:pPr>
      <w:r>
        <w:t>14. Министерство осуществляет:</w:t>
      </w:r>
    </w:p>
    <w:p w:rsidR="00E95143" w:rsidRDefault="00E95143">
      <w:pPr>
        <w:pStyle w:val="ConsPlusNormal"/>
        <w:spacing w:before="220"/>
        <w:ind w:firstLine="540"/>
        <w:jc w:val="both"/>
      </w:pPr>
      <w:r>
        <w:t>1) формирование реестров получателей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w:t>
      </w:r>
    </w:p>
    <w:p w:rsidR="00E95143" w:rsidRDefault="00E95143">
      <w:pPr>
        <w:pStyle w:val="ConsPlusNormal"/>
        <w:spacing w:before="220"/>
        <w:ind w:firstLine="540"/>
        <w:jc w:val="both"/>
      </w:pPr>
      <w:r>
        <w:t>2) контроль за целевым использованием центрами занятости населения средств областного бюджета Новосибирской области, направленных на предоставление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1"/>
      </w:pPr>
      <w:r>
        <w:t>Приложение</w:t>
      </w:r>
    </w:p>
    <w:p w:rsidR="00E95143" w:rsidRDefault="00E95143">
      <w:pPr>
        <w:pStyle w:val="ConsPlusNormal"/>
        <w:jc w:val="right"/>
      </w:pPr>
      <w:r>
        <w:t>к Порядку,</w:t>
      </w:r>
    </w:p>
    <w:p w:rsidR="00E95143" w:rsidRDefault="00E95143">
      <w:pPr>
        <w:pStyle w:val="ConsPlusNormal"/>
        <w:jc w:val="right"/>
      </w:pPr>
      <w:r>
        <w:t>условиям предоставления и размеру</w:t>
      </w:r>
    </w:p>
    <w:p w:rsidR="00E95143" w:rsidRDefault="00E95143">
      <w:pPr>
        <w:pStyle w:val="ConsPlusNormal"/>
        <w:jc w:val="right"/>
      </w:pPr>
      <w:r>
        <w:t>единовременной финансовой помощи при</w:t>
      </w:r>
    </w:p>
    <w:p w:rsidR="00E95143" w:rsidRDefault="00E95143">
      <w:pPr>
        <w:pStyle w:val="ConsPlusNormal"/>
        <w:jc w:val="right"/>
      </w:pPr>
      <w:r>
        <w:t>государственной регистрации в качестве</w:t>
      </w:r>
    </w:p>
    <w:p w:rsidR="00E95143" w:rsidRDefault="00E95143">
      <w:pPr>
        <w:pStyle w:val="ConsPlusNormal"/>
        <w:jc w:val="right"/>
      </w:pPr>
      <w:r>
        <w:t>юридического лица, индивидуального</w:t>
      </w:r>
    </w:p>
    <w:p w:rsidR="00E95143" w:rsidRDefault="00E95143">
      <w:pPr>
        <w:pStyle w:val="ConsPlusNormal"/>
        <w:jc w:val="right"/>
      </w:pPr>
      <w:r>
        <w:t>предпринимателя либо крестьянского</w:t>
      </w:r>
    </w:p>
    <w:p w:rsidR="00E95143" w:rsidRDefault="00E95143">
      <w:pPr>
        <w:pStyle w:val="ConsPlusNormal"/>
        <w:jc w:val="right"/>
      </w:pPr>
      <w:r>
        <w:t>(фермерского) хозяйства гражданам,</w:t>
      </w:r>
    </w:p>
    <w:p w:rsidR="00E95143" w:rsidRDefault="00E95143">
      <w:pPr>
        <w:pStyle w:val="ConsPlusNormal"/>
        <w:jc w:val="right"/>
      </w:pPr>
      <w:r>
        <w:t>признанным в установленном порядке</w:t>
      </w:r>
    </w:p>
    <w:p w:rsidR="00E95143" w:rsidRDefault="00E95143">
      <w:pPr>
        <w:pStyle w:val="ConsPlusNormal"/>
        <w:jc w:val="right"/>
      </w:pPr>
      <w:r>
        <w:lastRenderedPageBreak/>
        <w:t>безработными, и гражданам, признанным в</w:t>
      </w:r>
    </w:p>
    <w:p w:rsidR="00E95143" w:rsidRDefault="00E95143">
      <w:pPr>
        <w:pStyle w:val="ConsPlusNormal"/>
        <w:jc w:val="right"/>
      </w:pPr>
      <w:r>
        <w:t>установленном порядке безработными,</w:t>
      </w:r>
    </w:p>
    <w:p w:rsidR="00E95143" w:rsidRDefault="00E95143">
      <w:pPr>
        <w:pStyle w:val="ConsPlusNormal"/>
        <w:jc w:val="right"/>
      </w:pPr>
      <w:r>
        <w:t>прошедшим профессиональное обучение или</w:t>
      </w:r>
    </w:p>
    <w:p w:rsidR="00E95143" w:rsidRDefault="00E95143">
      <w:pPr>
        <w:pStyle w:val="ConsPlusNormal"/>
        <w:jc w:val="right"/>
      </w:pPr>
      <w:r>
        <w:t>получившим дополнительное профессиональное</w:t>
      </w:r>
    </w:p>
    <w:p w:rsidR="00E95143" w:rsidRDefault="00E95143">
      <w:pPr>
        <w:pStyle w:val="ConsPlusNormal"/>
        <w:jc w:val="right"/>
      </w:pPr>
      <w:r>
        <w:t>образование по направлению органов службы</w:t>
      </w:r>
    </w:p>
    <w:p w:rsidR="00E95143" w:rsidRDefault="00E95143">
      <w:pPr>
        <w:pStyle w:val="ConsPlusNormal"/>
        <w:jc w:val="right"/>
      </w:pPr>
      <w:r>
        <w:t>занятости, а также единовременной</w:t>
      </w:r>
    </w:p>
    <w:p w:rsidR="00E95143" w:rsidRDefault="00E95143">
      <w:pPr>
        <w:pStyle w:val="ConsPlusNormal"/>
        <w:jc w:val="right"/>
      </w:pPr>
      <w:r>
        <w:t>финансовой помощи на подготовку документов</w:t>
      </w:r>
    </w:p>
    <w:p w:rsidR="00E95143" w:rsidRDefault="00E95143">
      <w:pPr>
        <w:pStyle w:val="ConsPlusNormal"/>
        <w:jc w:val="right"/>
      </w:pPr>
      <w:r>
        <w:t>для соответствующей государственной</w:t>
      </w:r>
    </w:p>
    <w:p w:rsidR="00E95143" w:rsidRDefault="00E95143">
      <w:pPr>
        <w:pStyle w:val="ConsPlusNormal"/>
        <w:jc w:val="right"/>
      </w:pPr>
      <w:r>
        <w:t>регистрации в рамках реализации</w:t>
      </w:r>
    </w:p>
    <w:p w:rsidR="00E95143" w:rsidRDefault="00E95143">
      <w:pPr>
        <w:pStyle w:val="ConsPlusNormal"/>
        <w:jc w:val="right"/>
      </w:pPr>
      <w:r>
        <w:t>государственной программы Новосибирской</w:t>
      </w:r>
    </w:p>
    <w:p w:rsidR="00E95143" w:rsidRDefault="00E95143">
      <w:pPr>
        <w:pStyle w:val="ConsPlusNormal"/>
        <w:jc w:val="right"/>
      </w:pPr>
      <w:r>
        <w:t>области "Содействие занятости населения"</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(в ред. постановлений Правительства Новосибирской области</w:t>
            </w:r>
          </w:p>
          <w:p w:rsidR="00E95143" w:rsidRDefault="00E95143">
            <w:pPr>
              <w:pStyle w:val="ConsPlusNormal"/>
              <w:jc w:val="center"/>
            </w:pPr>
            <w:r>
              <w:rPr>
                <w:color w:val="392C69"/>
              </w:rPr>
              <w:t xml:space="preserve">от 25.09.2018 </w:t>
            </w:r>
            <w:hyperlink r:id="rId548" w:history="1">
              <w:r>
                <w:rPr>
                  <w:color w:val="0000FF"/>
                </w:rPr>
                <w:t>N 397-п</w:t>
              </w:r>
            </w:hyperlink>
            <w:r>
              <w:rPr>
                <w:color w:val="392C69"/>
              </w:rPr>
              <w:t xml:space="preserve">, от 07.02.2019 </w:t>
            </w:r>
            <w:hyperlink r:id="rId549" w:history="1">
              <w:r>
                <w:rPr>
                  <w:color w:val="0000FF"/>
                </w:rPr>
                <w:t>N 29-п</w:t>
              </w:r>
            </w:hyperlink>
            <w:r>
              <w:rPr>
                <w:color w:val="392C69"/>
              </w:rPr>
              <w:t>)</w:t>
            </w:r>
          </w:p>
        </w:tc>
      </w:tr>
    </w:tbl>
    <w:p w:rsidR="00E95143" w:rsidRDefault="00E95143">
      <w:pPr>
        <w:pStyle w:val="ConsPlusNormal"/>
        <w:ind w:firstLine="540"/>
        <w:jc w:val="both"/>
      </w:pPr>
    </w:p>
    <w:p w:rsidR="00E95143" w:rsidRDefault="00E95143">
      <w:pPr>
        <w:pStyle w:val="ConsPlusNonformat"/>
        <w:jc w:val="both"/>
      </w:pPr>
      <w:r>
        <w:t xml:space="preserve">                                Руководителю   Государственного   казенного</w:t>
      </w:r>
    </w:p>
    <w:p w:rsidR="00E95143" w:rsidRDefault="00E95143">
      <w:pPr>
        <w:pStyle w:val="ConsPlusNonformat"/>
        <w:jc w:val="both"/>
      </w:pPr>
      <w:r>
        <w:t xml:space="preserve">                                учреждения   Новосибирской   области "Центр</w:t>
      </w:r>
    </w:p>
    <w:p w:rsidR="00E95143" w:rsidRDefault="00E95143">
      <w:pPr>
        <w:pStyle w:val="ConsPlusNonformat"/>
        <w:jc w:val="both"/>
      </w:pPr>
      <w:r>
        <w:t xml:space="preserve">                                занятости населения _______________________</w:t>
      </w:r>
    </w:p>
    <w:p w:rsidR="00E95143" w:rsidRDefault="00E95143">
      <w:pPr>
        <w:pStyle w:val="ConsPlusNonformat"/>
        <w:jc w:val="both"/>
      </w:pPr>
      <w:r>
        <w:t xml:space="preserve">                                __________________________________________"</w:t>
      </w:r>
    </w:p>
    <w:p w:rsidR="00E95143" w:rsidRDefault="00E95143">
      <w:pPr>
        <w:pStyle w:val="ConsPlusNonformat"/>
        <w:jc w:val="both"/>
      </w:pPr>
      <w:r>
        <w:t xml:space="preserve">                                 (наименование центра занятости населения)</w:t>
      </w:r>
    </w:p>
    <w:p w:rsidR="00E95143" w:rsidRDefault="00E95143">
      <w:pPr>
        <w:pStyle w:val="ConsPlusNonformat"/>
        <w:jc w:val="both"/>
      </w:pPr>
      <w:r>
        <w:t xml:space="preserve">                                от гражданина _____________________________</w:t>
      </w:r>
    </w:p>
    <w:p w:rsidR="00E95143" w:rsidRDefault="00E95143">
      <w:pPr>
        <w:pStyle w:val="ConsPlusNonformat"/>
        <w:jc w:val="both"/>
      </w:pPr>
      <w:r>
        <w:t xml:space="preserve">                                проживающего</w:t>
      </w:r>
    </w:p>
    <w:p w:rsidR="00E95143" w:rsidRDefault="00E95143">
      <w:pPr>
        <w:pStyle w:val="ConsPlusNonformat"/>
        <w:jc w:val="both"/>
      </w:pPr>
      <w:r>
        <w:t xml:space="preserve">                                по адресу: _______________________________,</w:t>
      </w:r>
    </w:p>
    <w:p w:rsidR="00E95143" w:rsidRDefault="00E95143">
      <w:pPr>
        <w:pStyle w:val="ConsPlusNonformat"/>
        <w:jc w:val="both"/>
      </w:pPr>
    </w:p>
    <w:p w:rsidR="00E95143" w:rsidRDefault="00E95143">
      <w:pPr>
        <w:pStyle w:val="ConsPlusNonformat"/>
        <w:jc w:val="both"/>
      </w:pPr>
      <w:r>
        <w:t xml:space="preserve">                                зарегистрированного в качестве безработного</w:t>
      </w:r>
    </w:p>
    <w:p w:rsidR="00E95143" w:rsidRDefault="00E95143">
      <w:pPr>
        <w:pStyle w:val="ConsPlusNonformat"/>
        <w:jc w:val="both"/>
      </w:pPr>
      <w:r>
        <w:t xml:space="preserve">                                                  "___" __________ 20___ г.</w:t>
      </w:r>
    </w:p>
    <w:p w:rsidR="00E95143" w:rsidRDefault="00E95143">
      <w:pPr>
        <w:pStyle w:val="ConsPlusNonformat"/>
        <w:jc w:val="both"/>
      </w:pPr>
    </w:p>
    <w:p w:rsidR="00E95143" w:rsidRDefault="00E95143">
      <w:pPr>
        <w:pStyle w:val="ConsPlusNonformat"/>
        <w:jc w:val="both"/>
      </w:pPr>
      <w:bookmarkStart w:id="22" w:name="P4523"/>
      <w:bookmarkEnd w:id="22"/>
      <w:r>
        <w:t xml:space="preserve">                                 Заявление</w:t>
      </w:r>
    </w:p>
    <w:p w:rsidR="00E95143" w:rsidRDefault="00E95143">
      <w:pPr>
        <w:pStyle w:val="ConsPlusNonformat"/>
        <w:jc w:val="both"/>
      </w:pPr>
      <w:r>
        <w:t xml:space="preserve">           о предоставлении единовременной финансовой помощи при</w:t>
      </w:r>
    </w:p>
    <w:p w:rsidR="00E95143" w:rsidRDefault="00E95143">
      <w:pPr>
        <w:pStyle w:val="ConsPlusNonformat"/>
        <w:jc w:val="both"/>
      </w:pPr>
      <w:r>
        <w:t xml:space="preserve"> государственной регистрации в качестве юридического лица, индивидуального</w:t>
      </w:r>
    </w:p>
    <w:p w:rsidR="00E95143" w:rsidRDefault="00E95143">
      <w:pPr>
        <w:pStyle w:val="ConsPlusNonformat"/>
        <w:jc w:val="both"/>
      </w:pPr>
      <w:r>
        <w:t xml:space="preserve">      предпринимателя, крестьянского (фермерского) хозяйства, а также</w:t>
      </w:r>
    </w:p>
    <w:p w:rsidR="00E95143" w:rsidRDefault="00E95143">
      <w:pPr>
        <w:pStyle w:val="ConsPlusNonformat"/>
        <w:jc w:val="both"/>
      </w:pPr>
      <w:r>
        <w:t xml:space="preserve">         единовременной финансовой помощи на подготовку документов</w:t>
      </w:r>
    </w:p>
    <w:p w:rsidR="00E95143" w:rsidRDefault="00E95143">
      <w:pPr>
        <w:pStyle w:val="ConsPlusNonformat"/>
        <w:jc w:val="both"/>
      </w:pPr>
      <w:r>
        <w:t xml:space="preserve">              для соответствующей государственной регистрации</w:t>
      </w:r>
    </w:p>
    <w:p w:rsidR="00E95143" w:rsidRDefault="00E95143">
      <w:pPr>
        <w:pStyle w:val="ConsPlusNonformat"/>
        <w:jc w:val="both"/>
      </w:pPr>
    </w:p>
    <w:p w:rsidR="00E95143" w:rsidRDefault="00E95143">
      <w:pPr>
        <w:pStyle w:val="ConsPlusNonformat"/>
        <w:jc w:val="both"/>
      </w:pPr>
      <w:r>
        <w:t xml:space="preserve">    Прошу предоставить единовременную финансовую помощь при государственной</w:t>
      </w:r>
    </w:p>
    <w:p w:rsidR="00E95143" w:rsidRDefault="00E95143">
      <w:pPr>
        <w:pStyle w:val="ConsPlusNonformat"/>
        <w:jc w:val="both"/>
      </w:pPr>
      <w:r>
        <w:t>регистрации  в  качестве  (на  подготовку  документов  для  соответствующей</w:t>
      </w:r>
    </w:p>
    <w:p w:rsidR="00E95143" w:rsidRDefault="00E95143">
      <w:pPr>
        <w:pStyle w:val="ConsPlusNonformat"/>
        <w:jc w:val="both"/>
      </w:pPr>
      <w:r>
        <w:t>государственной регистрации в качестве) ___________________________________</w:t>
      </w:r>
    </w:p>
    <w:p w:rsidR="00E95143" w:rsidRDefault="00E95143">
      <w:pPr>
        <w:pStyle w:val="ConsPlusNonformat"/>
        <w:jc w:val="both"/>
      </w:pPr>
      <w:r>
        <w:t xml:space="preserve">                                                  (указать нужное)</w:t>
      </w:r>
    </w:p>
    <w:p w:rsidR="00E95143" w:rsidRDefault="00E95143">
      <w:pPr>
        <w:pStyle w:val="ConsPlusNonformat"/>
        <w:jc w:val="both"/>
      </w:pPr>
      <w:r>
        <w:t>___________________________________________________________________________</w:t>
      </w:r>
    </w:p>
    <w:p w:rsidR="00E95143" w:rsidRDefault="00E95143">
      <w:pPr>
        <w:pStyle w:val="ConsPlusNonformat"/>
        <w:jc w:val="both"/>
      </w:pPr>
      <w:r>
        <w:t>___________________________________________________________________________</w:t>
      </w:r>
    </w:p>
    <w:p w:rsidR="00E95143" w:rsidRDefault="00E95143">
      <w:pPr>
        <w:pStyle w:val="ConsPlusNonformat"/>
        <w:jc w:val="both"/>
      </w:pPr>
      <w:r>
        <w:t>___________________________________________________________________________</w:t>
      </w:r>
    </w:p>
    <w:p w:rsidR="00E95143" w:rsidRDefault="00E95143">
      <w:pPr>
        <w:pStyle w:val="ConsPlusNonformat"/>
        <w:jc w:val="both"/>
      </w:pPr>
      <w:r>
        <w:t>___________________________________________________________________________</w:t>
      </w:r>
    </w:p>
    <w:p w:rsidR="00E95143" w:rsidRDefault="00E95143">
      <w:pPr>
        <w:pStyle w:val="ConsPlusNonformat"/>
        <w:jc w:val="both"/>
      </w:pPr>
      <w:r>
        <w:t xml:space="preserve">                        (указать вид деятельности)</w:t>
      </w:r>
    </w:p>
    <w:p w:rsidR="00E95143" w:rsidRDefault="00E95143">
      <w:pPr>
        <w:pStyle w:val="ConsPlusNonformat"/>
        <w:jc w:val="both"/>
      </w:pPr>
      <w:r>
        <w:t xml:space="preserve">                                                   ______________________</w:t>
      </w:r>
    </w:p>
    <w:p w:rsidR="00E95143" w:rsidRDefault="00E95143">
      <w:pPr>
        <w:pStyle w:val="ConsPlusNonformat"/>
        <w:jc w:val="both"/>
      </w:pPr>
      <w:r>
        <w:t xml:space="preserve">                                                    (подпись гражданина)</w:t>
      </w:r>
    </w:p>
    <w:p w:rsidR="00E95143" w:rsidRDefault="00E95143">
      <w:pPr>
        <w:pStyle w:val="ConsPlusNonformat"/>
        <w:jc w:val="both"/>
      </w:pPr>
      <w:r>
        <w:t xml:space="preserve">                                                  "___" __________ 20___ г.</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0"/>
      </w:pPr>
      <w:r>
        <w:t>Приложение N 5</w:t>
      </w:r>
    </w:p>
    <w:p w:rsidR="00E95143" w:rsidRDefault="00E95143">
      <w:pPr>
        <w:pStyle w:val="ConsPlusNormal"/>
        <w:jc w:val="right"/>
      </w:pPr>
      <w:r>
        <w:t>к постановлению</w:t>
      </w:r>
    </w:p>
    <w:p w:rsidR="00E95143" w:rsidRDefault="00E95143">
      <w:pPr>
        <w:pStyle w:val="ConsPlusNormal"/>
        <w:jc w:val="right"/>
      </w:pPr>
      <w:r>
        <w:t>Правительства Новосибирской области</w:t>
      </w:r>
    </w:p>
    <w:p w:rsidR="00E95143" w:rsidRDefault="00E95143">
      <w:pPr>
        <w:pStyle w:val="ConsPlusNormal"/>
        <w:jc w:val="right"/>
      </w:pPr>
      <w:r>
        <w:t>от 23.04.2013 N 177-п</w:t>
      </w:r>
    </w:p>
    <w:p w:rsidR="00E95143" w:rsidRDefault="00E95143">
      <w:pPr>
        <w:pStyle w:val="ConsPlusNormal"/>
        <w:ind w:firstLine="540"/>
        <w:jc w:val="both"/>
      </w:pPr>
    </w:p>
    <w:p w:rsidR="00E95143" w:rsidRDefault="00E95143">
      <w:pPr>
        <w:pStyle w:val="ConsPlusTitle"/>
        <w:jc w:val="center"/>
      </w:pPr>
      <w:bookmarkStart w:id="23" w:name="P4552"/>
      <w:bookmarkEnd w:id="23"/>
      <w:r>
        <w:t>ПОРЯДОК</w:t>
      </w:r>
    </w:p>
    <w:p w:rsidR="00E95143" w:rsidRDefault="00E95143">
      <w:pPr>
        <w:pStyle w:val="ConsPlusTitle"/>
        <w:jc w:val="center"/>
      </w:pPr>
      <w:r>
        <w:lastRenderedPageBreak/>
        <w:t>ПРЕДОСТАВЛЕНИЯ ФИНАНСОВОЙ ПОДДЕРЖКИ БЕЗРАБОТНЫМ</w:t>
      </w:r>
    </w:p>
    <w:p w:rsidR="00E95143" w:rsidRDefault="00E95143">
      <w:pPr>
        <w:pStyle w:val="ConsPlusTitle"/>
        <w:jc w:val="center"/>
      </w:pPr>
      <w:r>
        <w:t>ГРАЖДАНАМ И ЖЕНЩИНАМ В ПЕРИОД ОТПУСКА ПО УХОДУ ЗА РЕБЕНКОМ</w:t>
      </w:r>
    </w:p>
    <w:p w:rsidR="00E95143" w:rsidRDefault="00E95143">
      <w:pPr>
        <w:pStyle w:val="ConsPlusTitle"/>
        <w:jc w:val="center"/>
      </w:pPr>
      <w:r>
        <w:t>ДО ДОСТИЖЕНИЯ ИМ ВОЗРАСТА ТРЕХ ЛЕТ, А ТАКЖЕ НЕЗАНЯТЫМ</w:t>
      </w:r>
    </w:p>
    <w:p w:rsidR="00E95143" w:rsidRDefault="00E95143">
      <w:pPr>
        <w:pStyle w:val="ConsPlusTitle"/>
        <w:jc w:val="center"/>
      </w:pPr>
      <w:r>
        <w:t>ИНВАЛИДАМ, В ТОМ ЧИСЛЕ ИНВАЛИДАМ МОЛОДОГО ВОЗРАСТА,</w:t>
      </w:r>
    </w:p>
    <w:p w:rsidR="00E95143" w:rsidRDefault="00E95143">
      <w:pPr>
        <w:pStyle w:val="ConsPlusTitle"/>
        <w:jc w:val="center"/>
      </w:pPr>
      <w:r>
        <w:t>НЕЗАНЯТЫМ ГРАЖДАНАМ, КОТОРЫМ В СООТВЕТСТВИИ С</w:t>
      </w:r>
    </w:p>
    <w:p w:rsidR="00E95143" w:rsidRDefault="00E95143">
      <w:pPr>
        <w:pStyle w:val="ConsPlusTitle"/>
        <w:jc w:val="center"/>
      </w:pPr>
      <w:r>
        <w:t>ЗАКОНОДАТЕЛЬСТВОМ РОССИЙСКОЙ ФЕДЕРАЦИИ НАЗНАЧЕНА</w:t>
      </w:r>
    </w:p>
    <w:p w:rsidR="00E95143" w:rsidRDefault="00E95143">
      <w:pPr>
        <w:pStyle w:val="ConsPlusTitle"/>
        <w:jc w:val="center"/>
      </w:pPr>
      <w:r>
        <w:t>СТРАХОВАЯ ПЕНСИЯ ПО СТАРОСТИ И КОТОРЫЕ СТРЕМЯТСЯ</w:t>
      </w:r>
    </w:p>
    <w:p w:rsidR="00E95143" w:rsidRDefault="00E95143">
      <w:pPr>
        <w:pStyle w:val="ConsPlusTitle"/>
        <w:jc w:val="center"/>
      </w:pPr>
      <w:r>
        <w:t>ВОЗОБНОВИТЬ ТРУДОВУЮ ДЕЯТЕЛЬНОСТЬ, НАПРАВЛЕННЫМ ОРГАНАМИ</w:t>
      </w:r>
    </w:p>
    <w:p w:rsidR="00E95143" w:rsidRDefault="00E95143">
      <w:pPr>
        <w:pStyle w:val="ConsPlusTitle"/>
        <w:jc w:val="center"/>
      </w:pPr>
      <w:r>
        <w:t>СЛУЖБЫ ЗАНЯТОСТИ ДЛЯ ПРОХОЖДЕНИЯ ПРОФЕССИОНАЛЬНОГО</w:t>
      </w:r>
    </w:p>
    <w:p w:rsidR="00E95143" w:rsidRDefault="00E95143">
      <w:pPr>
        <w:pStyle w:val="ConsPlusTitle"/>
        <w:jc w:val="center"/>
      </w:pPr>
      <w:r>
        <w:t>ОБУЧЕНИЯ ИЛИ ПОЛУЧЕНИЯ ДОПОЛНИТЕЛЬНОГО ПРОФЕССИОНАЛЬНОГО</w:t>
      </w:r>
    </w:p>
    <w:p w:rsidR="00E95143" w:rsidRDefault="00E95143">
      <w:pPr>
        <w:pStyle w:val="ConsPlusTitle"/>
        <w:jc w:val="center"/>
      </w:pPr>
      <w:r>
        <w:t>ОБРАЗОВАНИЯ В ДРУГУЮ МЕСТНОСТЬ, А ТАКЖЕ РАЗМЕРЫ</w:t>
      </w:r>
    </w:p>
    <w:p w:rsidR="00E95143" w:rsidRDefault="00E95143">
      <w:pPr>
        <w:pStyle w:val="ConsPlusTitle"/>
        <w:jc w:val="center"/>
      </w:pPr>
      <w:r>
        <w:t>УКАЗАННОЙ ФИНАНСОВОЙ ПОДДЕРЖКИ В РАМКАХ РЕАЛИЗАЦИИ</w:t>
      </w:r>
    </w:p>
    <w:p w:rsidR="00E95143" w:rsidRDefault="00E95143">
      <w:pPr>
        <w:pStyle w:val="ConsPlusTitle"/>
        <w:jc w:val="center"/>
      </w:pPr>
      <w:r>
        <w:t>ГОСУДАРСТВЕННОЙ ПРОГРАММЫ НОВОСИБИРСКОЙ ОБЛАСТИ</w:t>
      </w:r>
    </w:p>
    <w:p w:rsidR="00E95143" w:rsidRDefault="00E95143">
      <w:pPr>
        <w:pStyle w:val="ConsPlusTitle"/>
        <w:jc w:val="center"/>
      </w:pPr>
      <w:r>
        <w:t>"СОДЕЙСТВИЕ ЗАНЯТОСТИ НАСЕЛЕНИЯ"</w:t>
      </w:r>
    </w:p>
    <w:p w:rsidR="00E95143" w:rsidRDefault="00E95143">
      <w:pPr>
        <w:pStyle w:val="ConsPlusTitle"/>
        <w:jc w:val="center"/>
      </w:pPr>
      <w:r>
        <w:t>(ДАЛЕЕ - ПОРЯДОК)</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(введен </w:t>
            </w:r>
            <w:hyperlink r:id="rId550" w:history="1">
              <w:r>
                <w:rPr>
                  <w:color w:val="0000FF"/>
                </w:rPr>
                <w:t>постановлением</w:t>
              </w:r>
            </w:hyperlink>
            <w:r>
              <w:rPr>
                <w:color w:val="392C69"/>
              </w:rPr>
              <w:t xml:space="preserve"> Правительства Новосибирской области</w:t>
            </w:r>
          </w:p>
          <w:p w:rsidR="00E95143" w:rsidRDefault="00E95143">
            <w:pPr>
              <w:pStyle w:val="ConsPlusNormal"/>
              <w:jc w:val="center"/>
            </w:pPr>
            <w:r>
              <w:rPr>
                <w:color w:val="392C69"/>
              </w:rPr>
              <w:t>от 27.06.2017 N 245-п;</w:t>
            </w:r>
          </w:p>
          <w:p w:rsidR="00E95143" w:rsidRDefault="00E95143">
            <w:pPr>
              <w:pStyle w:val="ConsPlusNormal"/>
              <w:jc w:val="center"/>
            </w:pPr>
            <w:r>
              <w:rPr>
                <w:color w:val="392C69"/>
              </w:rPr>
              <w:t>в ред. постановлений Правительства Новосибирской области</w:t>
            </w:r>
          </w:p>
          <w:p w:rsidR="00E95143" w:rsidRDefault="00E95143">
            <w:pPr>
              <w:pStyle w:val="ConsPlusNormal"/>
              <w:jc w:val="center"/>
            </w:pPr>
            <w:r>
              <w:rPr>
                <w:color w:val="392C69"/>
              </w:rPr>
              <w:t xml:space="preserve">от 27.02.2018 </w:t>
            </w:r>
            <w:hyperlink r:id="rId551" w:history="1">
              <w:r>
                <w:rPr>
                  <w:color w:val="0000FF"/>
                </w:rPr>
                <w:t>N 71-п</w:t>
              </w:r>
            </w:hyperlink>
            <w:r>
              <w:rPr>
                <w:color w:val="392C69"/>
              </w:rPr>
              <w:t xml:space="preserve">, от 25.09.2018 </w:t>
            </w:r>
            <w:hyperlink r:id="rId552" w:history="1">
              <w:r>
                <w:rPr>
                  <w:color w:val="0000FF"/>
                </w:rPr>
                <w:t>N 397-п</w:t>
              </w:r>
            </w:hyperlink>
            <w:r>
              <w:rPr>
                <w:color w:val="392C69"/>
              </w:rPr>
              <w:t xml:space="preserve">, от 07.02.2019 </w:t>
            </w:r>
            <w:hyperlink r:id="rId553" w:history="1">
              <w:r>
                <w:rPr>
                  <w:color w:val="0000FF"/>
                </w:rPr>
                <w:t>N 29-п</w:t>
              </w:r>
            </w:hyperlink>
            <w:r>
              <w:rPr>
                <w:color w:val="392C69"/>
              </w:rPr>
              <w:t>)</w:t>
            </w:r>
          </w:p>
        </w:tc>
      </w:tr>
    </w:tbl>
    <w:p w:rsidR="00E95143" w:rsidRDefault="00E95143">
      <w:pPr>
        <w:pStyle w:val="ConsPlusNormal"/>
        <w:ind w:firstLine="540"/>
        <w:jc w:val="both"/>
      </w:pPr>
    </w:p>
    <w:p w:rsidR="00E95143" w:rsidRDefault="00E95143">
      <w:pPr>
        <w:pStyle w:val="ConsPlusNormal"/>
        <w:ind w:firstLine="540"/>
        <w:jc w:val="both"/>
      </w:pPr>
      <w:r>
        <w:t xml:space="preserve">1. Настоящий Порядок разработан в соответствии с </w:t>
      </w:r>
      <w:hyperlink r:id="rId554" w:history="1">
        <w:r>
          <w:rPr>
            <w:color w:val="0000FF"/>
          </w:rPr>
          <w:t>Законом</w:t>
        </w:r>
      </w:hyperlink>
      <w:r>
        <w:t xml:space="preserve"> Российской Федерации от 19.04.1991 N 1032-1 "О занятости населения в Российской Федерации" и регламентирует условия и размеры предоставления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E95143" w:rsidRDefault="00E95143">
      <w:pPr>
        <w:pStyle w:val="ConsPlusNormal"/>
        <w:jc w:val="both"/>
      </w:pPr>
      <w:r>
        <w:t xml:space="preserve">(в ред. </w:t>
      </w:r>
      <w:hyperlink r:id="rId555"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E95143" w:rsidRDefault="00E95143">
      <w:pPr>
        <w:pStyle w:val="ConsPlusNormal"/>
        <w:spacing w:before="220"/>
        <w:ind w:firstLine="540"/>
        <w:jc w:val="both"/>
      </w:pPr>
      <w:r>
        <w:t>2. Финансовое обеспечение обязательств Новосибирской области по предоставлению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E95143" w:rsidRDefault="00E95143">
      <w:pPr>
        <w:pStyle w:val="ConsPlusNormal"/>
        <w:jc w:val="both"/>
      </w:pPr>
      <w:r>
        <w:t xml:space="preserve">(в ред. </w:t>
      </w:r>
      <w:hyperlink r:id="rId556"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bookmarkStart w:id="24" w:name="P4579"/>
      <w:bookmarkEnd w:id="24"/>
      <w:r>
        <w:t>3. Финансовая поддержка предоставляется:</w:t>
      </w:r>
    </w:p>
    <w:p w:rsidR="00E95143" w:rsidRDefault="00E95143">
      <w:pPr>
        <w:pStyle w:val="ConsPlusNormal"/>
        <w:spacing w:before="220"/>
        <w:ind w:firstLine="540"/>
        <w:jc w:val="both"/>
      </w:pPr>
      <w:r>
        <w:t xml:space="preserve">1) гражданам, признанным безработными, в порядке, установленном </w:t>
      </w:r>
      <w:hyperlink r:id="rId557" w:history="1">
        <w:r>
          <w:rPr>
            <w:color w:val="0000FF"/>
          </w:rPr>
          <w:t>Законом</w:t>
        </w:r>
      </w:hyperlink>
      <w:r>
        <w:t xml:space="preserve"> Российской Федерации от 19.04.1991 N 1032-1 "О занятости населения в Российской Федерации", направленным центрами занятости населения для прохождения профессионального обучения </w:t>
      </w:r>
      <w:r>
        <w:lastRenderedPageBreak/>
        <w:t>или получения дополнительного профессионального образования в другую местность;</w:t>
      </w:r>
    </w:p>
    <w:p w:rsidR="00E95143" w:rsidRDefault="00E95143">
      <w:pPr>
        <w:pStyle w:val="ConsPlusNormal"/>
        <w:spacing w:before="220"/>
        <w:ind w:firstLine="540"/>
        <w:jc w:val="both"/>
      </w:pPr>
      <w:r>
        <w:t>2) женщинам в период отпуска по уходу за ребенком до достижения им возраста трех лет,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E95143" w:rsidRDefault="00E95143">
      <w:pPr>
        <w:pStyle w:val="ConsPlusNormal"/>
        <w:spacing w:before="220"/>
        <w:ind w:firstLine="540"/>
        <w:jc w:val="both"/>
      </w:pPr>
      <w:r>
        <w:t>3)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E95143" w:rsidRDefault="00E95143">
      <w:pPr>
        <w:pStyle w:val="ConsPlusNormal"/>
        <w:spacing w:before="220"/>
        <w:ind w:firstLine="540"/>
        <w:jc w:val="both"/>
      </w:pPr>
      <w:r>
        <w:t>4) незанятым инвалидам, в том числе инвалидам молодого возраста.</w:t>
      </w:r>
    </w:p>
    <w:p w:rsidR="00E95143" w:rsidRDefault="00E95143">
      <w:pPr>
        <w:pStyle w:val="ConsPlusNormal"/>
        <w:jc w:val="both"/>
      </w:pPr>
      <w:r>
        <w:t xml:space="preserve">(пп. 4 введен </w:t>
      </w:r>
      <w:hyperlink r:id="rId558"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4. Финансовая поддержка гражданам, указанным в </w:t>
      </w:r>
      <w:hyperlink w:anchor="P4579" w:history="1">
        <w:r>
          <w:rPr>
            <w:color w:val="0000FF"/>
          </w:rPr>
          <w:t>пункте 3</w:t>
        </w:r>
      </w:hyperlink>
      <w:r>
        <w:t xml:space="preserve"> настоящего Порядка,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предоставляется в виде возмещения расходов:</w:t>
      </w:r>
    </w:p>
    <w:p w:rsidR="00E95143" w:rsidRDefault="00E95143">
      <w:pPr>
        <w:pStyle w:val="ConsPlusNormal"/>
        <w:spacing w:before="220"/>
        <w:ind w:firstLine="540"/>
        <w:jc w:val="both"/>
      </w:pPr>
      <w:r>
        <w:t>1) на оплату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w:t>
      </w:r>
    </w:p>
    <w:p w:rsidR="00E95143" w:rsidRDefault="00E95143">
      <w:pPr>
        <w:pStyle w:val="ConsPlusNormal"/>
        <w:spacing w:before="220"/>
        <w:ind w:firstLine="540"/>
        <w:jc w:val="both"/>
      </w:pPr>
      <w:r>
        <w:t>2) на оплату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(кроме случаев, когда гражданину предоставляется бесплатное жилое помещение в общежитии образовательной организации);</w:t>
      </w:r>
    </w:p>
    <w:p w:rsidR="00E95143" w:rsidRDefault="00E95143">
      <w:pPr>
        <w:pStyle w:val="ConsPlusNormal"/>
        <w:spacing w:before="220"/>
        <w:ind w:firstLine="540"/>
        <w:jc w:val="both"/>
      </w:pPr>
      <w:r>
        <w:t>3) на выплату гражданам суточных расходов - в размере 100 рублей за каждый день нахождения в пути следования к месту прохождения профессионального обучения или получения дополнительного профессионального образования в другой местности и обратно. Суточные не выплачиваются, если время нахождения в пути не превышает одних суток.</w:t>
      </w:r>
    </w:p>
    <w:p w:rsidR="00E95143" w:rsidRDefault="00E95143">
      <w:pPr>
        <w:pStyle w:val="ConsPlusNormal"/>
        <w:spacing w:before="220"/>
        <w:ind w:firstLine="540"/>
        <w:jc w:val="both"/>
      </w:pPr>
      <w:r>
        <w:t>5. Оплата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 производится в размере фактических расходов, подтвержденных проездными документами, но не выше стоимости проезда:</w:t>
      </w:r>
    </w:p>
    <w:p w:rsidR="00E95143" w:rsidRDefault="00E95143">
      <w:pPr>
        <w:pStyle w:val="ConsPlusNormal"/>
        <w:spacing w:before="220"/>
        <w:ind w:firstLine="540"/>
        <w:jc w:val="both"/>
      </w:pPr>
      <w:r>
        <w:t>1) железнодорожным транспортом - в плацкартном вагоне пассажирского поезда;</w:t>
      </w:r>
    </w:p>
    <w:p w:rsidR="00E95143" w:rsidRDefault="00E95143">
      <w:pPr>
        <w:pStyle w:val="ConsPlusNormal"/>
        <w:spacing w:before="220"/>
        <w:ind w:firstLine="540"/>
        <w:jc w:val="both"/>
      </w:pPr>
      <w:r>
        <w:t>2) автомобильным транспортом - в автобусе междугороднего сообщения.</w:t>
      </w:r>
    </w:p>
    <w:p w:rsidR="00E95143" w:rsidRDefault="00E95143">
      <w:pPr>
        <w:pStyle w:val="ConsPlusNormal"/>
        <w:spacing w:before="220"/>
        <w:ind w:firstLine="540"/>
        <w:jc w:val="both"/>
      </w:pPr>
      <w:r>
        <w:t>6. Оплата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производится в размере, исходя из фактических документально подтвержденных расходов, но не более 550 рублей в сутки.</w:t>
      </w:r>
    </w:p>
    <w:p w:rsidR="00E95143" w:rsidRDefault="00E95143">
      <w:pPr>
        <w:pStyle w:val="ConsPlusNormal"/>
        <w:spacing w:before="220"/>
        <w:ind w:firstLine="540"/>
        <w:jc w:val="both"/>
      </w:pPr>
      <w:bookmarkStart w:id="25" w:name="P4593"/>
      <w:bookmarkEnd w:id="25"/>
      <w:r>
        <w:t xml:space="preserve">7. Для получения финансовой поддержки граждане, указанные в </w:t>
      </w:r>
      <w:hyperlink w:anchor="P4579" w:history="1">
        <w:r>
          <w:rPr>
            <w:color w:val="0000FF"/>
          </w:rPr>
          <w:t>пункте 3</w:t>
        </w:r>
      </w:hyperlink>
      <w:r>
        <w:t xml:space="preserve"> настоящего Порядка, или их уполномоченные представители обращаются в центры занятости населения, направившие их для прохождения профессионального обучения и получения дополнительного профессионального образования, и представляют следующие документы:</w:t>
      </w:r>
    </w:p>
    <w:p w:rsidR="00E95143" w:rsidRDefault="00E95143">
      <w:pPr>
        <w:pStyle w:val="ConsPlusNormal"/>
        <w:spacing w:before="220"/>
        <w:ind w:firstLine="540"/>
        <w:jc w:val="both"/>
      </w:pPr>
      <w:r>
        <w:t>1) заявление о перечислении финансовой поддержки с указанием реквизитов лицевого счета, открытого в кредитной организации.</w:t>
      </w:r>
    </w:p>
    <w:p w:rsidR="00E95143" w:rsidRDefault="00E95143">
      <w:pPr>
        <w:pStyle w:val="ConsPlusNormal"/>
        <w:spacing w:before="220"/>
        <w:ind w:firstLine="540"/>
        <w:jc w:val="both"/>
      </w:pPr>
      <w:r>
        <w:t xml:space="preserve">В случае обращения за получением финансовой поддержки уполномоченного </w:t>
      </w:r>
      <w:r>
        <w:lastRenderedPageBreak/>
        <w:t>представителя им дополнительно представляется документ, удостоверяющий его полномочия, а также согласие на обработку персональных данных;</w:t>
      </w:r>
    </w:p>
    <w:p w:rsidR="00E95143" w:rsidRDefault="00E95143">
      <w:pPr>
        <w:pStyle w:val="ConsPlusNormal"/>
        <w:spacing w:before="220"/>
        <w:ind w:firstLine="540"/>
        <w:jc w:val="both"/>
      </w:pPr>
      <w:r>
        <w:t>2) паспорт или документ, его заменяющий;</w:t>
      </w:r>
    </w:p>
    <w:p w:rsidR="00E95143" w:rsidRDefault="00E95143">
      <w:pPr>
        <w:pStyle w:val="ConsPlusNormal"/>
        <w:spacing w:before="220"/>
        <w:ind w:firstLine="540"/>
        <w:jc w:val="both"/>
      </w:pPr>
      <w:r>
        <w:t>3) документ, подтверждающий прохождение профессионального обучения или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w:t>
      </w:r>
    </w:p>
    <w:p w:rsidR="00E95143" w:rsidRDefault="00E95143">
      <w:pPr>
        <w:pStyle w:val="ConsPlusNormal"/>
        <w:spacing w:before="220"/>
        <w:ind w:firstLine="540"/>
        <w:jc w:val="both"/>
      </w:pPr>
      <w:r>
        <w:t>4) документы, подтверждающие расходы по оплате:</w:t>
      </w:r>
    </w:p>
    <w:p w:rsidR="00E95143" w:rsidRDefault="00E95143">
      <w:pPr>
        <w:pStyle w:val="ConsPlusNormal"/>
        <w:spacing w:before="220"/>
        <w:ind w:firstLine="540"/>
        <w:jc w:val="both"/>
      </w:pPr>
      <w:r>
        <w:t>а) проезда к месту прохождения профессионального обучения или получения дополнительного профессионального образования и обратно (проездные документы);</w:t>
      </w:r>
    </w:p>
    <w:p w:rsidR="00E95143" w:rsidRDefault="00E95143">
      <w:pPr>
        <w:pStyle w:val="ConsPlusNormal"/>
        <w:spacing w:before="220"/>
        <w:ind w:firstLine="540"/>
        <w:jc w:val="both"/>
      </w:pPr>
      <w:r>
        <w:t>б)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(квитанции, кассовые чеки, договоры найма жилого помещения на время прохождения профессионального обучения или получения дополнительного профессионального образования).</w:t>
      </w:r>
    </w:p>
    <w:p w:rsidR="00E95143" w:rsidRDefault="00E95143">
      <w:pPr>
        <w:pStyle w:val="ConsPlusNormal"/>
        <w:spacing w:before="220"/>
        <w:ind w:firstLine="540"/>
        <w:jc w:val="both"/>
      </w:pPr>
      <w:r>
        <w:t>8. Центр занятости населения, в который гражданином или его уполномоченным представителем подано заявление о перечислении финансовой поддержки, принимает решение о выплате (отказе в выплате) финансовой поддержки в срок, не превышающий 10 рабочих дней с даты подачи заявления о перечислении финансовой поддержки. Решение о выплате (отказе в выплате) финансовой поддержки оформляется приказом центра занятости населения, с которым заявитель знакомится под роспись.</w:t>
      </w:r>
    </w:p>
    <w:p w:rsidR="00E95143" w:rsidRDefault="00E95143">
      <w:pPr>
        <w:pStyle w:val="ConsPlusNormal"/>
        <w:spacing w:before="220"/>
        <w:ind w:firstLine="540"/>
        <w:jc w:val="both"/>
      </w:pPr>
      <w:r>
        <w:t xml:space="preserve">9. Основанием для отказа гражданам в выплате финансовой поддержки является непредставление документов, перечисленных в </w:t>
      </w:r>
      <w:hyperlink w:anchor="P4593" w:history="1">
        <w:r>
          <w:rPr>
            <w:color w:val="0000FF"/>
          </w:rPr>
          <w:t>пункте 7</w:t>
        </w:r>
      </w:hyperlink>
      <w:r>
        <w:t xml:space="preserve"> настоящего Порядка.</w:t>
      </w:r>
    </w:p>
    <w:p w:rsidR="00E95143" w:rsidRDefault="00E95143">
      <w:pPr>
        <w:pStyle w:val="ConsPlusNormal"/>
        <w:spacing w:before="220"/>
        <w:ind w:firstLine="540"/>
        <w:jc w:val="both"/>
      </w:pPr>
      <w:r>
        <w:t xml:space="preserve">В случае устранения недостатков, послуживших причиной отказа, граждане, указанные в </w:t>
      </w:r>
      <w:hyperlink w:anchor="P4579" w:history="1">
        <w:r>
          <w:rPr>
            <w:color w:val="0000FF"/>
          </w:rPr>
          <w:t>пункте 3</w:t>
        </w:r>
      </w:hyperlink>
      <w:r>
        <w:t xml:space="preserve"> настоящего Порядка, или их уполномоченные представители вправе повторно обратиться за получением финансовой поддержки.</w:t>
      </w:r>
    </w:p>
    <w:p w:rsidR="00E95143" w:rsidRDefault="00E95143">
      <w:pPr>
        <w:pStyle w:val="ConsPlusNormal"/>
        <w:spacing w:before="220"/>
        <w:ind w:firstLine="540"/>
        <w:jc w:val="both"/>
      </w:pPr>
      <w:r>
        <w:t>10. Выплата финансовой поддержки осуществляется центрами занятости населения в течение 20 рабочих дней с даты принятия решения о выплате финансовой поддержки через кредитную организацию путем зачисления денежных средств на лицевые счета граждан или через почтовые отделения связи по выбору гражданина.</w:t>
      </w:r>
    </w:p>
    <w:p w:rsidR="00E95143" w:rsidRDefault="00E95143">
      <w:pPr>
        <w:pStyle w:val="ConsPlusNormal"/>
        <w:spacing w:before="220"/>
        <w:ind w:firstLine="540"/>
        <w:jc w:val="both"/>
      </w:pPr>
      <w:r>
        <w:t>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rsidR="00E95143" w:rsidRDefault="00E95143">
      <w:pPr>
        <w:pStyle w:val="ConsPlusNormal"/>
        <w:jc w:val="both"/>
      </w:pPr>
      <w:r>
        <w:t xml:space="preserve">(в ред. </w:t>
      </w:r>
      <w:hyperlink r:id="rId559"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0"/>
      </w:pPr>
      <w:r>
        <w:t>Приложение N 6</w:t>
      </w:r>
    </w:p>
    <w:p w:rsidR="00E95143" w:rsidRDefault="00E95143">
      <w:pPr>
        <w:pStyle w:val="ConsPlusNormal"/>
        <w:jc w:val="right"/>
      </w:pPr>
      <w:r>
        <w:t>к постановлению</w:t>
      </w:r>
    </w:p>
    <w:p w:rsidR="00E95143" w:rsidRDefault="00E95143">
      <w:pPr>
        <w:pStyle w:val="ConsPlusNormal"/>
        <w:jc w:val="right"/>
      </w:pPr>
      <w:r>
        <w:t>Правительства Новосибирской области</w:t>
      </w:r>
    </w:p>
    <w:p w:rsidR="00E95143" w:rsidRDefault="00E95143">
      <w:pPr>
        <w:pStyle w:val="ConsPlusNormal"/>
        <w:jc w:val="right"/>
      </w:pPr>
      <w:r>
        <w:t>от 23.04.2013 N 177-п</w:t>
      </w:r>
    </w:p>
    <w:p w:rsidR="00E95143" w:rsidRDefault="00E95143">
      <w:pPr>
        <w:pStyle w:val="ConsPlusNormal"/>
        <w:ind w:firstLine="540"/>
        <w:jc w:val="both"/>
      </w:pPr>
    </w:p>
    <w:p w:rsidR="00E95143" w:rsidRDefault="00E95143">
      <w:pPr>
        <w:pStyle w:val="ConsPlusTitle"/>
        <w:jc w:val="center"/>
      </w:pPr>
      <w:bookmarkStart w:id="26" w:name="P4617"/>
      <w:bookmarkEnd w:id="26"/>
      <w:r>
        <w:t>ПОРЯДОК И УСЛОВИЯ</w:t>
      </w:r>
    </w:p>
    <w:p w:rsidR="00E95143" w:rsidRDefault="00E95143">
      <w:pPr>
        <w:pStyle w:val="ConsPlusTitle"/>
        <w:jc w:val="center"/>
      </w:pPr>
      <w:r>
        <w:t>НАПРАВЛЕНИЯ ОРГАНАМИ СЛУЖБЫ ЗАНЯТОСТИ ЖЕНЩИН В ПЕРИОД</w:t>
      </w:r>
    </w:p>
    <w:p w:rsidR="00E95143" w:rsidRDefault="00E95143">
      <w:pPr>
        <w:pStyle w:val="ConsPlusTitle"/>
        <w:jc w:val="center"/>
      </w:pPr>
      <w:r>
        <w:t>ОТПУСКА ПО УХОДУ ЗА РЕБЕНКОМ ДО ДОСТИЖЕНИЯ ИМ ВОЗРАСТА</w:t>
      </w:r>
    </w:p>
    <w:p w:rsidR="00E95143" w:rsidRDefault="00E95143">
      <w:pPr>
        <w:pStyle w:val="ConsPlusTitle"/>
        <w:jc w:val="center"/>
      </w:pPr>
      <w:r>
        <w:t>ТРЕХ ЛЕТ, НЕЗАНЯТЫХ ИНВАЛИДОВ, В ТОМ ЧИСЛЕ ИНВАЛИДОВ</w:t>
      </w:r>
    </w:p>
    <w:p w:rsidR="00E95143" w:rsidRDefault="00E95143">
      <w:pPr>
        <w:pStyle w:val="ConsPlusTitle"/>
        <w:jc w:val="center"/>
      </w:pPr>
      <w:r>
        <w:lastRenderedPageBreak/>
        <w:t>МОЛОДОГО ВОЗРАСТА, НЕЗАНЯТЫХ ГРАЖДАН, КОТОРЫМ В СООТВЕТСТВИИ</w:t>
      </w:r>
    </w:p>
    <w:p w:rsidR="00E95143" w:rsidRDefault="00E95143">
      <w:pPr>
        <w:pStyle w:val="ConsPlusTitle"/>
        <w:jc w:val="center"/>
      </w:pPr>
      <w:r>
        <w:t>С ЗАКОНОДАТЕЛЬСТВОМ РОССИЙСКОЙ ФЕДЕРАЦИИ НАЗНАЧЕНА СТРАХОВАЯ</w:t>
      </w:r>
    </w:p>
    <w:p w:rsidR="00E95143" w:rsidRDefault="00E95143">
      <w:pPr>
        <w:pStyle w:val="ConsPlusTitle"/>
        <w:jc w:val="center"/>
      </w:pPr>
      <w:r>
        <w:t>ПЕНСИЯ ПО СТАРОСТИ И КОТОРЫЕ СТРЕМЯТСЯ ВОЗОБНОВИТЬ ТРУДОВУЮ</w:t>
      </w:r>
    </w:p>
    <w:p w:rsidR="00E95143" w:rsidRDefault="00E95143">
      <w:pPr>
        <w:pStyle w:val="ConsPlusTitle"/>
        <w:jc w:val="center"/>
      </w:pPr>
      <w:r>
        <w:t>ДЕЯТЕЛЬНОСТЬ, ДЛЯ ПРОХОЖДЕНИЯ ПРОФЕССИОНАЛЬНОГО ОБУЧЕНИЯ ИЛИ</w:t>
      </w:r>
    </w:p>
    <w:p w:rsidR="00E95143" w:rsidRDefault="00E95143">
      <w:pPr>
        <w:pStyle w:val="ConsPlusTitle"/>
        <w:jc w:val="center"/>
      </w:pPr>
      <w:r>
        <w:t>ПОЛУЧЕНИЯ ДОПОЛНИТЕЛЬНОГО ПРОФЕССИОНАЛЬНОГО ОБРАЗОВАНИЯ</w:t>
      </w:r>
    </w:p>
    <w:p w:rsidR="00E95143" w:rsidRDefault="00E95143">
      <w:pPr>
        <w:pStyle w:val="ConsPlusTitle"/>
        <w:jc w:val="center"/>
      </w:pPr>
      <w:r>
        <w:t>В РАМКАХ РЕАЛИЗАЦИИ ГОСУДАРСТВЕННОЙ ПРОГРАММЫ НОВОСИБИРСКОЙ</w:t>
      </w:r>
    </w:p>
    <w:p w:rsidR="00E95143" w:rsidRDefault="00E95143">
      <w:pPr>
        <w:pStyle w:val="ConsPlusTitle"/>
        <w:jc w:val="center"/>
      </w:pPr>
      <w:r>
        <w:t>ОБЛАСТИ "СОДЕЙСТВИЕ ЗАНЯТОСТИ НАСЕЛЕНИЯ"</w:t>
      </w:r>
    </w:p>
    <w:p w:rsidR="00E95143" w:rsidRDefault="00E95143">
      <w:pPr>
        <w:pStyle w:val="ConsPlusTitle"/>
        <w:jc w:val="center"/>
      </w:pPr>
      <w:r>
        <w:t>(ДАЛЕЕ - ПОРЯДОК)</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(введены </w:t>
            </w:r>
            <w:hyperlink r:id="rId560" w:history="1">
              <w:r>
                <w:rPr>
                  <w:color w:val="0000FF"/>
                </w:rPr>
                <w:t>постановлением</w:t>
              </w:r>
            </w:hyperlink>
            <w:r>
              <w:rPr>
                <w:color w:val="392C69"/>
              </w:rPr>
              <w:t xml:space="preserve"> Правительства Новосибирской области</w:t>
            </w:r>
          </w:p>
          <w:p w:rsidR="00E95143" w:rsidRDefault="00E95143">
            <w:pPr>
              <w:pStyle w:val="ConsPlusNormal"/>
              <w:jc w:val="center"/>
            </w:pPr>
            <w:r>
              <w:rPr>
                <w:color w:val="392C69"/>
              </w:rPr>
              <w:t>от 27.06.2017 N 245-п;</w:t>
            </w:r>
          </w:p>
          <w:p w:rsidR="00E95143" w:rsidRDefault="00E95143">
            <w:pPr>
              <w:pStyle w:val="ConsPlusNormal"/>
              <w:jc w:val="center"/>
            </w:pPr>
            <w:r>
              <w:rPr>
                <w:color w:val="392C69"/>
              </w:rPr>
              <w:t>в ред. постановлений Правительства Новосибирской области</w:t>
            </w:r>
          </w:p>
          <w:p w:rsidR="00E95143" w:rsidRDefault="00E95143">
            <w:pPr>
              <w:pStyle w:val="ConsPlusNormal"/>
              <w:jc w:val="center"/>
            </w:pPr>
            <w:r>
              <w:rPr>
                <w:color w:val="392C69"/>
              </w:rPr>
              <w:t xml:space="preserve">от 25.09.2018 </w:t>
            </w:r>
            <w:hyperlink r:id="rId561" w:history="1">
              <w:r>
                <w:rPr>
                  <w:color w:val="0000FF"/>
                </w:rPr>
                <w:t>N 397-п</w:t>
              </w:r>
            </w:hyperlink>
            <w:r>
              <w:rPr>
                <w:color w:val="392C69"/>
              </w:rPr>
              <w:t xml:space="preserve">, от 07.02.2019 </w:t>
            </w:r>
            <w:hyperlink r:id="rId562" w:history="1">
              <w:r>
                <w:rPr>
                  <w:color w:val="0000FF"/>
                </w:rPr>
                <w:t>N 29-п</w:t>
              </w:r>
            </w:hyperlink>
            <w:r>
              <w:rPr>
                <w:color w:val="392C69"/>
              </w:rPr>
              <w:t>)</w:t>
            </w:r>
          </w:p>
        </w:tc>
      </w:tr>
    </w:tbl>
    <w:p w:rsidR="00E95143" w:rsidRDefault="00E95143">
      <w:pPr>
        <w:pStyle w:val="ConsPlusNormal"/>
        <w:ind w:firstLine="540"/>
        <w:jc w:val="both"/>
      </w:pPr>
    </w:p>
    <w:p w:rsidR="00E95143" w:rsidRDefault="00E95143">
      <w:pPr>
        <w:pStyle w:val="ConsPlusNormal"/>
        <w:ind w:firstLine="540"/>
        <w:jc w:val="both"/>
      </w:pPr>
      <w:r>
        <w:t xml:space="preserve">1. Настоящий Порядок разработан в соответствии с </w:t>
      </w:r>
      <w:hyperlink r:id="rId563" w:history="1">
        <w:r>
          <w:rPr>
            <w:color w:val="0000FF"/>
          </w:rPr>
          <w:t>Законом</w:t>
        </w:r>
      </w:hyperlink>
      <w:r>
        <w:t xml:space="preserve"> Российской Федерации от 19.04.1991 N 1032-1 "О занятости населения в Российской Федерации" (далее - Закон о занятости) и регламентирует направление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женщины, незанятые граждане), для прохождения профессионального обучения или получения дополнительного профессионального образования.</w:t>
      </w:r>
    </w:p>
    <w:p w:rsidR="00E95143" w:rsidRDefault="00E95143">
      <w:pPr>
        <w:pStyle w:val="ConsPlusNormal"/>
        <w:jc w:val="both"/>
      </w:pPr>
      <w:r>
        <w:t xml:space="preserve">(в ред. </w:t>
      </w:r>
      <w:hyperlink r:id="rId564"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E95143" w:rsidRDefault="00E95143">
      <w:pPr>
        <w:pStyle w:val="ConsPlusNormal"/>
        <w:spacing w:before="220"/>
        <w:ind w:firstLine="540"/>
        <w:jc w:val="both"/>
      </w:pPr>
      <w:r>
        <w:t>2. Подбор вариантов профессионального обучения или дополнительного профессионального образования для женщин, незанятых граждан осуществляется центрами занятости населения с учетом перечня востребованных на рынке труда Новосибирской области профессий (специальностей); уровня имеющейся у женщин, незанятых граждан квалификации; рекомендаций о противопоказанных и доступных условиях и видах труда (заключения о результатах медицинского освидетельствования); пожеланий женщин, незанятых граждан к квалификации профессионального обучения или получения дополнительного профессионального образования.</w:t>
      </w:r>
    </w:p>
    <w:p w:rsidR="00E95143" w:rsidRDefault="00E95143">
      <w:pPr>
        <w:pStyle w:val="ConsPlusNormal"/>
        <w:spacing w:before="220"/>
        <w:ind w:firstLine="540"/>
        <w:jc w:val="both"/>
      </w:pPr>
      <w:bookmarkStart w:id="27" w:name="P4639"/>
      <w:bookmarkEnd w:id="27"/>
      <w:r>
        <w:t xml:space="preserve">3. Основаниями для прохождения профессионального обучения или получения дополнительного профессионального образования женщин, незанятых граждан являются государственные контракты (гражданско-правовые договоры) об организации прохождения профессионального обучения или получения дополнительного профессионального образования женщин, незанятых граждан, заключенные между центрами занятости населения и образовательными организациями, определяемыми в соответствии с Федеральным </w:t>
      </w:r>
      <w:hyperlink r:id="rId56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95143" w:rsidRDefault="00E95143">
      <w:pPr>
        <w:pStyle w:val="ConsPlusNormal"/>
        <w:spacing w:before="220"/>
        <w:ind w:firstLine="540"/>
        <w:jc w:val="both"/>
      </w:pPr>
      <w:bookmarkStart w:id="28" w:name="P4640"/>
      <w:bookmarkEnd w:id="28"/>
      <w:r>
        <w:t>4. 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w:t>
      </w:r>
    </w:p>
    <w:p w:rsidR="00E95143" w:rsidRDefault="00E95143">
      <w:pPr>
        <w:pStyle w:val="ConsPlusNormal"/>
        <w:spacing w:before="220"/>
        <w:ind w:firstLine="540"/>
        <w:jc w:val="both"/>
      </w:pPr>
      <w:r>
        <w:t xml:space="preserve">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направляются для прохождения профессионального обучения или получения </w:t>
      </w:r>
      <w:r>
        <w:lastRenderedPageBreak/>
        <w:t>дополнительного профессионального образования один раз.</w:t>
      </w:r>
    </w:p>
    <w:p w:rsidR="00E95143" w:rsidRDefault="00E95143">
      <w:pPr>
        <w:pStyle w:val="ConsPlusNormal"/>
        <w:jc w:val="both"/>
      </w:pPr>
      <w:r>
        <w:t xml:space="preserve">(абзац введен </w:t>
      </w:r>
      <w:hyperlink r:id="rId566"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r>
        <w:t>Незанятые инвалиды, в том числе инвалиды молодого возраста, направляются для прохождения профессионального обучения или получения дополнительного профессионального образования один раз. В случае, если при повторном освидетельствовании инвалида будут установлены противопоказания к осуществлению трудовой деятельности по полученной профессии (специальности), незанятые инвалиды, в том числе инвалиды молодого возраста, имеют право пройти профессиональное обучение или дополнительное профессиональное образование повторно.</w:t>
      </w:r>
    </w:p>
    <w:p w:rsidR="00E95143" w:rsidRDefault="00E95143">
      <w:pPr>
        <w:pStyle w:val="ConsPlusNormal"/>
        <w:jc w:val="both"/>
      </w:pPr>
      <w:r>
        <w:t xml:space="preserve">(абзац введен </w:t>
      </w:r>
      <w:hyperlink r:id="rId567" w:history="1">
        <w:r>
          <w:rPr>
            <w:color w:val="0000FF"/>
          </w:rPr>
          <w:t>постановлением</w:t>
        </w:r>
      </w:hyperlink>
      <w:r>
        <w:t xml:space="preserve"> Правительства Новосибирской области от 07.02.2019 N 29-п)</w:t>
      </w:r>
    </w:p>
    <w:p w:rsidR="00E95143" w:rsidRDefault="00E95143">
      <w:pPr>
        <w:pStyle w:val="ConsPlusNormal"/>
        <w:spacing w:before="220"/>
        <w:ind w:firstLine="540"/>
        <w:jc w:val="both"/>
      </w:pPr>
      <w:bookmarkStart w:id="29" w:name="P4645"/>
      <w:bookmarkEnd w:id="29"/>
      <w:r>
        <w:t>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 представляют следующие документы:</w:t>
      </w:r>
    </w:p>
    <w:p w:rsidR="00E95143" w:rsidRDefault="00E95143">
      <w:pPr>
        <w:pStyle w:val="ConsPlusNormal"/>
        <w:spacing w:before="220"/>
        <w:ind w:firstLine="540"/>
        <w:jc w:val="both"/>
      </w:pPr>
      <w:r>
        <w:t>1) заявление о направлении на профессиональное обучение или дополнительное профессиональное образование.</w:t>
      </w:r>
    </w:p>
    <w:p w:rsidR="00E95143" w:rsidRDefault="00E95143">
      <w:pPr>
        <w:pStyle w:val="ConsPlusNormal"/>
        <w:spacing w:before="220"/>
        <w:ind w:firstLine="540"/>
        <w:jc w:val="both"/>
      </w:pPr>
      <w: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E95143" w:rsidRDefault="00E95143">
      <w:pPr>
        <w:pStyle w:val="ConsPlusNormal"/>
        <w:spacing w:before="220"/>
        <w:ind w:firstLine="540"/>
        <w:jc w:val="both"/>
      </w:pPr>
      <w:r>
        <w:t>2) паспорт или документ, его заменяющий;</w:t>
      </w:r>
    </w:p>
    <w:p w:rsidR="00E95143" w:rsidRDefault="00E95143">
      <w:pPr>
        <w:pStyle w:val="ConsPlusNormal"/>
        <w:spacing w:before="220"/>
        <w:ind w:firstLine="540"/>
        <w:jc w:val="both"/>
      </w:pPr>
      <w:r>
        <w:t>3) свидетельство о рождении ребенка;</w:t>
      </w:r>
    </w:p>
    <w:p w:rsidR="00E95143" w:rsidRDefault="00E95143">
      <w:pPr>
        <w:pStyle w:val="ConsPlusNormal"/>
        <w:spacing w:before="220"/>
        <w:ind w:firstLine="540"/>
        <w:jc w:val="both"/>
      </w:pPr>
      <w:r>
        <w:t>4) копию документа, связанного с работой и подтверждающего нахождение в отпуске по уходу за ребенком до достижения им возраста трех лет (копию приказа о предоставлении отпуска работнику по уходу за ребенком до достижения им возраста трех лет).</w:t>
      </w:r>
    </w:p>
    <w:p w:rsidR="00E95143" w:rsidRDefault="00E95143">
      <w:pPr>
        <w:pStyle w:val="ConsPlusNormal"/>
        <w:spacing w:before="220"/>
        <w:ind w:firstLine="540"/>
        <w:jc w:val="both"/>
      </w:pPr>
      <w:bookmarkStart w:id="30" w:name="P4651"/>
      <w:bookmarkEnd w:id="30"/>
      <w:r>
        <w:t>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 представляют следующие документы:</w:t>
      </w:r>
    </w:p>
    <w:p w:rsidR="00E95143" w:rsidRDefault="00E95143">
      <w:pPr>
        <w:pStyle w:val="ConsPlusNormal"/>
        <w:jc w:val="both"/>
      </w:pPr>
      <w:r>
        <w:t xml:space="preserve">(в ред. </w:t>
      </w:r>
      <w:hyperlink r:id="rId568"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1) заявление о направлении на профессиональное обучение или дополнительное профессиональное образование.</w:t>
      </w:r>
    </w:p>
    <w:p w:rsidR="00E95143" w:rsidRDefault="00E95143">
      <w:pPr>
        <w:pStyle w:val="ConsPlusNormal"/>
        <w:spacing w:before="220"/>
        <w:ind w:firstLine="540"/>
        <w:jc w:val="both"/>
      </w:pPr>
      <w: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E95143" w:rsidRDefault="00E95143">
      <w:pPr>
        <w:pStyle w:val="ConsPlusNormal"/>
        <w:spacing w:before="220"/>
        <w:ind w:firstLine="540"/>
        <w:jc w:val="both"/>
      </w:pPr>
      <w:r>
        <w:t>2) паспорт или документ, его заменяющий;</w:t>
      </w:r>
    </w:p>
    <w:p w:rsidR="00E95143" w:rsidRDefault="00E95143">
      <w:pPr>
        <w:pStyle w:val="ConsPlusNormal"/>
        <w:spacing w:before="220"/>
        <w:ind w:firstLine="540"/>
        <w:jc w:val="both"/>
      </w:pPr>
      <w:r>
        <w:t>3) трудовая книжка;</w:t>
      </w:r>
    </w:p>
    <w:p w:rsidR="00E95143" w:rsidRDefault="00E95143">
      <w:pPr>
        <w:pStyle w:val="ConsPlusNormal"/>
        <w:spacing w:before="220"/>
        <w:ind w:firstLine="540"/>
        <w:jc w:val="both"/>
      </w:pPr>
      <w:r>
        <w:t>4) документ, подтверждающий назначение страховой пенсии по старости (справка о назначении пенсии гражданину из Пенсионного фонда Российской Федерации) (представляется по собственной инициативе). В случае если вышеназванный документ не представлен незанятыми гражданами или их уполномоченными представителями по собственной инициативе, центры занятости населения запрашивают его в порядке межведомственного взаимодействия с территориальным органом Пенсионного фонда Российской Федерации.</w:t>
      </w:r>
    </w:p>
    <w:p w:rsidR="00E95143" w:rsidRDefault="00E95143">
      <w:pPr>
        <w:pStyle w:val="ConsPlusNormal"/>
        <w:spacing w:before="220"/>
        <w:ind w:firstLine="540"/>
        <w:jc w:val="both"/>
      </w:pPr>
      <w:bookmarkStart w:id="31" w:name="P4658"/>
      <w:bookmarkEnd w:id="31"/>
      <w:r>
        <w:lastRenderedPageBreak/>
        <w:t>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 представляют следующие документы:</w:t>
      </w:r>
    </w:p>
    <w:p w:rsidR="00E95143" w:rsidRDefault="00E95143">
      <w:pPr>
        <w:pStyle w:val="ConsPlusNormal"/>
        <w:spacing w:before="220"/>
        <w:ind w:firstLine="540"/>
        <w:jc w:val="both"/>
      </w:pPr>
      <w:r>
        <w:t>1) заявление о направлении на профессиональное обучение или дополнительное профессиональное образование.</w:t>
      </w:r>
    </w:p>
    <w:p w:rsidR="00E95143" w:rsidRDefault="00E95143">
      <w:pPr>
        <w:pStyle w:val="ConsPlusNormal"/>
        <w:spacing w:before="220"/>
        <w:ind w:firstLine="540"/>
        <w:jc w:val="both"/>
      </w:pPr>
      <w: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E95143" w:rsidRDefault="00E95143">
      <w:pPr>
        <w:pStyle w:val="ConsPlusNormal"/>
        <w:spacing w:before="220"/>
        <w:ind w:firstLine="540"/>
        <w:jc w:val="both"/>
      </w:pPr>
      <w:r>
        <w:t>2) паспорт или документ, его заменяющий;</w:t>
      </w:r>
    </w:p>
    <w:p w:rsidR="00E95143" w:rsidRDefault="00E95143">
      <w:pPr>
        <w:pStyle w:val="ConsPlusNormal"/>
        <w:spacing w:before="220"/>
        <w:ind w:firstLine="540"/>
        <w:jc w:val="both"/>
      </w:pPr>
      <w:r>
        <w:t>3) трудовая книжка;</w:t>
      </w:r>
    </w:p>
    <w:p w:rsidR="00E95143" w:rsidRDefault="00E95143">
      <w:pPr>
        <w:pStyle w:val="ConsPlusNormal"/>
        <w:spacing w:before="220"/>
        <w:ind w:firstLine="540"/>
        <w:jc w:val="both"/>
      </w:pPr>
      <w:r>
        <w:t>4) индивидуальная программа реабилитации или абилитации инвалида или выписка из индивидуальной программы реабилитации или абилитации инвалида, выданная в установленном порядке (представляется по собственной инициативе).</w:t>
      </w:r>
    </w:p>
    <w:p w:rsidR="00E95143" w:rsidRDefault="00E95143">
      <w:pPr>
        <w:pStyle w:val="ConsPlusNormal"/>
        <w:spacing w:before="220"/>
        <w:ind w:firstLine="540"/>
        <w:jc w:val="both"/>
      </w:pPr>
      <w:r>
        <w:t xml:space="preserve">При отсутствии в центре занятости населения выписки из индивидуальной программы реабилитации или абилитации инвалида центр занятости населения осуществляет ее запрос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569" w:history="1">
        <w:r>
          <w:rPr>
            <w:color w:val="0000FF"/>
          </w:rPr>
          <w:t>законом</w:t>
        </w:r>
      </w:hyperlink>
      <w: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570" w:history="1">
        <w:r>
          <w:rPr>
            <w:color w:val="0000FF"/>
          </w:rPr>
          <w:t>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w:t>
      </w:r>
      <w:hyperlink r:id="rId571" w:history="1">
        <w:r>
          <w:rPr>
            <w:color w:val="0000FF"/>
          </w:rPr>
          <w:t>N 486н</w:t>
        </w:r>
      </w:hyperlink>
      <w:r>
        <w:t xml:space="preserve">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p w:rsidR="00E95143" w:rsidRDefault="00E95143">
      <w:pPr>
        <w:pStyle w:val="ConsPlusNormal"/>
        <w:jc w:val="both"/>
      </w:pPr>
      <w:r>
        <w:t xml:space="preserve">(п. 6.1 введен </w:t>
      </w:r>
      <w:hyperlink r:id="rId572"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7. Центры занятости населения осуществляют проверку полноты и правильности оформления документов, предусмотренных </w:t>
      </w:r>
      <w:hyperlink w:anchor="P4645" w:history="1">
        <w:r>
          <w:rPr>
            <w:color w:val="0000FF"/>
          </w:rPr>
          <w:t>пунктами 5</w:t>
        </w:r>
      </w:hyperlink>
      <w:r>
        <w:t xml:space="preserve">, </w:t>
      </w:r>
      <w:hyperlink w:anchor="P4651" w:history="1">
        <w:r>
          <w:rPr>
            <w:color w:val="0000FF"/>
          </w:rPr>
          <w:t>6</w:t>
        </w:r>
      </w:hyperlink>
      <w:r>
        <w:t xml:space="preserve"> и </w:t>
      </w:r>
      <w:hyperlink w:anchor="P4658" w:history="1">
        <w:r>
          <w:rPr>
            <w:color w:val="0000FF"/>
          </w:rPr>
          <w:t>6.1</w:t>
        </w:r>
      </w:hyperlink>
      <w:r>
        <w:t xml:space="preserve"> настоящего Порядка, в день обращения женщин, незанятых граждан или их уполномоченных представителей.</w:t>
      </w:r>
    </w:p>
    <w:p w:rsidR="00E95143" w:rsidRDefault="00E95143">
      <w:pPr>
        <w:pStyle w:val="ConsPlusNormal"/>
        <w:jc w:val="both"/>
      </w:pPr>
      <w:r>
        <w:t xml:space="preserve">(в ред. </w:t>
      </w:r>
      <w:hyperlink r:id="rId573"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Рассмотрение документов, указанных в </w:t>
      </w:r>
      <w:hyperlink w:anchor="P4645" w:history="1">
        <w:r>
          <w:rPr>
            <w:color w:val="0000FF"/>
          </w:rPr>
          <w:t>пунктах 5</w:t>
        </w:r>
      </w:hyperlink>
      <w:r>
        <w:t xml:space="preserve">, </w:t>
      </w:r>
      <w:hyperlink w:anchor="P4651" w:history="1">
        <w:r>
          <w:rPr>
            <w:color w:val="0000FF"/>
          </w:rPr>
          <w:t>6</w:t>
        </w:r>
      </w:hyperlink>
      <w:r>
        <w:t xml:space="preserve"> и </w:t>
      </w:r>
      <w:hyperlink w:anchor="P4658" w:history="1">
        <w:r>
          <w:rPr>
            <w:color w:val="0000FF"/>
          </w:rPr>
          <w:t>6.1</w:t>
        </w:r>
      </w:hyperlink>
      <w:r>
        <w:t xml:space="preserve"> настоящего Порядка, осуществляется центрами занятости населения в порядке их поступления.</w:t>
      </w:r>
    </w:p>
    <w:p w:rsidR="00E95143" w:rsidRDefault="00E95143">
      <w:pPr>
        <w:pStyle w:val="ConsPlusNormal"/>
        <w:jc w:val="both"/>
      </w:pPr>
      <w:r>
        <w:t xml:space="preserve">(в ред. </w:t>
      </w:r>
      <w:hyperlink r:id="rId574"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В случае представления документов, указанных в </w:t>
      </w:r>
      <w:hyperlink w:anchor="P4645" w:history="1">
        <w:r>
          <w:rPr>
            <w:color w:val="0000FF"/>
          </w:rPr>
          <w:t>пунктах 5</w:t>
        </w:r>
      </w:hyperlink>
      <w:r>
        <w:t xml:space="preserve">, </w:t>
      </w:r>
      <w:hyperlink w:anchor="P4651" w:history="1">
        <w:r>
          <w:rPr>
            <w:color w:val="0000FF"/>
          </w:rPr>
          <w:t>6</w:t>
        </w:r>
      </w:hyperlink>
      <w:r>
        <w:t xml:space="preserve"> и </w:t>
      </w:r>
      <w:hyperlink w:anchor="P4658" w:history="1">
        <w:r>
          <w:rPr>
            <w:color w:val="0000FF"/>
          </w:rPr>
          <w:t>6.1</w:t>
        </w:r>
      </w:hyperlink>
      <w:r>
        <w:t xml:space="preserve"> настоящего Порядка, не в полном объеме либо оформленных ненадлежащим образом центры занятости населения в день обращения женщин, незанятых граждан или их уполномоченных представителей готовят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с указанием причин отказа.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вручаются заявителям в день их обращения под роспись.</w:t>
      </w:r>
    </w:p>
    <w:p w:rsidR="00E95143" w:rsidRDefault="00E95143">
      <w:pPr>
        <w:pStyle w:val="ConsPlusNormal"/>
        <w:jc w:val="both"/>
      </w:pPr>
      <w:r>
        <w:t xml:space="preserve">(в ред. </w:t>
      </w:r>
      <w:hyperlink r:id="rId575"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Женщины, незанятые граждане или их уполномоченные представители после устранения недостатков вправе повторно представить в центры занятости населения документы в </w:t>
      </w:r>
      <w:r>
        <w:lastRenderedPageBreak/>
        <w:t xml:space="preserve">соответствии с </w:t>
      </w:r>
      <w:hyperlink w:anchor="P4645" w:history="1">
        <w:r>
          <w:rPr>
            <w:color w:val="0000FF"/>
          </w:rPr>
          <w:t>пунктами 5</w:t>
        </w:r>
      </w:hyperlink>
      <w:r>
        <w:t xml:space="preserve">, </w:t>
      </w:r>
      <w:hyperlink w:anchor="P4651" w:history="1">
        <w:r>
          <w:rPr>
            <w:color w:val="0000FF"/>
          </w:rPr>
          <w:t>6</w:t>
        </w:r>
      </w:hyperlink>
      <w:r>
        <w:t xml:space="preserve"> и </w:t>
      </w:r>
      <w:hyperlink w:anchor="P4658" w:history="1">
        <w:r>
          <w:rPr>
            <w:color w:val="0000FF"/>
          </w:rPr>
          <w:t>6.1</w:t>
        </w:r>
      </w:hyperlink>
      <w:r>
        <w:t xml:space="preserve"> настоящего Порядка. В этом случае проверка полноты и правильности оформления документов, предусмотренных пунктами 5, 6 и 6.1 настоящего Порядка, будет осуществляться центрами занятости населения в день повторного обращения женщин, незанятых граждан или их уполномоченных представителей.</w:t>
      </w:r>
    </w:p>
    <w:p w:rsidR="00E95143" w:rsidRDefault="00E95143">
      <w:pPr>
        <w:pStyle w:val="ConsPlusNormal"/>
        <w:jc w:val="both"/>
      </w:pPr>
      <w:r>
        <w:t xml:space="preserve">(в ред. </w:t>
      </w:r>
      <w:hyperlink r:id="rId576"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8. Условиями направления женщин, незанятых граждан для прохождения профессионального обучения или получения дополнительного профессионального образования являются:</w:t>
      </w:r>
    </w:p>
    <w:p w:rsidR="00E95143" w:rsidRDefault="00E95143">
      <w:pPr>
        <w:pStyle w:val="ConsPlusNormal"/>
        <w:spacing w:before="220"/>
        <w:ind w:firstLine="540"/>
        <w:jc w:val="both"/>
      </w:pPr>
      <w:r>
        <w:t xml:space="preserve">1) наличие оснований, предусмотренных </w:t>
      </w:r>
      <w:hyperlink w:anchor="P4639" w:history="1">
        <w:r>
          <w:rPr>
            <w:color w:val="0000FF"/>
          </w:rPr>
          <w:t>пунктами 3</w:t>
        </w:r>
      </w:hyperlink>
      <w:r>
        <w:t xml:space="preserve"> и </w:t>
      </w:r>
      <w:hyperlink w:anchor="P4640" w:history="1">
        <w:r>
          <w:rPr>
            <w:color w:val="0000FF"/>
          </w:rPr>
          <w:t>4</w:t>
        </w:r>
      </w:hyperlink>
      <w:r>
        <w:t xml:space="preserve"> настоящего Порядка;</w:t>
      </w:r>
    </w:p>
    <w:p w:rsidR="00E95143" w:rsidRDefault="00E95143">
      <w:pPr>
        <w:pStyle w:val="ConsPlusNormal"/>
        <w:spacing w:before="220"/>
        <w:ind w:firstLine="540"/>
        <w:jc w:val="both"/>
      </w:pPr>
      <w:r>
        <w:t>2) обращение в центры занятости населения;</w:t>
      </w:r>
    </w:p>
    <w:p w:rsidR="00E95143" w:rsidRDefault="00E95143">
      <w:pPr>
        <w:pStyle w:val="ConsPlusNormal"/>
        <w:spacing w:before="220"/>
        <w:ind w:firstLine="540"/>
        <w:jc w:val="both"/>
      </w:pPr>
      <w:r>
        <w:t xml:space="preserve">3) представление документов, предусмотренных </w:t>
      </w:r>
      <w:hyperlink w:anchor="P4645" w:history="1">
        <w:r>
          <w:rPr>
            <w:color w:val="0000FF"/>
          </w:rPr>
          <w:t>пунктами 5</w:t>
        </w:r>
      </w:hyperlink>
      <w:r>
        <w:t xml:space="preserve">, </w:t>
      </w:r>
      <w:hyperlink w:anchor="P4651" w:history="1">
        <w:r>
          <w:rPr>
            <w:color w:val="0000FF"/>
          </w:rPr>
          <w:t>6</w:t>
        </w:r>
      </w:hyperlink>
      <w:r>
        <w:t xml:space="preserve"> и </w:t>
      </w:r>
      <w:hyperlink w:anchor="P4658" w:history="1">
        <w:r>
          <w:rPr>
            <w:color w:val="0000FF"/>
          </w:rPr>
          <w:t>6.1</w:t>
        </w:r>
      </w:hyperlink>
      <w:r>
        <w:t xml:space="preserve"> настоящего Порядка (за исключением документов, представляемых по собственной инициативе).</w:t>
      </w:r>
    </w:p>
    <w:p w:rsidR="00E95143" w:rsidRDefault="00E95143">
      <w:pPr>
        <w:pStyle w:val="ConsPlusNormal"/>
        <w:jc w:val="both"/>
      </w:pPr>
      <w:r>
        <w:t xml:space="preserve">(в ред. </w:t>
      </w:r>
      <w:hyperlink r:id="rId577"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9. Центры занятости населения при организации профессионального обучения или дополнительного профессионального образования:</w:t>
      </w:r>
    </w:p>
    <w:p w:rsidR="00E95143" w:rsidRDefault="00E95143">
      <w:pPr>
        <w:pStyle w:val="ConsPlusNormal"/>
        <w:spacing w:before="220"/>
        <w:ind w:firstLine="540"/>
        <w:jc w:val="both"/>
      </w:pPr>
      <w:r>
        <w:t>1) определяют по согласованию с женщинами, незанятыми гражданами квалификации, по которым будет осуществляться прохождение профессионального обучения или получение дополнительного профессионального образования;</w:t>
      </w:r>
    </w:p>
    <w:p w:rsidR="00E95143" w:rsidRDefault="00E95143">
      <w:pPr>
        <w:pStyle w:val="ConsPlusNormal"/>
        <w:spacing w:before="220"/>
        <w:ind w:firstLine="540"/>
        <w:jc w:val="both"/>
      </w:pPr>
      <w:r>
        <w:t>2) предлагают женщинам, незанятым гражданам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 в случае затруднения в выборе квалификации;</w:t>
      </w:r>
    </w:p>
    <w:p w:rsidR="00E95143" w:rsidRDefault="00E95143">
      <w:pPr>
        <w:pStyle w:val="ConsPlusNormal"/>
        <w:spacing w:before="220"/>
        <w:ind w:firstLine="540"/>
        <w:jc w:val="both"/>
      </w:pPr>
      <w:r>
        <w:t>3) направляют женщин, незанятых граждан на медицинское освидетельствование при выборе квалификации, требующей обязательного медицинского освидетельствования;</w:t>
      </w:r>
    </w:p>
    <w:p w:rsidR="00E95143" w:rsidRDefault="00E95143">
      <w:pPr>
        <w:pStyle w:val="ConsPlusNormal"/>
        <w:spacing w:before="220"/>
        <w:ind w:firstLine="540"/>
        <w:jc w:val="both"/>
      </w:pPr>
      <w:r>
        <w:t>4) обеспечивают подбор организации, осуществляющей образовательную деятельность, в соответствии с заключенными центрами занятости населения государственными контрактами (гражданско-правовыми договорами) в соответствии с выбранной женщинами, незанятыми гражданами квалификацией. При отсутствии заключенных государственных контрактов (гражданско-правовых договоров) по необходимой женщинам, незанятым гражданам квалификации организуют заключение государственного контракта (гражданско-правового договора) о соответствующем профессиональном обучении или дополнительном профессиональном образовании;</w:t>
      </w:r>
    </w:p>
    <w:p w:rsidR="00E95143" w:rsidRDefault="00E95143">
      <w:pPr>
        <w:pStyle w:val="ConsPlusNormal"/>
        <w:spacing w:before="220"/>
        <w:ind w:firstLine="540"/>
        <w:jc w:val="both"/>
      </w:pPr>
      <w:r>
        <w:t>5) оформляют и выдают женщинам, незанятым гражданам направления в образовательную организацию для прохождения профессионального обучения или получения дополнительного профессионального образования.</w:t>
      </w:r>
    </w:p>
    <w:p w:rsidR="00E95143" w:rsidRDefault="00E95143">
      <w:pPr>
        <w:pStyle w:val="ConsPlusNormal"/>
        <w:spacing w:before="220"/>
        <w:ind w:firstLine="540"/>
        <w:jc w:val="both"/>
      </w:pPr>
      <w:r>
        <w:t>10. Финансирование мероприятий по направлению и прохождению профессионального обучения или получению дополнительного профессионального образования женщин, незанятых граждан производится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E95143" w:rsidRDefault="00E95143">
      <w:pPr>
        <w:pStyle w:val="ConsPlusNormal"/>
        <w:spacing w:before="220"/>
        <w:ind w:firstLine="540"/>
        <w:jc w:val="both"/>
      </w:pPr>
      <w:r>
        <w:t>1) предоставление услуг образовательных организаций;</w:t>
      </w:r>
    </w:p>
    <w:p w:rsidR="00E95143" w:rsidRDefault="00E95143">
      <w:pPr>
        <w:pStyle w:val="ConsPlusNormal"/>
        <w:spacing w:before="220"/>
        <w:ind w:firstLine="540"/>
        <w:jc w:val="both"/>
      </w:pPr>
      <w:r>
        <w:t xml:space="preserve">2) оплата стоимости медицинского освидетельствования женщин, незанятых граждан при направлении для прохождения профессионального обучения или получения дополнительного </w:t>
      </w:r>
      <w:r>
        <w:lastRenderedPageBreak/>
        <w:t>профессионального образования в соответствии с перечнем профессий (специальностей), требующих медицинского освидетельствования;</w:t>
      </w:r>
    </w:p>
    <w:p w:rsidR="00E95143" w:rsidRDefault="00E95143">
      <w:pPr>
        <w:pStyle w:val="ConsPlusNormal"/>
        <w:spacing w:before="220"/>
        <w:ind w:firstLine="540"/>
        <w:jc w:val="both"/>
      </w:pPr>
      <w:r>
        <w:t>3) выплата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w:t>
      </w:r>
    </w:p>
    <w:p w:rsidR="00E95143" w:rsidRDefault="00E95143">
      <w:pPr>
        <w:pStyle w:val="ConsPlusNormal"/>
        <w:jc w:val="both"/>
      </w:pPr>
      <w:r>
        <w:t xml:space="preserve">(в ред. </w:t>
      </w:r>
      <w:hyperlink r:id="rId578"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4) оплата комиссионного вознаграждения кредитным организациям за зачисление денежных средств на лицевые счета женщин, незанятых граждан и (или) оплату услуг организациям почтовой связи на основании государственных контрактов (гражданско-правовых договоров), заключенных между центрами занятости населения, кредитными организациями и (или) организациями почтовой связи;</w:t>
      </w:r>
    </w:p>
    <w:p w:rsidR="00E95143" w:rsidRDefault="00E95143">
      <w:pPr>
        <w:pStyle w:val="ConsPlusNormal"/>
        <w:spacing w:before="220"/>
        <w:ind w:firstLine="540"/>
        <w:jc w:val="both"/>
      </w:pPr>
      <w:r>
        <w:t>5) предоставление услуг сурдо-,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w:t>
      </w:r>
    </w:p>
    <w:p w:rsidR="00E95143" w:rsidRDefault="00E95143">
      <w:pPr>
        <w:pStyle w:val="ConsPlusNormal"/>
        <w:jc w:val="both"/>
      </w:pPr>
      <w:r>
        <w:t xml:space="preserve">(пп. 5 введен </w:t>
      </w:r>
      <w:hyperlink r:id="rId579"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Финансирование вышеназванных мероприятий осуществляется в соответствии с </w:t>
      </w:r>
      <w:hyperlink r:id="rId580" w:history="1">
        <w:r>
          <w:rPr>
            <w:color w:val="0000FF"/>
          </w:rPr>
          <w:t>пунктом 1.1 статьи 22</w:t>
        </w:r>
      </w:hyperlink>
      <w:r>
        <w:t xml:space="preserve"> Закона о занятости, </w:t>
      </w:r>
      <w:hyperlink w:anchor="P4283" w:history="1">
        <w:r>
          <w:rPr>
            <w:color w:val="0000FF"/>
          </w:rPr>
          <w:t>Порядком</w:t>
        </w:r>
      </w:hyperlink>
      <w:r>
        <w:t xml:space="preserve"> финансирования государственной программы Новосибирской области "Содействие занятости населения", установленным постановлением Правительства Новосибирской области от 23.04.2013 N 177-п.</w:t>
      </w:r>
    </w:p>
    <w:p w:rsidR="00E95143" w:rsidRDefault="00E95143">
      <w:pPr>
        <w:pStyle w:val="ConsPlusNormal"/>
        <w:jc w:val="both"/>
      </w:pPr>
      <w:r>
        <w:t xml:space="preserve">(в ред. </w:t>
      </w:r>
      <w:hyperlink r:id="rId581"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11. Оплата услуг образовательных организаций производится центрами занятости населения на основании государственных контрактов (гражданско-правовых договоров) об организации прохождения профессионального обучения или получения дополнительного профессионального образования, заключенных между центрами занятости населения и образовательными организациями, актов об оказании услуг.</w:t>
      </w:r>
    </w:p>
    <w:p w:rsidR="00E95143" w:rsidRDefault="00E95143">
      <w:pPr>
        <w:pStyle w:val="ConsPlusNormal"/>
        <w:spacing w:before="220"/>
        <w:ind w:firstLine="540"/>
        <w:jc w:val="both"/>
      </w:pPr>
      <w:r>
        <w:t>12. Оплата стоимости медицинского освидетельствования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медицинскими организациями, оказывающими услуги по медицинскому освидетельствованию, и актов об оказании услуг либо в виде возмещения расходов женщинам, незанятым граждан,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rsidR="00E95143" w:rsidRDefault="00E95143">
      <w:pPr>
        <w:pStyle w:val="ConsPlusNormal"/>
        <w:spacing w:before="220"/>
        <w:ind w:firstLine="540"/>
        <w:jc w:val="both"/>
      </w:pPr>
      <w:r>
        <w:t>12.1. Оплата услуг сурдо-,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организациями, оказывающими услуги сурдо-, тифлосурдопереводчика, и актов об оказании услуг либо в виде возмещения расходов незанятым гражданам с инвалидностью,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rsidR="00E95143" w:rsidRDefault="00E95143">
      <w:pPr>
        <w:pStyle w:val="ConsPlusNormal"/>
        <w:jc w:val="both"/>
      </w:pPr>
      <w:r>
        <w:t xml:space="preserve">(п. 12.1 введен </w:t>
      </w:r>
      <w:hyperlink r:id="rId582" w:history="1">
        <w:r>
          <w:rPr>
            <w:color w:val="0000FF"/>
          </w:rPr>
          <w:t>постановлением</w:t>
        </w:r>
      </w:hyperlink>
      <w:r>
        <w:t xml:space="preserve"> Правительства Новосибирской области от 25.09.2018 N 397-п)</w:t>
      </w:r>
    </w:p>
    <w:p w:rsidR="00E95143" w:rsidRDefault="00E95143">
      <w:pPr>
        <w:pStyle w:val="ConsPlusNormal"/>
        <w:spacing w:before="220"/>
        <w:ind w:firstLine="540"/>
        <w:jc w:val="both"/>
      </w:pPr>
      <w:r>
        <w:t>13. Для возмещения расходов за медицинское освидетельствование женщины, незанятые граждане или их уполномоченные представители обращаются в центры занятости населения по месту жительства и представляют следующие документы:</w:t>
      </w:r>
    </w:p>
    <w:p w:rsidR="00E95143" w:rsidRDefault="00E95143">
      <w:pPr>
        <w:pStyle w:val="ConsPlusNormal"/>
        <w:spacing w:before="220"/>
        <w:ind w:firstLine="540"/>
        <w:jc w:val="both"/>
      </w:pPr>
      <w:bookmarkStart w:id="32" w:name="P4700"/>
      <w:bookmarkEnd w:id="32"/>
      <w:r>
        <w:t xml:space="preserve">1) заявление о возмещении расходов за медицинское освидетельствование, в котором указывают реквизиты лицевого счета, открытого в кредитной организации, для зачисления </w:t>
      </w:r>
      <w:r>
        <w:lastRenderedPageBreak/>
        <w:t>денежных средств.</w:t>
      </w:r>
    </w:p>
    <w:p w:rsidR="00E95143" w:rsidRDefault="00E95143">
      <w:pPr>
        <w:pStyle w:val="ConsPlusNormal"/>
        <w:spacing w:before="220"/>
        <w:ind w:firstLine="540"/>
        <w:jc w:val="both"/>
      </w:pPr>
      <w:r>
        <w:t>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E95143" w:rsidRDefault="00E95143">
      <w:pPr>
        <w:pStyle w:val="ConsPlusNormal"/>
        <w:spacing w:before="220"/>
        <w:ind w:firstLine="540"/>
        <w:jc w:val="both"/>
      </w:pPr>
      <w:bookmarkStart w:id="33" w:name="P4702"/>
      <w:bookmarkEnd w:id="33"/>
      <w:r>
        <w:t>2) паспорт или документ, его заменяющий;</w:t>
      </w:r>
    </w:p>
    <w:p w:rsidR="00E95143" w:rsidRDefault="00E95143">
      <w:pPr>
        <w:pStyle w:val="ConsPlusNormal"/>
        <w:spacing w:before="220"/>
        <w:ind w:firstLine="540"/>
        <w:jc w:val="both"/>
      </w:pPr>
      <w:bookmarkStart w:id="34" w:name="P4703"/>
      <w:bookmarkEnd w:id="34"/>
      <w:r>
        <w:t>3) документ,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(квитанция, кассовый чек, копия чека).</w:t>
      </w:r>
    </w:p>
    <w:p w:rsidR="00E95143" w:rsidRDefault="00E95143">
      <w:pPr>
        <w:pStyle w:val="ConsPlusNormal"/>
        <w:spacing w:before="220"/>
        <w:ind w:firstLine="540"/>
        <w:jc w:val="both"/>
      </w:pPr>
      <w:r>
        <w:t>Центры занятости населения принимают решение о возмещении (отказе в возмещении) расходов за медицинское освидетельствование в срок, не превышающий одного рабочего дня со дня подачи заявления о возмещении расходов за медицинское освидетельствование.</w:t>
      </w:r>
    </w:p>
    <w:p w:rsidR="00E95143" w:rsidRDefault="00E95143">
      <w:pPr>
        <w:pStyle w:val="ConsPlusNormal"/>
        <w:spacing w:before="220"/>
        <w:ind w:firstLine="540"/>
        <w:jc w:val="both"/>
      </w:pPr>
      <w:r>
        <w:t xml:space="preserve">Основанием для отказа в возмещении расходов за медицинское освидетельствование является непредставление документов, указанных в </w:t>
      </w:r>
      <w:hyperlink w:anchor="P4700" w:history="1">
        <w:r>
          <w:rPr>
            <w:color w:val="0000FF"/>
          </w:rPr>
          <w:t>подпунктах 1</w:t>
        </w:r>
      </w:hyperlink>
      <w:r>
        <w:t xml:space="preserve">, </w:t>
      </w:r>
      <w:hyperlink w:anchor="P4702" w:history="1">
        <w:r>
          <w:rPr>
            <w:color w:val="0000FF"/>
          </w:rPr>
          <w:t>2</w:t>
        </w:r>
      </w:hyperlink>
      <w:r>
        <w:t xml:space="preserve">, </w:t>
      </w:r>
      <w:hyperlink w:anchor="P4703" w:history="1">
        <w:r>
          <w:rPr>
            <w:color w:val="0000FF"/>
          </w:rPr>
          <w:t>3</w:t>
        </w:r>
      </w:hyperlink>
      <w:r>
        <w:t xml:space="preserve"> настоящего пункта.</w:t>
      </w:r>
    </w:p>
    <w:p w:rsidR="00E95143" w:rsidRDefault="00E95143">
      <w:pPr>
        <w:pStyle w:val="ConsPlusNormal"/>
        <w:spacing w:before="220"/>
        <w:ind w:firstLine="540"/>
        <w:jc w:val="both"/>
      </w:pPr>
      <w:r>
        <w:t>Решение о возмещении (отказе в возмещении) расходов за медицинское освидетельствование оформляется приказом центра занятости населения, с которым женщины, незанятые граждане знакомятся под роспись.</w:t>
      </w:r>
    </w:p>
    <w:p w:rsidR="00E95143" w:rsidRDefault="00E95143">
      <w:pPr>
        <w:pStyle w:val="ConsPlusNormal"/>
        <w:spacing w:before="220"/>
        <w:ind w:firstLine="540"/>
        <w:jc w:val="both"/>
      </w:pPr>
      <w:r>
        <w:t>В случае устранения недостатков, послуживших причиной отказа, женщины, незанятые граждане или их уполномоченные представители вправе повторно обратиться за возмещением расходов на медицинское освидетельствование.</w:t>
      </w:r>
    </w:p>
    <w:p w:rsidR="00E95143" w:rsidRDefault="00E95143">
      <w:pPr>
        <w:pStyle w:val="ConsPlusNormal"/>
        <w:spacing w:before="220"/>
        <w:ind w:firstLine="540"/>
        <w:jc w:val="both"/>
      </w:pPr>
      <w:r>
        <w:t>Возмещение расходов женщин, незанятых граждан за медицинское освидетельствование осуществляется центрами занятости населения в течение 20 рабочих дней со дня принятия решения о возмещении расходов за медицинское освидетельствование через кредитную организацию путем зачисления денежных средств на лицевые счета женщин, незанятых граждан.</w:t>
      </w:r>
    </w:p>
    <w:p w:rsidR="00E95143" w:rsidRDefault="00E95143">
      <w:pPr>
        <w:pStyle w:val="ConsPlusNormal"/>
        <w:spacing w:before="220"/>
        <w:ind w:firstLine="540"/>
        <w:jc w:val="both"/>
      </w:pPr>
      <w:r>
        <w:t>14. Женщинам и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выплачивается стипендия за фактическое количество дней прохождения профессионального обучения или получения дополнительного профессионального образования из расчета две тысячи рублей в месяц. Стипендия начисляется с первого дня прохождения профессионального обучения или получения дополнительного профессионального образования.</w:t>
      </w:r>
    </w:p>
    <w:p w:rsidR="00E95143" w:rsidRDefault="00E95143">
      <w:pPr>
        <w:pStyle w:val="ConsPlusNormal"/>
        <w:jc w:val="both"/>
      </w:pPr>
      <w:r>
        <w:t xml:space="preserve">(в ред. </w:t>
      </w:r>
      <w:hyperlink r:id="rId583"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15. Основаниями для выплаты стипендии являются:</w:t>
      </w:r>
    </w:p>
    <w:p w:rsidR="00E95143" w:rsidRDefault="00E95143">
      <w:pPr>
        <w:pStyle w:val="ConsPlusNormal"/>
        <w:spacing w:before="220"/>
        <w:ind w:firstLine="540"/>
        <w:jc w:val="both"/>
      </w:pPr>
      <w:r>
        <w:t>1) приказы центров занятости населения о назначении, размере и сроках выплаты стипендии, издаваемые в течение одного рабочего дня со дня представления образовательными организациями приказов о зачислении женщин, незанятых инвалидов, в том числе инвалидов молодого возраста, для прохождения профессионального обучения или получения дополнительного профессионального образования, с которыми женщины, незанятые инвалиды, в том числе инвалиды молодого возраста, знакомятся лично под роспись;</w:t>
      </w:r>
    </w:p>
    <w:p w:rsidR="00E95143" w:rsidRDefault="00E95143">
      <w:pPr>
        <w:pStyle w:val="ConsPlusNormal"/>
        <w:jc w:val="both"/>
      </w:pPr>
      <w:r>
        <w:t xml:space="preserve">(в ред. </w:t>
      </w:r>
      <w:hyperlink r:id="rId584"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2) справки образовательных организаций о посещении занятий женщинами, незанятыми инвалидами, в том числе инвалидами молодого возраста, направленными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 посещении занятий);</w:t>
      </w:r>
    </w:p>
    <w:p w:rsidR="00E95143" w:rsidRDefault="00E95143">
      <w:pPr>
        <w:pStyle w:val="ConsPlusNormal"/>
        <w:jc w:val="both"/>
      </w:pPr>
      <w:r>
        <w:lastRenderedPageBreak/>
        <w:t xml:space="preserve">(в ред. </w:t>
      </w:r>
      <w:hyperlink r:id="rId585"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3) справки образовательных организаций об успеваемости женщин, незанятых инвалидов, в том числе инвалидов молодого возраста, направленных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об успеваемости).</w:t>
      </w:r>
    </w:p>
    <w:p w:rsidR="00E95143" w:rsidRDefault="00E95143">
      <w:pPr>
        <w:pStyle w:val="ConsPlusNormal"/>
        <w:jc w:val="both"/>
      </w:pPr>
      <w:r>
        <w:t xml:space="preserve">(в ред. </w:t>
      </w:r>
      <w:hyperlink r:id="rId586"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Справки о посещении занятий и справки об успеваемости образовательные организации, в которые направлены женщины, незанятые инвалиды, в том числе инвалиды молодого возраста, для прохождения профессионального обучения или получения дополнительного профессионального образования, представляют в центры занятости населения ежемесячно до 25 числа текущего месяца.</w:t>
      </w:r>
    </w:p>
    <w:p w:rsidR="00E95143" w:rsidRDefault="00E95143">
      <w:pPr>
        <w:pStyle w:val="ConsPlusNormal"/>
        <w:jc w:val="both"/>
      </w:pPr>
      <w:r>
        <w:t xml:space="preserve">(в ред. </w:t>
      </w:r>
      <w:hyperlink r:id="rId587"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16. Выплата стипендий женщинам, незанятым инвалидам, в том числе инвалидам молодого возраста, производится центрами занятости населения через кредитную организацию путем зачисления денежных средств на лицевые счета женщин, незанятых инвалидов, в том числе инвалидов молодого возраста, в течение 20 рабочих дней со дня представления образовательными организациями в центры занятости населения справок о посещении занятий и справок об успеваемости.</w:t>
      </w:r>
    </w:p>
    <w:p w:rsidR="00E95143" w:rsidRDefault="00E95143">
      <w:pPr>
        <w:pStyle w:val="ConsPlusNormal"/>
        <w:jc w:val="both"/>
      </w:pPr>
      <w:r>
        <w:t xml:space="preserve">(в ред. </w:t>
      </w:r>
      <w:hyperlink r:id="rId588"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17. Основаниями для прекращения выплаты стипендии являются:</w:t>
      </w:r>
    </w:p>
    <w:p w:rsidR="00E95143" w:rsidRDefault="00E95143">
      <w:pPr>
        <w:pStyle w:val="ConsPlusNormal"/>
        <w:spacing w:before="220"/>
        <w:ind w:firstLine="540"/>
        <w:jc w:val="both"/>
      </w:pPr>
      <w:r>
        <w:t>1) истечение периода прохождения профессионального обучения или получения дополнительного профессионального образования женщин, незанятых инвалидов, в том числе инвалидов молодого возраста;</w:t>
      </w:r>
    </w:p>
    <w:p w:rsidR="00E95143" w:rsidRDefault="00E95143">
      <w:pPr>
        <w:pStyle w:val="ConsPlusNormal"/>
        <w:jc w:val="both"/>
      </w:pPr>
      <w:r>
        <w:t xml:space="preserve">(в ред. </w:t>
      </w:r>
      <w:hyperlink r:id="rId589"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2) прекращение прохождения профессионального обучения или получения дополнительного профессионального образования женщинами, незанятыми инвалидами, в том числе инвалидами молодого возраста, по их собственному желанию;</w:t>
      </w:r>
    </w:p>
    <w:p w:rsidR="00E95143" w:rsidRDefault="00E95143">
      <w:pPr>
        <w:pStyle w:val="ConsPlusNormal"/>
        <w:jc w:val="both"/>
      </w:pPr>
      <w:r>
        <w:t xml:space="preserve">(в ред. </w:t>
      </w:r>
      <w:hyperlink r:id="rId590"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3) смерть женщин, незанятых инвалидов, в том числе инвалидов молодого возраста в период прохождения профессионального обучения или получения дополнительного профессионального образования.</w:t>
      </w:r>
    </w:p>
    <w:p w:rsidR="00E95143" w:rsidRDefault="00E95143">
      <w:pPr>
        <w:pStyle w:val="ConsPlusNormal"/>
        <w:jc w:val="both"/>
      </w:pPr>
      <w:r>
        <w:t xml:space="preserve">(в ред. </w:t>
      </w:r>
      <w:hyperlink r:id="rId591"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Решение о прекращении выплаты стипендии принимается центрами занятости населения в течение одного рабочего дня со дня представления образовательными организациями выписок из приказов об отчислении женщин, незанятых инвалидов, в том числе инвалидов молодого возраста,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прекращении выплаты стипендии.</w:t>
      </w:r>
    </w:p>
    <w:p w:rsidR="00E95143" w:rsidRDefault="00E95143">
      <w:pPr>
        <w:pStyle w:val="ConsPlusNormal"/>
        <w:jc w:val="both"/>
      </w:pPr>
      <w:r>
        <w:t xml:space="preserve">(в ред. </w:t>
      </w:r>
      <w:hyperlink r:id="rId592"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18. Размер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уменьшается на 25 процентов сроком на один месяц в случае неуспеваемости (в справке об успеваемости указана оценка "неудовлетворительно").</w:t>
      </w:r>
    </w:p>
    <w:p w:rsidR="00E95143" w:rsidRDefault="00E95143">
      <w:pPr>
        <w:pStyle w:val="ConsPlusNormal"/>
        <w:jc w:val="both"/>
      </w:pPr>
      <w:r>
        <w:t xml:space="preserve">(в ред. </w:t>
      </w:r>
      <w:hyperlink r:id="rId593"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 xml:space="preserve">Решение об уменьшении размера стипендии принимается центрами занятости населения в </w:t>
      </w:r>
      <w:r>
        <w:lastRenderedPageBreak/>
        <w:t>течение одного рабочего дня со дня представления образовательными организациями справок об успеваемости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об уменьшении размера стипендии.</w:t>
      </w:r>
    </w:p>
    <w:p w:rsidR="00E95143" w:rsidRDefault="00E95143">
      <w:pPr>
        <w:pStyle w:val="ConsPlusNormal"/>
        <w:jc w:val="both"/>
      </w:pPr>
      <w:r>
        <w:t xml:space="preserve">(в ред. </w:t>
      </w:r>
      <w:hyperlink r:id="rId594"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19. Выплата стипендии приостанавливается на срок до одного месяца в случае нерегулярного посещения женщинами, незанятыми инвалидами, в том числе инвалидами молодого возраста, занятий без уважительной причины (в справке об успеваемости указаны пропуски более одного занятия).</w:t>
      </w:r>
    </w:p>
    <w:p w:rsidR="00E95143" w:rsidRDefault="00E95143">
      <w:pPr>
        <w:pStyle w:val="ConsPlusNormal"/>
        <w:jc w:val="both"/>
      </w:pPr>
      <w:r>
        <w:t xml:space="preserve">(в ред. </w:t>
      </w:r>
      <w:hyperlink r:id="rId595"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spacing w:before="220"/>
        <w:ind w:firstLine="540"/>
        <w:jc w:val="both"/>
      </w:pPr>
      <w:r>
        <w:t>Решение о приостановке выплаты стипендии принимается центрами занятости населения в течение одного рабочего дня со дня представления образовательными организациями справок о посещении занятий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приостановке выплаты стипендии.</w:t>
      </w:r>
    </w:p>
    <w:p w:rsidR="00E95143" w:rsidRDefault="00E95143">
      <w:pPr>
        <w:pStyle w:val="ConsPlusNormal"/>
        <w:jc w:val="both"/>
      </w:pPr>
      <w:r>
        <w:t xml:space="preserve">(в ред. </w:t>
      </w:r>
      <w:hyperlink r:id="rId596" w:history="1">
        <w:r>
          <w:rPr>
            <w:color w:val="0000FF"/>
          </w:rPr>
          <w:t>постановления</w:t>
        </w:r>
      </w:hyperlink>
      <w:r>
        <w:t xml:space="preserve"> Правительства Новосибирской области от 25.09.2018 N 397-п)</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0"/>
      </w:pPr>
      <w:r>
        <w:t>Приложение N 7</w:t>
      </w:r>
    </w:p>
    <w:p w:rsidR="00E95143" w:rsidRDefault="00E95143">
      <w:pPr>
        <w:pStyle w:val="ConsPlusNormal"/>
        <w:jc w:val="right"/>
      </w:pPr>
      <w:r>
        <w:t>к постановлению</w:t>
      </w:r>
    </w:p>
    <w:p w:rsidR="00E95143" w:rsidRDefault="00E95143">
      <w:pPr>
        <w:pStyle w:val="ConsPlusNormal"/>
        <w:jc w:val="right"/>
      </w:pPr>
      <w:r>
        <w:t>Правительства Новосибирской области</w:t>
      </w:r>
    </w:p>
    <w:p w:rsidR="00E95143" w:rsidRDefault="00E95143">
      <w:pPr>
        <w:pStyle w:val="ConsPlusNormal"/>
        <w:jc w:val="right"/>
      </w:pPr>
      <w:r>
        <w:t>от 23.04.2013 N 177-п</w:t>
      </w:r>
    </w:p>
    <w:p w:rsidR="00E95143" w:rsidRDefault="00E95143">
      <w:pPr>
        <w:pStyle w:val="ConsPlusNormal"/>
        <w:ind w:firstLine="540"/>
        <w:jc w:val="both"/>
      </w:pPr>
    </w:p>
    <w:p w:rsidR="00E95143" w:rsidRDefault="00E95143">
      <w:pPr>
        <w:pStyle w:val="ConsPlusTitle"/>
        <w:jc w:val="center"/>
      </w:pPr>
      <w:bookmarkStart w:id="35" w:name="P4749"/>
      <w:bookmarkEnd w:id="35"/>
      <w:r>
        <w:t>ПОРЯДОК</w:t>
      </w:r>
    </w:p>
    <w:p w:rsidR="00E95143" w:rsidRDefault="00E95143">
      <w:pPr>
        <w:pStyle w:val="ConsPlusTitle"/>
        <w:jc w:val="center"/>
      </w:pPr>
      <w:r>
        <w:t>ВЫПЛАТЫ МАТЕРИАЛЬНОЙ ПОДДЕРЖКИ НЕСОВЕРШЕННОЛЕТНИМ</w:t>
      </w:r>
    </w:p>
    <w:p w:rsidR="00E95143" w:rsidRDefault="00E95143">
      <w:pPr>
        <w:pStyle w:val="ConsPlusTitle"/>
        <w:jc w:val="center"/>
      </w:pPr>
      <w:r>
        <w:t>ГРАЖДАНАМ В ВОЗРАСТЕ ОТ 14 ДО 18 ЛЕТ, БЕЗРАБОТНЫМ ГРАЖДАНАМ</w:t>
      </w:r>
    </w:p>
    <w:p w:rsidR="00E95143" w:rsidRDefault="00E95143">
      <w:pPr>
        <w:pStyle w:val="ConsPlusTitle"/>
        <w:jc w:val="center"/>
      </w:pPr>
      <w:r>
        <w:t>В ПЕРИОД УЧАСТИЯ В ОПЛАЧИВАЕМЫХ ОБЩЕСТВЕННЫХ РАБОТАХ,</w:t>
      </w:r>
    </w:p>
    <w:p w:rsidR="00E95143" w:rsidRDefault="00E95143">
      <w:pPr>
        <w:pStyle w:val="ConsPlusTitle"/>
        <w:jc w:val="center"/>
      </w:pPr>
      <w:r>
        <w:t>ВРЕМЕННОГО ТРУДОУСТРОЙСТВА, В ТОМ ЧИСЛЕ ИНВАЛИДАМ</w:t>
      </w:r>
    </w:p>
    <w:p w:rsidR="00E95143" w:rsidRDefault="00E95143">
      <w:pPr>
        <w:pStyle w:val="ConsPlusTitle"/>
        <w:jc w:val="center"/>
      </w:pPr>
      <w:r>
        <w:t>МОЛОДОГО ВОЗРАСТА, А ТАКЖЕ ЕЕ РАЗМЕРЫ В РАМКАХ</w:t>
      </w:r>
    </w:p>
    <w:p w:rsidR="00E95143" w:rsidRDefault="00E95143">
      <w:pPr>
        <w:pStyle w:val="ConsPlusTitle"/>
        <w:jc w:val="center"/>
      </w:pPr>
      <w:r>
        <w:t>РЕАЛИЗАЦИИ ГОСУДАРСТВЕННОЙ ПРОГРАММЫ НОВОСИБИРСКОЙ</w:t>
      </w:r>
    </w:p>
    <w:p w:rsidR="00E95143" w:rsidRDefault="00E95143">
      <w:pPr>
        <w:pStyle w:val="ConsPlusTitle"/>
        <w:jc w:val="center"/>
      </w:pPr>
      <w:r>
        <w:t>ОБЛАСТИ "СОДЕЙСТВИЕ ЗАНЯТОСТИ НАСЕЛЕНИЯ"</w:t>
      </w:r>
    </w:p>
    <w:p w:rsidR="00E95143" w:rsidRDefault="00E95143">
      <w:pPr>
        <w:pStyle w:val="ConsPlusTitle"/>
        <w:jc w:val="center"/>
      </w:pPr>
      <w:r>
        <w:t>(ДАЛЕЕ - ПОРЯДОК)</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(введен </w:t>
            </w:r>
            <w:hyperlink r:id="rId597" w:history="1">
              <w:r>
                <w:rPr>
                  <w:color w:val="0000FF"/>
                </w:rPr>
                <w:t>постановлением</w:t>
              </w:r>
            </w:hyperlink>
            <w:r>
              <w:rPr>
                <w:color w:val="392C69"/>
              </w:rPr>
              <w:t xml:space="preserve"> Правительства Новосибирской области</w:t>
            </w:r>
          </w:p>
          <w:p w:rsidR="00E95143" w:rsidRDefault="00E95143">
            <w:pPr>
              <w:pStyle w:val="ConsPlusNormal"/>
              <w:jc w:val="center"/>
            </w:pPr>
            <w:r>
              <w:rPr>
                <w:color w:val="392C69"/>
              </w:rPr>
              <w:t>от 27.06.2017 N 245-п;</w:t>
            </w:r>
          </w:p>
          <w:p w:rsidR="00E95143" w:rsidRDefault="00E95143">
            <w:pPr>
              <w:pStyle w:val="ConsPlusNormal"/>
              <w:jc w:val="center"/>
            </w:pPr>
            <w:r>
              <w:rPr>
                <w:color w:val="392C69"/>
              </w:rPr>
              <w:t>в ред. постановлений Правительства Новосибирской области</w:t>
            </w:r>
          </w:p>
          <w:p w:rsidR="00E95143" w:rsidRDefault="00E95143">
            <w:pPr>
              <w:pStyle w:val="ConsPlusNormal"/>
              <w:jc w:val="center"/>
            </w:pPr>
            <w:r>
              <w:rPr>
                <w:color w:val="392C69"/>
              </w:rPr>
              <w:t xml:space="preserve">от 27.02.2018 </w:t>
            </w:r>
            <w:hyperlink r:id="rId598" w:history="1">
              <w:r>
                <w:rPr>
                  <w:color w:val="0000FF"/>
                </w:rPr>
                <w:t>N 71-п</w:t>
              </w:r>
            </w:hyperlink>
            <w:r>
              <w:rPr>
                <w:color w:val="392C69"/>
              </w:rPr>
              <w:t xml:space="preserve">, от 07.02.2019 </w:t>
            </w:r>
            <w:hyperlink r:id="rId599" w:history="1">
              <w:r>
                <w:rPr>
                  <w:color w:val="0000FF"/>
                </w:rPr>
                <w:t>N 29-п</w:t>
              </w:r>
            </w:hyperlink>
            <w:r>
              <w:rPr>
                <w:color w:val="392C69"/>
              </w:rPr>
              <w:t>)</w:t>
            </w:r>
          </w:p>
        </w:tc>
      </w:tr>
    </w:tbl>
    <w:p w:rsidR="00E95143" w:rsidRDefault="00E95143">
      <w:pPr>
        <w:pStyle w:val="ConsPlusNormal"/>
        <w:ind w:firstLine="540"/>
        <w:jc w:val="both"/>
      </w:pPr>
    </w:p>
    <w:p w:rsidR="00E95143" w:rsidRDefault="00E95143">
      <w:pPr>
        <w:pStyle w:val="ConsPlusNormal"/>
        <w:ind w:firstLine="540"/>
        <w:jc w:val="both"/>
      </w:pPr>
      <w:r>
        <w:t xml:space="preserve">1. Настоящий Порядок разработан в соответствии с </w:t>
      </w:r>
      <w:hyperlink r:id="rId600" w:history="1">
        <w:r>
          <w:rPr>
            <w:color w:val="0000FF"/>
          </w:rPr>
          <w:t>пунктом 8 части первой статьи 7.1-1</w:t>
        </w:r>
      </w:hyperlink>
      <w:r>
        <w:t xml:space="preserve">, </w:t>
      </w:r>
      <w:hyperlink r:id="rId601" w:history="1">
        <w:r>
          <w:rPr>
            <w:color w:val="0000FF"/>
          </w:rPr>
          <w:t>частью второй статьи 5</w:t>
        </w:r>
      </w:hyperlink>
      <w:r>
        <w:t xml:space="preserve">, </w:t>
      </w:r>
      <w:hyperlink r:id="rId602" w:history="1">
        <w:r>
          <w:rPr>
            <w:color w:val="0000FF"/>
          </w:rPr>
          <w:t>частью второй пункта 1.1 статьи 22</w:t>
        </w:r>
      </w:hyperlink>
      <w:r>
        <w:t xml:space="preserve">, </w:t>
      </w:r>
      <w:hyperlink r:id="rId603" w:history="1">
        <w:r>
          <w:rPr>
            <w:color w:val="0000FF"/>
          </w:rPr>
          <w:t>частью пятой статьи 24</w:t>
        </w:r>
      </w:hyperlink>
      <w:r>
        <w:t xml:space="preserve"> Закона Российской Федерации от 19.04.1991 N 1032-1 "О занятости населения в Российской Федерации" (далее - Закон о занятости населения), и регламентирует предоставление материальной поддержки за счет средств областного бюджета Новосибирской области несовершеннолетним гражданам в возрасте от 14 до 18 лет, безработным гражданам, инвалидам молодого возраста, в период участия в оплачиваемых общественных работах, временного трудоустройства (далее - </w:t>
      </w:r>
      <w:r>
        <w:lastRenderedPageBreak/>
        <w:t>получатели материальной поддержки), и устанавливает ее размеры.</w:t>
      </w:r>
    </w:p>
    <w:p w:rsidR="00E95143" w:rsidRDefault="00E95143">
      <w:pPr>
        <w:pStyle w:val="ConsPlusNormal"/>
        <w:spacing w:before="220"/>
        <w:ind w:firstLine="540"/>
        <w:jc w:val="both"/>
      </w:pPr>
      <w:r>
        <w:t>2. Материальная поддержка назначается государственными казенными учреждениями Новосибирской области центрами занятости населения (далее - центры занятости населения) в виде ежемесячной денежной выплаты в период участия получателей материальной поддержки в оплачиваемых общественных работах и временного трудоустройства по направлениям центров занятости населения.</w:t>
      </w:r>
    </w:p>
    <w:p w:rsidR="00E95143" w:rsidRDefault="00E95143">
      <w:pPr>
        <w:pStyle w:val="ConsPlusNormal"/>
        <w:spacing w:before="220"/>
        <w:ind w:firstLine="540"/>
        <w:jc w:val="both"/>
      </w:pPr>
      <w:r>
        <w:t>3. Получателями материальной поддержки являются несовершеннолетние граждане в возрасте от 14 до 18 лет, безработные граждане, инвалиды молодого возраста.</w:t>
      </w:r>
    </w:p>
    <w:p w:rsidR="00E95143" w:rsidRDefault="00E95143">
      <w:pPr>
        <w:pStyle w:val="ConsPlusNormal"/>
        <w:spacing w:before="220"/>
        <w:ind w:firstLine="540"/>
        <w:jc w:val="both"/>
      </w:pPr>
      <w:r>
        <w:t>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E95143" w:rsidRDefault="00E95143">
      <w:pPr>
        <w:pStyle w:val="ConsPlusNormal"/>
        <w:spacing w:before="220"/>
        <w:ind w:firstLine="540"/>
        <w:jc w:val="both"/>
      </w:pPr>
      <w:bookmarkStart w:id="36" w:name="P4768"/>
      <w:bookmarkEnd w:id="36"/>
      <w:r>
        <w:t>4. Финансовое обеспечение обязательств Новосибирской области по предоставлению материальной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E95143" w:rsidRDefault="00E95143">
      <w:pPr>
        <w:pStyle w:val="ConsPlusNormal"/>
        <w:spacing w:before="220"/>
        <w:ind w:firstLine="540"/>
        <w:jc w:val="both"/>
      </w:pPr>
      <w:r>
        <w:t>5. Выплата материальной поддержки осуществляется в следующих размерах:</w:t>
      </w:r>
    </w:p>
    <w:p w:rsidR="00E95143" w:rsidRDefault="00E95143">
      <w:pPr>
        <w:pStyle w:val="ConsPlusNormal"/>
        <w:spacing w:before="220"/>
        <w:ind w:firstLine="540"/>
        <w:jc w:val="both"/>
      </w:pPr>
      <w:r>
        <w:t>1) безработным гражданам в период участия в оплачиваемых общественных работах - в размере трехкратной минимальной величины пособия по безработице, увеличенной на размер районного коэффициента;</w:t>
      </w:r>
    </w:p>
    <w:p w:rsidR="00E95143" w:rsidRDefault="00E95143">
      <w:pPr>
        <w:pStyle w:val="ConsPlusNormal"/>
        <w:spacing w:before="220"/>
        <w:ind w:firstLine="540"/>
        <w:jc w:val="both"/>
      </w:pPr>
      <w:r>
        <w:t>2) безработным гражданам в период временного трудоустройства - в размере четырехкратной минимальной величины пособия по безработице, увеличенной на размер районного коэффициента;</w:t>
      </w:r>
    </w:p>
    <w:p w:rsidR="00E95143" w:rsidRDefault="00E95143">
      <w:pPr>
        <w:pStyle w:val="ConsPlusNormal"/>
        <w:spacing w:before="220"/>
        <w:ind w:firstLine="540"/>
        <w:jc w:val="both"/>
      </w:pPr>
      <w:r>
        <w:t>3) инвалидам молодого возраста в период временного трудоустройства - в размере шестикратной минимальной величины пособия по безработице, увеличенной на размер районного коэффициента;</w:t>
      </w:r>
    </w:p>
    <w:p w:rsidR="00E95143" w:rsidRDefault="00E95143">
      <w:pPr>
        <w:pStyle w:val="ConsPlusNormal"/>
        <w:spacing w:before="220"/>
        <w:ind w:firstLine="540"/>
        <w:jc w:val="both"/>
      </w:pPr>
      <w:r>
        <w:t>4) несовершеннолетним гражданам в возрасте от 14 до 18 лет в период временного трудоустройства - в размере минимальной величины пособия по безработице, увеличенной на размер районного коэффициента.</w:t>
      </w:r>
    </w:p>
    <w:p w:rsidR="00E95143" w:rsidRDefault="00E95143">
      <w:pPr>
        <w:pStyle w:val="ConsPlusNormal"/>
        <w:spacing w:before="220"/>
        <w:ind w:firstLine="540"/>
        <w:jc w:val="both"/>
      </w:pPr>
      <w:r>
        <w:t>5.1. Продолжительность выплаты материальной поддержки равна продолжительности участия получателей материальной поддержки в оплачиваемых общественных работах и временном трудоустройстве. Нормативы продолжительности участия получателей материальной поддержки в оплачиваемых общественных работах и временном трудоустройстве ежегодно утверждаются приказом министерства труда и социального развития Новосибирской области.</w:t>
      </w:r>
    </w:p>
    <w:p w:rsidR="00E95143" w:rsidRDefault="00E95143">
      <w:pPr>
        <w:pStyle w:val="ConsPlusNormal"/>
        <w:jc w:val="both"/>
      </w:pPr>
      <w:r>
        <w:t xml:space="preserve">(пп. 5.1 введен </w:t>
      </w:r>
      <w:hyperlink r:id="rId604" w:history="1">
        <w:r>
          <w:rPr>
            <w:color w:val="0000FF"/>
          </w:rPr>
          <w:t>постановлением</w:t>
        </w:r>
      </w:hyperlink>
      <w:r>
        <w:t xml:space="preserve"> Правительства Новосибирской области от 27.02.2018 N 71-п)</w:t>
      </w:r>
    </w:p>
    <w:p w:rsidR="00E95143" w:rsidRDefault="00E95143">
      <w:pPr>
        <w:pStyle w:val="ConsPlusNormal"/>
        <w:spacing w:before="220"/>
        <w:ind w:firstLine="540"/>
        <w:jc w:val="both"/>
      </w:pPr>
      <w:r>
        <w:t>6. Отношения между центрами занятости населения и работодателями регулируются на основании договоров по организации проведения оплачиваемых общественных работ, временного трудоустройства.</w:t>
      </w:r>
    </w:p>
    <w:p w:rsidR="00E95143" w:rsidRDefault="00E95143">
      <w:pPr>
        <w:pStyle w:val="ConsPlusNormal"/>
        <w:spacing w:before="220"/>
        <w:ind w:firstLine="540"/>
        <w:jc w:val="both"/>
      </w:pPr>
      <w:r>
        <w:t>7. Материальная поддержка назначается на основании решения центра занятости населения об оказании материальной поддержки получателю материальной поддержки.</w:t>
      </w:r>
    </w:p>
    <w:p w:rsidR="00E95143" w:rsidRDefault="00E95143">
      <w:pPr>
        <w:pStyle w:val="ConsPlusNormal"/>
        <w:spacing w:before="220"/>
        <w:ind w:firstLine="540"/>
        <w:jc w:val="both"/>
      </w:pPr>
      <w:bookmarkStart w:id="37" w:name="P4778"/>
      <w:bookmarkEnd w:id="37"/>
      <w:r>
        <w:t>8. Решение об оказании материальной поддержки оформляется приказом центра занятости населения в течение трех рабочих дней со дня представления в центр занятости населения получателем материальной поддержки или его уполномоченным представителем:</w:t>
      </w:r>
    </w:p>
    <w:p w:rsidR="00E95143" w:rsidRDefault="00E95143">
      <w:pPr>
        <w:pStyle w:val="ConsPlusNormal"/>
        <w:spacing w:before="220"/>
        <w:ind w:firstLine="540"/>
        <w:jc w:val="both"/>
      </w:pPr>
      <w:r>
        <w:lastRenderedPageBreak/>
        <w:t>1) паспорта гражданина Российской Федерации или документа, его заменяющего;</w:t>
      </w:r>
    </w:p>
    <w:p w:rsidR="00E95143" w:rsidRDefault="00E95143">
      <w:pPr>
        <w:pStyle w:val="ConsPlusNormal"/>
        <w:spacing w:before="220"/>
        <w:ind w:firstLine="540"/>
        <w:jc w:val="both"/>
      </w:pPr>
      <w:r>
        <w:t>2) индивидуальной программы реабилитации или абилитации инвалида, выдаваемой в установленном порядке, - для граждан, относящихся к категории инвалидов;</w:t>
      </w:r>
    </w:p>
    <w:p w:rsidR="00E95143" w:rsidRDefault="00E95143">
      <w:pPr>
        <w:pStyle w:val="ConsPlusNormal"/>
        <w:spacing w:before="220"/>
        <w:ind w:firstLine="540"/>
        <w:jc w:val="both"/>
      </w:pPr>
      <w:r>
        <w:t>3)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w:t>
      </w:r>
    </w:p>
    <w:p w:rsidR="00E95143" w:rsidRDefault="00E95143">
      <w:pPr>
        <w:pStyle w:val="ConsPlusNormal"/>
        <w:spacing w:before="220"/>
        <w:ind w:firstLine="540"/>
        <w:jc w:val="both"/>
      </w:pPr>
      <w:r>
        <w:t>4) срочного трудового договора, заключенного между работодателем и гражданином на период оплачиваемых общественных работ, временного трудоустройства.</w:t>
      </w:r>
    </w:p>
    <w:p w:rsidR="00E95143" w:rsidRDefault="00E95143">
      <w:pPr>
        <w:pStyle w:val="ConsPlusNormal"/>
        <w:spacing w:before="220"/>
        <w:ind w:firstLine="540"/>
        <w:jc w:val="both"/>
      </w:pPr>
      <w:r>
        <w:t>В случае подачи документов уполномоченным представителем им дополнительно представляется документ, удостоверяющий его полномочия, а также согласие на обработку персональных данных.</w:t>
      </w:r>
    </w:p>
    <w:p w:rsidR="00E95143" w:rsidRDefault="00E95143">
      <w:pPr>
        <w:pStyle w:val="ConsPlusNormal"/>
        <w:spacing w:before="220"/>
        <w:ind w:firstLine="540"/>
        <w:jc w:val="both"/>
      </w:pPr>
      <w:r>
        <w:t xml:space="preserve">9. Основаниями для отказа в оказании материальной поддержки является непредставление получателем материальной поддержки или его уполномоченным представителем документов, предусмотренных </w:t>
      </w:r>
      <w:hyperlink w:anchor="P4778" w:history="1">
        <w:r>
          <w:rPr>
            <w:color w:val="0000FF"/>
          </w:rPr>
          <w:t>пунктом 8</w:t>
        </w:r>
      </w:hyperlink>
      <w:r>
        <w:t xml:space="preserve"> настоящего Порядка.</w:t>
      </w:r>
    </w:p>
    <w:p w:rsidR="00E95143" w:rsidRDefault="00E95143">
      <w:pPr>
        <w:pStyle w:val="ConsPlusNormal"/>
        <w:spacing w:before="220"/>
        <w:ind w:firstLine="540"/>
        <w:jc w:val="both"/>
      </w:pPr>
      <w:r>
        <w:t>В случае устранения недостатков, послуживших причиной отказа, получатели материальной поддержки или их уполномоченные представители вправе повторно обратиться за получением материальной поддержки.</w:t>
      </w:r>
    </w:p>
    <w:p w:rsidR="00E95143" w:rsidRDefault="00E95143">
      <w:pPr>
        <w:pStyle w:val="ConsPlusNormal"/>
        <w:spacing w:before="220"/>
        <w:ind w:firstLine="540"/>
        <w:jc w:val="both"/>
      </w:pPr>
      <w:r>
        <w:t>Решение об отказе в оказании материальной поддержки оформляется приказом центра занятости населения в течение трех рабочих дней с даты представления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 С приказом центра занятости населения об оказании материальной поддержки, отказе в оказании материальной поддержки получатель материальной поддержки знакомится под роспись.</w:t>
      </w:r>
    </w:p>
    <w:p w:rsidR="00E95143" w:rsidRDefault="00E95143">
      <w:pPr>
        <w:pStyle w:val="ConsPlusNormal"/>
        <w:spacing w:before="220"/>
        <w:ind w:firstLine="540"/>
        <w:jc w:val="both"/>
      </w:pPr>
      <w:r>
        <w:t xml:space="preserve">10. Выплата материальной поддержки осуществляется центрами занятости населения на основании договоров, заключенных между центрами занятости населения и работодателями, ежемесячно в течение 20 рабочих дней со дня подписания акта сдачи-приемки работ (услуг) согласно условиям договора и представления работодателем в центр занятости населения сведений о получателях материальной поддержки, с которыми были заключены, расторгнуты или продолжали действовать срочные трудовые договоры об участии в оплачиваемых общественных работах, временном трудоустройстве, периоде участия получателей материальной поддержки в оплачиваемых общественных работах, временном трудоустройстве в размерах, указанных в </w:t>
      </w:r>
      <w:hyperlink w:anchor="P4768" w:history="1">
        <w:r>
          <w:rPr>
            <w:color w:val="0000FF"/>
          </w:rPr>
          <w:t>пункте 4</w:t>
        </w:r>
      </w:hyperlink>
      <w:r>
        <w:t xml:space="preserve"> настоящего Порядка, через кредитную организацию путем зачисления денежных средств на лицевые счета получателей материальной поддержки или через почтовые отделения связи по выбору получателя материальной поддержки.</w:t>
      </w:r>
    </w:p>
    <w:p w:rsidR="00E95143" w:rsidRDefault="00E95143">
      <w:pPr>
        <w:pStyle w:val="ConsPlusNormal"/>
        <w:spacing w:before="220"/>
        <w:ind w:firstLine="540"/>
        <w:jc w:val="both"/>
      </w:pPr>
      <w:r>
        <w:t>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rsidR="00E95143" w:rsidRDefault="00E95143">
      <w:pPr>
        <w:pStyle w:val="ConsPlusNormal"/>
        <w:jc w:val="both"/>
      </w:pPr>
      <w:r>
        <w:t xml:space="preserve">(в ред. </w:t>
      </w:r>
      <w:hyperlink r:id="rId605" w:history="1">
        <w:r>
          <w:rPr>
            <w:color w:val="0000FF"/>
          </w:rPr>
          <w:t>постановления</w:t>
        </w:r>
      </w:hyperlink>
      <w:r>
        <w:t xml:space="preserve"> Правительства Новосибирской области от 27.02.2018 N 71-п)</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0"/>
      </w:pPr>
      <w:r>
        <w:t>Приложение N 8</w:t>
      </w:r>
    </w:p>
    <w:p w:rsidR="00E95143" w:rsidRDefault="00E95143">
      <w:pPr>
        <w:pStyle w:val="ConsPlusNormal"/>
        <w:jc w:val="right"/>
      </w:pPr>
      <w:r>
        <w:t>к постановлению</w:t>
      </w:r>
    </w:p>
    <w:p w:rsidR="00E95143" w:rsidRDefault="00E95143">
      <w:pPr>
        <w:pStyle w:val="ConsPlusNormal"/>
        <w:jc w:val="right"/>
      </w:pPr>
      <w:r>
        <w:t>Правительства Новосибирской области</w:t>
      </w:r>
    </w:p>
    <w:p w:rsidR="00E95143" w:rsidRDefault="00E95143">
      <w:pPr>
        <w:pStyle w:val="ConsPlusNormal"/>
        <w:jc w:val="right"/>
      </w:pPr>
      <w:r>
        <w:t>от 23.04.2013 N 177-п</w:t>
      </w:r>
    </w:p>
    <w:p w:rsidR="00E95143" w:rsidRDefault="00E95143">
      <w:pPr>
        <w:pStyle w:val="ConsPlusNormal"/>
        <w:ind w:firstLine="540"/>
        <w:jc w:val="both"/>
      </w:pPr>
    </w:p>
    <w:p w:rsidR="00E95143" w:rsidRDefault="00E95143">
      <w:pPr>
        <w:pStyle w:val="ConsPlusTitle"/>
        <w:jc w:val="center"/>
      </w:pPr>
      <w:bookmarkStart w:id="38" w:name="P4800"/>
      <w:bookmarkEnd w:id="38"/>
      <w:r>
        <w:t>ПОРЯДОК, УСЛОВИЯ</w:t>
      </w:r>
    </w:p>
    <w:p w:rsidR="00E95143" w:rsidRDefault="00E95143">
      <w:pPr>
        <w:pStyle w:val="ConsPlusTitle"/>
        <w:jc w:val="center"/>
      </w:pPr>
      <w:r>
        <w:t>ПРЕДОСТАВЛЕНИЯ И РАЗМЕР ФИНАНСОВОЙ ПОДДЕРЖКИ БЕЗРАБОТНЫМ</w:t>
      </w:r>
    </w:p>
    <w:p w:rsidR="00E95143" w:rsidRDefault="00E95143">
      <w:pPr>
        <w:pStyle w:val="ConsPlusTitle"/>
        <w:jc w:val="center"/>
      </w:pPr>
      <w:r>
        <w:t>ГРАЖДАНАМ ПРИ ПЕРЕЕЗДЕ И БЕЗРАБОТНЫМ ГРАЖДАНАМ И ЧЛЕНАМ ИХ</w:t>
      </w:r>
    </w:p>
    <w:p w:rsidR="00E95143" w:rsidRDefault="00E95143">
      <w:pPr>
        <w:pStyle w:val="ConsPlusTitle"/>
        <w:jc w:val="center"/>
      </w:pPr>
      <w:r>
        <w:t>СЕМЕЙ ПРИ ПЕРЕСЕЛЕНИИ В ДРУГУЮ МЕСТНОСТЬ ДЛЯ ТРУДОУСТРОЙСТВА</w:t>
      </w:r>
    </w:p>
    <w:p w:rsidR="00E95143" w:rsidRDefault="00E95143">
      <w:pPr>
        <w:pStyle w:val="ConsPlusTitle"/>
        <w:jc w:val="center"/>
      </w:pPr>
      <w:r>
        <w:t>ПО НАПРАВЛЕНИЮ ОРГАНОВ СЛУЖБЫ ЗАНЯТОСТИ В РАМКАХ РЕАЛИЗАЦИИ</w:t>
      </w:r>
    </w:p>
    <w:p w:rsidR="00E95143" w:rsidRDefault="00E95143">
      <w:pPr>
        <w:pStyle w:val="ConsPlusTitle"/>
        <w:jc w:val="center"/>
      </w:pPr>
      <w:r>
        <w:t>ГОСУДАРСТВЕННОЙ ПРОГРАММЫ НОВОСИБИРСКОЙ ОБЛАСТИ</w:t>
      </w:r>
    </w:p>
    <w:p w:rsidR="00E95143" w:rsidRDefault="00E95143">
      <w:pPr>
        <w:pStyle w:val="ConsPlusTitle"/>
        <w:jc w:val="center"/>
      </w:pPr>
      <w:r>
        <w:t>"СОДЕЙСТВИЕ ЗАНЯТОСТИ НАСЕЛЕНИЯ"</w:t>
      </w:r>
    </w:p>
    <w:p w:rsidR="00E95143" w:rsidRDefault="00E95143">
      <w:pPr>
        <w:pStyle w:val="ConsPlusTitle"/>
        <w:jc w:val="center"/>
      </w:pPr>
      <w:r>
        <w:t>(ДАЛЕЕ - ПОРЯДОК)</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(введены </w:t>
            </w:r>
            <w:hyperlink r:id="rId606" w:history="1">
              <w:r>
                <w:rPr>
                  <w:color w:val="0000FF"/>
                </w:rPr>
                <w:t>постановлением</w:t>
              </w:r>
            </w:hyperlink>
            <w:r>
              <w:rPr>
                <w:color w:val="392C69"/>
              </w:rPr>
              <w:t xml:space="preserve"> Правительства Новосибирской области</w:t>
            </w:r>
          </w:p>
          <w:p w:rsidR="00E95143" w:rsidRDefault="00E95143">
            <w:pPr>
              <w:pStyle w:val="ConsPlusNormal"/>
              <w:jc w:val="center"/>
            </w:pPr>
            <w:r>
              <w:rPr>
                <w:color w:val="392C69"/>
              </w:rPr>
              <w:t>от 27.02.2018 N 71-п;</w:t>
            </w:r>
          </w:p>
          <w:p w:rsidR="00E95143" w:rsidRDefault="00E95143">
            <w:pPr>
              <w:pStyle w:val="ConsPlusNormal"/>
              <w:jc w:val="center"/>
            </w:pPr>
            <w:r>
              <w:rPr>
                <w:color w:val="392C69"/>
              </w:rPr>
              <w:t xml:space="preserve">в ред. </w:t>
            </w:r>
            <w:hyperlink r:id="rId607" w:history="1">
              <w:r>
                <w:rPr>
                  <w:color w:val="0000FF"/>
                </w:rPr>
                <w:t>постановления</w:t>
              </w:r>
            </w:hyperlink>
            <w:r>
              <w:rPr>
                <w:color w:val="392C69"/>
              </w:rPr>
              <w:t xml:space="preserve"> Правительства Новосибирской области</w:t>
            </w:r>
          </w:p>
          <w:p w:rsidR="00E95143" w:rsidRDefault="00E95143">
            <w:pPr>
              <w:pStyle w:val="ConsPlusNormal"/>
              <w:jc w:val="center"/>
            </w:pPr>
            <w:r>
              <w:rPr>
                <w:color w:val="392C69"/>
              </w:rPr>
              <w:t>от 07.02.2019 N 29-п)</w:t>
            </w:r>
          </w:p>
        </w:tc>
      </w:tr>
    </w:tbl>
    <w:p w:rsidR="00E95143" w:rsidRDefault="00E95143">
      <w:pPr>
        <w:pStyle w:val="ConsPlusNormal"/>
        <w:ind w:firstLine="540"/>
        <w:jc w:val="both"/>
      </w:pPr>
    </w:p>
    <w:p w:rsidR="00E95143" w:rsidRDefault="00E95143">
      <w:pPr>
        <w:pStyle w:val="ConsPlusNormal"/>
        <w:ind w:firstLine="540"/>
        <w:jc w:val="both"/>
      </w:pPr>
      <w:r>
        <w:t xml:space="preserve">1. Настоящий Порядок разработан в соответствии с </w:t>
      </w:r>
      <w:hyperlink r:id="rId608" w:history="1">
        <w:r>
          <w:rPr>
            <w:color w:val="0000FF"/>
          </w:rPr>
          <w:t>Законом</w:t>
        </w:r>
      </w:hyperlink>
      <w:r>
        <w:t xml:space="preserve"> Российской Федерации от 19.04.1991 N 1032-1 "О занятости населения в Российской Федерации", </w:t>
      </w:r>
      <w:hyperlink r:id="rId609" w:history="1">
        <w:r>
          <w:rPr>
            <w:color w:val="0000FF"/>
          </w:rPr>
          <w:t>приказом</w:t>
        </w:r>
      </w:hyperlink>
      <w:r>
        <w:t xml:space="preserve"> Министерства труда и социальной защиты Российской Федерации от 07.03.2013 N 92н "Об утверждении федерального государственного стандарта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и регламентирует предоставление финансовой поддержки безработным гражданам при переезде и безработным гражданам и членам их семей при переселении в другую местность (местность за пределами административно-территориальных границ соответствующего населенного пункта) для трудоустройства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E95143" w:rsidRDefault="00E95143">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E95143" w:rsidRDefault="00E95143">
      <w:pPr>
        <w:pStyle w:val="ConsPlusNormal"/>
        <w:spacing w:before="220"/>
        <w:ind w:firstLine="540"/>
        <w:jc w:val="both"/>
      </w:pPr>
      <w:r>
        <w:t>2. Финансовая поддержка предоставляется центром занятости населения следующим категориям граждан:</w:t>
      </w:r>
    </w:p>
    <w:p w:rsidR="00E95143" w:rsidRDefault="00E95143">
      <w:pPr>
        <w:pStyle w:val="ConsPlusNormal"/>
        <w:spacing w:before="220"/>
        <w:ind w:firstLine="540"/>
        <w:jc w:val="both"/>
      </w:pPr>
      <w:r>
        <w:t>1) безработным гражданам при переезде в другую местность для временного трудоустройства по имеющейся у них профессии (специальности) по направлению центра занятости населения;</w:t>
      </w:r>
    </w:p>
    <w:p w:rsidR="00E95143" w:rsidRDefault="00E95143">
      <w:pPr>
        <w:pStyle w:val="ConsPlusNormal"/>
        <w:spacing w:before="220"/>
        <w:ind w:firstLine="540"/>
        <w:jc w:val="both"/>
      </w:pPr>
      <w:r>
        <w:t>2) безработным гражданам и членам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центра занятости населения.</w:t>
      </w:r>
    </w:p>
    <w:p w:rsidR="00E95143" w:rsidRDefault="00E95143">
      <w:pPr>
        <w:pStyle w:val="ConsPlusNormal"/>
        <w:spacing w:before="220"/>
        <w:ind w:firstLine="540"/>
        <w:jc w:val="both"/>
      </w:pPr>
      <w:r>
        <w:t>3. Финансовая поддержка предоставляется в виде компенсации расходов, понесенных безработными гражданами при переезде и безработными гражданами и членами их семей при переселении.</w:t>
      </w:r>
    </w:p>
    <w:p w:rsidR="00E95143" w:rsidRDefault="00E95143">
      <w:pPr>
        <w:pStyle w:val="ConsPlusNormal"/>
        <w:spacing w:before="220"/>
        <w:ind w:firstLine="540"/>
        <w:jc w:val="both"/>
      </w:pPr>
      <w:bookmarkStart w:id="39" w:name="P4820"/>
      <w:bookmarkEnd w:id="39"/>
      <w:r>
        <w:t>4. Условиями предоставления финансовой поддержки являются:</w:t>
      </w:r>
    </w:p>
    <w:p w:rsidR="00E95143" w:rsidRDefault="00E95143">
      <w:pPr>
        <w:pStyle w:val="ConsPlusNormal"/>
        <w:spacing w:before="220"/>
        <w:ind w:firstLine="540"/>
        <w:jc w:val="both"/>
      </w:pPr>
      <w:r>
        <w:t xml:space="preserve">1) наличие заключенного между центром занятости населения и безработным гражданином договора о содействии безработному гражданину в переезде в другую местность для трудоустройства по направлению центра занятости населения (далее - договор о переезде) или договора о содействии безработному гражданину и членам его семьи в переселении в другую местность для трудоустройства по направлению центра занятости населения (далее - договор о </w:t>
      </w:r>
      <w:r>
        <w:lastRenderedPageBreak/>
        <w:t>переселении);</w:t>
      </w:r>
    </w:p>
    <w:p w:rsidR="00E95143" w:rsidRDefault="00E95143">
      <w:pPr>
        <w:pStyle w:val="ConsPlusNormal"/>
        <w:spacing w:before="220"/>
        <w:ind w:firstLine="540"/>
        <w:jc w:val="both"/>
      </w:pPr>
      <w:r>
        <w:t>2) получение безработным гражданином в центре занятости населения направления на работу в другой местности по имеющейся у него профессии (специальности);</w:t>
      </w:r>
    </w:p>
    <w:p w:rsidR="00E95143" w:rsidRDefault="00E95143">
      <w:pPr>
        <w:pStyle w:val="ConsPlusNormal"/>
        <w:spacing w:before="220"/>
        <w:ind w:firstLine="540"/>
        <w:jc w:val="both"/>
      </w:pPr>
      <w:r>
        <w:t>3) заключение безработным гражданином трудового договора с работодателем в соответствии с выданным центром занятости населения направлением на работу в другой местности;</w:t>
      </w:r>
    </w:p>
    <w:p w:rsidR="00E95143" w:rsidRDefault="00E95143">
      <w:pPr>
        <w:pStyle w:val="ConsPlusNormal"/>
        <w:spacing w:before="220"/>
        <w:ind w:firstLine="540"/>
        <w:jc w:val="both"/>
      </w:pPr>
      <w:r>
        <w:t xml:space="preserve">4) соблюдение сроков представления безработным гражданином в центр занятости населения документов, предусмотренных соответственно </w:t>
      </w:r>
      <w:hyperlink w:anchor="P4832" w:history="1">
        <w:r>
          <w:rPr>
            <w:color w:val="0000FF"/>
          </w:rPr>
          <w:t>пунктами 7</w:t>
        </w:r>
      </w:hyperlink>
      <w:r>
        <w:t xml:space="preserve">, </w:t>
      </w:r>
      <w:hyperlink w:anchor="P4844" w:history="1">
        <w:r>
          <w:rPr>
            <w:color w:val="0000FF"/>
          </w:rPr>
          <w:t>9</w:t>
        </w:r>
      </w:hyperlink>
      <w:r>
        <w:t xml:space="preserve"> Порядка.</w:t>
      </w:r>
    </w:p>
    <w:p w:rsidR="00E95143" w:rsidRDefault="00E95143">
      <w:pPr>
        <w:pStyle w:val="ConsPlusNormal"/>
        <w:spacing w:before="220"/>
        <w:ind w:firstLine="540"/>
        <w:jc w:val="both"/>
      </w:pPr>
      <w:r>
        <w:t>5. Финансовая поддержка безработным гражданам при переезде в другую местность для временного трудоустройства по имеющейся у них профессии (специальности) по направлению центров занятости населения предоставляется в следующих размерах:</w:t>
      </w:r>
    </w:p>
    <w:p w:rsidR="00E95143" w:rsidRDefault="00E95143">
      <w:pPr>
        <w:pStyle w:val="ConsPlusNormal"/>
        <w:spacing w:before="220"/>
        <w:ind w:firstLine="540"/>
        <w:jc w:val="both"/>
      </w:pPr>
      <w:r>
        <w:t>1) на оплату стоимости проезда безработного гражданина к месту работы и обратно (включая страховой сбор на обязательное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за исключением случаев, когда переезд работника осуществляется за счет средств работодателя, в размере фактических расходов, подтвержденных проездными документами, но не выше стоимости проезда:</w:t>
      </w:r>
    </w:p>
    <w:p w:rsidR="00E95143" w:rsidRDefault="00E95143">
      <w:pPr>
        <w:pStyle w:val="ConsPlusNormal"/>
        <w:spacing w:before="220"/>
        <w:ind w:firstLine="540"/>
        <w:jc w:val="both"/>
      </w:pPr>
      <w:r>
        <w:t>а) железнодорожным транспортом - в плацкартном вагоне пассажирского поезда;</w:t>
      </w:r>
    </w:p>
    <w:p w:rsidR="00E95143" w:rsidRDefault="00E95143">
      <w:pPr>
        <w:pStyle w:val="ConsPlusNormal"/>
        <w:spacing w:before="220"/>
        <w:ind w:firstLine="540"/>
        <w:jc w:val="both"/>
      </w:pPr>
      <w:r>
        <w:t>б) автомобильным транспортом - в общественном транспорте на маршрутах внутрирайонного или междугородного сообщения;</w:t>
      </w:r>
    </w:p>
    <w:p w:rsidR="00E95143" w:rsidRDefault="00E95143">
      <w:pPr>
        <w:pStyle w:val="ConsPlusNormal"/>
        <w:spacing w:before="220"/>
        <w:ind w:firstLine="540"/>
        <w:jc w:val="both"/>
      </w:pPr>
      <w:r>
        <w:t>2) на выплату безработному гражданину суточных - в размере 100 рублей за каждый день нахождения в пути следования к месту работы и обратно. Суточные не выплачиваются в случае, если время нахождения в пути находится в пределах одних суток;</w:t>
      </w:r>
    </w:p>
    <w:p w:rsidR="00E95143" w:rsidRDefault="00E95143">
      <w:pPr>
        <w:pStyle w:val="ConsPlusNormal"/>
        <w:spacing w:before="220"/>
        <w:ind w:firstLine="540"/>
        <w:jc w:val="both"/>
      </w:pPr>
      <w:r>
        <w:t>3) на оплату расходов по найму жилого помещения (кроме случаев, когда направленному на работу безработному гражданину предоставляется бесплатное жилое помещение или оплачиваются соответствующие расходы) - по фактическим расходам, но не выше максимальной величины пособия по безработице, увеличенной на размер районного коэффициента, за весь период проживания.</w:t>
      </w:r>
    </w:p>
    <w:p w:rsidR="00E95143" w:rsidRDefault="00E95143">
      <w:pPr>
        <w:pStyle w:val="ConsPlusNormal"/>
        <w:spacing w:before="220"/>
        <w:ind w:firstLine="540"/>
        <w:jc w:val="both"/>
      </w:pPr>
      <w:r>
        <w:t>6. Безработный гражданин, направленный в другую местность для временного трудоустройства, заключает с работодателем, указанным в направлении центра занятости населения, срочный трудовой договор в соответствии с действующим законодательством.</w:t>
      </w:r>
    </w:p>
    <w:p w:rsidR="00E95143" w:rsidRDefault="00E95143">
      <w:pPr>
        <w:pStyle w:val="ConsPlusNormal"/>
        <w:spacing w:before="220"/>
        <w:ind w:firstLine="540"/>
        <w:jc w:val="both"/>
      </w:pPr>
      <w:bookmarkStart w:id="40" w:name="P4832"/>
      <w:bookmarkEnd w:id="40"/>
      <w:r>
        <w:t>7. Для получения финансовой поддержки при переезде гражданин представляет в центр занятости населения по месту регистрации в качестве безработного в течение 10 рабочих дней после истечения срока трудового договора (исключая время нахождения в пути):</w:t>
      </w:r>
    </w:p>
    <w:p w:rsidR="00E95143" w:rsidRDefault="00E95143">
      <w:pPr>
        <w:pStyle w:val="ConsPlusNormal"/>
        <w:spacing w:before="220"/>
        <w:ind w:firstLine="540"/>
        <w:jc w:val="both"/>
      </w:pPr>
      <w:r>
        <w:t>1) документы, подтверждающие расходы по оплате проезда к месту работы и обратно (проездные документы);</w:t>
      </w:r>
    </w:p>
    <w:p w:rsidR="00E95143" w:rsidRDefault="00E95143">
      <w:pPr>
        <w:pStyle w:val="ConsPlusNormal"/>
        <w:spacing w:before="220"/>
        <w:ind w:firstLine="540"/>
        <w:jc w:val="both"/>
      </w:pPr>
      <w:r>
        <w:t>2) документы, подтверждающие расходы по оплате проживания в период работы в другой местности (счета или договоры, к которым прилагаются документы об оплате услуг - кассовые чеки или квитанции);</w:t>
      </w:r>
    </w:p>
    <w:p w:rsidR="00E95143" w:rsidRDefault="00E95143">
      <w:pPr>
        <w:pStyle w:val="ConsPlusNormal"/>
        <w:spacing w:before="220"/>
        <w:ind w:firstLine="540"/>
        <w:jc w:val="both"/>
      </w:pPr>
      <w:r>
        <w:t xml:space="preserve">3) документы, подтверждающие осуществление трудовой деятельности в другой местности по направлению центра занятости населения с указанием фактического периода работы (срочный трудовой договор, отрывную часть выданного центром занятости населения направления на </w:t>
      </w:r>
      <w:r>
        <w:lastRenderedPageBreak/>
        <w:t>работу, копии приказов (распоряжений) о приеме и увольнении (переводе на постоянную работу).</w:t>
      </w:r>
    </w:p>
    <w:p w:rsidR="00E95143" w:rsidRDefault="00E95143">
      <w:pPr>
        <w:pStyle w:val="ConsPlusNormal"/>
        <w:spacing w:before="220"/>
        <w:ind w:firstLine="540"/>
        <w:jc w:val="both"/>
      </w:pPr>
      <w:r>
        <w:t>8. Финансовая поддержка безработным гражданам и членам их семей при переселении в другую местность на новое место жительства для трудоустройства по направлению центров занятости населения предоставляется в следующих размерах:</w:t>
      </w:r>
    </w:p>
    <w:p w:rsidR="00E95143" w:rsidRDefault="00E95143">
      <w:pPr>
        <w:pStyle w:val="ConsPlusNormal"/>
        <w:spacing w:before="220"/>
        <w:ind w:firstLine="540"/>
        <w:jc w:val="both"/>
      </w:pPr>
      <w:bookmarkStart w:id="41" w:name="P4837"/>
      <w:bookmarkEnd w:id="41"/>
      <w:r>
        <w:t>1) на оплату стоимости проезда безработного гражданина и членов его семьи к новому месту жительства в размере фактических расходов, подтвержденных проездными документами, но не выше стоимости проезда:</w:t>
      </w:r>
    </w:p>
    <w:p w:rsidR="00E95143" w:rsidRDefault="00E95143">
      <w:pPr>
        <w:pStyle w:val="ConsPlusNormal"/>
        <w:spacing w:before="220"/>
        <w:ind w:firstLine="540"/>
        <w:jc w:val="both"/>
      </w:pPr>
      <w:r>
        <w:t>а) железнодорожным транспортом - в плацкартном вагоне пассажирского поезда;</w:t>
      </w:r>
    </w:p>
    <w:p w:rsidR="00E95143" w:rsidRDefault="00E95143">
      <w:pPr>
        <w:pStyle w:val="ConsPlusNormal"/>
        <w:spacing w:before="220"/>
        <w:ind w:firstLine="540"/>
        <w:jc w:val="both"/>
      </w:pPr>
      <w:r>
        <w:t>б) 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rsidR="00E95143" w:rsidRDefault="00E95143">
      <w:pPr>
        <w:pStyle w:val="ConsPlusNormal"/>
        <w:spacing w:before="220"/>
        <w:ind w:firstLine="540"/>
        <w:jc w:val="both"/>
      </w:pPr>
      <w:r>
        <w:t>в) автомобильным транспортом - в общественном транспорте на маршрутах внутрирайонного или междугородного сообщения;</w:t>
      </w:r>
    </w:p>
    <w:p w:rsidR="00E95143" w:rsidRDefault="00E95143">
      <w:pPr>
        <w:pStyle w:val="ConsPlusNormal"/>
        <w:spacing w:before="220"/>
        <w:ind w:firstLine="540"/>
        <w:jc w:val="both"/>
      </w:pPr>
      <w:bookmarkStart w:id="42" w:name="P4841"/>
      <w:bookmarkEnd w:id="42"/>
      <w:r>
        <w:t>2) на оплату стоимости провоза имущества безработного гражданина и членов его семьи к новому месту жительства железнодорожным или автомобильным транспортом в размере документально подтвержденных фактических расходов на провоз имущества, но не выше максимальной величины пособия по безработице, установленной Правительством Российской Федерации;</w:t>
      </w:r>
    </w:p>
    <w:p w:rsidR="00E95143" w:rsidRDefault="00E95143">
      <w:pPr>
        <w:pStyle w:val="ConsPlusNormal"/>
        <w:spacing w:before="220"/>
        <w:ind w:firstLine="540"/>
        <w:jc w:val="both"/>
      </w:pPr>
      <w:r>
        <w:t>3) на выплату безработному гражданину и членам его семьи суточных в размере 100 рублей на человека за каждый день нахождения в пути следования к новому месту жительства. Суточные не выплачиваются, если время нахождения в пути находится в пределах одних суток;</w:t>
      </w:r>
    </w:p>
    <w:p w:rsidR="00E95143" w:rsidRDefault="00E95143">
      <w:pPr>
        <w:pStyle w:val="ConsPlusNormal"/>
        <w:spacing w:before="220"/>
        <w:ind w:firstLine="540"/>
        <w:jc w:val="both"/>
      </w:pPr>
      <w:r>
        <w:t>4) на выплату единовременного пособия на обустройство безработному гражданину и каждому члену его семьи из расчета 2000 рублей на человека.</w:t>
      </w:r>
    </w:p>
    <w:p w:rsidR="00E95143" w:rsidRDefault="00E95143">
      <w:pPr>
        <w:pStyle w:val="ConsPlusNormal"/>
        <w:spacing w:before="220"/>
        <w:ind w:firstLine="540"/>
        <w:jc w:val="both"/>
      </w:pPr>
      <w:bookmarkStart w:id="43" w:name="P4844"/>
      <w:bookmarkEnd w:id="43"/>
      <w:r>
        <w:t>9. Для получения финансовой поддержки при переселении гражданин представляет в центр занятости населения по месту регистрации в качестве безработного в срок не позднее 30 календарных дней с даты заключения трудового договора заявление о предоставлении финансовой поддержки с указанием почтового адреса получателя и реквизитов лицевого счета, открытого в кредитной организации. В заявлении указываются члены семьи, переселившиеся вместе с ним в другую местность. К заявлению прилагаются следующие документы:</w:t>
      </w:r>
    </w:p>
    <w:p w:rsidR="00E95143" w:rsidRDefault="00E95143">
      <w:pPr>
        <w:pStyle w:val="ConsPlusNormal"/>
        <w:spacing w:before="220"/>
        <w:ind w:firstLine="540"/>
        <w:jc w:val="both"/>
      </w:pPr>
      <w:r>
        <w:t>1) копия документа, удостоверяющего личность гражданина;</w:t>
      </w:r>
    </w:p>
    <w:p w:rsidR="00E95143" w:rsidRDefault="00E95143">
      <w:pPr>
        <w:pStyle w:val="ConsPlusNormal"/>
        <w:spacing w:before="220"/>
        <w:ind w:firstLine="540"/>
        <w:jc w:val="both"/>
      </w:pPr>
      <w:r>
        <w:t>2) копии документов, удостоверяющих личности членов семьи, а для членов семьи, не достигших возраста 14 лет, - свидетельств о рождении;</w:t>
      </w:r>
    </w:p>
    <w:p w:rsidR="00E95143" w:rsidRDefault="00E95143">
      <w:pPr>
        <w:pStyle w:val="ConsPlusNormal"/>
        <w:spacing w:before="220"/>
        <w:ind w:firstLine="540"/>
        <w:jc w:val="both"/>
      </w:pPr>
      <w:r>
        <w:t>3) копии документов, подтверждающих семейные (родственные) отношения гражданина и членов семьи (свидетельство о браке, опеке, свидетельство о рождении);</w:t>
      </w:r>
    </w:p>
    <w:p w:rsidR="00E95143" w:rsidRDefault="00E95143">
      <w:pPr>
        <w:pStyle w:val="ConsPlusNormal"/>
        <w:spacing w:before="220"/>
        <w:ind w:firstLine="540"/>
        <w:jc w:val="both"/>
      </w:pPr>
      <w:r>
        <w:t>4) заверенную работодателем копию трудового договора, заключенного в соответствии с направлением на работу, и отрывную часть выданного центром занятости населения направления на работу в другой местности с отметкой работодателя;</w:t>
      </w:r>
    </w:p>
    <w:p w:rsidR="00E95143" w:rsidRDefault="00E95143">
      <w:pPr>
        <w:pStyle w:val="ConsPlusNormal"/>
        <w:spacing w:before="220"/>
        <w:ind w:firstLine="540"/>
        <w:jc w:val="both"/>
      </w:pPr>
      <w:r>
        <w:t>5) документы, подтверждающие расходы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p>
    <w:p w:rsidR="00E95143" w:rsidRDefault="00E95143">
      <w:pPr>
        <w:pStyle w:val="ConsPlusNormal"/>
        <w:spacing w:before="220"/>
        <w:ind w:firstLine="540"/>
        <w:jc w:val="both"/>
      </w:pPr>
      <w:r>
        <w:t xml:space="preserve">10. Расходы, предусмотренные </w:t>
      </w:r>
      <w:hyperlink w:anchor="P4837" w:history="1">
        <w:r>
          <w:rPr>
            <w:color w:val="0000FF"/>
          </w:rPr>
          <w:t>подпунктами 1</w:t>
        </w:r>
      </w:hyperlink>
      <w:r>
        <w:t xml:space="preserve"> и </w:t>
      </w:r>
      <w:hyperlink w:anchor="P4841" w:history="1">
        <w:r>
          <w:rPr>
            <w:color w:val="0000FF"/>
          </w:rPr>
          <w:t>2 пункта 8</w:t>
        </w:r>
      </w:hyperlink>
      <w:r>
        <w:t xml:space="preserve"> настоящего Порядка, не </w:t>
      </w:r>
      <w:r>
        <w:lastRenderedPageBreak/>
        <w:t>подлежат компенсации в случае, если эти расходы оплачивает работодатель.</w:t>
      </w:r>
    </w:p>
    <w:p w:rsidR="00E95143" w:rsidRDefault="00E95143">
      <w:pPr>
        <w:pStyle w:val="ConsPlusNormal"/>
        <w:spacing w:before="220"/>
        <w:ind w:firstLine="540"/>
        <w:jc w:val="both"/>
      </w:pPr>
      <w:r>
        <w:t xml:space="preserve">11. Центр занятости населения принимает решение о выплате финансовой поддержки в соответствии с заключенным договором о переезде или договором о переселении в срок, не превышающий десяти рабочих дней с даты поступления документов, предусмотренных </w:t>
      </w:r>
      <w:hyperlink w:anchor="P4832" w:history="1">
        <w:r>
          <w:rPr>
            <w:color w:val="0000FF"/>
          </w:rPr>
          <w:t>пунктом 7</w:t>
        </w:r>
      </w:hyperlink>
      <w:r>
        <w:t xml:space="preserve"> или </w:t>
      </w:r>
      <w:hyperlink w:anchor="P4844" w:history="1">
        <w:r>
          <w:rPr>
            <w:color w:val="0000FF"/>
          </w:rPr>
          <w:t>9</w:t>
        </w:r>
      </w:hyperlink>
      <w:r>
        <w:t xml:space="preserve"> настоящего Порядка.</w:t>
      </w:r>
    </w:p>
    <w:p w:rsidR="00E95143" w:rsidRDefault="00E95143">
      <w:pPr>
        <w:pStyle w:val="ConsPlusNormal"/>
        <w:spacing w:before="220"/>
        <w:ind w:firstLine="540"/>
        <w:jc w:val="both"/>
      </w:pPr>
      <w:r>
        <w:t>Принятое решение об оказании финансовой поддержки либо отказ в оказании финансовой поддержки оформляются приказом центра занятости населения.</w:t>
      </w:r>
    </w:p>
    <w:p w:rsidR="00E95143" w:rsidRDefault="00E95143">
      <w:pPr>
        <w:pStyle w:val="ConsPlusNormal"/>
        <w:spacing w:before="220"/>
        <w:ind w:firstLine="540"/>
        <w:jc w:val="both"/>
      </w:pPr>
      <w:r>
        <w:t>12. Центр занятости населения информирует гражданина о принятом решении в письменной форме не позднее пяти рабочих дней с момента принятия решения по адресу, указанному в заключенном с безработным гражданином договоре о переезде (переселении).</w:t>
      </w:r>
    </w:p>
    <w:p w:rsidR="00E95143" w:rsidRDefault="00E95143">
      <w:pPr>
        <w:pStyle w:val="ConsPlusNormal"/>
        <w:spacing w:before="220"/>
        <w:ind w:firstLine="540"/>
        <w:jc w:val="both"/>
      </w:pPr>
      <w:r>
        <w:t>13. Выплата финансовой поддержки осуществляется через указанные в договоре о переезде либо в заявлении о предоставлении финансовой поддержки при переселении кредитные организации путем зачисления денежных средств на указанные лицевые счета граждан.</w:t>
      </w:r>
    </w:p>
    <w:p w:rsidR="00E95143" w:rsidRDefault="00E95143">
      <w:pPr>
        <w:pStyle w:val="ConsPlusNormal"/>
        <w:spacing w:before="220"/>
        <w:ind w:firstLine="540"/>
        <w:jc w:val="both"/>
      </w:pPr>
      <w:r>
        <w:t>14. Основанием для отказа в предоставлении финансовой поддержки является:</w:t>
      </w:r>
    </w:p>
    <w:p w:rsidR="00E95143" w:rsidRDefault="00E95143">
      <w:pPr>
        <w:pStyle w:val="ConsPlusNormal"/>
        <w:spacing w:before="220"/>
        <w:ind w:firstLine="540"/>
        <w:jc w:val="both"/>
      </w:pPr>
      <w:r>
        <w:t xml:space="preserve">1) несоблюдение условия предоставления финансовой поддержки, предусмотренного </w:t>
      </w:r>
      <w:hyperlink w:anchor="P4820" w:history="1">
        <w:r>
          <w:rPr>
            <w:color w:val="0000FF"/>
          </w:rPr>
          <w:t>пунктом 4</w:t>
        </w:r>
      </w:hyperlink>
      <w:r>
        <w:t xml:space="preserve"> настоящего Порядка;</w:t>
      </w:r>
    </w:p>
    <w:p w:rsidR="00E95143" w:rsidRDefault="00E95143">
      <w:pPr>
        <w:pStyle w:val="ConsPlusNormal"/>
        <w:spacing w:before="220"/>
        <w:ind w:firstLine="540"/>
        <w:jc w:val="both"/>
      </w:pPr>
      <w:r>
        <w:t xml:space="preserve">2) несоблюдение сроков подачи документов, установленных </w:t>
      </w:r>
      <w:hyperlink w:anchor="P4832" w:history="1">
        <w:r>
          <w:rPr>
            <w:color w:val="0000FF"/>
          </w:rPr>
          <w:t>пунктом 7</w:t>
        </w:r>
      </w:hyperlink>
      <w:r>
        <w:t xml:space="preserve"> или </w:t>
      </w:r>
      <w:hyperlink w:anchor="P4844" w:history="1">
        <w:r>
          <w:rPr>
            <w:color w:val="0000FF"/>
          </w:rPr>
          <w:t>9</w:t>
        </w:r>
      </w:hyperlink>
      <w:r>
        <w:t xml:space="preserve"> настоящего Порядка, или их непредставление в центр занятости населения.</w:t>
      </w:r>
    </w:p>
    <w:p w:rsidR="00E95143" w:rsidRDefault="00E95143">
      <w:pPr>
        <w:pStyle w:val="ConsPlusNormal"/>
        <w:spacing w:before="220"/>
        <w:ind w:firstLine="540"/>
        <w:jc w:val="both"/>
      </w:pPr>
      <w:r>
        <w:t>15. Финансовая поддержка, выплаченная безработному гражданину и членам его семьи, подлежит возврату в областной бюджет в случае увольнения безработного гражданина до окончания срока работы, предусмотренного трудовым договором, а при отсутствии определенного срока - до истечения одного года работы, за виновные действия, которые в соответствии с законодательством Российской Федерации явились основанием прекращения трудового договора. В случае отказа от добровольного возврата выплаченной финансовой поддержки ее взыскание осуществляется в соответствии с действующим законодательством Российской Федерации.</w:t>
      </w:r>
    </w:p>
    <w:p w:rsidR="00E95143" w:rsidRDefault="00E95143">
      <w:pPr>
        <w:pStyle w:val="ConsPlusNormal"/>
        <w:spacing w:before="220"/>
        <w:ind w:firstLine="540"/>
        <w:jc w:val="both"/>
      </w:pPr>
      <w:r>
        <w:t>16. Финансовое обеспечение расходных обязательств по выплате гражданам финансовой поддержки осуществляется в пределах средств, предусмотренных центрам занятости населения на соответствующий финансовый год за счет средств областного бюджета.</w:t>
      </w:r>
    </w:p>
    <w:p w:rsidR="00E95143" w:rsidRDefault="00E95143">
      <w:pPr>
        <w:pStyle w:val="ConsPlusNormal"/>
        <w:spacing w:before="220"/>
        <w:ind w:firstLine="540"/>
        <w:jc w:val="both"/>
      </w:pPr>
      <w:r>
        <w:t>17. Центры занятости населения осуществляют учет безработных граждан, получивших содействие в переезде в другую местность для временного трудоустройства по имеющейся у них профессии (специальности), и безработных граждан и членов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центров занятости населения с выплатой или мотивированным отказом в выплате финансовой поддержки.</w:t>
      </w:r>
    </w:p>
    <w:p w:rsidR="00E95143" w:rsidRDefault="00E95143">
      <w:pPr>
        <w:pStyle w:val="ConsPlusNormal"/>
        <w:spacing w:before="220"/>
        <w:ind w:firstLine="540"/>
        <w:jc w:val="both"/>
      </w:pPr>
      <w:r>
        <w:t>18. 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 направленных на предоставление финансовой поддержки.</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0"/>
      </w:pPr>
      <w:r>
        <w:t>Приложение N 9</w:t>
      </w:r>
    </w:p>
    <w:p w:rsidR="00E95143" w:rsidRDefault="00E95143">
      <w:pPr>
        <w:pStyle w:val="ConsPlusNormal"/>
        <w:jc w:val="right"/>
      </w:pPr>
      <w:r>
        <w:t>к постановлению</w:t>
      </w:r>
    </w:p>
    <w:p w:rsidR="00E95143" w:rsidRDefault="00E95143">
      <w:pPr>
        <w:pStyle w:val="ConsPlusNormal"/>
        <w:jc w:val="right"/>
      </w:pPr>
      <w:r>
        <w:lastRenderedPageBreak/>
        <w:t>Правительства Новосибирской области</w:t>
      </w:r>
    </w:p>
    <w:p w:rsidR="00E95143" w:rsidRDefault="00E95143">
      <w:pPr>
        <w:pStyle w:val="ConsPlusNormal"/>
        <w:jc w:val="right"/>
      </w:pPr>
      <w:r>
        <w:t>от 23.04.2013 N 177-п</w:t>
      </w:r>
    </w:p>
    <w:p w:rsidR="00E95143" w:rsidRDefault="00E95143">
      <w:pPr>
        <w:pStyle w:val="ConsPlusNormal"/>
        <w:ind w:firstLine="540"/>
        <w:jc w:val="both"/>
      </w:pPr>
    </w:p>
    <w:p w:rsidR="00E95143" w:rsidRDefault="00E95143">
      <w:pPr>
        <w:pStyle w:val="ConsPlusTitle"/>
        <w:jc w:val="center"/>
      </w:pPr>
      <w:bookmarkStart w:id="44" w:name="P4872"/>
      <w:bookmarkEnd w:id="44"/>
      <w:r>
        <w:t>ПОРЯДОК</w:t>
      </w:r>
    </w:p>
    <w:p w:rsidR="00E95143" w:rsidRDefault="00E95143">
      <w:pPr>
        <w:pStyle w:val="ConsPlusTitle"/>
        <w:jc w:val="center"/>
      </w:pPr>
      <w:r>
        <w:t>ПРЕДОСТАВЛЕНИЯ СУБСИДИЙ ЮРИДИЧЕСКИМ ЛИЦАМ (ЗА ИСКЛЮЧЕНИЕМ</w:t>
      </w:r>
    </w:p>
    <w:p w:rsidR="00E95143" w:rsidRDefault="00E95143">
      <w:pPr>
        <w:pStyle w:val="ConsPlusTitle"/>
        <w:jc w:val="center"/>
      </w:pPr>
      <w:r>
        <w:t>СУБСИДИЙ ГОСУДАРСТВЕННЫМ (МУНИЦИПАЛЬНЫМ) УЧРЕЖДЕНИЯМ),</w:t>
      </w:r>
    </w:p>
    <w:p w:rsidR="00E95143" w:rsidRDefault="00E95143">
      <w:pPr>
        <w:pStyle w:val="ConsPlusTitle"/>
        <w:jc w:val="center"/>
      </w:pPr>
      <w:r>
        <w:t>ИНДИВИДУАЛЬНЫМ ПРЕДПРИНИМАТЕЛЯМ - ПРОИЗВОДИТЕЛЯМ ТОВАРОВ,</w:t>
      </w:r>
    </w:p>
    <w:p w:rsidR="00E95143" w:rsidRDefault="00E95143">
      <w:pPr>
        <w:pStyle w:val="ConsPlusTitle"/>
        <w:jc w:val="center"/>
      </w:pPr>
      <w:r>
        <w:t>РАБОТ, УСЛУГ НА СОПРОВОЖДЕНИЕ ИНВАЛИДОВ, В ТОМ ЧИСЛЕ</w:t>
      </w:r>
    </w:p>
    <w:p w:rsidR="00E95143" w:rsidRDefault="00E95143">
      <w:pPr>
        <w:pStyle w:val="ConsPlusTitle"/>
        <w:jc w:val="center"/>
      </w:pPr>
      <w:r>
        <w:t>ИНВАЛИДОВ МОЛОДОГО ВОЗРАСТА, ПРИ ТРУДОУСТРОЙСТВЕ В РАМКАХ</w:t>
      </w:r>
    </w:p>
    <w:p w:rsidR="00E95143" w:rsidRDefault="00E95143">
      <w:pPr>
        <w:pStyle w:val="ConsPlusTitle"/>
        <w:jc w:val="center"/>
      </w:pPr>
      <w:r>
        <w:t>РЕАЛИЗАЦИИ ГОСУДАРСТВЕННОЙ ПРОГРАММЫ НОВОСИБИРСКОЙ</w:t>
      </w:r>
    </w:p>
    <w:p w:rsidR="00E95143" w:rsidRDefault="00E95143">
      <w:pPr>
        <w:pStyle w:val="ConsPlusTitle"/>
        <w:jc w:val="center"/>
      </w:pPr>
      <w:r>
        <w:t>ОБЛАСТИ "СОДЕЙСТВИЕ ЗАНЯТОСТИ НАСЕЛЕНИЯ"</w:t>
      </w:r>
    </w:p>
    <w:p w:rsidR="00E95143" w:rsidRDefault="00E95143">
      <w:pPr>
        <w:pStyle w:val="ConsPlusTitle"/>
        <w:jc w:val="center"/>
      </w:pPr>
      <w:r>
        <w:t>(ДАЛЕЕ - ПОРЯДОК)</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(введен </w:t>
            </w:r>
            <w:hyperlink r:id="rId610" w:history="1">
              <w:r>
                <w:rPr>
                  <w:color w:val="0000FF"/>
                </w:rPr>
                <w:t>постановлением</w:t>
              </w:r>
            </w:hyperlink>
            <w:r>
              <w:rPr>
                <w:color w:val="392C69"/>
              </w:rPr>
              <w:t xml:space="preserve"> Правительства Новосибирской области</w:t>
            </w:r>
          </w:p>
          <w:p w:rsidR="00E95143" w:rsidRDefault="00E95143">
            <w:pPr>
              <w:pStyle w:val="ConsPlusNormal"/>
              <w:jc w:val="center"/>
            </w:pPr>
            <w:r>
              <w:rPr>
                <w:color w:val="392C69"/>
              </w:rPr>
              <w:t>от 04.12.2018 N 500-п;</w:t>
            </w:r>
          </w:p>
          <w:p w:rsidR="00E95143" w:rsidRDefault="00E95143">
            <w:pPr>
              <w:pStyle w:val="ConsPlusNormal"/>
              <w:jc w:val="center"/>
            </w:pPr>
            <w:r>
              <w:rPr>
                <w:color w:val="392C69"/>
              </w:rPr>
              <w:t xml:space="preserve">в ред. </w:t>
            </w:r>
            <w:hyperlink r:id="rId611" w:history="1">
              <w:r>
                <w:rPr>
                  <w:color w:val="0000FF"/>
                </w:rPr>
                <w:t>постановления</w:t>
              </w:r>
            </w:hyperlink>
            <w:r>
              <w:rPr>
                <w:color w:val="392C69"/>
              </w:rPr>
              <w:t xml:space="preserve"> Правительства Новосибирской области</w:t>
            </w:r>
          </w:p>
          <w:p w:rsidR="00E95143" w:rsidRDefault="00E95143">
            <w:pPr>
              <w:pStyle w:val="ConsPlusNormal"/>
              <w:jc w:val="center"/>
            </w:pPr>
            <w:r>
              <w:rPr>
                <w:color w:val="392C69"/>
              </w:rPr>
              <w:t>от 07.02.2019 N 29-п)</w:t>
            </w:r>
          </w:p>
        </w:tc>
      </w:tr>
    </w:tbl>
    <w:p w:rsidR="00E95143" w:rsidRDefault="00E95143">
      <w:pPr>
        <w:pStyle w:val="ConsPlusNormal"/>
        <w:ind w:firstLine="540"/>
        <w:jc w:val="both"/>
      </w:pPr>
    </w:p>
    <w:p w:rsidR="00E95143" w:rsidRDefault="00E95143">
      <w:pPr>
        <w:pStyle w:val="ConsPlusNormal"/>
        <w:ind w:firstLine="540"/>
        <w:jc w:val="both"/>
      </w:pPr>
      <w:r>
        <w:t xml:space="preserve">1. Настоящий Порядок разработан в соответствии со </w:t>
      </w:r>
      <w:hyperlink r:id="rId612" w:history="1">
        <w:r>
          <w:rPr>
            <w:color w:val="0000FF"/>
          </w:rPr>
          <w:t>статьей 78</w:t>
        </w:r>
      </w:hyperlink>
      <w:r>
        <w:t xml:space="preserve"> Бюджетного кодекса Российской Федерации, </w:t>
      </w:r>
      <w:hyperlink r:id="rId613"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из областного бюджета Новосибирской области на сопровождение инвалидов, в том числе инвалидов молодого возраста, при трудоустройстве в рамках реализации государственной </w:t>
      </w:r>
      <w:hyperlink w:anchor="P55" w:history="1">
        <w:r>
          <w:rPr>
            <w:color w:val="0000FF"/>
          </w:rPr>
          <w:t>программы</w:t>
        </w:r>
      </w:hyperlink>
      <w:r>
        <w:t xml:space="preserve"> Новосибирской области "Содействие занятости населения" (далее - субсидии).</w:t>
      </w:r>
    </w:p>
    <w:p w:rsidR="00E95143" w:rsidRDefault="00E95143">
      <w:pPr>
        <w:pStyle w:val="ConsPlusNormal"/>
        <w:jc w:val="both"/>
      </w:pPr>
      <w:r>
        <w:t xml:space="preserve">(в ред. </w:t>
      </w:r>
      <w:hyperlink r:id="rId614"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bookmarkStart w:id="45" w:name="P4889"/>
      <w:bookmarkEnd w:id="45"/>
      <w:r>
        <w:t xml:space="preserve">2. Целью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(далее - субъекты) в рамках государственной </w:t>
      </w:r>
      <w:hyperlink w:anchor="P55" w:history="1">
        <w:r>
          <w:rPr>
            <w:color w:val="0000FF"/>
          </w:rPr>
          <w:t>программы</w:t>
        </w:r>
      </w:hyperlink>
      <w:r>
        <w:t xml:space="preserve"> Новосибирской области "Содействие занятости населения" (далее - государственная программа) является финансовое обеспечение затрат субъектов, связанных с выполнением мероприятий </w:t>
      </w:r>
      <w:hyperlink w:anchor="P3957" w:history="1">
        <w:r>
          <w:rPr>
            <w:color w:val="0000FF"/>
          </w:rPr>
          <w:t>подпрограммы</w:t>
        </w:r>
      </w:hyperlink>
      <w:r>
        <w:t xml:space="preserve"> "Сопровождение инвалидов, в том числе инвалидов молодого возраста, при трудоустройстве" государственной программы (далее - подпрограмма):</w:t>
      </w:r>
    </w:p>
    <w:p w:rsidR="00E95143" w:rsidRDefault="00E95143">
      <w:pPr>
        <w:pStyle w:val="ConsPlusNormal"/>
        <w:jc w:val="both"/>
      </w:pPr>
      <w:r>
        <w:t xml:space="preserve">(в ред. </w:t>
      </w:r>
      <w:hyperlink r:id="rId615" w:history="1">
        <w:r>
          <w:rPr>
            <w:color w:val="0000FF"/>
          </w:rPr>
          <w:t>постановления</w:t>
        </w:r>
      </w:hyperlink>
      <w:r>
        <w:t xml:space="preserve"> Правительства Новосибирской области от 07.02.2019 N 29-п)</w:t>
      </w:r>
    </w:p>
    <w:p w:rsidR="00E95143" w:rsidRDefault="00E95143">
      <w:pPr>
        <w:pStyle w:val="ConsPlusNormal"/>
        <w:spacing w:before="220"/>
        <w:ind w:firstLine="540"/>
        <w:jc w:val="both"/>
      </w:pPr>
      <w:r>
        <w:t>1) оказание услуг сопровождения инвалидов, в том числе инвалидов молодого возраста, при трудоустройстве;</w:t>
      </w:r>
    </w:p>
    <w:p w:rsidR="00E95143" w:rsidRDefault="00E95143">
      <w:pPr>
        <w:pStyle w:val="ConsPlusNormal"/>
        <w:spacing w:before="220"/>
        <w:ind w:firstLine="540"/>
        <w:jc w:val="both"/>
      </w:pPr>
      <w:r>
        <w:t>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p w:rsidR="00E95143" w:rsidRDefault="00E95143">
      <w:pPr>
        <w:pStyle w:val="ConsPlusNormal"/>
        <w:spacing w:before="220"/>
        <w:ind w:firstLine="540"/>
        <w:jc w:val="both"/>
      </w:pPr>
      <w:r>
        <w:t>3) сохранение рабочих мест для инвалидов, в том числе для инвалидов молодого возраста.</w:t>
      </w:r>
    </w:p>
    <w:p w:rsidR="00E95143" w:rsidRDefault="00E95143">
      <w:pPr>
        <w:pStyle w:val="ConsPlusNormal"/>
        <w:spacing w:before="220"/>
        <w:ind w:firstLine="540"/>
        <w:jc w:val="both"/>
      </w:pPr>
      <w:r>
        <w:t xml:space="preserve">3. Предоставление субсидий носит заявительный характер и осуществляется в соответствии со сводной бюджетной росписью и кассовым планом областного бюджета Новосибирской области (далее - областной бюджет) в пределах бюджетных ассигнований и лимитов бюджетных обязательств, предусмотренных главному распорядителю средств областного бюджета - </w:t>
      </w:r>
      <w:r>
        <w:lastRenderedPageBreak/>
        <w:t>министерству труда и социального развития Новосибирской области (далее - министерство) на соответствующий финансовый год на реализацию мероприятий подпрограммы.</w:t>
      </w:r>
    </w:p>
    <w:p w:rsidR="00E95143" w:rsidRDefault="00E95143">
      <w:pPr>
        <w:pStyle w:val="ConsPlusNormal"/>
        <w:spacing w:before="220"/>
        <w:ind w:firstLine="540"/>
        <w:jc w:val="both"/>
      </w:pPr>
      <w:r>
        <w:t xml:space="preserve">4. Размер субсидии определяется в соответствии с затратами субъектов, связанными с выполнением мероприятий подпрограммы (в соответствии с </w:t>
      </w:r>
      <w:hyperlink w:anchor="P4987" w:history="1">
        <w:r>
          <w:rPr>
            <w:color w:val="0000FF"/>
          </w:rPr>
          <w:t>приложением N 1</w:t>
        </w:r>
      </w:hyperlink>
      <w:r>
        <w:t xml:space="preserve"> к настоящему Порядку).</w:t>
      </w:r>
    </w:p>
    <w:p w:rsidR="00E95143" w:rsidRDefault="00E95143">
      <w:pPr>
        <w:pStyle w:val="ConsPlusNormal"/>
        <w:spacing w:before="220"/>
        <w:ind w:firstLine="540"/>
        <w:jc w:val="both"/>
      </w:pPr>
      <w:bookmarkStart w:id="46" w:name="P4896"/>
      <w:bookmarkEnd w:id="46"/>
      <w:r>
        <w:t>5. Получателями субсидий могут быть субъекты, отвечающие на первое число месяца, в котором планируется заключение соглашения о предоставлении субсидии, одновременно следующим условиям:</w:t>
      </w:r>
    </w:p>
    <w:p w:rsidR="00E95143" w:rsidRDefault="00E95143">
      <w:pPr>
        <w:pStyle w:val="ConsPlusNormal"/>
        <w:spacing w:before="220"/>
        <w:ind w:firstLine="540"/>
        <w:jc w:val="both"/>
      </w:pPr>
      <w:r>
        <w:t>1) регистрация субъекта в установленном законодательством порядке на территории Новосибирской области;</w:t>
      </w:r>
    </w:p>
    <w:p w:rsidR="00E95143" w:rsidRDefault="00E95143">
      <w:pPr>
        <w:pStyle w:val="ConsPlusNormal"/>
        <w:spacing w:before="220"/>
        <w:ind w:firstLine="540"/>
        <w:jc w:val="both"/>
      </w:pPr>
      <w:r>
        <w:t>2) отсутствие у субъекта задолженности по выплате работникам заработной платы;</w:t>
      </w:r>
    </w:p>
    <w:p w:rsidR="00E95143" w:rsidRDefault="00E95143">
      <w:pPr>
        <w:pStyle w:val="ConsPlusNormal"/>
        <w:spacing w:before="220"/>
        <w:ind w:firstLine="540"/>
        <w:jc w:val="both"/>
      </w:pPr>
      <w:r>
        <w:t>3) отсутствие у субъекта неисполненной обязанности по предоставлению сведений для ведения индивидуального (персонифицированного) учета в территориальный орган Пенсионного фонда Российской Федерации по месту регистрации в качестве страхователя, в соответствии с законодательством об обязательном пенсионном страховании;</w:t>
      </w:r>
    </w:p>
    <w:p w:rsidR="00E95143" w:rsidRDefault="00E95143">
      <w:pPr>
        <w:pStyle w:val="ConsPlusNormal"/>
        <w:spacing w:before="220"/>
        <w:ind w:firstLine="540"/>
        <w:jc w:val="both"/>
      </w:pPr>
      <w:r>
        <w:t>4)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95143" w:rsidRDefault="00E95143">
      <w:pPr>
        <w:pStyle w:val="ConsPlusNormal"/>
        <w:spacing w:before="220"/>
        <w:ind w:firstLine="540"/>
        <w:jc w:val="both"/>
      </w:pPr>
      <w:r>
        <w:t>5) у субъекта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нормативными правовыми актами Новосибирской области, и иная просроченная задолженность перед областным бюджетом;</w:t>
      </w:r>
    </w:p>
    <w:p w:rsidR="00E95143" w:rsidRDefault="00E95143">
      <w:pPr>
        <w:pStyle w:val="ConsPlusNormal"/>
        <w:spacing w:before="220"/>
        <w:ind w:firstLine="540"/>
        <w:jc w:val="both"/>
      </w:pPr>
      <w:r>
        <w:t>6) юридическое лицо не должно находиться в процессе реорганизации, ликвидации, банкротства; индивидуальный предприниматель не должен прекратить деятельность в качестве индивидуального предпринимателя;</w:t>
      </w:r>
    </w:p>
    <w:p w:rsidR="00E95143" w:rsidRDefault="00E95143">
      <w:pPr>
        <w:pStyle w:val="ConsPlusNormal"/>
        <w:spacing w:before="220"/>
        <w:ind w:firstLine="540"/>
        <w:jc w:val="both"/>
      </w:pPr>
      <w:r>
        <w:t>7) субъект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95143" w:rsidRDefault="00E95143">
      <w:pPr>
        <w:pStyle w:val="ConsPlusNormal"/>
        <w:spacing w:before="220"/>
        <w:ind w:firstLine="540"/>
        <w:jc w:val="both"/>
      </w:pPr>
      <w:r>
        <w:t xml:space="preserve">8) субъект не должен получать средства из областного бюджета на основании иных нормативных правовых актов Новосибирской области на цели, указанные в </w:t>
      </w:r>
      <w:hyperlink w:anchor="P4889" w:history="1">
        <w:r>
          <w:rPr>
            <w:color w:val="0000FF"/>
          </w:rPr>
          <w:t>пункте 2</w:t>
        </w:r>
      </w:hyperlink>
      <w:r>
        <w:t xml:space="preserve"> настоящего Порядка.</w:t>
      </w:r>
    </w:p>
    <w:p w:rsidR="00E95143" w:rsidRDefault="00E95143">
      <w:pPr>
        <w:pStyle w:val="ConsPlusNormal"/>
        <w:spacing w:before="220"/>
        <w:ind w:firstLine="540"/>
        <w:jc w:val="both"/>
      </w:pPr>
      <w:r>
        <w:t>6. Решение о начале приема заявок о предоставлении субсидии оформляется приказом министерства.</w:t>
      </w:r>
    </w:p>
    <w:p w:rsidR="00E95143" w:rsidRDefault="00E95143">
      <w:pPr>
        <w:pStyle w:val="ConsPlusNormal"/>
        <w:spacing w:before="220"/>
        <w:ind w:firstLine="540"/>
        <w:jc w:val="both"/>
      </w:pPr>
      <w:r>
        <w:t>7. Сообщение о приеме заявок о предоставлении субсидии публикуется на официальном сайте министерства в информационно-телекоммуникационной сети Интернет (далее - сеть Интернет) не позднее чем за пять рабочих дней до дня начала приема заявок.</w:t>
      </w:r>
    </w:p>
    <w:p w:rsidR="00E95143" w:rsidRDefault="00E95143">
      <w:pPr>
        <w:pStyle w:val="ConsPlusNormal"/>
        <w:spacing w:before="220"/>
        <w:ind w:firstLine="540"/>
        <w:jc w:val="both"/>
      </w:pPr>
      <w:bookmarkStart w:id="47" w:name="P4907"/>
      <w:bookmarkEnd w:id="47"/>
      <w:r>
        <w:t xml:space="preserve">8. Субъекты для получения субсидии представляют в министерство </w:t>
      </w:r>
      <w:hyperlink w:anchor="P5063" w:history="1">
        <w:r>
          <w:rPr>
            <w:color w:val="0000FF"/>
          </w:rPr>
          <w:t>заявку</w:t>
        </w:r>
      </w:hyperlink>
      <w:r>
        <w:t xml:space="preserve"> о предоставлении субсидии с указанием наименования мероприятия подпрограммы по форме согласно </w:t>
      </w:r>
      <w:r>
        <w:lastRenderedPageBreak/>
        <w:t>приложению N 2 к настоящему Порядку с приложением следующих документов:</w:t>
      </w:r>
    </w:p>
    <w:p w:rsidR="00E95143" w:rsidRDefault="00E95143">
      <w:pPr>
        <w:pStyle w:val="ConsPlusNormal"/>
        <w:spacing w:before="220"/>
        <w:ind w:firstLine="540"/>
        <w:jc w:val="both"/>
      </w:pPr>
      <w:r>
        <w:t>1) смета затрат на реализацию мероприятия, являющаяся неотъемлемой частью заявки;</w:t>
      </w:r>
    </w:p>
    <w:p w:rsidR="00E95143" w:rsidRDefault="00E95143">
      <w:pPr>
        <w:pStyle w:val="ConsPlusNormal"/>
        <w:spacing w:before="220"/>
        <w:ind w:firstLine="540"/>
        <w:jc w:val="both"/>
      </w:pPr>
      <w:r>
        <w:t>2) копии документов, подтверждающих полномочия руководителя или его уполномоченного лица на подачу заявки о предоставлении субсидии, заверенные печатью субъекта (при наличии печати) и подписью руководителя или его уполномоченного лица (для юридических лиц);</w:t>
      </w:r>
    </w:p>
    <w:p w:rsidR="00E95143" w:rsidRDefault="00E95143">
      <w:pPr>
        <w:pStyle w:val="ConsPlusNormal"/>
        <w:spacing w:before="220"/>
        <w:ind w:firstLine="540"/>
        <w:jc w:val="both"/>
      </w:pPr>
      <w:r>
        <w:t>3) копии документов, подтверждающих полномочия уполномоченного лица индивидуального предпринимателя на подачу заявки о предоставлении субсидии, заверенные печатью субъекта (при наличии печати) и подписью индивидуального предпринимателя или его уполномоченного лица (для индивидуальных предпринимателей);</w:t>
      </w:r>
    </w:p>
    <w:p w:rsidR="00E95143" w:rsidRDefault="00E95143">
      <w:pPr>
        <w:pStyle w:val="ConsPlusNormal"/>
        <w:spacing w:before="220"/>
        <w:ind w:firstLine="540"/>
        <w:jc w:val="both"/>
      </w:pPr>
      <w:r>
        <w:t>4) копии документов, удостоверяющих личность руководителя или его уполномоченного лица (для юридических лиц), заверенные печатью субъекта (при наличии печати) и подписью руководителя или его уполномоченного лица (для юридических лиц);</w:t>
      </w:r>
    </w:p>
    <w:p w:rsidR="00E95143" w:rsidRDefault="00E95143">
      <w:pPr>
        <w:pStyle w:val="ConsPlusNormal"/>
        <w:spacing w:before="220"/>
        <w:ind w:firstLine="540"/>
        <w:jc w:val="both"/>
      </w:pPr>
      <w:r>
        <w:t>5) копии документов, удостоверяющих личность индивидуального предпринимателя или его уполномоченного лица, заверенные печатью субъекта (при наличии печати) и подписью индивидуального предпринимателя или его уполномоченного лица (для индивидуальных предпринимателей);</w:t>
      </w:r>
    </w:p>
    <w:p w:rsidR="00E95143" w:rsidRDefault="00E95143">
      <w:pPr>
        <w:pStyle w:val="ConsPlusNormal"/>
        <w:spacing w:before="220"/>
        <w:ind w:firstLine="540"/>
        <w:jc w:val="both"/>
      </w:pPr>
      <w:bookmarkStart w:id="48" w:name="P4913"/>
      <w:bookmarkEnd w:id="48"/>
      <w:r>
        <w:t>6)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первое число месяца подачи заявки о предоставлении субсидии;</w:t>
      </w:r>
    </w:p>
    <w:p w:rsidR="00E95143" w:rsidRDefault="00E95143">
      <w:pPr>
        <w:pStyle w:val="ConsPlusNormal"/>
        <w:spacing w:before="220"/>
        <w:ind w:firstLine="540"/>
        <w:jc w:val="both"/>
      </w:pPr>
      <w:r>
        <w:t>7) субъекты, претендующие на получение субсидии для обеспечения затрат, связанных с реализацией мероприятия подпрограммы "Сохранение рабочих мест для инвалидов, в том числе для инвалидов молодого возраста", дополнительно должны представить информацию в произвольной письменной форме о реализации программы повышения производительности труда, и (или) развития персонала и (или) инновационных проектов.</w:t>
      </w:r>
    </w:p>
    <w:p w:rsidR="00E95143" w:rsidRDefault="00E95143">
      <w:pPr>
        <w:pStyle w:val="ConsPlusNormal"/>
        <w:spacing w:before="220"/>
        <w:ind w:firstLine="540"/>
        <w:jc w:val="both"/>
      </w:pPr>
      <w:r>
        <w:t xml:space="preserve">В случае если документ, указанный в </w:t>
      </w:r>
      <w:hyperlink w:anchor="P4913" w:history="1">
        <w:r>
          <w:rPr>
            <w:color w:val="0000FF"/>
          </w:rPr>
          <w:t>подпункте 6</w:t>
        </w:r>
      </w:hyperlink>
      <w:r>
        <w:t xml:space="preserve"> настоящего пункта, не представлен субъектом по собственной инициативе, министерство запрашивает его по межведомственному запросу в рамках единой системы межведомственного электронного взаимодействия.</w:t>
      </w:r>
    </w:p>
    <w:p w:rsidR="00E95143" w:rsidRDefault="00E95143">
      <w:pPr>
        <w:pStyle w:val="ConsPlusNormal"/>
        <w:spacing w:before="220"/>
        <w:ind w:firstLine="540"/>
        <w:jc w:val="both"/>
      </w:pPr>
      <w:r>
        <w:t xml:space="preserve">9. Заявка о предоставлении субсидии и документы, указанные в </w:t>
      </w:r>
      <w:hyperlink w:anchor="P4907" w:history="1">
        <w:r>
          <w:rPr>
            <w:color w:val="0000FF"/>
          </w:rPr>
          <w:t>пункте 8</w:t>
        </w:r>
      </w:hyperlink>
      <w:r>
        <w:t xml:space="preserve"> настоящего Порядка, подаются уполномоченному лицу министерства лично руководителем юридического лица или индивидуальным предпринимателем (либо их уполномоченными представителями) по адресу: Ленина улица, дом 28, кабинет 324, город Новосибирск, либо почтовым отправлением по юридическому адресу министерства (Серебренниковская улица, дом 6, город Новосибирск, 630007) до даты окончания приема заявок.</w:t>
      </w:r>
    </w:p>
    <w:p w:rsidR="00E95143" w:rsidRDefault="00E95143">
      <w:pPr>
        <w:pStyle w:val="ConsPlusNormal"/>
        <w:spacing w:before="220"/>
        <w:ind w:firstLine="540"/>
        <w:jc w:val="both"/>
      </w:pPr>
      <w:r>
        <w:t>10. Уполномоченное лицо министерства принимает поступившие заявки о предоставлении субсидии и приложенные к ним документы, регистрирует их в день поступления в министерство в журнале регистрации заявок о предоставлении субсидии с указанием даты их поступления, фамилии, имени, отчества (при наличии) руководителя юридического лица или индивидуального предпринимателя (либо их уполномоченных представителей), представившего заявку о предоставлении субсидии, серию и номер документа, удостоверяющего личность руководителя юридического лица или индивидуального предпринимателя (либо их уполномоченных представителей).</w:t>
      </w:r>
    </w:p>
    <w:p w:rsidR="00E95143" w:rsidRDefault="00E95143">
      <w:pPr>
        <w:pStyle w:val="ConsPlusNormal"/>
        <w:spacing w:before="220"/>
        <w:ind w:firstLine="540"/>
        <w:jc w:val="both"/>
      </w:pPr>
      <w:r>
        <w:t>Представленные и зарегистрированные документы не возвращаются.</w:t>
      </w:r>
    </w:p>
    <w:p w:rsidR="00E95143" w:rsidRDefault="00E95143">
      <w:pPr>
        <w:pStyle w:val="ConsPlusNormal"/>
        <w:spacing w:before="220"/>
        <w:ind w:firstLine="540"/>
        <w:jc w:val="both"/>
      </w:pPr>
      <w:r>
        <w:lastRenderedPageBreak/>
        <w:t>11. Основаниями для отказа в предоставлении субсидии являются:</w:t>
      </w:r>
    </w:p>
    <w:p w:rsidR="00E95143" w:rsidRDefault="00E95143">
      <w:pPr>
        <w:pStyle w:val="ConsPlusNormal"/>
        <w:spacing w:before="220"/>
        <w:ind w:firstLine="540"/>
        <w:jc w:val="both"/>
      </w:pPr>
      <w:r>
        <w:t xml:space="preserve">1) несоответствие представленных субъектом документов требованиям, определенным </w:t>
      </w:r>
      <w:hyperlink w:anchor="P4907" w:history="1">
        <w:r>
          <w:rPr>
            <w:color w:val="0000FF"/>
          </w:rPr>
          <w:t>пунктом 8</w:t>
        </w:r>
      </w:hyperlink>
      <w:r>
        <w:t xml:space="preserve"> настоящего Порядка, или непредставление (представление не в полном объеме) указанных документов;</w:t>
      </w:r>
    </w:p>
    <w:p w:rsidR="00E95143" w:rsidRDefault="00E95143">
      <w:pPr>
        <w:pStyle w:val="ConsPlusNormal"/>
        <w:spacing w:before="220"/>
        <w:ind w:firstLine="540"/>
        <w:jc w:val="both"/>
      </w:pPr>
      <w:r>
        <w:t>2) недостоверность представленной субъектом информации;</w:t>
      </w:r>
    </w:p>
    <w:p w:rsidR="00E95143" w:rsidRDefault="00E95143">
      <w:pPr>
        <w:pStyle w:val="ConsPlusNormal"/>
        <w:spacing w:before="220"/>
        <w:ind w:firstLine="540"/>
        <w:jc w:val="both"/>
      </w:pPr>
      <w:r>
        <w:t xml:space="preserve">3) невыполнение субъектом условий, установленных в </w:t>
      </w:r>
      <w:hyperlink w:anchor="P4896" w:history="1">
        <w:r>
          <w:rPr>
            <w:color w:val="0000FF"/>
          </w:rPr>
          <w:t>пункте 5</w:t>
        </w:r>
      </w:hyperlink>
      <w:r>
        <w:t xml:space="preserve"> настоящего Порядка;</w:t>
      </w:r>
    </w:p>
    <w:p w:rsidR="00E95143" w:rsidRDefault="00E95143">
      <w:pPr>
        <w:pStyle w:val="ConsPlusNormal"/>
        <w:spacing w:before="220"/>
        <w:ind w:firstLine="540"/>
        <w:jc w:val="both"/>
      </w:pPr>
      <w:r>
        <w:t>4) письменное заявление субъекта об отказе в получении субсидии;</w:t>
      </w:r>
    </w:p>
    <w:p w:rsidR="00E95143" w:rsidRDefault="00E95143">
      <w:pPr>
        <w:pStyle w:val="ConsPlusNormal"/>
        <w:spacing w:before="220"/>
        <w:ind w:firstLine="540"/>
        <w:jc w:val="both"/>
      </w:pPr>
      <w:r>
        <w:t>5) использование в полном объеме лимитов бюджетных обязательств, предусмотренных министерству на соответствующий финансовый год на реализацию мероприятий подпрограммы.</w:t>
      </w:r>
    </w:p>
    <w:p w:rsidR="00E95143" w:rsidRDefault="00E95143">
      <w:pPr>
        <w:pStyle w:val="ConsPlusNormal"/>
        <w:spacing w:before="220"/>
        <w:ind w:firstLine="540"/>
        <w:jc w:val="both"/>
      </w:pPr>
      <w:r>
        <w:t>12. Министерство формирует комиссию по рассмотрению заявок (далее - комиссия), состав и положение о работе которой определяются приказом министерства.</w:t>
      </w:r>
    </w:p>
    <w:p w:rsidR="00E95143" w:rsidRDefault="00E95143">
      <w:pPr>
        <w:pStyle w:val="ConsPlusNormal"/>
        <w:spacing w:before="220"/>
        <w:ind w:firstLine="540"/>
        <w:jc w:val="both"/>
      </w:pPr>
      <w:r>
        <w:t>13. Заседание комиссии проводится в течение десяти рабочих дней со дня окончания срока приема заявок о предоставлении субсидии. Заявки рассматриваются комиссией в порядке их поступления в министерство.</w:t>
      </w:r>
    </w:p>
    <w:p w:rsidR="00E95143" w:rsidRDefault="00E95143">
      <w:pPr>
        <w:pStyle w:val="ConsPlusNormal"/>
        <w:spacing w:before="220"/>
        <w:ind w:firstLine="540"/>
        <w:jc w:val="both"/>
      </w:pPr>
      <w:r>
        <w:t>14. Решение комиссии о предоставлении (об отказе в предоставлении) субсидии оформляется протоколом в течение двух рабочих дней после принятия решения комиссией.</w:t>
      </w:r>
    </w:p>
    <w:p w:rsidR="00E95143" w:rsidRDefault="00E95143">
      <w:pPr>
        <w:pStyle w:val="ConsPlusNormal"/>
        <w:spacing w:before="220"/>
        <w:ind w:firstLine="540"/>
        <w:jc w:val="both"/>
      </w:pPr>
      <w:r>
        <w:t>15. Выписка из протокола размещается на официальном сайте министерства в сети Интернет не позднее трех рабочих дней, следующих за днем подписания протокола.</w:t>
      </w:r>
    </w:p>
    <w:p w:rsidR="00E95143" w:rsidRDefault="00E95143">
      <w:pPr>
        <w:pStyle w:val="ConsPlusNormal"/>
        <w:spacing w:before="220"/>
        <w:ind w:firstLine="540"/>
        <w:jc w:val="both"/>
      </w:pPr>
      <w:r>
        <w:t>16. Министерство в течение пяти рабочих дней со дня подписания протокола заключает с субъектом, в отношении которого принято решение о предоставлении субсидии, соглашение о предоставлении субсидии (далее - соглашение) в соответствии с типовой формой, установленной министерством финансов и налоговой политики Новосибирской области.</w:t>
      </w:r>
    </w:p>
    <w:p w:rsidR="00E95143" w:rsidRDefault="00E95143">
      <w:pPr>
        <w:pStyle w:val="ConsPlusNormal"/>
        <w:spacing w:before="220"/>
        <w:ind w:firstLine="540"/>
        <w:jc w:val="both"/>
      </w:pPr>
      <w:r>
        <w:t>17. В соглашении в обязательном порядке указываются:</w:t>
      </w:r>
    </w:p>
    <w:p w:rsidR="00E95143" w:rsidRDefault="00E95143">
      <w:pPr>
        <w:pStyle w:val="ConsPlusNormal"/>
        <w:spacing w:before="220"/>
        <w:ind w:firstLine="540"/>
        <w:jc w:val="both"/>
      </w:pPr>
      <w:r>
        <w:t>1) целевое назначение субсидии;</w:t>
      </w:r>
    </w:p>
    <w:p w:rsidR="00E95143" w:rsidRDefault="00E95143">
      <w:pPr>
        <w:pStyle w:val="ConsPlusNormal"/>
        <w:spacing w:before="220"/>
        <w:ind w:firstLine="540"/>
        <w:jc w:val="both"/>
      </w:pPr>
      <w:r>
        <w:t xml:space="preserve">2) показатели результативности использования субсидии, установленные по мероприятиям (в соответствии с </w:t>
      </w:r>
      <w:hyperlink w:anchor="P4987" w:history="1">
        <w:r>
          <w:rPr>
            <w:color w:val="0000FF"/>
          </w:rPr>
          <w:t>приложением N 1</w:t>
        </w:r>
      </w:hyperlink>
      <w:r>
        <w:t xml:space="preserve"> к настоящему Порядку):</w:t>
      </w:r>
    </w:p>
    <w:p w:rsidR="00E95143" w:rsidRDefault="00E95143">
      <w:pPr>
        <w:pStyle w:val="ConsPlusNormal"/>
        <w:spacing w:before="220"/>
        <w:ind w:firstLine="540"/>
        <w:jc w:val="both"/>
      </w:pPr>
      <w:r>
        <w:t>оказание услуг сопровождения инвалидов, в том числе инвалидов молодого возраста, при трудоустройстве;</w:t>
      </w:r>
    </w:p>
    <w:p w:rsidR="00E95143" w:rsidRDefault="00E95143">
      <w:pPr>
        <w:pStyle w:val="ConsPlusNormal"/>
        <w:spacing w:before="220"/>
        <w:ind w:firstLine="540"/>
        <w:jc w:val="both"/>
      </w:pPr>
      <w:r>
        <w:t>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p w:rsidR="00E95143" w:rsidRDefault="00E95143">
      <w:pPr>
        <w:pStyle w:val="ConsPlusNormal"/>
        <w:spacing w:before="220"/>
        <w:ind w:firstLine="540"/>
        <w:jc w:val="both"/>
      </w:pPr>
      <w:r>
        <w:t>сохранение рабочих мест для инвалидов, в том числе для инвалидов молодого возраста;</w:t>
      </w:r>
    </w:p>
    <w:p w:rsidR="00E95143" w:rsidRDefault="00E95143">
      <w:pPr>
        <w:pStyle w:val="ConsPlusNormal"/>
        <w:spacing w:before="220"/>
        <w:ind w:firstLine="540"/>
        <w:jc w:val="both"/>
      </w:pPr>
      <w:r>
        <w:t>3) сведения об объеме и сроках предоставления субсидии;</w:t>
      </w:r>
    </w:p>
    <w:p w:rsidR="00E95143" w:rsidRDefault="00E95143">
      <w:pPr>
        <w:pStyle w:val="ConsPlusNormal"/>
        <w:spacing w:before="220"/>
        <w:ind w:firstLine="540"/>
        <w:jc w:val="both"/>
      </w:pPr>
      <w:r>
        <w:t>4) счет, на который перечисляется субсидия;</w:t>
      </w:r>
    </w:p>
    <w:p w:rsidR="00E95143" w:rsidRDefault="00E95143">
      <w:pPr>
        <w:pStyle w:val="ConsPlusNormal"/>
        <w:spacing w:before="220"/>
        <w:ind w:firstLine="540"/>
        <w:jc w:val="both"/>
      </w:pPr>
      <w:r>
        <w:t xml:space="preserve">5) сроки и формы представления субъектом отчетности о достижении показателей результативности и об осуществлении расходов, источником финансового обеспечения которых является субсидия, по мероприятиям, предусмотренным </w:t>
      </w:r>
      <w:hyperlink w:anchor="P4889" w:history="1">
        <w:r>
          <w:rPr>
            <w:color w:val="0000FF"/>
          </w:rPr>
          <w:t>пунктом 2</w:t>
        </w:r>
      </w:hyperlink>
      <w:r>
        <w:t xml:space="preserve"> настоящего Порядка;</w:t>
      </w:r>
    </w:p>
    <w:p w:rsidR="00E95143" w:rsidRDefault="00E95143">
      <w:pPr>
        <w:pStyle w:val="ConsPlusNormal"/>
        <w:spacing w:before="220"/>
        <w:ind w:firstLine="540"/>
        <w:jc w:val="both"/>
      </w:pPr>
      <w:r>
        <w:t>6) ответственность сторон за нарушение условий соглашения;</w:t>
      </w:r>
    </w:p>
    <w:p w:rsidR="00E95143" w:rsidRDefault="00E95143">
      <w:pPr>
        <w:pStyle w:val="ConsPlusNormal"/>
        <w:spacing w:before="220"/>
        <w:ind w:firstLine="540"/>
        <w:jc w:val="both"/>
      </w:pPr>
      <w:r>
        <w:lastRenderedPageBreak/>
        <w:t>7) согласие субъекта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соблюдения субъектом условий, целей и порядка предоставления субсидии;</w:t>
      </w:r>
    </w:p>
    <w:p w:rsidR="00E95143" w:rsidRDefault="00E95143">
      <w:pPr>
        <w:pStyle w:val="ConsPlusNormal"/>
        <w:spacing w:before="220"/>
        <w:ind w:firstLine="540"/>
        <w:jc w:val="both"/>
      </w:pPr>
      <w:r>
        <w:t>8)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E95143" w:rsidRDefault="00E95143">
      <w:pPr>
        <w:pStyle w:val="ConsPlusNormal"/>
        <w:spacing w:before="220"/>
        <w:ind w:firstLine="540"/>
        <w:jc w:val="both"/>
      </w:pPr>
      <w:r>
        <w:t>9) порядок и сроки возврата субсидии (остатков субсидии) в областной бюджет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w:t>
      </w:r>
    </w:p>
    <w:p w:rsidR="00E95143" w:rsidRDefault="00E95143">
      <w:pPr>
        <w:pStyle w:val="ConsPlusNormal"/>
        <w:spacing w:before="220"/>
        <w:ind w:firstLine="540"/>
        <w:jc w:val="both"/>
      </w:pPr>
      <w:r>
        <w:t>10)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95143" w:rsidRDefault="00E95143">
      <w:pPr>
        <w:pStyle w:val="ConsPlusNormal"/>
        <w:spacing w:before="220"/>
        <w:ind w:firstLine="540"/>
        <w:jc w:val="both"/>
      </w:pPr>
      <w:r>
        <w:t>18. 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открытый субъектом в учреждениях Центрального банка Российской Федерации - для юридических лиц или кредитных организациях - для индивидуальных предпринимателей, не позднее сроков, установленных соглашением.</w:t>
      </w:r>
    </w:p>
    <w:p w:rsidR="00E95143" w:rsidRDefault="00E95143">
      <w:pPr>
        <w:pStyle w:val="ConsPlusNormal"/>
        <w:spacing w:before="220"/>
        <w:ind w:firstLine="540"/>
        <w:jc w:val="both"/>
      </w:pPr>
      <w:r>
        <w:t>19. Субъект несет ответственность за нецелевое использование субсидии в соответствии с действующим законодательством Российской Федерации.</w:t>
      </w:r>
    </w:p>
    <w:p w:rsidR="00E95143" w:rsidRDefault="00E95143">
      <w:pPr>
        <w:pStyle w:val="ConsPlusNormal"/>
        <w:spacing w:before="220"/>
        <w:ind w:firstLine="540"/>
        <w:jc w:val="both"/>
      </w:pPr>
      <w:r>
        <w:t>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E95143" w:rsidRDefault="00E95143">
      <w:pPr>
        <w:pStyle w:val="ConsPlusNormal"/>
        <w:spacing w:before="220"/>
        <w:ind w:firstLine="540"/>
        <w:jc w:val="both"/>
      </w:pPr>
      <w:r>
        <w:t>20. Министерство осуществляет контроль за правомерным, целевым, эффективным использованием средств областного бюджета по предоставленным субсидиям.</w:t>
      </w:r>
    </w:p>
    <w:p w:rsidR="00E95143" w:rsidRDefault="00E95143">
      <w:pPr>
        <w:pStyle w:val="ConsPlusNormal"/>
        <w:spacing w:before="220"/>
        <w:ind w:firstLine="540"/>
        <w:jc w:val="both"/>
      </w:pPr>
      <w:r>
        <w:t>21. Для осуществления контроля субъект представляет в министерство отчетность о достижении показателей результативности и об осуществлении расходов, источником финансового обеспечения которых является субсидия, в сроки и по формам, установленным министерством в соглашении.</w:t>
      </w:r>
    </w:p>
    <w:p w:rsidR="00E95143" w:rsidRDefault="00E95143">
      <w:pPr>
        <w:pStyle w:val="ConsPlusNormal"/>
        <w:spacing w:before="220"/>
        <w:ind w:firstLine="540"/>
        <w:jc w:val="both"/>
      </w:pPr>
      <w:r>
        <w:t>22. Субъект несет ответственность за предоставление недостоверных сведений в соответствии с действующим законодательством Российской Федерации.</w:t>
      </w:r>
    </w:p>
    <w:p w:rsidR="00E95143" w:rsidRDefault="00E95143">
      <w:pPr>
        <w:pStyle w:val="ConsPlusNormal"/>
        <w:spacing w:before="220"/>
        <w:ind w:firstLine="540"/>
        <w:jc w:val="both"/>
      </w:pPr>
      <w:r>
        <w:t>23.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субъектами.</w:t>
      </w:r>
    </w:p>
    <w:p w:rsidR="00E95143" w:rsidRDefault="00E95143">
      <w:pPr>
        <w:pStyle w:val="ConsPlusNormal"/>
        <w:spacing w:before="220"/>
        <w:ind w:firstLine="540"/>
        <w:jc w:val="both"/>
      </w:pPr>
      <w:r>
        <w:t>В случае нарушения субъектом условий, установленных при предоставлении субсидий, выявленных по фактам проверок, проведенных министерством и органами государственного финансового контроля, субъект возвращает денежные средства, полученные в счет субсидии, в полном объеме в областной бюджет.</w:t>
      </w:r>
    </w:p>
    <w:p w:rsidR="00E95143" w:rsidRDefault="00E95143">
      <w:pPr>
        <w:pStyle w:val="ConsPlusNormal"/>
        <w:spacing w:before="220"/>
        <w:ind w:firstLine="540"/>
        <w:jc w:val="both"/>
      </w:pPr>
      <w:r>
        <w:t xml:space="preserve">В случае недостижения конкретных показателей результативности, установленных </w:t>
      </w:r>
      <w:r>
        <w:lastRenderedPageBreak/>
        <w:t xml:space="preserve">соглашением, объем средств, подлежащих возврату в областной бюджет, по направлениям финансового обеспечения затрат субъектов, предусмотренным </w:t>
      </w:r>
      <w:hyperlink w:anchor="P4889" w:history="1">
        <w:r>
          <w:rPr>
            <w:color w:val="0000FF"/>
          </w:rPr>
          <w:t>пунктом 2</w:t>
        </w:r>
      </w:hyperlink>
      <w:r>
        <w:t xml:space="preserve"> настоящего Порядка, рассчитывается по следующей формуле:</w:t>
      </w:r>
    </w:p>
    <w:p w:rsidR="00E95143" w:rsidRDefault="00E95143">
      <w:pPr>
        <w:pStyle w:val="ConsPlusNormal"/>
        <w:ind w:firstLine="540"/>
        <w:jc w:val="both"/>
      </w:pPr>
    </w:p>
    <w:p w:rsidR="00E95143" w:rsidRDefault="00E95143">
      <w:pPr>
        <w:pStyle w:val="ConsPlusNormal"/>
        <w:jc w:val="center"/>
      </w:pPr>
      <w:r>
        <w:t>S</w:t>
      </w:r>
      <w:r>
        <w:rPr>
          <w:vertAlign w:val="subscript"/>
        </w:rPr>
        <w:t>возврата</w:t>
      </w:r>
      <w:r>
        <w:t xml:space="preserve"> = S</w:t>
      </w:r>
      <w:r>
        <w:rPr>
          <w:vertAlign w:val="subscript"/>
        </w:rPr>
        <w:t>субсидии</w:t>
      </w:r>
      <w:r>
        <w:t xml:space="preserve"> x (1 - Т</w:t>
      </w:r>
      <w:r>
        <w:rPr>
          <w:vertAlign w:val="subscript"/>
        </w:rPr>
        <w:t>i</w:t>
      </w:r>
      <w:r>
        <w:t xml:space="preserve"> / D</w:t>
      </w:r>
      <w:r>
        <w:rPr>
          <w:vertAlign w:val="subscript"/>
        </w:rPr>
        <w:t>i</w:t>
      </w:r>
      <w:r>
        <w:t>), где:</w:t>
      </w:r>
    </w:p>
    <w:p w:rsidR="00E95143" w:rsidRDefault="00E95143">
      <w:pPr>
        <w:pStyle w:val="ConsPlusNormal"/>
        <w:ind w:firstLine="540"/>
        <w:jc w:val="both"/>
      </w:pPr>
    </w:p>
    <w:p w:rsidR="00E95143" w:rsidRDefault="00E95143">
      <w:pPr>
        <w:pStyle w:val="ConsPlusNormal"/>
        <w:ind w:firstLine="540"/>
        <w:jc w:val="both"/>
      </w:pPr>
      <w:r>
        <w:t>S</w:t>
      </w:r>
      <w:r>
        <w:rPr>
          <w:vertAlign w:val="subscript"/>
        </w:rPr>
        <w:t>возврата</w:t>
      </w:r>
      <w:r>
        <w:t xml:space="preserve"> - сумма субсидии, подлежащая возврату;</w:t>
      </w:r>
    </w:p>
    <w:p w:rsidR="00E95143" w:rsidRDefault="00E95143">
      <w:pPr>
        <w:pStyle w:val="ConsPlusNormal"/>
        <w:spacing w:before="220"/>
        <w:ind w:firstLine="540"/>
        <w:jc w:val="both"/>
      </w:pPr>
      <w:r>
        <w:t>S</w:t>
      </w:r>
      <w:r>
        <w:rPr>
          <w:vertAlign w:val="subscript"/>
        </w:rPr>
        <w:t>субсидии</w:t>
      </w:r>
      <w:r>
        <w:t xml:space="preserve"> - размер субсидии, предоставленной субъекту в отчетном финансовом году;</w:t>
      </w:r>
    </w:p>
    <w:p w:rsidR="00E95143" w:rsidRDefault="00E95143">
      <w:pPr>
        <w:pStyle w:val="ConsPlusNormal"/>
        <w:spacing w:before="220"/>
        <w:ind w:firstLine="540"/>
        <w:jc w:val="both"/>
      </w:pPr>
      <w:r>
        <w:t>Т</w:t>
      </w:r>
      <w:r>
        <w:rPr>
          <w:vertAlign w:val="subscript"/>
        </w:rPr>
        <w:t>i</w:t>
      </w:r>
      <w:r>
        <w:t xml:space="preserve"> - фактически достигнутое значение i-го конкретного показателя результативности использования субсидии на отчетную дату;</w:t>
      </w:r>
    </w:p>
    <w:p w:rsidR="00E95143" w:rsidRDefault="00E95143">
      <w:pPr>
        <w:pStyle w:val="ConsPlusNormal"/>
        <w:spacing w:before="220"/>
        <w:ind w:firstLine="540"/>
        <w:jc w:val="both"/>
      </w:pPr>
      <w:r>
        <w:t>D</w:t>
      </w:r>
      <w:r>
        <w:rPr>
          <w:vertAlign w:val="subscript"/>
        </w:rPr>
        <w:t>i</w:t>
      </w:r>
      <w:r>
        <w:t xml:space="preserve"> - плановое значение i-го конкретного показателя результативности использования субсидии, установленное соглашением на текущий год.</w:t>
      </w:r>
    </w:p>
    <w:p w:rsidR="00E95143" w:rsidRDefault="00E95143">
      <w:pPr>
        <w:pStyle w:val="ConsPlusNormal"/>
        <w:spacing w:before="220"/>
        <w:ind w:firstLine="540"/>
        <w:jc w:val="both"/>
      </w:pPr>
      <w:r>
        <w:t xml:space="preserve">Общий объем средств, подлежащих возврату в областной бюджет, определяется как сумма средств к возврату по каждому направлению финансового обеспечения затрат субъекта, предусмотренному </w:t>
      </w:r>
      <w:hyperlink w:anchor="P4889" w:history="1">
        <w:r>
          <w:rPr>
            <w:color w:val="0000FF"/>
          </w:rPr>
          <w:t>пунктом 2</w:t>
        </w:r>
      </w:hyperlink>
      <w:r>
        <w:t xml:space="preserve"> настоящего Порядка.</w:t>
      </w:r>
    </w:p>
    <w:p w:rsidR="00E95143" w:rsidRDefault="00E95143">
      <w:pPr>
        <w:pStyle w:val="ConsPlusNormal"/>
        <w:spacing w:before="220"/>
        <w:ind w:firstLine="540"/>
        <w:jc w:val="both"/>
      </w:pPr>
      <w:r>
        <w:t>Министерство в течение десяти рабочих дней со дня установления факта указанных в настоящем пункте нарушений письменно направляет субъекту уведомление о возврате полученных средств.</w:t>
      </w:r>
    </w:p>
    <w:p w:rsidR="00E95143" w:rsidRDefault="00E95143">
      <w:pPr>
        <w:pStyle w:val="ConsPlusNormal"/>
        <w:spacing w:before="220"/>
        <w:ind w:firstLine="540"/>
        <w:jc w:val="both"/>
      </w:pPr>
      <w:r>
        <w:t>Субъект обязан в течение тридцати рабочих дней со дня получения уведомления о возврате полученных денежных средств перечислить указанные средства в областной бюджет. В случае невозврата субсидий в указанные сроки их взыскание осуществляется в соответствии с действующим законодательством Российской Федерации.</w:t>
      </w:r>
    </w:p>
    <w:p w:rsidR="00E95143" w:rsidRDefault="00E95143">
      <w:pPr>
        <w:pStyle w:val="ConsPlusNormal"/>
        <w:spacing w:before="220"/>
        <w:ind w:firstLine="540"/>
        <w:jc w:val="both"/>
      </w:pPr>
      <w:r>
        <w:t>Субъект обязан в текущем финансовом году в течение десяти рабочих дней с момента получения от министерства письменного уведомления о возврате остатков субсидии, не использованных в отчетном финансовом году, в случае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 перечислить их в областной бюджет. В случае невозврата остатков субсидий в указанные сроки их взыскание осуществляется в соответствии с действующим законодательством Российской Федерации.</w:t>
      </w:r>
    </w:p>
    <w:p w:rsidR="00E95143" w:rsidRDefault="00E95143">
      <w:pPr>
        <w:pStyle w:val="ConsPlusNormal"/>
        <w:spacing w:before="220"/>
        <w:ind w:firstLine="540"/>
        <w:jc w:val="both"/>
      </w:pPr>
      <w:r>
        <w:t>24. Субсидия может быть использована по направлениям затрат, на возмещение которых предоставляется субсидия:</w:t>
      </w:r>
    </w:p>
    <w:p w:rsidR="00E95143" w:rsidRDefault="00E95143">
      <w:pPr>
        <w:pStyle w:val="ConsPlusNormal"/>
        <w:spacing w:before="220"/>
        <w:ind w:firstLine="540"/>
        <w:jc w:val="both"/>
      </w:pPr>
      <w:r>
        <w:t>1) оплата труда физических лиц, участвующих в реализации мероприятий подпрограммы, на выполнение которых предоставляется субсидия;</w:t>
      </w:r>
    </w:p>
    <w:p w:rsidR="00E95143" w:rsidRDefault="00E95143">
      <w:pPr>
        <w:pStyle w:val="ConsPlusNormal"/>
        <w:spacing w:before="220"/>
        <w:ind w:firstLine="540"/>
        <w:jc w:val="both"/>
      </w:pPr>
      <w:r>
        <w:t>2) оплата товаров, работ, услуг, транспортных расходов, необходимых для реализации мероприятий подпрограммы, на выполнение которых предоставляется субсидия;</w:t>
      </w:r>
    </w:p>
    <w:p w:rsidR="00E95143" w:rsidRDefault="00E95143">
      <w:pPr>
        <w:pStyle w:val="ConsPlusNormal"/>
        <w:spacing w:before="220"/>
        <w:ind w:firstLine="540"/>
        <w:jc w:val="both"/>
      </w:pPr>
      <w:r>
        <w:t>3) уплата налогов, сборов, страховых взносов и иных обязательных платежей в бюджетную систему Российской Федерации.</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1"/>
      </w:pPr>
      <w:r>
        <w:t>Приложение N 1</w:t>
      </w:r>
    </w:p>
    <w:p w:rsidR="00E95143" w:rsidRDefault="00E95143">
      <w:pPr>
        <w:pStyle w:val="ConsPlusNormal"/>
        <w:jc w:val="right"/>
      </w:pPr>
      <w:r>
        <w:t>к Порядку</w:t>
      </w:r>
    </w:p>
    <w:p w:rsidR="00E95143" w:rsidRDefault="00E95143">
      <w:pPr>
        <w:pStyle w:val="ConsPlusNormal"/>
        <w:jc w:val="right"/>
      </w:pPr>
      <w:r>
        <w:t>предоставления субсидий юридическим</w:t>
      </w:r>
    </w:p>
    <w:p w:rsidR="00E95143" w:rsidRDefault="00E95143">
      <w:pPr>
        <w:pStyle w:val="ConsPlusNormal"/>
        <w:jc w:val="right"/>
      </w:pPr>
      <w:r>
        <w:lastRenderedPageBreak/>
        <w:t>лицам (за исключением субсидий</w:t>
      </w:r>
    </w:p>
    <w:p w:rsidR="00E95143" w:rsidRDefault="00E95143">
      <w:pPr>
        <w:pStyle w:val="ConsPlusNormal"/>
        <w:jc w:val="right"/>
      </w:pPr>
      <w:r>
        <w:t>государственным (муниципальным)</w:t>
      </w:r>
    </w:p>
    <w:p w:rsidR="00E95143" w:rsidRDefault="00E95143">
      <w:pPr>
        <w:pStyle w:val="ConsPlusNormal"/>
        <w:jc w:val="right"/>
      </w:pPr>
      <w:r>
        <w:t>учреждениям), индивидуальным</w:t>
      </w:r>
    </w:p>
    <w:p w:rsidR="00E95143" w:rsidRDefault="00E95143">
      <w:pPr>
        <w:pStyle w:val="ConsPlusNormal"/>
        <w:jc w:val="right"/>
      </w:pPr>
      <w:r>
        <w:t>предпринимателям - производителям</w:t>
      </w:r>
    </w:p>
    <w:p w:rsidR="00E95143" w:rsidRDefault="00E95143">
      <w:pPr>
        <w:pStyle w:val="ConsPlusNormal"/>
        <w:jc w:val="right"/>
      </w:pPr>
      <w:r>
        <w:t>товаров, работ, услуг на сопровождение</w:t>
      </w:r>
    </w:p>
    <w:p w:rsidR="00E95143" w:rsidRDefault="00E95143">
      <w:pPr>
        <w:pStyle w:val="ConsPlusNormal"/>
        <w:jc w:val="right"/>
      </w:pPr>
      <w:r>
        <w:t>инвалидов, в том числе инвалидов</w:t>
      </w:r>
    </w:p>
    <w:p w:rsidR="00E95143" w:rsidRDefault="00E95143">
      <w:pPr>
        <w:pStyle w:val="ConsPlusNormal"/>
        <w:jc w:val="right"/>
      </w:pPr>
      <w:r>
        <w:t>молодого возраста, при трудоустройстве</w:t>
      </w:r>
    </w:p>
    <w:p w:rsidR="00E95143" w:rsidRDefault="00E95143">
      <w:pPr>
        <w:pStyle w:val="ConsPlusNormal"/>
        <w:jc w:val="right"/>
      </w:pPr>
      <w:r>
        <w:t>в рамках реализации государственной</w:t>
      </w:r>
    </w:p>
    <w:p w:rsidR="00E95143" w:rsidRDefault="00E95143">
      <w:pPr>
        <w:pStyle w:val="ConsPlusNormal"/>
        <w:jc w:val="right"/>
      </w:pPr>
      <w:r>
        <w:t>программы Новосибирской области</w:t>
      </w:r>
    </w:p>
    <w:p w:rsidR="00E95143" w:rsidRDefault="00E95143">
      <w:pPr>
        <w:pStyle w:val="ConsPlusNormal"/>
        <w:jc w:val="right"/>
      </w:pPr>
      <w:r>
        <w:t>"Содействие занятости населения"</w:t>
      </w:r>
    </w:p>
    <w:p w:rsidR="00E95143" w:rsidRDefault="00E95143">
      <w:pPr>
        <w:pStyle w:val="ConsPlusNormal"/>
        <w:ind w:firstLine="540"/>
        <w:jc w:val="both"/>
      </w:pPr>
    </w:p>
    <w:p w:rsidR="00E95143" w:rsidRDefault="00E95143">
      <w:pPr>
        <w:pStyle w:val="ConsPlusTitle"/>
        <w:jc w:val="center"/>
      </w:pPr>
      <w:bookmarkStart w:id="49" w:name="P4987"/>
      <w:bookmarkEnd w:id="49"/>
      <w:r>
        <w:t>Показатели результативности использования субсидии,</w:t>
      </w:r>
    </w:p>
    <w:p w:rsidR="00E95143" w:rsidRDefault="00E95143">
      <w:pPr>
        <w:pStyle w:val="ConsPlusTitle"/>
        <w:jc w:val="center"/>
      </w:pPr>
      <w:r>
        <w:t>установленные по мероприятиям подпрограммы "Сопровождение</w:t>
      </w:r>
    </w:p>
    <w:p w:rsidR="00E95143" w:rsidRDefault="00E95143">
      <w:pPr>
        <w:pStyle w:val="ConsPlusTitle"/>
        <w:jc w:val="center"/>
      </w:pPr>
      <w:r>
        <w:t>инвалидов, в том числе инвалидов молодого возраста,</w:t>
      </w:r>
    </w:p>
    <w:p w:rsidR="00E95143" w:rsidRDefault="00E95143">
      <w:pPr>
        <w:pStyle w:val="ConsPlusTitle"/>
        <w:jc w:val="center"/>
      </w:pPr>
      <w:r>
        <w:t>при трудоустройстве" в рамках государственной</w:t>
      </w:r>
    </w:p>
    <w:p w:rsidR="00E95143" w:rsidRDefault="00E95143">
      <w:pPr>
        <w:pStyle w:val="ConsPlusTitle"/>
        <w:jc w:val="center"/>
      </w:pPr>
      <w:r>
        <w:t>программы Новосибирской области "Содействие</w:t>
      </w:r>
    </w:p>
    <w:p w:rsidR="00E95143" w:rsidRDefault="00E95143">
      <w:pPr>
        <w:pStyle w:val="ConsPlusTitle"/>
        <w:jc w:val="center"/>
      </w:pPr>
      <w:r>
        <w:t>занятости населения", на 2019 год</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 ред. </w:t>
            </w:r>
            <w:hyperlink r:id="rId616" w:history="1">
              <w:r>
                <w:rPr>
                  <w:color w:val="0000FF"/>
                </w:rPr>
                <w:t>постановления</w:t>
              </w:r>
            </w:hyperlink>
            <w:r>
              <w:rPr>
                <w:color w:val="392C69"/>
              </w:rPr>
              <w:t xml:space="preserve"> Правительства Новосибирской области</w:t>
            </w:r>
          </w:p>
          <w:p w:rsidR="00E95143" w:rsidRDefault="00E95143">
            <w:pPr>
              <w:pStyle w:val="ConsPlusNormal"/>
              <w:jc w:val="center"/>
            </w:pPr>
            <w:r>
              <w:rPr>
                <w:color w:val="392C69"/>
              </w:rPr>
              <w:t>от 07.02.2019 N 29-п)</w:t>
            </w:r>
          </w:p>
        </w:tc>
      </w:tr>
    </w:tbl>
    <w:p w:rsidR="00E95143" w:rsidRDefault="00E95143">
      <w:pPr>
        <w:pStyle w:val="ConsPlusNormal"/>
        <w:ind w:firstLine="540"/>
        <w:jc w:val="both"/>
      </w:pPr>
    </w:p>
    <w:p w:rsidR="00E95143" w:rsidRDefault="00E95143">
      <w:pPr>
        <w:sectPr w:rsidR="00E9514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2268"/>
        <w:gridCol w:w="2551"/>
        <w:gridCol w:w="8220"/>
      </w:tblGrid>
      <w:tr w:rsidR="00E95143">
        <w:tc>
          <w:tcPr>
            <w:tcW w:w="560" w:type="dxa"/>
          </w:tcPr>
          <w:p w:rsidR="00E95143" w:rsidRDefault="00E95143">
            <w:pPr>
              <w:pStyle w:val="ConsPlusNormal"/>
              <w:jc w:val="center"/>
            </w:pPr>
            <w:r>
              <w:lastRenderedPageBreak/>
              <w:t>N п/п</w:t>
            </w:r>
          </w:p>
        </w:tc>
        <w:tc>
          <w:tcPr>
            <w:tcW w:w="2268" w:type="dxa"/>
          </w:tcPr>
          <w:p w:rsidR="00E95143" w:rsidRDefault="00E95143">
            <w:pPr>
              <w:pStyle w:val="ConsPlusNormal"/>
              <w:jc w:val="center"/>
            </w:pPr>
            <w:r>
              <w:t>Мероприятие подпрограммы</w:t>
            </w:r>
          </w:p>
        </w:tc>
        <w:tc>
          <w:tcPr>
            <w:tcW w:w="2551" w:type="dxa"/>
          </w:tcPr>
          <w:p w:rsidR="00E95143" w:rsidRDefault="00E95143">
            <w:pPr>
              <w:pStyle w:val="ConsPlusNormal"/>
              <w:jc w:val="center"/>
            </w:pPr>
            <w:r>
              <w:t>Показатели результативности</w:t>
            </w:r>
          </w:p>
        </w:tc>
        <w:tc>
          <w:tcPr>
            <w:tcW w:w="8220" w:type="dxa"/>
          </w:tcPr>
          <w:p w:rsidR="00E95143" w:rsidRDefault="00E95143">
            <w:pPr>
              <w:pStyle w:val="ConsPlusNormal"/>
              <w:jc w:val="center"/>
            </w:pPr>
            <w:r>
              <w:t>Размер субсидии и порядок расчета</w:t>
            </w:r>
          </w:p>
        </w:tc>
      </w:tr>
      <w:tr w:rsidR="00E95143">
        <w:tc>
          <w:tcPr>
            <w:tcW w:w="560" w:type="dxa"/>
          </w:tcPr>
          <w:p w:rsidR="00E95143" w:rsidRDefault="00E95143">
            <w:pPr>
              <w:pStyle w:val="ConsPlusNormal"/>
              <w:jc w:val="center"/>
            </w:pPr>
            <w:r>
              <w:t>1</w:t>
            </w:r>
          </w:p>
        </w:tc>
        <w:tc>
          <w:tcPr>
            <w:tcW w:w="2268" w:type="dxa"/>
          </w:tcPr>
          <w:p w:rsidR="00E95143" w:rsidRDefault="00E95143">
            <w:pPr>
              <w:pStyle w:val="ConsPlusNormal"/>
            </w:pPr>
            <w:r>
              <w:t>Оказание услуг сопровождения инвалидов, в том числе инвалидов молодого возраста, при трудоустройстве</w:t>
            </w:r>
          </w:p>
        </w:tc>
        <w:tc>
          <w:tcPr>
            <w:tcW w:w="2551" w:type="dxa"/>
          </w:tcPr>
          <w:p w:rsidR="00E95143" w:rsidRDefault="00E95143">
            <w:pPr>
              <w:pStyle w:val="ConsPlusNormal"/>
            </w:pPr>
            <w:r>
              <w:t>Трудоустройство 100% инвалидов, в том числе инвалидов молодого возраста, при предоставлении услуг сопровождения</w:t>
            </w:r>
          </w:p>
        </w:tc>
        <w:tc>
          <w:tcPr>
            <w:tcW w:w="8220" w:type="dxa"/>
          </w:tcPr>
          <w:p w:rsidR="00E95143" w:rsidRDefault="00E95143">
            <w:pPr>
              <w:pStyle w:val="ConsPlusNormal"/>
              <w:jc w:val="both"/>
            </w:pPr>
            <w:r>
              <w:t>Размер субсидии составляет I x 12,0</w:t>
            </w:r>
          </w:p>
          <w:p w:rsidR="00E95143" w:rsidRDefault="00E95143">
            <w:pPr>
              <w:pStyle w:val="ConsPlusNormal"/>
              <w:jc w:val="both"/>
            </w:pPr>
            <w:r>
              <w:t>(численность сопровождаемых инвалидов, в том числе инвалидов молодого возраста, x стоимость услуг сопровождения),</w:t>
            </w:r>
          </w:p>
          <w:p w:rsidR="00E95143" w:rsidRDefault="00E95143">
            <w:pPr>
              <w:pStyle w:val="ConsPlusNormal"/>
              <w:jc w:val="both"/>
            </w:pPr>
            <w:r>
              <w:t>где I - численность сопровождаемых инвалидов, в том числе инвалидов молодого возраста (чел.);</w:t>
            </w:r>
          </w:p>
          <w:p w:rsidR="00E95143" w:rsidRDefault="00E95143">
            <w:pPr>
              <w:pStyle w:val="ConsPlusNormal"/>
              <w:jc w:val="both"/>
            </w:pPr>
            <w:r>
              <w:t>12,0 - стоимость услуг сопровождения 1 инвалида, в том числе инвалида молодого возраста (тыс. рублей)</w:t>
            </w:r>
          </w:p>
        </w:tc>
      </w:tr>
      <w:tr w:rsidR="00E95143">
        <w:tc>
          <w:tcPr>
            <w:tcW w:w="560" w:type="dxa"/>
          </w:tcPr>
          <w:p w:rsidR="00E95143" w:rsidRDefault="00E95143">
            <w:pPr>
              <w:pStyle w:val="ConsPlusNormal"/>
              <w:jc w:val="center"/>
            </w:pPr>
            <w:r>
              <w:t>2</w:t>
            </w:r>
          </w:p>
        </w:tc>
        <w:tc>
          <w:tcPr>
            <w:tcW w:w="2268" w:type="dxa"/>
          </w:tcPr>
          <w:p w:rsidR="00E95143" w:rsidRDefault="00E95143">
            <w:pPr>
              <w:pStyle w:val="ConsPlusNormal"/>
            </w:pPr>
            <w:r>
              <w:t>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tc>
        <w:tc>
          <w:tcPr>
            <w:tcW w:w="2551" w:type="dxa"/>
          </w:tcPr>
          <w:p w:rsidR="00E95143" w:rsidRDefault="00E95143">
            <w:pPr>
              <w:pStyle w:val="ConsPlusNormal"/>
            </w:pPr>
            <w:r>
              <w:t>Обеспечение трудовой занятости инвалидов со 2-й и 3-й степенью ограничения способности к трудовой деятельности, в том числе инвалидов молодого возраста, в течение 4 месяцев</w:t>
            </w:r>
          </w:p>
        </w:tc>
        <w:tc>
          <w:tcPr>
            <w:tcW w:w="8220" w:type="dxa"/>
          </w:tcPr>
          <w:p w:rsidR="00E95143" w:rsidRDefault="00E95143">
            <w:pPr>
              <w:pStyle w:val="ConsPlusNormal"/>
              <w:jc w:val="both"/>
            </w:pPr>
            <w:r>
              <w:t>Размер субсидии составляет R x 4 x 18,4 + E x 4 x 9,2</w:t>
            </w:r>
          </w:p>
          <w:p w:rsidR="00E95143" w:rsidRDefault="00E95143">
            <w:pPr>
              <w:pStyle w:val="ConsPlusNormal"/>
              <w:jc w:val="both"/>
            </w:pPr>
            <w:r>
              <w:t>(численность трудоустроенных инвалидов x период участия x размер возмещения в месяц + численность наставников x период участия x размер возмещения за наставничество в месяц), где R - численность трудоустроенных инвалидов (чел.);</w:t>
            </w:r>
          </w:p>
          <w:p w:rsidR="00E95143" w:rsidRDefault="00E95143">
            <w:pPr>
              <w:pStyle w:val="ConsPlusNormal"/>
              <w:jc w:val="both"/>
            </w:pPr>
            <w:r>
              <w:t>4 - период участия (мес.);</w:t>
            </w:r>
          </w:p>
          <w:p w:rsidR="00E95143" w:rsidRDefault="00E95143">
            <w:pPr>
              <w:pStyle w:val="ConsPlusNormal"/>
              <w:jc w:val="both"/>
            </w:pPr>
            <w:r>
              <w:t>18,4 - затраты работодателя на выплату заработной платы инвалида в месяц (минимальная оплата труда x страховые взносы x районный коэффициент = 11280 x 1,302 x 1,25 = 18,4 тыс. рублей);</w:t>
            </w:r>
          </w:p>
          <w:p w:rsidR="00E95143" w:rsidRDefault="00E95143">
            <w:pPr>
              <w:pStyle w:val="ConsPlusNormal"/>
              <w:jc w:val="both"/>
            </w:pPr>
            <w:r>
              <w:t>E - численность закрепленных за инвалидами наставников (чел.);</w:t>
            </w:r>
          </w:p>
          <w:p w:rsidR="00E95143" w:rsidRDefault="00E95143">
            <w:pPr>
              <w:pStyle w:val="ConsPlusNormal"/>
              <w:jc w:val="both"/>
            </w:pPr>
            <w:r>
              <w:t>9,2 - затраты работодателя на выплату заработной платы наставника инвалида в месяц (1/2 минимальной оплаты труда x страховые взносы x районный коэффициент = 5640,0 руб. x 1,302 x 1,25 = 9,2 тыс. рублей)</w:t>
            </w:r>
          </w:p>
        </w:tc>
      </w:tr>
      <w:tr w:rsidR="00E95143">
        <w:tc>
          <w:tcPr>
            <w:tcW w:w="560" w:type="dxa"/>
          </w:tcPr>
          <w:p w:rsidR="00E95143" w:rsidRDefault="00E95143">
            <w:pPr>
              <w:pStyle w:val="ConsPlusNormal"/>
              <w:jc w:val="center"/>
            </w:pPr>
            <w:r>
              <w:t>3</w:t>
            </w:r>
          </w:p>
        </w:tc>
        <w:tc>
          <w:tcPr>
            <w:tcW w:w="2268" w:type="dxa"/>
          </w:tcPr>
          <w:p w:rsidR="00E95143" w:rsidRDefault="00E95143">
            <w:pPr>
              <w:pStyle w:val="ConsPlusNormal"/>
            </w:pPr>
            <w:r>
              <w:t>Сохранение рабочих мест для инвалидов, в том числе для инвалидов молодого возраста</w:t>
            </w:r>
          </w:p>
        </w:tc>
        <w:tc>
          <w:tcPr>
            <w:tcW w:w="2551" w:type="dxa"/>
          </w:tcPr>
          <w:p w:rsidR="00E95143" w:rsidRDefault="00E95143">
            <w:pPr>
              <w:pStyle w:val="ConsPlusNormal"/>
            </w:pPr>
            <w:r>
              <w:t>Сохранение рабочих мест для инвалидов, в том числе для инвалидов молодого возраста, в течение 12 месяцев</w:t>
            </w:r>
          </w:p>
        </w:tc>
        <w:tc>
          <w:tcPr>
            <w:tcW w:w="8220" w:type="dxa"/>
          </w:tcPr>
          <w:p w:rsidR="00E95143" w:rsidRDefault="00E95143">
            <w:pPr>
              <w:pStyle w:val="ConsPlusNormal"/>
              <w:jc w:val="both"/>
            </w:pPr>
            <w:r>
              <w:t>Размер субсидии составляет H x 12 x 18,4</w:t>
            </w:r>
          </w:p>
          <w:p w:rsidR="00E95143" w:rsidRDefault="00E95143">
            <w:pPr>
              <w:pStyle w:val="ConsPlusNormal"/>
              <w:jc w:val="both"/>
            </w:pPr>
            <w:r>
              <w:t>(численность инвалидов, работающих на сохраненных рабочих местах x период участия x размер возмещения в месяц),</w:t>
            </w:r>
          </w:p>
          <w:p w:rsidR="00E95143" w:rsidRDefault="00E95143">
            <w:pPr>
              <w:pStyle w:val="ConsPlusNormal"/>
              <w:jc w:val="both"/>
            </w:pPr>
            <w:r>
              <w:t>где H - численность инвалидов, работающих на сохраненных рабочих местах (чел.);</w:t>
            </w:r>
          </w:p>
          <w:p w:rsidR="00E95143" w:rsidRDefault="00E95143">
            <w:pPr>
              <w:pStyle w:val="ConsPlusNormal"/>
              <w:jc w:val="both"/>
            </w:pPr>
            <w:r>
              <w:t>12 - период участия (мес.);</w:t>
            </w:r>
          </w:p>
          <w:p w:rsidR="00E95143" w:rsidRDefault="00E95143">
            <w:pPr>
              <w:pStyle w:val="ConsPlusNormal"/>
              <w:jc w:val="both"/>
            </w:pPr>
            <w:r>
              <w:t>18,4 - затраты работодателя на выплату заработной платы инвалида в месяц (минимальная оплата труда x страховые взносы x районный коэффициент = 11280 x 1,302 x 1,25 = 18,4 тыс. рублей)</w:t>
            </w:r>
          </w:p>
        </w:tc>
      </w:tr>
      <w:tr w:rsidR="00E95143">
        <w:tc>
          <w:tcPr>
            <w:tcW w:w="560" w:type="dxa"/>
          </w:tcPr>
          <w:p w:rsidR="00E95143" w:rsidRDefault="00E95143">
            <w:pPr>
              <w:pStyle w:val="ConsPlusNormal"/>
              <w:jc w:val="center"/>
            </w:pPr>
            <w:r>
              <w:t>4</w:t>
            </w:r>
          </w:p>
        </w:tc>
        <w:tc>
          <w:tcPr>
            <w:tcW w:w="2268" w:type="dxa"/>
          </w:tcPr>
          <w:p w:rsidR="00E95143" w:rsidRDefault="00E95143">
            <w:pPr>
              <w:pStyle w:val="ConsPlusNormal"/>
            </w:pPr>
            <w:r>
              <w:t xml:space="preserve">Реализация пилотного </w:t>
            </w:r>
            <w:r>
              <w:lastRenderedPageBreak/>
              <w:t>проекта по сопровождению трудоустройства инвалидов с ментальными расстройствами, в том числе инвалидов молодого возраста</w:t>
            </w:r>
          </w:p>
        </w:tc>
        <w:tc>
          <w:tcPr>
            <w:tcW w:w="2551" w:type="dxa"/>
          </w:tcPr>
          <w:p w:rsidR="00E95143" w:rsidRDefault="00E95143">
            <w:pPr>
              <w:pStyle w:val="ConsPlusNormal"/>
            </w:pPr>
            <w:r>
              <w:lastRenderedPageBreak/>
              <w:t xml:space="preserve">Обеспечение трудовой </w:t>
            </w:r>
            <w:r>
              <w:lastRenderedPageBreak/>
              <w:t>занятости инвалидов с ментальными расстройствами, в том числе инвалидов молодого возраста, в течение 4 месяцев</w:t>
            </w:r>
          </w:p>
        </w:tc>
        <w:tc>
          <w:tcPr>
            <w:tcW w:w="8220" w:type="dxa"/>
          </w:tcPr>
          <w:p w:rsidR="00E95143" w:rsidRDefault="00E95143">
            <w:pPr>
              <w:pStyle w:val="ConsPlusNormal"/>
              <w:jc w:val="both"/>
            </w:pPr>
            <w:r>
              <w:lastRenderedPageBreak/>
              <w:t>Размер субсидии составляет R x 4 x 18,4 + E x 4 x 13,8 + М x 98,0</w:t>
            </w:r>
          </w:p>
          <w:p w:rsidR="00E95143" w:rsidRDefault="00E95143">
            <w:pPr>
              <w:pStyle w:val="ConsPlusNormal"/>
              <w:jc w:val="both"/>
            </w:pPr>
            <w:r>
              <w:lastRenderedPageBreak/>
              <w:t>(численность сопровождаемых инвалидов с ментальными расстройствами, в том числе инвалидов молодого возраста x период участия x размер возмещения в месяц + численность наставников x период участия x размер возмещения за наставничество в месяц + размер возмещения на создание инфраструктуры),</w:t>
            </w:r>
          </w:p>
          <w:p w:rsidR="00E95143" w:rsidRDefault="00E95143">
            <w:pPr>
              <w:pStyle w:val="ConsPlusNormal"/>
              <w:jc w:val="both"/>
            </w:pPr>
            <w:r>
              <w:t>где R - численность сопровождаемых инвалидов с ментальными расстройствами, в том числе инвалидов молодого возраста (чел.);</w:t>
            </w:r>
          </w:p>
          <w:p w:rsidR="00E95143" w:rsidRDefault="00E95143">
            <w:pPr>
              <w:pStyle w:val="ConsPlusNormal"/>
              <w:jc w:val="both"/>
            </w:pPr>
            <w:r>
              <w:t>4 - период участия (мес.);</w:t>
            </w:r>
          </w:p>
          <w:p w:rsidR="00E95143" w:rsidRDefault="00E95143">
            <w:pPr>
              <w:pStyle w:val="ConsPlusNormal"/>
              <w:jc w:val="both"/>
            </w:pPr>
            <w:r>
              <w:t>18,4 - затраты работодателя на выплату заработной платы инвалида в месяц (минимальная оплата труда x страховые взносы x районный коэффициент = 11280 x 1,302 x 1,25 = 18,4 тыс. рублей);</w:t>
            </w:r>
          </w:p>
          <w:p w:rsidR="00E95143" w:rsidRDefault="00E95143">
            <w:pPr>
              <w:pStyle w:val="ConsPlusNormal"/>
              <w:jc w:val="both"/>
            </w:pPr>
            <w:r>
              <w:t>E - численность закрепленных за инвалидами наставников (чел.);</w:t>
            </w:r>
          </w:p>
          <w:p w:rsidR="00E95143" w:rsidRDefault="00E95143">
            <w:pPr>
              <w:pStyle w:val="ConsPlusNormal"/>
              <w:jc w:val="both"/>
            </w:pPr>
            <w:r>
              <w:t>13,8 - затраты работодателя на выплату заработной платы наставника инвалида в месяц (3/4 минимальной оплаты труда x страховые взносы x районный коэффициент = 8460,0 руб. x 1,302 x 1,25 = 13,8 тыс. рублей);</w:t>
            </w:r>
          </w:p>
          <w:p w:rsidR="00E95143" w:rsidRDefault="00E95143">
            <w:pPr>
              <w:pStyle w:val="ConsPlusNormal"/>
              <w:jc w:val="both"/>
            </w:pPr>
            <w:r>
              <w:t>М - количество специально оборудованных рабочих мест для инвалидов;</w:t>
            </w:r>
          </w:p>
          <w:p w:rsidR="00E95143" w:rsidRDefault="00E95143">
            <w:pPr>
              <w:pStyle w:val="ConsPlusNormal"/>
              <w:jc w:val="both"/>
            </w:pPr>
            <w:r>
              <w:t>98,0 - размер возмещения на создание инфраструктуры (тыс. рублей)</w:t>
            </w:r>
          </w:p>
        </w:tc>
      </w:tr>
    </w:tbl>
    <w:p w:rsidR="00E95143" w:rsidRDefault="00E95143">
      <w:pPr>
        <w:sectPr w:rsidR="00E95143">
          <w:pgSz w:w="16838" w:h="11905" w:orient="landscape"/>
          <w:pgMar w:top="1701" w:right="1134" w:bottom="850" w:left="1134" w:header="0" w:footer="0" w:gutter="0"/>
          <w:cols w:space="720"/>
        </w:sectPr>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1"/>
      </w:pPr>
      <w:r>
        <w:t>Приложение N 2</w:t>
      </w:r>
    </w:p>
    <w:p w:rsidR="00E95143" w:rsidRDefault="00E95143">
      <w:pPr>
        <w:pStyle w:val="ConsPlusNormal"/>
        <w:jc w:val="right"/>
      </w:pPr>
      <w:r>
        <w:t>к Порядку</w:t>
      </w:r>
    </w:p>
    <w:p w:rsidR="00E95143" w:rsidRDefault="00E95143">
      <w:pPr>
        <w:pStyle w:val="ConsPlusNormal"/>
        <w:jc w:val="right"/>
      </w:pPr>
      <w:r>
        <w:t>предоставления субсидий юридическим</w:t>
      </w:r>
    </w:p>
    <w:p w:rsidR="00E95143" w:rsidRDefault="00E95143">
      <w:pPr>
        <w:pStyle w:val="ConsPlusNormal"/>
        <w:jc w:val="right"/>
      </w:pPr>
      <w:r>
        <w:t>лицам (за исключением субсидий</w:t>
      </w:r>
    </w:p>
    <w:p w:rsidR="00E95143" w:rsidRDefault="00E95143">
      <w:pPr>
        <w:pStyle w:val="ConsPlusNormal"/>
        <w:jc w:val="right"/>
      </w:pPr>
      <w:r>
        <w:t>государственным (муниципальным)</w:t>
      </w:r>
    </w:p>
    <w:p w:rsidR="00E95143" w:rsidRDefault="00E95143">
      <w:pPr>
        <w:pStyle w:val="ConsPlusNormal"/>
        <w:jc w:val="right"/>
      </w:pPr>
      <w:r>
        <w:t>учреждениям), индивидуальным</w:t>
      </w:r>
    </w:p>
    <w:p w:rsidR="00E95143" w:rsidRDefault="00E95143">
      <w:pPr>
        <w:pStyle w:val="ConsPlusNormal"/>
        <w:jc w:val="right"/>
      </w:pPr>
      <w:r>
        <w:t>предпринимателям - производителям</w:t>
      </w:r>
    </w:p>
    <w:p w:rsidR="00E95143" w:rsidRDefault="00E95143">
      <w:pPr>
        <w:pStyle w:val="ConsPlusNormal"/>
        <w:jc w:val="right"/>
      </w:pPr>
      <w:r>
        <w:t>товаров, работ, услуг на сопровождение</w:t>
      </w:r>
    </w:p>
    <w:p w:rsidR="00E95143" w:rsidRDefault="00E95143">
      <w:pPr>
        <w:pStyle w:val="ConsPlusNormal"/>
        <w:jc w:val="right"/>
      </w:pPr>
      <w:r>
        <w:t>инвалидов, в том числе инвалидов</w:t>
      </w:r>
    </w:p>
    <w:p w:rsidR="00E95143" w:rsidRDefault="00E95143">
      <w:pPr>
        <w:pStyle w:val="ConsPlusNormal"/>
        <w:jc w:val="right"/>
      </w:pPr>
      <w:r>
        <w:t>молодого возраста, при трудоустройстве</w:t>
      </w:r>
    </w:p>
    <w:p w:rsidR="00E95143" w:rsidRDefault="00E95143">
      <w:pPr>
        <w:pStyle w:val="ConsPlusNormal"/>
        <w:jc w:val="right"/>
      </w:pPr>
      <w:r>
        <w:t>в рамках реализации государственной</w:t>
      </w:r>
    </w:p>
    <w:p w:rsidR="00E95143" w:rsidRDefault="00E95143">
      <w:pPr>
        <w:pStyle w:val="ConsPlusNormal"/>
        <w:jc w:val="right"/>
      </w:pPr>
      <w:r>
        <w:t>программы Новосибирской области</w:t>
      </w:r>
    </w:p>
    <w:p w:rsidR="00E95143" w:rsidRDefault="00E95143">
      <w:pPr>
        <w:pStyle w:val="ConsPlusNormal"/>
        <w:jc w:val="right"/>
      </w:pPr>
      <w:r>
        <w:t>"Содействие занятости населения"</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 ред. </w:t>
            </w:r>
            <w:hyperlink r:id="rId617" w:history="1">
              <w:r>
                <w:rPr>
                  <w:color w:val="0000FF"/>
                </w:rPr>
                <w:t>постановления</w:t>
              </w:r>
            </w:hyperlink>
            <w:r>
              <w:rPr>
                <w:color w:val="392C69"/>
              </w:rPr>
              <w:t xml:space="preserve"> Правительства Новосибирской области</w:t>
            </w:r>
          </w:p>
          <w:p w:rsidR="00E95143" w:rsidRDefault="00E95143">
            <w:pPr>
              <w:pStyle w:val="ConsPlusNormal"/>
              <w:jc w:val="center"/>
            </w:pPr>
            <w:r>
              <w:rPr>
                <w:color w:val="392C69"/>
              </w:rPr>
              <w:t>от 07.02.2019 N 29-п)</w:t>
            </w:r>
          </w:p>
        </w:tc>
      </w:tr>
    </w:tbl>
    <w:p w:rsidR="00E95143" w:rsidRDefault="00E95143">
      <w:pPr>
        <w:pStyle w:val="ConsPlusNormal"/>
        <w:ind w:firstLine="540"/>
        <w:jc w:val="both"/>
      </w:pPr>
    </w:p>
    <w:p w:rsidR="00E95143" w:rsidRDefault="00E95143">
      <w:pPr>
        <w:pStyle w:val="ConsPlusNonformat"/>
        <w:jc w:val="both"/>
      </w:pPr>
      <w:r>
        <w:t xml:space="preserve">                                                     В министерство труда</w:t>
      </w:r>
    </w:p>
    <w:p w:rsidR="00E95143" w:rsidRDefault="00E95143">
      <w:pPr>
        <w:pStyle w:val="ConsPlusNonformat"/>
        <w:jc w:val="both"/>
      </w:pPr>
      <w:r>
        <w:t xml:space="preserve">                                                     и социального развития</w:t>
      </w:r>
    </w:p>
    <w:p w:rsidR="00E95143" w:rsidRDefault="00E95143">
      <w:pPr>
        <w:pStyle w:val="ConsPlusNonformat"/>
        <w:jc w:val="both"/>
      </w:pPr>
      <w:r>
        <w:t xml:space="preserve">                                                     Новосибирской области</w:t>
      </w:r>
    </w:p>
    <w:p w:rsidR="00E95143" w:rsidRDefault="00E95143">
      <w:pPr>
        <w:pStyle w:val="ConsPlusNonformat"/>
        <w:jc w:val="both"/>
      </w:pPr>
    </w:p>
    <w:p w:rsidR="00E95143" w:rsidRDefault="00E95143">
      <w:pPr>
        <w:pStyle w:val="ConsPlusNonformat"/>
        <w:jc w:val="both"/>
      </w:pPr>
      <w:bookmarkStart w:id="50" w:name="P5063"/>
      <w:bookmarkEnd w:id="50"/>
      <w:r>
        <w:t xml:space="preserve">                                  ЗАЯВКА</w:t>
      </w:r>
    </w:p>
    <w:p w:rsidR="00E95143" w:rsidRDefault="00E95143">
      <w:pPr>
        <w:pStyle w:val="ConsPlusNonformat"/>
        <w:jc w:val="both"/>
      </w:pPr>
      <w:r>
        <w:t xml:space="preserve">            о предоставлении субсидии на реализацию мероприятия</w:t>
      </w:r>
    </w:p>
    <w:p w:rsidR="00E95143" w:rsidRDefault="00E95143">
      <w:pPr>
        <w:pStyle w:val="ConsPlusNonformat"/>
        <w:jc w:val="both"/>
      </w:pPr>
      <w:r>
        <w:t xml:space="preserve">       подпрограммы "Сопровождение инвалидов, в том числе инвалидов</w:t>
      </w:r>
    </w:p>
    <w:p w:rsidR="00E95143" w:rsidRDefault="00E95143">
      <w:pPr>
        <w:pStyle w:val="ConsPlusNonformat"/>
        <w:jc w:val="both"/>
      </w:pPr>
      <w:r>
        <w:t xml:space="preserve">          молодого возраста, при трудоустройстве" государственной</w:t>
      </w:r>
    </w:p>
    <w:p w:rsidR="00E95143" w:rsidRDefault="00E95143">
      <w:pPr>
        <w:pStyle w:val="ConsPlusNonformat"/>
        <w:jc w:val="both"/>
      </w:pPr>
      <w:r>
        <w:t xml:space="preserve">           программы Новосибирской области "Содействие занятости</w:t>
      </w:r>
    </w:p>
    <w:p w:rsidR="00E95143" w:rsidRDefault="00E95143">
      <w:pPr>
        <w:pStyle w:val="ConsPlusNonformat"/>
        <w:jc w:val="both"/>
      </w:pPr>
      <w:r>
        <w:t xml:space="preserve">        населения" за счет средств областного бюджета Новосибирской</w:t>
      </w:r>
    </w:p>
    <w:p w:rsidR="00E95143" w:rsidRDefault="00E95143">
      <w:pPr>
        <w:pStyle w:val="ConsPlusNonformat"/>
        <w:jc w:val="both"/>
      </w:pPr>
      <w:r>
        <w:t xml:space="preserve">          области и собственных (привлеченных) средств и ресурсов</w:t>
      </w:r>
    </w:p>
    <w:p w:rsidR="00E95143" w:rsidRDefault="00E95143">
      <w:pPr>
        <w:pStyle w:val="ConsPlusNonformat"/>
        <w:jc w:val="both"/>
      </w:pPr>
    </w:p>
    <w:p w:rsidR="00E95143" w:rsidRDefault="00E95143">
      <w:pPr>
        <w:pStyle w:val="ConsPlusNonformat"/>
        <w:jc w:val="both"/>
      </w:pPr>
      <w:r>
        <w:t>___________________________________________________________________________</w:t>
      </w:r>
    </w:p>
    <w:p w:rsidR="00E95143" w:rsidRDefault="00E95143">
      <w:pPr>
        <w:pStyle w:val="ConsPlusNonformat"/>
        <w:jc w:val="both"/>
      </w:pPr>
      <w:r>
        <w:t xml:space="preserve">       (полное наименование юридического лица/фамилия, имя, отчество</w:t>
      </w:r>
    </w:p>
    <w:p w:rsidR="00E95143" w:rsidRDefault="00E95143">
      <w:pPr>
        <w:pStyle w:val="ConsPlusNonformat"/>
        <w:jc w:val="both"/>
      </w:pPr>
      <w:r>
        <w:t xml:space="preserve">        (последнее - при наличии) индивидуального предпринимателя -</w:t>
      </w:r>
    </w:p>
    <w:p w:rsidR="00E95143" w:rsidRDefault="00E95143">
      <w:pPr>
        <w:pStyle w:val="ConsPlusNonformat"/>
        <w:jc w:val="both"/>
      </w:pPr>
      <w:r>
        <w:t xml:space="preserve">                   производителя товаров, работ, услуг)</w:t>
      </w:r>
    </w:p>
    <w:p w:rsidR="00E95143" w:rsidRDefault="00E95143">
      <w:pPr>
        <w:pStyle w:val="ConsPlusNonformat"/>
        <w:jc w:val="both"/>
      </w:pPr>
      <w:r>
        <w:t>___________________________________________________________________________</w:t>
      </w:r>
    </w:p>
    <w:p w:rsidR="00E95143" w:rsidRDefault="00E95143">
      <w:pPr>
        <w:pStyle w:val="ConsPlusNonformat"/>
        <w:jc w:val="both"/>
      </w:pPr>
      <w:r>
        <w:t xml:space="preserve">                 (телефон, факс, адрес электронной почты)</w:t>
      </w:r>
    </w:p>
    <w:p w:rsidR="00E95143" w:rsidRDefault="00E95143">
      <w:pPr>
        <w:pStyle w:val="ConsPlusNonformat"/>
        <w:jc w:val="both"/>
      </w:pPr>
    </w:p>
    <w:p w:rsidR="00E95143" w:rsidRDefault="00E95143">
      <w:pPr>
        <w:pStyle w:val="ConsPlusNonformat"/>
        <w:jc w:val="both"/>
      </w:pPr>
      <w:r>
        <w:t>Общие сведения о юридическом лице (индивидуальном предпринимателе):</w:t>
      </w:r>
    </w:p>
    <w:p w:rsidR="00E95143" w:rsidRDefault="00E95143">
      <w:pPr>
        <w:pStyle w:val="ConsPlusNonformat"/>
        <w:jc w:val="both"/>
      </w:pPr>
      <w:r>
        <w:t>1. Регистрационный номер __________________________________________________</w:t>
      </w:r>
    </w:p>
    <w:p w:rsidR="00E95143" w:rsidRDefault="00E95143">
      <w:pPr>
        <w:pStyle w:val="ConsPlusNonformat"/>
        <w:jc w:val="both"/>
      </w:pPr>
      <w:r>
        <w:t>2. Дата регистрации _______________________________________________________</w:t>
      </w:r>
    </w:p>
    <w:p w:rsidR="00E95143" w:rsidRDefault="00E95143">
      <w:pPr>
        <w:pStyle w:val="ConsPlusNonformat"/>
        <w:jc w:val="both"/>
      </w:pPr>
      <w:r>
        <w:t>3. Юридический адрес ______________________________________________________</w:t>
      </w:r>
    </w:p>
    <w:p w:rsidR="00E95143" w:rsidRDefault="00E95143">
      <w:pPr>
        <w:pStyle w:val="ConsPlusNonformat"/>
        <w:jc w:val="both"/>
      </w:pPr>
      <w:r>
        <w:t>4. Почтовый адрес _________________________________________________________</w:t>
      </w:r>
    </w:p>
    <w:p w:rsidR="00E95143" w:rsidRDefault="00E95143">
      <w:pPr>
        <w:pStyle w:val="ConsPlusNonformat"/>
        <w:jc w:val="both"/>
      </w:pPr>
      <w:r>
        <w:t>5. ИНН ____________________________________________________________________</w:t>
      </w:r>
    </w:p>
    <w:p w:rsidR="00E95143" w:rsidRDefault="00E95143">
      <w:pPr>
        <w:pStyle w:val="ConsPlusNonformat"/>
        <w:jc w:val="both"/>
      </w:pPr>
      <w:r>
        <w:t>6. КПП ____________________________________________________________________</w:t>
      </w:r>
    </w:p>
    <w:p w:rsidR="00E95143" w:rsidRDefault="00E95143">
      <w:pPr>
        <w:pStyle w:val="ConsPlusNonformat"/>
        <w:jc w:val="both"/>
      </w:pPr>
      <w:r>
        <w:t>7.  Регистрационный номер страхователя в территориальном органе Пенсионного</w:t>
      </w:r>
    </w:p>
    <w:p w:rsidR="00E95143" w:rsidRDefault="00E95143">
      <w:pPr>
        <w:pStyle w:val="ConsPlusNonformat"/>
        <w:jc w:val="both"/>
      </w:pPr>
      <w:r>
        <w:t>фонда Российской Федерации:</w:t>
      </w:r>
    </w:p>
    <w:p w:rsidR="00E95143" w:rsidRDefault="00E95143">
      <w:pPr>
        <w:pStyle w:val="ConsPlusNonformat"/>
        <w:jc w:val="both"/>
      </w:pPr>
      <w:r>
        <w:t>7.1. Юридического лица ____________________________________________________</w:t>
      </w:r>
    </w:p>
    <w:p w:rsidR="00E95143" w:rsidRDefault="00E95143">
      <w:pPr>
        <w:pStyle w:val="ConsPlusNonformat"/>
        <w:jc w:val="both"/>
      </w:pPr>
      <w:r>
        <w:t>7.2. Индивидуального предпринимателя ______________________________________</w:t>
      </w:r>
    </w:p>
    <w:p w:rsidR="00E95143" w:rsidRDefault="00E95143">
      <w:pPr>
        <w:pStyle w:val="ConsPlusNonformat"/>
        <w:jc w:val="both"/>
      </w:pPr>
    </w:p>
    <w:p w:rsidR="00E95143" w:rsidRDefault="00E95143">
      <w:pPr>
        <w:pStyle w:val="ConsPlusNonformat"/>
        <w:jc w:val="both"/>
      </w:pPr>
      <w:r>
        <w:t xml:space="preserve">    Заявка  представляется  в  соответствии  с постановлением Правительства</w:t>
      </w:r>
    </w:p>
    <w:p w:rsidR="00E95143" w:rsidRDefault="00E95143">
      <w:pPr>
        <w:pStyle w:val="ConsPlusNonformat"/>
        <w:jc w:val="both"/>
      </w:pPr>
      <w:r>
        <w:t>Новосибирской области от 23.04.2013 N 177-п "Об утверждении государственной</w:t>
      </w:r>
    </w:p>
    <w:p w:rsidR="00E95143" w:rsidRDefault="00E95143">
      <w:pPr>
        <w:pStyle w:val="ConsPlusNonformat"/>
        <w:jc w:val="both"/>
      </w:pPr>
      <w:r>
        <w:t>программы   Новосибирской   области  "Содействие  занятости  населения"  на</w:t>
      </w:r>
    </w:p>
    <w:p w:rsidR="00E95143" w:rsidRDefault="00E95143">
      <w:pPr>
        <w:pStyle w:val="ConsPlusNonformat"/>
        <w:jc w:val="both"/>
      </w:pPr>
      <w:r>
        <w:t>предоставление   субсидии   в  целях  финансового  обеспечения  затрат  при</w:t>
      </w:r>
    </w:p>
    <w:p w:rsidR="00E95143" w:rsidRDefault="00E95143">
      <w:pPr>
        <w:pStyle w:val="ConsPlusNonformat"/>
        <w:jc w:val="both"/>
      </w:pPr>
      <w:r>
        <w:lastRenderedPageBreak/>
        <w:t>выполнении мероприятия подпрограммы (указать мероприятие):</w:t>
      </w:r>
    </w:p>
    <w:p w:rsidR="00E95143" w:rsidRDefault="00E95143">
      <w:pPr>
        <w:pStyle w:val="ConsPlusNonformat"/>
        <w:jc w:val="both"/>
      </w:pPr>
      <w:r>
        <w:t>┌─┐</w:t>
      </w:r>
    </w:p>
    <w:p w:rsidR="00E95143" w:rsidRDefault="00E95143">
      <w:pPr>
        <w:pStyle w:val="ConsPlusNonformat"/>
        <w:jc w:val="both"/>
      </w:pPr>
      <w:r>
        <w:t>└─┘ оказание  услуг сопровождения инвалидов, в том числе инвалидов молодого</w:t>
      </w:r>
    </w:p>
    <w:p w:rsidR="00E95143" w:rsidRDefault="00E95143">
      <w:pPr>
        <w:pStyle w:val="ConsPlusNonformat"/>
        <w:jc w:val="both"/>
      </w:pPr>
      <w:r>
        <w:t>возраста, при трудоустройстве;</w:t>
      </w:r>
    </w:p>
    <w:p w:rsidR="00E95143" w:rsidRDefault="00E95143">
      <w:pPr>
        <w:pStyle w:val="ConsPlusNonformat"/>
        <w:jc w:val="both"/>
      </w:pPr>
      <w:r>
        <w:t>┌─┐</w:t>
      </w:r>
    </w:p>
    <w:p w:rsidR="00E95143" w:rsidRDefault="00E95143">
      <w:pPr>
        <w:pStyle w:val="ConsPlusNonformat"/>
        <w:jc w:val="both"/>
      </w:pPr>
      <w:r>
        <w:t>└─┘ организация  социальной  занятости  инвалидов  со  2-й  и  3-й степенью</w:t>
      </w:r>
    </w:p>
    <w:p w:rsidR="00E95143" w:rsidRDefault="00E95143">
      <w:pPr>
        <w:pStyle w:val="ConsPlusNonformat"/>
        <w:jc w:val="both"/>
      </w:pPr>
      <w:r>
        <w:t>ограничения  способности  к  трудовой  деятельности,  в том числе инвалидов</w:t>
      </w:r>
    </w:p>
    <w:p w:rsidR="00E95143" w:rsidRDefault="00E95143">
      <w:pPr>
        <w:pStyle w:val="ConsPlusNonformat"/>
        <w:jc w:val="both"/>
      </w:pPr>
      <w:r>
        <w:t>молодого возраста;</w:t>
      </w:r>
    </w:p>
    <w:p w:rsidR="00E95143" w:rsidRDefault="00E95143">
      <w:pPr>
        <w:pStyle w:val="ConsPlusNonformat"/>
        <w:jc w:val="both"/>
      </w:pPr>
      <w:r>
        <w:t>┌─┐</w:t>
      </w:r>
    </w:p>
    <w:p w:rsidR="00E95143" w:rsidRDefault="00E95143">
      <w:pPr>
        <w:pStyle w:val="ConsPlusNonformat"/>
        <w:jc w:val="both"/>
      </w:pPr>
      <w:r>
        <w:t>└─┘ сохранение  рабочих  мест  для  инвалидов,  в  том  числе для инвалидов</w:t>
      </w:r>
    </w:p>
    <w:p w:rsidR="00E95143" w:rsidRDefault="00E95143">
      <w:pPr>
        <w:pStyle w:val="ConsPlusNonformat"/>
        <w:jc w:val="both"/>
      </w:pPr>
      <w:r>
        <w:t>молодого возраста.</w:t>
      </w:r>
    </w:p>
    <w:p w:rsidR="00E95143" w:rsidRDefault="00E95143">
      <w:pPr>
        <w:pStyle w:val="ConsPlusNonformat"/>
        <w:jc w:val="both"/>
      </w:pPr>
      <w:r>
        <w:t xml:space="preserve">    Размер запрашиваемой субсидии: _________ (____________________) рублей.</w:t>
      </w:r>
    </w:p>
    <w:p w:rsidR="00E95143" w:rsidRDefault="00E95143">
      <w:pPr>
        <w:pStyle w:val="ConsPlusNonformat"/>
        <w:jc w:val="both"/>
      </w:pPr>
      <w:r>
        <w:t xml:space="preserve">    Количество  инвалидов,  в  том  числе  инвалидов  молодого  возраста, и</w:t>
      </w:r>
    </w:p>
    <w:p w:rsidR="00E95143" w:rsidRDefault="00E95143">
      <w:pPr>
        <w:pStyle w:val="ConsPlusNonformat"/>
        <w:jc w:val="both"/>
      </w:pPr>
      <w:r>
        <w:t>наставников   (при  назначении),  планируемых  к  вовлечению  в  реализацию</w:t>
      </w:r>
    </w:p>
    <w:p w:rsidR="00E95143" w:rsidRDefault="00E95143">
      <w:pPr>
        <w:pStyle w:val="ConsPlusNonformat"/>
        <w:jc w:val="both"/>
      </w:pPr>
      <w:r>
        <w:t>мероприятий подпрограммы: ________________________________________________.</w:t>
      </w:r>
    </w:p>
    <w:p w:rsidR="00E95143" w:rsidRDefault="00E95143">
      <w:pPr>
        <w:pStyle w:val="ConsPlusNormal"/>
        <w:ind w:firstLine="540"/>
        <w:jc w:val="both"/>
      </w:pPr>
    </w:p>
    <w:p w:rsidR="00E95143" w:rsidRDefault="00E95143">
      <w:pPr>
        <w:pStyle w:val="ConsPlusNormal"/>
        <w:ind w:firstLine="540"/>
        <w:jc w:val="both"/>
      </w:pPr>
      <w:r>
        <w:t>Подтверждаю на первое число месяца, в котором планируется заключение соглашения о предоставлении субсидии:</w:t>
      </w:r>
    </w:p>
    <w:p w:rsidR="00E95143" w:rsidRDefault="00E95143">
      <w:pPr>
        <w:pStyle w:val="ConsPlusNormal"/>
        <w:spacing w:before="220"/>
        <w:ind w:firstLine="540"/>
        <w:jc w:val="both"/>
      </w:pPr>
      <w:r>
        <w:t>регистрацию и осуществление деятельности на территории Новосибирской области;</w:t>
      </w:r>
    </w:p>
    <w:p w:rsidR="00E95143" w:rsidRDefault="00E95143">
      <w:pPr>
        <w:pStyle w:val="ConsPlusNormal"/>
        <w:spacing w:before="220"/>
        <w:ind w:firstLine="540"/>
        <w:jc w:val="both"/>
      </w:pPr>
      <w:r>
        <w:t>отсутствие задолженности по выплате работникам заработной платы;</w:t>
      </w:r>
    </w:p>
    <w:p w:rsidR="00E95143" w:rsidRDefault="00E95143">
      <w:pPr>
        <w:pStyle w:val="ConsPlusNormal"/>
        <w:spacing w:before="220"/>
        <w:ind w:firstLine="540"/>
        <w:jc w:val="both"/>
      </w:pPr>
      <w:r>
        <w:t>отсутствие неисполненной обязанности по предоставлению сведений для индивидуального (персонифицированного) учета в отделение Пенсионного фонда Российской Федерации по Новосибирской области, в соответствии с законодательством об обязательном пенсионном страховании;</w:t>
      </w:r>
    </w:p>
    <w:p w:rsidR="00E95143" w:rsidRDefault="00E9514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95143" w:rsidRDefault="00E95143">
      <w:pPr>
        <w:pStyle w:val="ConsPlusNormal"/>
        <w:spacing w:before="220"/>
        <w:ind w:firstLine="540"/>
        <w:jc w:val="both"/>
      </w:pPr>
      <w:r>
        <w:t>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E95143" w:rsidRDefault="00E95143">
      <w:pPr>
        <w:pStyle w:val="ConsPlusNormal"/>
        <w:spacing w:before="220"/>
        <w:ind w:firstLine="540"/>
        <w:jc w:val="both"/>
      </w:pPr>
      <w:r>
        <w:t>непроведение процедуры реорганизации, ликвидации, банкротства или прекращение деятельности в качестве индивидуального предпринимателя;</w:t>
      </w:r>
    </w:p>
    <w:p w:rsidR="00E95143" w:rsidRDefault="00E95143">
      <w:pPr>
        <w:pStyle w:val="ConsPlusNormal"/>
        <w:spacing w:before="220"/>
        <w:ind w:firstLine="540"/>
        <w:jc w:val="both"/>
      </w:pPr>
      <w:r>
        <w:t>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95143" w:rsidRDefault="00E95143">
      <w:pPr>
        <w:pStyle w:val="ConsPlusNormal"/>
        <w:spacing w:before="220"/>
        <w:ind w:firstLine="540"/>
        <w:jc w:val="both"/>
      </w:pPr>
      <w:r>
        <w:t>не являюсь получателем средств из областного бюджета Новосибирской области в соответствии с иными нормативными правовыми актами Новосибирской области на цели, предусмотренные мероприятиями подпрограммы.</w:t>
      </w:r>
    </w:p>
    <w:p w:rsidR="00E95143" w:rsidRDefault="00E95143">
      <w:pPr>
        <w:pStyle w:val="ConsPlusNormal"/>
        <w:spacing w:before="220"/>
        <w:ind w:firstLine="540"/>
        <w:jc w:val="both"/>
      </w:pPr>
      <w:r>
        <w:t>Даю согласие на осуществление проверок соблюдения условий, целей и порядка предоставления субсидии органом государственного финансового контроля и министерством труда и социального развития Новосибирской области.</w:t>
      </w:r>
    </w:p>
    <w:p w:rsidR="00E95143" w:rsidRDefault="00E95143">
      <w:pPr>
        <w:pStyle w:val="ConsPlusNormal"/>
        <w:spacing w:before="220"/>
        <w:ind w:firstLine="540"/>
        <w:jc w:val="both"/>
      </w:pPr>
      <w:r>
        <w:t xml:space="preserve">Обязуюсь в течение тридцати рабочих дней со дня получения уведомления о возврате полученных денежных средств перечислить указанные средства в областной бюджет </w:t>
      </w:r>
      <w:r>
        <w:lastRenderedPageBreak/>
        <w:t>Новосибирской области.</w:t>
      </w:r>
    </w:p>
    <w:p w:rsidR="00E95143" w:rsidRDefault="00E95143">
      <w:pPr>
        <w:pStyle w:val="ConsPlusNormal"/>
        <w:ind w:firstLine="540"/>
        <w:jc w:val="both"/>
      </w:pPr>
    </w:p>
    <w:p w:rsidR="00E95143" w:rsidRDefault="00E95143">
      <w:pPr>
        <w:pStyle w:val="ConsPlusNormal"/>
        <w:ind w:firstLine="540"/>
        <w:jc w:val="both"/>
      </w:pPr>
      <w:r>
        <w:t>Перечень документов, прилагаемых к заявке:</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803"/>
        <w:gridCol w:w="1700"/>
      </w:tblGrid>
      <w:tr w:rsidR="00E95143">
        <w:tc>
          <w:tcPr>
            <w:tcW w:w="566" w:type="dxa"/>
          </w:tcPr>
          <w:p w:rsidR="00E95143" w:rsidRDefault="00E95143">
            <w:pPr>
              <w:pStyle w:val="ConsPlusNormal"/>
              <w:jc w:val="center"/>
            </w:pPr>
            <w:r>
              <w:t>N п/п</w:t>
            </w:r>
          </w:p>
        </w:tc>
        <w:tc>
          <w:tcPr>
            <w:tcW w:w="6803" w:type="dxa"/>
          </w:tcPr>
          <w:p w:rsidR="00E95143" w:rsidRDefault="00E95143">
            <w:pPr>
              <w:pStyle w:val="ConsPlusNormal"/>
              <w:jc w:val="center"/>
            </w:pPr>
            <w:r>
              <w:t>Наименование документа</w:t>
            </w:r>
          </w:p>
        </w:tc>
        <w:tc>
          <w:tcPr>
            <w:tcW w:w="1700" w:type="dxa"/>
          </w:tcPr>
          <w:p w:rsidR="00E95143" w:rsidRDefault="00E95143">
            <w:pPr>
              <w:pStyle w:val="ConsPlusNormal"/>
              <w:jc w:val="center"/>
            </w:pPr>
            <w:r>
              <w:t>Количество страниц</w:t>
            </w:r>
          </w:p>
        </w:tc>
      </w:tr>
      <w:tr w:rsidR="00E95143">
        <w:tc>
          <w:tcPr>
            <w:tcW w:w="566" w:type="dxa"/>
          </w:tcPr>
          <w:p w:rsidR="00E95143" w:rsidRDefault="00E95143">
            <w:pPr>
              <w:pStyle w:val="ConsPlusNormal"/>
              <w:jc w:val="both"/>
            </w:pPr>
          </w:p>
        </w:tc>
        <w:tc>
          <w:tcPr>
            <w:tcW w:w="6803" w:type="dxa"/>
          </w:tcPr>
          <w:p w:rsidR="00E95143" w:rsidRDefault="00E95143">
            <w:pPr>
              <w:pStyle w:val="ConsPlusNormal"/>
              <w:jc w:val="both"/>
            </w:pPr>
          </w:p>
        </w:tc>
        <w:tc>
          <w:tcPr>
            <w:tcW w:w="1700" w:type="dxa"/>
          </w:tcPr>
          <w:p w:rsidR="00E95143" w:rsidRDefault="00E95143">
            <w:pPr>
              <w:pStyle w:val="ConsPlusNormal"/>
              <w:jc w:val="both"/>
            </w:pPr>
          </w:p>
        </w:tc>
      </w:tr>
      <w:tr w:rsidR="00E95143">
        <w:tc>
          <w:tcPr>
            <w:tcW w:w="566" w:type="dxa"/>
          </w:tcPr>
          <w:p w:rsidR="00E95143" w:rsidRDefault="00E95143">
            <w:pPr>
              <w:pStyle w:val="ConsPlusNormal"/>
              <w:jc w:val="both"/>
            </w:pPr>
          </w:p>
        </w:tc>
        <w:tc>
          <w:tcPr>
            <w:tcW w:w="6803" w:type="dxa"/>
          </w:tcPr>
          <w:p w:rsidR="00E95143" w:rsidRDefault="00E95143">
            <w:pPr>
              <w:pStyle w:val="ConsPlusNormal"/>
              <w:jc w:val="both"/>
            </w:pPr>
          </w:p>
        </w:tc>
        <w:tc>
          <w:tcPr>
            <w:tcW w:w="1700" w:type="dxa"/>
          </w:tcPr>
          <w:p w:rsidR="00E95143" w:rsidRDefault="00E95143">
            <w:pPr>
              <w:pStyle w:val="ConsPlusNormal"/>
              <w:jc w:val="both"/>
            </w:pPr>
          </w:p>
        </w:tc>
      </w:tr>
      <w:tr w:rsidR="00E95143">
        <w:tc>
          <w:tcPr>
            <w:tcW w:w="566" w:type="dxa"/>
          </w:tcPr>
          <w:p w:rsidR="00E95143" w:rsidRDefault="00E95143">
            <w:pPr>
              <w:pStyle w:val="ConsPlusNormal"/>
              <w:jc w:val="both"/>
            </w:pPr>
          </w:p>
        </w:tc>
        <w:tc>
          <w:tcPr>
            <w:tcW w:w="6803" w:type="dxa"/>
          </w:tcPr>
          <w:p w:rsidR="00E95143" w:rsidRDefault="00E95143">
            <w:pPr>
              <w:pStyle w:val="ConsPlusNormal"/>
              <w:jc w:val="both"/>
            </w:pPr>
          </w:p>
        </w:tc>
        <w:tc>
          <w:tcPr>
            <w:tcW w:w="1700" w:type="dxa"/>
          </w:tcPr>
          <w:p w:rsidR="00E95143" w:rsidRDefault="00E95143">
            <w:pPr>
              <w:pStyle w:val="ConsPlusNormal"/>
              <w:jc w:val="both"/>
            </w:pPr>
          </w:p>
        </w:tc>
      </w:tr>
      <w:tr w:rsidR="00E95143">
        <w:tc>
          <w:tcPr>
            <w:tcW w:w="566" w:type="dxa"/>
          </w:tcPr>
          <w:p w:rsidR="00E95143" w:rsidRDefault="00E95143">
            <w:pPr>
              <w:pStyle w:val="ConsPlusNormal"/>
              <w:jc w:val="both"/>
            </w:pPr>
          </w:p>
        </w:tc>
        <w:tc>
          <w:tcPr>
            <w:tcW w:w="6803" w:type="dxa"/>
          </w:tcPr>
          <w:p w:rsidR="00E95143" w:rsidRDefault="00E95143">
            <w:pPr>
              <w:pStyle w:val="ConsPlusNormal"/>
              <w:jc w:val="both"/>
            </w:pPr>
          </w:p>
        </w:tc>
        <w:tc>
          <w:tcPr>
            <w:tcW w:w="1700" w:type="dxa"/>
          </w:tcPr>
          <w:p w:rsidR="00E95143" w:rsidRDefault="00E95143">
            <w:pPr>
              <w:pStyle w:val="ConsPlusNormal"/>
              <w:jc w:val="both"/>
            </w:pPr>
          </w:p>
        </w:tc>
      </w:tr>
      <w:tr w:rsidR="00E95143">
        <w:tc>
          <w:tcPr>
            <w:tcW w:w="566" w:type="dxa"/>
          </w:tcPr>
          <w:p w:rsidR="00E95143" w:rsidRDefault="00E95143">
            <w:pPr>
              <w:pStyle w:val="ConsPlusNormal"/>
              <w:jc w:val="both"/>
            </w:pPr>
          </w:p>
        </w:tc>
        <w:tc>
          <w:tcPr>
            <w:tcW w:w="6803" w:type="dxa"/>
          </w:tcPr>
          <w:p w:rsidR="00E95143" w:rsidRDefault="00E95143">
            <w:pPr>
              <w:pStyle w:val="ConsPlusNormal"/>
              <w:jc w:val="both"/>
            </w:pPr>
          </w:p>
        </w:tc>
        <w:tc>
          <w:tcPr>
            <w:tcW w:w="1700" w:type="dxa"/>
          </w:tcPr>
          <w:p w:rsidR="00E95143" w:rsidRDefault="00E95143">
            <w:pPr>
              <w:pStyle w:val="ConsPlusNormal"/>
              <w:jc w:val="both"/>
            </w:pPr>
          </w:p>
        </w:tc>
      </w:tr>
      <w:tr w:rsidR="00E95143">
        <w:tc>
          <w:tcPr>
            <w:tcW w:w="566" w:type="dxa"/>
          </w:tcPr>
          <w:p w:rsidR="00E95143" w:rsidRDefault="00E95143">
            <w:pPr>
              <w:pStyle w:val="ConsPlusNormal"/>
              <w:jc w:val="both"/>
            </w:pPr>
          </w:p>
        </w:tc>
        <w:tc>
          <w:tcPr>
            <w:tcW w:w="6803" w:type="dxa"/>
          </w:tcPr>
          <w:p w:rsidR="00E95143" w:rsidRDefault="00E95143">
            <w:pPr>
              <w:pStyle w:val="ConsPlusNormal"/>
              <w:jc w:val="both"/>
            </w:pPr>
          </w:p>
        </w:tc>
        <w:tc>
          <w:tcPr>
            <w:tcW w:w="1700" w:type="dxa"/>
          </w:tcPr>
          <w:p w:rsidR="00E95143" w:rsidRDefault="00E95143">
            <w:pPr>
              <w:pStyle w:val="ConsPlusNormal"/>
              <w:jc w:val="both"/>
            </w:pPr>
          </w:p>
        </w:tc>
      </w:tr>
      <w:tr w:rsidR="00E95143">
        <w:tc>
          <w:tcPr>
            <w:tcW w:w="566" w:type="dxa"/>
          </w:tcPr>
          <w:p w:rsidR="00E95143" w:rsidRDefault="00E95143">
            <w:pPr>
              <w:pStyle w:val="ConsPlusNormal"/>
              <w:jc w:val="both"/>
            </w:pPr>
          </w:p>
        </w:tc>
        <w:tc>
          <w:tcPr>
            <w:tcW w:w="6803" w:type="dxa"/>
          </w:tcPr>
          <w:p w:rsidR="00E95143" w:rsidRDefault="00E95143">
            <w:pPr>
              <w:pStyle w:val="ConsPlusNormal"/>
              <w:jc w:val="both"/>
            </w:pPr>
          </w:p>
        </w:tc>
        <w:tc>
          <w:tcPr>
            <w:tcW w:w="1700" w:type="dxa"/>
          </w:tcPr>
          <w:p w:rsidR="00E95143" w:rsidRDefault="00E95143">
            <w:pPr>
              <w:pStyle w:val="ConsPlusNormal"/>
              <w:jc w:val="both"/>
            </w:pPr>
          </w:p>
        </w:tc>
      </w:tr>
    </w:tbl>
    <w:p w:rsidR="00E95143" w:rsidRDefault="00E95143">
      <w:pPr>
        <w:pStyle w:val="ConsPlusNormal"/>
        <w:ind w:firstLine="540"/>
        <w:jc w:val="both"/>
      </w:pPr>
    </w:p>
    <w:p w:rsidR="00E95143" w:rsidRDefault="00E95143">
      <w:pPr>
        <w:pStyle w:val="ConsPlusNonformat"/>
        <w:jc w:val="both"/>
      </w:pPr>
      <w:r>
        <w:t>Руководитель юридического лица/</w:t>
      </w:r>
    </w:p>
    <w:p w:rsidR="00E95143" w:rsidRDefault="00E95143">
      <w:pPr>
        <w:pStyle w:val="ConsPlusNonformat"/>
        <w:jc w:val="both"/>
      </w:pPr>
      <w:r>
        <w:t>индивидуальный предприниматель</w:t>
      </w:r>
    </w:p>
    <w:p w:rsidR="00E95143" w:rsidRDefault="00E95143">
      <w:pPr>
        <w:pStyle w:val="ConsPlusNonformat"/>
        <w:jc w:val="both"/>
      </w:pPr>
      <w:r>
        <w:t>(или уполномоченный представитель) _________ (____________________________)</w:t>
      </w:r>
    </w:p>
    <w:p w:rsidR="00E95143" w:rsidRDefault="00E95143">
      <w:pPr>
        <w:pStyle w:val="ConsPlusNonformat"/>
        <w:jc w:val="both"/>
      </w:pPr>
      <w:r>
        <w:t xml:space="preserve">                                   (подпись)     фамилия, имя, отчество</w:t>
      </w:r>
    </w:p>
    <w:p w:rsidR="00E95143" w:rsidRDefault="00E95143">
      <w:pPr>
        <w:pStyle w:val="ConsPlusNonformat"/>
        <w:jc w:val="both"/>
      </w:pPr>
      <w:r>
        <w:t xml:space="preserve">                                                (последнее - при наличии)</w:t>
      </w:r>
    </w:p>
    <w:p w:rsidR="00E95143" w:rsidRDefault="00E95143">
      <w:pPr>
        <w:pStyle w:val="ConsPlusNonformat"/>
        <w:jc w:val="both"/>
      </w:pPr>
    </w:p>
    <w:p w:rsidR="00E95143" w:rsidRDefault="00E95143">
      <w:pPr>
        <w:pStyle w:val="ConsPlusNonformat"/>
        <w:jc w:val="both"/>
      </w:pPr>
      <w:r>
        <w:t>М.П. (при наличии)                       "____" _________________ 20___</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center"/>
        <w:outlineLvl w:val="2"/>
      </w:pPr>
      <w:r>
        <w:t>Смета затрат на реализацию мероприятия подпрограммы</w:t>
      </w:r>
    </w:p>
    <w:p w:rsidR="00E95143" w:rsidRDefault="00E95143">
      <w:pPr>
        <w:pStyle w:val="ConsPlusNormal"/>
        <w:jc w:val="center"/>
      </w:pPr>
      <w:r>
        <w:t>"Оказание услуг сопровождения инвалидов, в том числе</w:t>
      </w:r>
    </w:p>
    <w:p w:rsidR="00E95143" w:rsidRDefault="00E95143">
      <w:pPr>
        <w:pStyle w:val="ConsPlusNormal"/>
        <w:jc w:val="center"/>
      </w:pPr>
      <w:r>
        <w:t>инвалидов молодого возраста, при трудоустройстве"</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1417"/>
        <w:gridCol w:w="4876"/>
        <w:gridCol w:w="1984"/>
      </w:tblGrid>
      <w:tr w:rsidR="00E95143">
        <w:tc>
          <w:tcPr>
            <w:tcW w:w="793" w:type="dxa"/>
          </w:tcPr>
          <w:p w:rsidR="00E95143" w:rsidRDefault="00E95143">
            <w:pPr>
              <w:pStyle w:val="ConsPlusNormal"/>
              <w:jc w:val="center"/>
            </w:pPr>
            <w:r>
              <w:t>N п/п</w:t>
            </w:r>
          </w:p>
        </w:tc>
        <w:tc>
          <w:tcPr>
            <w:tcW w:w="1417" w:type="dxa"/>
          </w:tcPr>
          <w:p w:rsidR="00E95143" w:rsidRDefault="00E95143">
            <w:pPr>
              <w:pStyle w:val="ConsPlusNormal"/>
              <w:jc w:val="center"/>
            </w:pPr>
            <w:r>
              <w:t>Кол-во инвалидов, чел.</w:t>
            </w:r>
          </w:p>
        </w:tc>
        <w:tc>
          <w:tcPr>
            <w:tcW w:w="4876" w:type="dxa"/>
          </w:tcPr>
          <w:p w:rsidR="00E95143" w:rsidRDefault="00E95143">
            <w:pPr>
              <w:pStyle w:val="ConsPlusNormal"/>
              <w:jc w:val="center"/>
            </w:pPr>
            <w:r>
              <w:t>Виды затрат</w:t>
            </w:r>
          </w:p>
        </w:tc>
        <w:tc>
          <w:tcPr>
            <w:tcW w:w="1984" w:type="dxa"/>
          </w:tcPr>
          <w:p w:rsidR="00E95143" w:rsidRDefault="00E95143">
            <w:pPr>
              <w:pStyle w:val="ConsPlusNormal"/>
              <w:jc w:val="center"/>
            </w:pPr>
            <w:r>
              <w:t>Сумма затрат, руб.</w:t>
            </w:r>
          </w:p>
        </w:tc>
      </w:tr>
      <w:tr w:rsidR="00E95143">
        <w:tc>
          <w:tcPr>
            <w:tcW w:w="793" w:type="dxa"/>
          </w:tcPr>
          <w:p w:rsidR="00E95143" w:rsidRDefault="00E95143">
            <w:pPr>
              <w:pStyle w:val="ConsPlusNormal"/>
              <w:jc w:val="both"/>
            </w:pPr>
          </w:p>
        </w:tc>
        <w:tc>
          <w:tcPr>
            <w:tcW w:w="1417" w:type="dxa"/>
          </w:tcPr>
          <w:p w:rsidR="00E95143" w:rsidRDefault="00E95143">
            <w:pPr>
              <w:pStyle w:val="ConsPlusNormal"/>
              <w:jc w:val="both"/>
            </w:pPr>
          </w:p>
        </w:tc>
        <w:tc>
          <w:tcPr>
            <w:tcW w:w="4876" w:type="dxa"/>
          </w:tcPr>
          <w:p w:rsidR="00E95143" w:rsidRDefault="00E95143">
            <w:pPr>
              <w:pStyle w:val="ConsPlusNormal"/>
              <w:jc w:val="both"/>
            </w:pPr>
          </w:p>
        </w:tc>
        <w:tc>
          <w:tcPr>
            <w:tcW w:w="1984" w:type="dxa"/>
          </w:tcPr>
          <w:p w:rsidR="00E95143" w:rsidRDefault="00E95143">
            <w:pPr>
              <w:pStyle w:val="ConsPlusNormal"/>
              <w:jc w:val="both"/>
            </w:pPr>
          </w:p>
        </w:tc>
      </w:tr>
      <w:tr w:rsidR="00E95143">
        <w:tc>
          <w:tcPr>
            <w:tcW w:w="793" w:type="dxa"/>
          </w:tcPr>
          <w:p w:rsidR="00E95143" w:rsidRDefault="00E95143">
            <w:pPr>
              <w:pStyle w:val="ConsPlusNormal"/>
              <w:jc w:val="both"/>
            </w:pPr>
          </w:p>
        </w:tc>
        <w:tc>
          <w:tcPr>
            <w:tcW w:w="1417" w:type="dxa"/>
          </w:tcPr>
          <w:p w:rsidR="00E95143" w:rsidRDefault="00E95143">
            <w:pPr>
              <w:pStyle w:val="ConsPlusNormal"/>
              <w:jc w:val="both"/>
            </w:pPr>
          </w:p>
        </w:tc>
        <w:tc>
          <w:tcPr>
            <w:tcW w:w="4876" w:type="dxa"/>
          </w:tcPr>
          <w:p w:rsidR="00E95143" w:rsidRDefault="00E95143">
            <w:pPr>
              <w:pStyle w:val="ConsPlusNormal"/>
              <w:jc w:val="both"/>
            </w:pPr>
          </w:p>
        </w:tc>
        <w:tc>
          <w:tcPr>
            <w:tcW w:w="1984" w:type="dxa"/>
          </w:tcPr>
          <w:p w:rsidR="00E95143" w:rsidRDefault="00E95143">
            <w:pPr>
              <w:pStyle w:val="ConsPlusNormal"/>
              <w:jc w:val="both"/>
            </w:pPr>
          </w:p>
        </w:tc>
      </w:tr>
      <w:tr w:rsidR="00E95143">
        <w:tc>
          <w:tcPr>
            <w:tcW w:w="793" w:type="dxa"/>
          </w:tcPr>
          <w:p w:rsidR="00E95143" w:rsidRDefault="00E95143">
            <w:pPr>
              <w:pStyle w:val="ConsPlusNormal"/>
              <w:jc w:val="both"/>
            </w:pPr>
          </w:p>
        </w:tc>
        <w:tc>
          <w:tcPr>
            <w:tcW w:w="1417" w:type="dxa"/>
          </w:tcPr>
          <w:p w:rsidR="00E95143" w:rsidRDefault="00E95143">
            <w:pPr>
              <w:pStyle w:val="ConsPlusNormal"/>
              <w:jc w:val="both"/>
            </w:pPr>
          </w:p>
        </w:tc>
        <w:tc>
          <w:tcPr>
            <w:tcW w:w="4876" w:type="dxa"/>
          </w:tcPr>
          <w:p w:rsidR="00E95143" w:rsidRDefault="00E95143">
            <w:pPr>
              <w:pStyle w:val="ConsPlusNormal"/>
              <w:jc w:val="both"/>
            </w:pPr>
          </w:p>
        </w:tc>
        <w:tc>
          <w:tcPr>
            <w:tcW w:w="1984" w:type="dxa"/>
          </w:tcPr>
          <w:p w:rsidR="00E95143" w:rsidRDefault="00E95143">
            <w:pPr>
              <w:pStyle w:val="ConsPlusNormal"/>
              <w:jc w:val="both"/>
            </w:pPr>
          </w:p>
        </w:tc>
      </w:tr>
      <w:tr w:rsidR="00E95143">
        <w:tc>
          <w:tcPr>
            <w:tcW w:w="793" w:type="dxa"/>
          </w:tcPr>
          <w:p w:rsidR="00E95143" w:rsidRDefault="00E95143">
            <w:pPr>
              <w:pStyle w:val="ConsPlusNormal"/>
              <w:jc w:val="both"/>
            </w:pPr>
          </w:p>
        </w:tc>
        <w:tc>
          <w:tcPr>
            <w:tcW w:w="1417" w:type="dxa"/>
          </w:tcPr>
          <w:p w:rsidR="00E95143" w:rsidRDefault="00E95143">
            <w:pPr>
              <w:pStyle w:val="ConsPlusNormal"/>
              <w:jc w:val="both"/>
            </w:pPr>
          </w:p>
        </w:tc>
        <w:tc>
          <w:tcPr>
            <w:tcW w:w="4876" w:type="dxa"/>
          </w:tcPr>
          <w:p w:rsidR="00E95143" w:rsidRDefault="00E95143">
            <w:pPr>
              <w:pStyle w:val="ConsPlusNormal"/>
              <w:jc w:val="both"/>
            </w:pPr>
          </w:p>
        </w:tc>
        <w:tc>
          <w:tcPr>
            <w:tcW w:w="1984" w:type="dxa"/>
          </w:tcPr>
          <w:p w:rsidR="00E95143" w:rsidRDefault="00E95143">
            <w:pPr>
              <w:pStyle w:val="ConsPlusNormal"/>
              <w:jc w:val="both"/>
            </w:pPr>
          </w:p>
        </w:tc>
      </w:tr>
      <w:tr w:rsidR="00E95143">
        <w:tc>
          <w:tcPr>
            <w:tcW w:w="793" w:type="dxa"/>
          </w:tcPr>
          <w:p w:rsidR="00E95143" w:rsidRDefault="00E95143">
            <w:pPr>
              <w:pStyle w:val="ConsPlusNormal"/>
              <w:jc w:val="right"/>
            </w:pPr>
            <w:r>
              <w:t>Всего:</w:t>
            </w:r>
          </w:p>
        </w:tc>
        <w:tc>
          <w:tcPr>
            <w:tcW w:w="1417" w:type="dxa"/>
          </w:tcPr>
          <w:p w:rsidR="00E95143" w:rsidRDefault="00E95143">
            <w:pPr>
              <w:pStyle w:val="ConsPlusNormal"/>
              <w:jc w:val="both"/>
            </w:pPr>
          </w:p>
        </w:tc>
        <w:tc>
          <w:tcPr>
            <w:tcW w:w="4876" w:type="dxa"/>
          </w:tcPr>
          <w:p w:rsidR="00E95143" w:rsidRDefault="00E95143">
            <w:pPr>
              <w:pStyle w:val="ConsPlusNormal"/>
              <w:jc w:val="both"/>
            </w:pPr>
          </w:p>
        </w:tc>
        <w:tc>
          <w:tcPr>
            <w:tcW w:w="1984" w:type="dxa"/>
          </w:tcPr>
          <w:p w:rsidR="00E95143" w:rsidRDefault="00E95143">
            <w:pPr>
              <w:pStyle w:val="ConsPlusNormal"/>
              <w:jc w:val="both"/>
            </w:pPr>
          </w:p>
        </w:tc>
      </w:tr>
    </w:tbl>
    <w:p w:rsidR="00E95143" w:rsidRDefault="00E95143">
      <w:pPr>
        <w:pStyle w:val="ConsPlusNormal"/>
        <w:ind w:firstLine="540"/>
        <w:jc w:val="both"/>
      </w:pPr>
    </w:p>
    <w:p w:rsidR="00E95143" w:rsidRDefault="00E95143">
      <w:pPr>
        <w:pStyle w:val="ConsPlusNonformat"/>
        <w:jc w:val="both"/>
      </w:pPr>
      <w:r>
        <w:t>Руководитель юридического лица/</w:t>
      </w:r>
    </w:p>
    <w:p w:rsidR="00E95143" w:rsidRDefault="00E95143">
      <w:pPr>
        <w:pStyle w:val="ConsPlusNonformat"/>
        <w:jc w:val="both"/>
      </w:pPr>
      <w:r>
        <w:t>индивидуальный предприниматель</w:t>
      </w:r>
    </w:p>
    <w:p w:rsidR="00E95143" w:rsidRDefault="00E95143">
      <w:pPr>
        <w:pStyle w:val="ConsPlusNonformat"/>
        <w:jc w:val="both"/>
      </w:pPr>
      <w:r>
        <w:t>(или уполномоченный представитель) _________ (____________________________)</w:t>
      </w:r>
    </w:p>
    <w:p w:rsidR="00E95143" w:rsidRDefault="00E95143">
      <w:pPr>
        <w:pStyle w:val="ConsPlusNonformat"/>
        <w:jc w:val="both"/>
      </w:pPr>
      <w:r>
        <w:t xml:space="preserve">                                   (подпись)     фамилия, имя, отчество</w:t>
      </w:r>
    </w:p>
    <w:p w:rsidR="00E95143" w:rsidRDefault="00E95143">
      <w:pPr>
        <w:pStyle w:val="ConsPlusNonformat"/>
        <w:jc w:val="both"/>
      </w:pPr>
      <w:r>
        <w:t xml:space="preserve">                                                (последнее - при наличии)</w:t>
      </w:r>
    </w:p>
    <w:p w:rsidR="00E95143" w:rsidRDefault="00E95143">
      <w:pPr>
        <w:pStyle w:val="ConsPlusNonformat"/>
        <w:jc w:val="both"/>
      </w:pPr>
    </w:p>
    <w:p w:rsidR="00E95143" w:rsidRDefault="00E95143">
      <w:pPr>
        <w:pStyle w:val="ConsPlusNonformat"/>
        <w:jc w:val="both"/>
      </w:pPr>
      <w:r>
        <w:t>Главный бухгалтер (при наличии)    _________ (____________________________)</w:t>
      </w:r>
    </w:p>
    <w:p w:rsidR="00E95143" w:rsidRDefault="00E95143">
      <w:pPr>
        <w:pStyle w:val="ConsPlusNonformat"/>
        <w:jc w:val="both"/>
      </w:pPr>
      <w:r>
        <w:t xml:space="preserve">                                   (подпись)     фамилия, имя, отчество</w:t>
      </w:r>
    </w:p>
    <w:p w:rsidR="00E95143" w:rsidRDefault="00E95143">
      <w:pPr>
        <w:pStyle w:val="ConsPlusNonformat"/>
        <w:jc w:val="both"/>
      </w:pPr>
      <w:r>
        <w:lastRenderedPageBreak/>
        <w:t xml:space="preserve">                                                (последнее - при наличии)</w:t>
      </w:r>
    </w:p>
    <w:p w:rsidR="00E95143" w:rsidRDefault="00E95143">
      <w:pPr>
        <w:pStyle w:val="ConsPlusNonformat"/>
        <w:jc w:val="both"/>
      </w:pPr>
    </w:p>
    <w:p w:rsidR="00E95143" w:rsidRDefault="00E95143">
      <w:pPr>
        <w:pStyle w:val="ConsPlusNonformat"/>
        <w:jc w:val="both"/>
      </w:pPr>
      <w:r>
        <w:t>М.П. (при наличии)                       "____" _________________ 20___</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center"/>
        <w:outlineLvl w:val="2"/>
      </w:pPr>
      <w:r>
        <w:t>Смета затрат на реализацию мероприятия подпрограммы</w:t>
      </w:r>
    </w:p>
    <w:p w:rsidR="00E95143" w:rsidRDefault="00E95143">
      <w:pPr>
        <w:pStyle w:val="ConsPlusNormal"/>
        <w:jc w:val="center"/>
      </w:pPr>
      <w:r>
        <w:t>"Организация социальной занятости инвалидов со 2-й</w:t>
      </w:r>
    </w:p>
    <w:p w:rsidR="00E95143" w:rsidRDefault="00E95143">
      <w:pPr>
        <w:pStyle w:val="ConsPlusNormal"/>
        <w:jc w:val="center"/>
      </w:pPr>
      <w:r>
        <w:t>и 3-й степенью ограничения способности к трудовой</w:t>
      </w:r>
    </w:p>
    <w:p w:rsidR="00E95143" w:rsidRDefault="00E95143">
      <w:pPr>
        <w:pStyle w:val="ConsPlusNormal"/>
        <w:jc w:val="center"/>
      </w:pPr>
      <w:r>
        <w:t>деятельности, в том числе инвалидов молодого возраста"</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8"/>
        <w:gridCol w:w="1020"/>
        <w:gridCol w:w="1020"/>
        <w:gridCol w:w="1133"/>
        <w:gridCol w:w="1133"/>
        <w:gridCol w:w="1133"/>
        <w:gridCol w:w="1133"/>
      </w:tblGrid>
      <w:tr w:rsidR="00E95143">
        <w:tc>
          <w:tcPr>
            <w:tcW w:w="566" w:type="dxa"/>
            <w:vMerge w:val="restart"/>
          </w:tcPr>
          <w:p w:rsidR="00E95143" w:rsidRDefault="00E95143">
            <w:pPr>
              <w:pStyle w:val="ConsPlusNormal"/>
              <w:jc w:val="center"/>
            </w:pPr>
            <w:r>
              <w:t>N п/п</w:t>
            </w:r>
          </w:p>
        </w:tc>
        <w:tc>
          <w:tcPr>
            <w:tcW w:w="1928" w:type="dxa"/>
            <w:vMerge w:val="restart"/>
          </w:tcPr>
          <w:p w:rsidR="00E95143" w:rsidRDefault="00E95143">
            <w:pPr>
              <w:pStyle w:val="ConsPlusNormal"/>
              <w:jc w:val="center"/>
            </w:pPr>
            <w:r>
              <w:t>Профессия инвалида</w:t>
            </w:r>
          </w:p>
        </w:tc>
        <w:tc>
          <w:tcPr>
            <w:tcW w:w="1020" w:type="dxa"/>
            <w:vMerge w:val="restart"/>
          </w:tcPr>
          <w:p w:rsidR="00E95143" w:rsidRDefault="00E95143">
            <w:pPr>
              <w:pStyle w:val="ConsPlusNormal"/>
              <w:jc w:val="center"/>
            </w:pPr>
            <w:r>
              <w:t>Количество инвалидов, чел.</w:t>
            </w:r>
          </w:p>
        </w:tc>
        <w:tc>
          <w:tcPr>
            <w:tcW w:w="1020" w:type="dxa"/>
            <w:vMerge w:val="restart"/>
          </w:tcPr>
          <w:p w:rsidR="00E95143" w:rsidRDefault="00E95143">
            <w:pPr>
              <w:pStyle w:val="ConsPlusNormal"/>
              <w:jc w:val="center"/>
            </w:pPr>
            <w:r>
              <w:t>Количество наставников, чел.</w:t>
            </w:r>
          </w:p>
        </w:tc>
        <w:tc>
          <w:tcPr>
            <w:tcW w:w="3399" w:type="dxa"/>
            <w:gridSpan w:val="3"/>
          </w:tcPr>
          <w:p w:rsidR="00E95143" w:rsidRDefault="00E95143">
            <w:pPr>
              <w:pStyle w:val="ConsPlusNormal"/>
              <w:jc w:val="center"/>
            </w:pPr>
            <w:r>
              <w:t>Виды затрат</w:t>
            </w:r>
          </w:p>
        </w:tc>
        <w:tc>
          <w:tcPr>
            <w:tcW w:w="1133" w:type="dxa"/>
            <w:vMerge w:val="restart"/>
          </w:tcPr>
          <w:p w:rsidR="00E95143" w:rsidRDefault="00E95143">
            <w:pPr>
              <w:pStyle w:val="ConsPlusNormal"/>
              <w:jc w:val="center"/>
            </w:pPr>
            <w:r>
              <w:t>Сумма затрат, руб.</w:t>
            </w:r>
          </w:p>
        </w:tc>
      </w:tr>
      <w:tr w:rsidR="00E95143">
        <w:tc>
          <w:tcPr>
            <w:tcW w:w="566" w:type="dxa"/>
            <w:vMerge/>
          </w:tcPr>
          <w:p w:rsidR="00E95143" w:rsidRDefault="00E95143"/>
        </w:tc>
        <w:tc>
          <w:tcPr>
            <w:tcW w:w="1928" w:type="dxa"/>
            <w:vMerge/>
          </w:tcPr>
          <w:p w:rsidR="00E95143" w:rsidRDefault="00E95143"/>
        </w:tc>
        <w:tc>
          <w:tcPr>
            <w:tcW w:w="1020" w:type="dxa"/>
            <w:vMerge/>
          </w:tcPr>
          <w:p w:rsidR="00E95143" w:rsidRDefault="00E95143"/>
        </w:tc>
        <w:tc>
          <w:tcPr>
            <w:tcW w:w="1020" w:type="dxa"/>
            <w:vMerge/>
          </w:tcPr>
          <w:p w:rsidR="00E95143" w:rsidRDefault="00E95143"/>
        </w:tc>
        <w:tc>
          <w:tcPr>
            <w:tcW w:w="1133" w:type="dxa"/>
          </w:tcPr>
          <w:p w:rsidR="00E95143" w:rsidRDefault="00E95143">
            <w:pPr>
              <w:pStyle w:val="ConsPlusNormal"/>
              <w:jc w:val="center"/>
            </w:pPr>
            <w:r>
              <w:t>заработная плата, руб.</w:t>
            </w:r>
          </w:p>
        </w:tc>
        <w:tc>
          <w:tcPr>
            <w:tcW w:w="1133" w:type="dxa"/>
          </w:tcPr>
          <w:p w:rsidR="00E95143" w:rsidRDefault="00E95143">
            <w:pPr>
              <w:pStyle w:val="ConsPlusNormal"/>
              <w:jc w:val="center"/>
            </w:pPr>
            <w:r>
              <w:t>страховые взносы, руб.</w:t>
            </w:r>
          </w:p>
        </w:tc>
        <w:tc>
          <w:tcPr>
            <w:tcW w:w="1133" w:type="dxa"/>
          </w:tcPr>
          <w:p w:rsidR="00E95143" w:rsidRDefault="00E95143">
            <w:pPr>
              <w:pStyle w:val="ConsPlusNormal"/>
              <w:jc w:val="center"/>
            </w:pPr>
            <w:r>
              <w:t>выплаты за наставничество, руб.</w:t>
            </w:r>
          </w:p>
        </w:tc>
        <w:tc>
          <w:tcPr>
            <w:tcW w:w="1133" w:type="dxa"/>
            <w:vMerge/>
          </w:tcPr>
          <w:p w:rsidR="00E95143" w:rsidRDefault="00E95143"/>
        </w:tc>
      </w:tr>
      <w:tr w:rsidR="00E95143">
        <w:tc>
          <w:tcPr>
            <w:tcW w:w="566" w:type="dxa"/>
          </w:tcPr>
          <w:p w:rsidR="00E95143" w:rsidRDefault="00E95143">
            <w:pPr>
              <w:pStyle w:val="ConsPlusNormal"/>
              <w:jc w:val="both"/>
            </w:pPr>
          </w:p>
        </w:tc>
        <w:tc>
          <w:tcPr>
            <w:tcW w:w="1928" w:type="dxa"/>
          </w:tcPr>
          <w:p w:rsidR="00E95143" w:rsidRDefault="00E95143">
            <w:pPr>
              <w:pStyle w:val="ConsPlusNormal"/>
              <w:jc w:val="both"/>
            </w:pPr>
          </w:p>
        </w:tc>
        <w:tc>
          <w:tcPr>
            <w:tcW w:w="1020" w:type="dxa"/>
          </w:tcPr>
          <w:p w:rsidR="00E95143" w:rsidRDefault="00E95143">
            <w:pPr>
              <w:pStyle w:val="ConsPlusNormal"/>
              <w:jc w:val="both"/>
            </w:pPr>
          </w:p>
        </w:tc>
        <w:tc>
          <w:tcPr>
            <w:tcW w:w="1020"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r>
      <w:tr w:rsidR="00E95143">
        <w:tc>
          <w:tcPr>
            <w:tcW w:w="566" w:type="dxa"/>
          </w:tcPr>
          <w:p w:rsidR="00E95143" w:rsidRDefault="00E95143">
            <w:pPr>
              <w:pStyle w:val="ConsPlusNormal"/>
              <w:jc w:val="both"/>
            </w:pPr>
          </w:p>
        </w:tc>
        <w:tc>
          <w:tcPr>
            <w:tcW w:w="1928" w:type="dxa"/>
          </w:tcPr>
          <w:p w:rsidR="00E95143" w:rsidRDefault="00E95143">
            <w:pPr>
              <w:pStyle w:val="ConsPlusNormal"/>
              <w:jc w:val="both"/>
            </w:pPr>
          </w:p>
        </w:tc>
        <w:tc>
          <w:tcPr>
            <w:tcW w:w="1020" w:type="dxa"/>
          </w:tcPr>
          <w:p w:rsidR="00E95143" w:rsidRDefault="00E95143">
            <w:pPr>
              <w:pStyle w:val="ConsPlusNormal"/>
              <w:jc w:val="both"/>
            </w:pPr>
          </w:p>
        </w:tc>
        <w:tc>
          <w:tcPr>
            <w:tcW w:w="1020"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r>
      <w:tr w:rsidR="00E95143">
        <w:tc>
          <w:tcPr>
            <w:tcW w:w="566" w:type="dxa"/>
          </w:tcPr>
          <w:p w:rsidR="00E95143" w:rsidRDefault="00E95143">
            <w:pPr>
              <w:pStyle w:val="ConsPlusNormal"/>
              <w:jc w:val="both"/>
            </w:pPr>
          </w:p>
        </w:tc>
        <w:tc>
          <w:tcPr>
            <w:tcW w:w="1928" w:type="dxa"/>
          </w:tcPr>
          <w:p w:rsidR="00E95143" w:rsidRDefault="00E95143">
            <w:pPr>
              <w:pStyle w:val="ConsPlusNormal"/>
              <w:jc w:val="both"/>
            </w:pPr>
          </w:p>
        </w:tc>
        <w:tc>
          <w:tcPr>
            <w:tcW w:w="1020" w:type="dxa"/>
          </w:tcPr>
          <w:p w:rsidR="00E95143" w:rsidRDefault="00E95143">
            <w:pPr>
              <w:pStyle w:val="ConsPlusNormal"/>
              <w:jc w:val="both"/>
            </w:pPr>
          </w:p>
        </w:tc>
        <w:tc>
          <w:tcPr>
            <w:tcW w:w="1020"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r>
      <w:tr w:rsidR="00E95143">
        <w:tc>
          <w:tcPr>
            <w:tcW w:w="566" w:type="dxa"/>
          </w:tcPr>
          <w:p w:rsidR="00E95143" w:rsidRDefault="00E95143">
            <w:pPr>
              <w:pStyle w:val="ConsPlusNormal"/>
              <w:jc w:val="both"/>
            </w:pPr>
          </w:p>
        </w:tc>
        <w:tc>
          <w:tcPr>
            <w:tcW w:w="1928" w:type="dxa"/>
          </w:tcPr>
          <w:p w:rsidR="00E95143" w:rsidRDefault="00E95143">
            <w:pPr>
              <w:pStyle w:val="ConsPlusNormal"/>
              <w:jc w:val="both"/>
            </w:pPr>
          </w:p>
        </w:tc>
        <w:tc>
          <w:tcPr>
            <w:tcW w:w="1020" w:type="dxa"/>
          </w:tcPr>
          <w:p w:rsidR="00E95143" w:rsidRDefault="00E95143">
            <w:pPr>
              <w:pStyle w:val="ConsPlusNormal"/>
              <w:jc w:val="both"/>
            </w:pPr>
          </w:p>
        </w:tc>
        <w:tc>
          <w:tcPr>
            <w:tcW w:w="1020"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r>
      <w:tr w:rsidR="00E95143">
        <w:tc>
          <w:tcPr>
            <w:tcW w:w="566" w:type="dxa"/>
          </w:tcPr>
          <w:p w:rsidR="00E95143" w:rsidRDefault="00E95143">
            <w:pPr>
              <w:pStyle w:val="ConsPlusNormal"/>
              <w:jc w:val="both"/>
            </w:pPr>
          </w:p>
        </w:tc>
        <w:tc>
          <w:tcPr>
            <w:tcW w:w="1928" w:type="dxa"/>
          </w:tcPr>
          <w:p w:rsidR="00E95143" w:rsidRDefault="00E95143">
            <w:pPr>
              <w:pStyle w:val="ConsPlusNormal"/>
              <w:jc w:val="both"/>
            </w:pPr>
          </w:p>
        </w:tc>
        <w:tc>
          <w:tcPr>
            <w:tcW w:w="1020" w:type="dxa"/>
          </w:tcPr>
          <w:p w:rsidR="00E95143" w:rsidRDefault="00E95143">
            <w:pPr>
              <w:pStyle w:val="ConsPlusNormal"/>
              <w:jc w:val="both"/>
            </w:pPr>
          </w:p>
        </w:tc>
        <w:tc>
          <w:tcPr>
            <w:tcW w:w="1020"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r>
      <w:tr w:rsidR="00E95143">
        <w:tc>
          <w:tcPr>
            <w:tcW w:w="2494" w:type="dxa"/>
            <w:gridSpan w:val="2"/>
          </w:tcPr>
          <w:p w:rsidR="00E95143" w:rsidRDefault="00E95143">
            <w:pPr>
              <w:pStyle w:val="ConsPlusNormal"/>
              <w:jc w:val="right"/>
            </w:pPr>
            <w:r>
              <w:t>Всего:</w:t>
            </w:r>
          </w:p>
        </w:tc>
        <w:tc>
          <w:tcPr>
            <w:tcW w:w="1020" w:type="dxa"/>
          </w:tcPr>
          <w:p w:rsidR="00E95143" w:rsidRDefault="00E95143">
            <w:pPr>
              <w:pStyle w:val="ConsPlusNormal"/>
              <w:jc w:val="both"/>
            </w:pPr>
          </w:p>
        </w:tc>
        <w:tc>
          <w:tcPr>
            <w:tcW w:w="1020"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r>
    </w:tbl>
    <w:p w:rsidR="00E95143" w:rsidRDefault="00E95143">
      <w:pPr>
        <w:pStyle w:val="ConsPlusNormal"/>
        <w:ind w:firstLine="540"/>
        <w:jc w:val="both"/>
      </w:pPr>
    </w:p>
    <w:p w:rsidR="00E95143" w:rsidRDefault="00E95143">
      <w:pPr>
        <w:pStyle w:val="ConsPlusNonformat"/>
        <w:jc w:val="both"/>
      </w:pPr>
      <w:r>
        <w:t>Руководитель юридического лица/</w:t>
      </w:r>
    </w:p>
    <w:p w:rsidR="00E95143" w:rsidRDefault="00E95143">
      <w:pPr>
        <w:pStyle w:val="ConsPlusNonformat"/>
        <w:jc w:val="both"/>
      </w:pPr>
      <w:r>
        <w:t>индивидуальный предприниматель</w:t>
      </w:r>
    </w:p>
    <w:p w:rsidR="00E95143" w:rsidRDefault="00E95143">
      <w:pPr>
        <w:pStyle w:val="ConsPlusNonformat"/>
        <w:jc w:val="both"/>
      </w:pPr>
      <w:r>
        <w:t>(или уполномоченный представитель) _________ (____________________________)</w:t>
      </w:r>
    </w:p>
    <w:p w:rsidR="00E95143" w:rsidRDefault="00E95143">
      <w:pPr>
        <w:pStyle w:val="ConsPlusNonformat"/>
        <w:jc w:val="both"/>
      </w:pPr>
      <w:r>
        <w:t xml:space="preserve">                                   (подпись)     фамилия, имя, отчество</w:t>
      </w:r>
    </w:p>
    <w:p w:rsidR="00E95143" w:rsidRDefault="00E95143">
      <w:pPr>
        <w:pStyle w:val="ConsPlusNonformat"/>
        <w:jc w:val="both"/>
      </w:pPr>
      <w:r>
        <w:t xml:space="preserve">                                                (последнее - при наличии)</w:t>
      </w:r>
    </w:p>
    <w:p w:rsidR="00E95143" w:rsidRDefault="00E95143">
      <w:pPr>
        <w:pStyle w:val="ConsPlusNonformat"/>
        <w:jc w:val="both"/>
      </w:pPr>
    </w:p>
    <w:p w:rsidR="00E95143" w:rsidRDefault="00E95143">
      <w:pPr>
        <w:pStyle w:val="ConsPlusNonformat"/>
        <w:jc w:val="both"/>
      </w:pPr>
      <w:r>
        <w:t>Главный бухгалтер (при наличии)    _________ (____________________________)</w:t>
      </w:r>
    </w:p>
    <w:p w:rsidR="00E95143" w:rsidRDefault="00E95143">
      <w:pPr>
        <w:pStyle w:val="ConsPlusNonformat"/>
        <w:jc w:val="both"/>
      </w:pPr>
      <w:r>
        <w:t xml:space="preserve">                                   (подпись)     фамилия, имя, отчество</w:t>
      </w:r>
    </w:p>
    <w:p w:rsidR="00E95143" w:rsidRDefault="00E95143">
      <w:pPr>
        <w:pStyle w:val="ConsPlusNonformat"/>
        <w:jc w:val="both"/>
      </w:pPr>
      <w:r>
        <w:t xml:space="preserve">                                                (последнее - при наличии)</w:t>
      </w:r>
    </w:p>
    <w:p w:rsidR="00E95143" w:rsidRDefault="00E95143">
      <w:pPr>
        <w:pStyle w:val="ConsPlusNonformat"/>
        <w:jc w:val="both"/>
      </w:pPr>
    </w:p>
    <w:p w:rsidR="00E95143" w:rsidRDefault="00E95143">
      <w:pPr>
        <w:pStyle w:val="ConsPlusNonformat"/>
        <w:jc w:val="both"/>
      </w:pPr>
      <w:r>
        <w:t>М.П. (при наличии)                       "____" _________________ 20___</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center"/>
        <w:outlineLvl w:val="2"/>
      </w:pPr>
      <w:r>
        <w:t>Смета затрат на реализацию мероприятия подпрограммы</w:t>
      </w:r>
    </w:p>
    <w:p w:rsidR="00E95143" w:rsidRDefault="00E95143">
      <w:pPr>
        <w:pStyle w:val="ConsPlusNormal"/>
        <w:jc w:val="center"/>
      </w:pPr>
      <w:r>
        <w:t>"Сохранение рабочих мест для инвалидов, в том</w:t>
      </w:r>
    </w:p>
    <w:p w:rsidR="00E95143" w:rsidRDefault="00E95143">
      <w:pPr>
        <w:pStyle w:val="ConsPlusNormal"/>
        <w:jc w:val="center"/>
      </w:pPr>
      <w:r>
        <w:t>числе для инвалидов молодого возраста"</w:t>
      </w:r>
    </w:p>
    <w:p w:rsidR="00E95143" w:rsidRDefault="00E951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1133"/>
        <w:gridCol w:w="1644"/>
        <w:gridCol w:w="1133"/>
        <w:gridCol w:w="1133"/>
        <w:gridCol w:w="1133"/>
      </w:tblGrid>
      <w:tr w:rsidR="00E95143">
        <w:tc>
          <w:tcPr>
            <w:tcW w:w="510" w:type="dxa"/>
            <w:vMerge w:val="restart"/>
          </w:tcPr>
          <w:p w:rsidR="00E95143" w:rsidRDefault="00E95143">
            <w:pPr>
              <w:pStyle w:val="ConsPlusNormal"/>
              <w:jc w:val="center"/>
            </w:pPr>
            <w:r>
              <w:t>N п/п</w:t>
            </w:r>
          </w:p>
        </w:tc>
        <w:tc>
          <w:tcPr>
            <w:tcW w:w="2381" w:type="dxa"/>
            <w:vMerge w:val="restart"/>
          </w:tcPr>
          <w:p w:rsidR="00E95143" w:rsidRDefault="00E95143">
            <w:pPr>
              <w:pStyle w:val="ConsPlusNormal"/>
              <w:jc w:val="center"/>
            </w:pPr>
            <w:r>
              <w:t>Профессия инвалида</w:t>
            </w:r>
          </w:p>
        </w:tc>
        <w:tc>
          <w:tcPr>
            <w:tcW w:w="1133" w:type="dxa"/>
            <w:vMerge w:val="restart"/>
          </w:tcPr>
          <w:p w:rsidR="00E95143" w:rsidRDefault="00E95143">
            <w:pPr>
              <w:pStyle w:val="ConsPlusNormal"/>
              <w:jc w:val="center"/>
            </w:pPr>
            <w:r>
              <w:t>Количество рабочих мест, ед.</w:t>
            </w:r>
          </w:p>
        </w:tc>
        <w:tc>
          <w:tcPr>
            <w:tcW w:w="1644" w:type="dxa"/>
            <w:vMerge w:val="restart"/>
          </w:tcPr>
          <w:p w:rsidR="00E95143" w:rsidRDefault="00E95143">
            <w:pPr>
              <w:pStyle w:val="ConsPlusNormal"/>
              <w:jc w:val="center"/>
            </w:pPr>
            <w:r>
              <w:t>Степень ограничения способности к трудовой деятельности</w:t>
            </w:r>
          </w:p>
        </w:tc>
        <w:tc>
          <w:tcPr>
            <w:tcW w:w="2266" w:type="dxa"/>
            <w:gridSpan w:val="2"/>
          </w:tcPr>
          <w:p w:rsidR="00E95143" w:rsidRDefault="00E95143">
            <w:pPr>
              <w:pStyle w:val="ConsPlusNormal"/>
              <w:jc w:val="center"/>
            </w:pPr>
            <w:r>
              <w:t>Виды затрат</w:t>
            </w:r>
          </w:p>
        </w:tc>
        <w:tc>
          <w:tcPr>
            <w:tcW w:w="1133" w:type="dxa"/>
            <w:vMerge w:val="restart"/>
          </w:tcPr>
          <w:p w:rsidR="00E95143" w:rsidRDefault="00E95143">
            <w:pPr>
              <w:pStyle w:val="ConsPlusNormal"/>
              <w:jc w:val="center"/>
            </w:pPr>
            <w:r>
              <w:t>Сумма затрат, руб.</w:t>
            </w:r>
          </w:p>
        </w:tc>
      </w:tr>
      <w:tr w:rsidR="00E95143">
        <w:tc>
          <w:tcPr>
            <w:tcW w:w="510" w:type="dxa"/>
            <w:vMerge/>
          </w:tcPr>
          <w:p w:rsidR="00E95143" w:rsidRDefault="00E95143"/>
        </w:tc>
        <w:tc>
          <w:tcPr>
            <w:tcW w:w="2381" w:type="dxa"/>
            <w:vMerge/>
          </w:tcPr>
          <w:p w:rsidR="00E95143" w:rsidRDefault="00E95143"/>
        </w:tc>
        <w:tc>
          <w:tcPr>
            <w:tcW w:w="1133" w:type="dxa"/>
            <w:vMerge/>
          </w:tcPr>
          <w:p w:rsidR="00E95143" w:rsidRDefault="00E95143"/>
        </w:tc>
        <w:tc>
          <w:tcPr>
            <w:tcW w:w="1644" w:type="dxa"/>
            <w:vMerge/>
          </w:tcPr>
          <w:p w:rsidR="00E95143" w:rsidRDefault="00E95143"/>
        </w:tc>
        <w:tc>
          <w:tcPr>
            <w:tcW w:w="1133" w:type="dxa"/>
          </w:tcPr>
          <w:p w:rsidR="00E95143" w:rsidRDefault="00E95143">
            <w:pPr>
              <w:pStyle w:val="ConsPlusNormal"/>
              <w:jc w:val="center"/>
            </w:pPr>
            <w:r>
              <w:t>заработная плата, руб.</w:t>
            </w:r>
          </w:p>
        </w:tc>
        <w:tc>
          <w:tcPr>
            <w:tcW w:w="1133" w:type="dxa"/>
          </w:tcPr>
          <w:p w:rsidR="00E95143" w:rsidRDefault="00E95143">
            <w:pPr>
              <w:pStyle w:val="ConsPlusNormal"/>
              <w:jc w:val="center"/>
            </w:pPr>
            <w:r>
              <w:t>страховые взносы, руб.</w:t>
            </w:r>
          </w:p>
        </w:tc>
        <w:tc>
          <w:tcPr>
            <w:tcW w:w="1133" w:type="dxa"/>
            <w:vMerge/>
          </w:tcPr>
          <w:p w:rsidR="00E95143" w:rsidRDefault="00E95143"/>
        </w:tc>
      </w:tr>
      <w:tr w:rsidR="00E95143">
        <w:tc>
          <w:tcPr>
            <w:tcW w:w="510" w:type="dxa"/>
          </w:tcPr>
          <w:p w:rsidR="00E95143" w:rsidRDefault="00E95143">
            <w:pPr>
              <w:pStyle w:val="ConsPlusNormal"/>
              <w:jc w:val="both"/>
            </w:pPr>
          </w:p>
        </w:tc>
        <w:tc>
          <w:tcPr>
            <w:tcW w:w="2381" w:type="dxa"/>
          </w:tcPr>
          <w:p w:rsidR="00E95143" w:rsidRDefault="00E95143">
            <w:pPr>
              <w:pStyle w:val="ConsPlusNormal"/>
              <w:jc w:val="both"/>
            </w:pPr>
          </w:p>
        </w:tc>
        <w:tc>
          <w:tcPr>
            <w:tcW w:w="1133" w:type="dxa"/>
          </w:tcPr>
          <w:p w:rsidR="00E95143" w:rsidRDefault="00E95143">
            <w:pPr>
              <w:pStyle w:val="ConsPlusNormal"/>
              <w:jc w:val="both"/>
            </w:pPr>
          </w:p>
        </w:tc>
        <w:tc>
          <w:tcPr>
            <w:tcW w:w="1644"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r>
      <w:tr w:rsidR="00E95143">
        <w:tc>
          <w:tcPr>
            <w:tcW w:w="510" w:type="dxa"/>
          </w:tcPr>
          <w:p w:rsidR="00E95143" w:rsidRDefault="00E95143">
            <w:pPr>
              <w:pStyle w:val="ConsPlusNormal"/>
              <w:jc w:val="both"/>
            </w:pPr>
          </w:p>
        </w:tc>
        <w:tc>
          <w:tcPr>
            <w:tcW w:w="2381" w:type="dxa"/>
          </w:tcPr>
          <w:p w:rsidR="00E95143" w:rsidRDefault="00E95143">
            <w:pPr>
              <w:pStyle w:val="ConsPlusNormal"/>
              <w:jc w:val="both"/>
            </w:pPr>
          </w:p>
        </w:tc>
        <w:tc>
          <w:tcPr>
            <w:tcW w:w="1133" w:type="dxa"/>
          </w:tcPr>
          <w:p w:rsidR="00E95143" w:rsidRDefault="00E95143">
            <w:pPr>
              <w:pStyle w:val="ConsPlusNormal"/>
              <w:jc w:val="both"/>
            </w:pPr>
          </w:p>
        </w:tc>
        <w:tc>
          <w:tcPr>
            <w:tcW w:w="1644"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r>
      <w:tr w:rsidR="00E95143">
        <w:tc>
          <w:tcPr>
            <w:tcW w:w="510" w:type="dxa"/>
          </w:tcPr>
          <w:p w:rsidR="00E95143" w:rsidRDefault="00E95143">
            <w:pPr>
              <w:pStyle w:val="ConsPlusNormal"/>
              <w:jc w:val="both"/>
            </w:pPr>
          </w:p>
        </w:tc>
        <w:tc>
          <w:tcPr>
            <w:tcW w:w="2381" w:type="dxa"/>
          </w:tcPr>
          <w:p w:rsidR="00E95143" w:rsidRDefault="00E95143">
            <w:pPr>
              <w:pStyle w:val="ConsPlusNormal"/>
              <w:jc w:val="both"/>
            </w:pPr>
          </w:p>
        </w:tc>
        <w:tc>
          <w:tcPr>
            <w:tcW w:w="1133" w:type="dxa"/>
          </w:tcPr>
          <w:p w:rsidR="00E95143" w:rsidRDefault="00E95143">
            <w:pPr>
              <w:pStyle w:val="ConsPlusNormal"/>
              <w:jc w:val="both"/>
            </w:pPr>
          </w:p>
        </w:tc>
        <w:tc>
          <w:tcPr>
            <w:tcW w:w="1644"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r>
      <w:tr w:rsidR="00E95143">
        <w:tc>
          <w:tcPr>
            <w:tcW w:w="510" w:type="dxa"/>
          </w:tcPr>
          <w:p w:rsidR="00E95143" w:rsidRDefault="00E95143">
            <w:pPr>
              <w:pStyle w:val="ConsPlusNormal"/>
              <w:jc w:val="both"/>
            </w:pPr>
          </w:p>
        </w:tc>
        <w:tc>
          <w:tcPr>
            <w:tcW w:w="2381" w:type="dxa"/>
          </w:tcPr>
          <w:p w:rsidR="00E95143" w:rsidRDefault="00E95143">
            <w:pPr>
              <w:pStyle w:val="ConsPlusNormal"/>
              <w:jc w:val="both"/>
            </w:pPr>
          </w:p>
        </w:tc>
        <w:tc>
          <w:tcPr>
            <w:tcW w:w="1133" w:type="dxa"/>
          </w:tcPr>
          <w:p w:rsidR="00E95143" w:rsidRDefault="00E95143">
            <w:pPr>
              <w:pStyle w:val="ConsPlusNormal"/>
              <w:jc w:val="both"/>
            </w:pPr>
          </w:p>
        </w:tc>
        <w:tc>
          <w:tcPr>
            <w:tcW w:w="1644"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r>
      <w:tr w:rsidR="00E95143">
        <w:tc>
          <w:tcPr>
            <w:tcW w:w="510" w:type="dxa"/>
          </w:tcPr>
          <w:p w:rsidR="00E95143" w:rsidRDefault="00E95143">
            <w:pPr>
              <w:pStyle w:val="ConsPlusNormal"/>
              <w:jc w:val="both"/>
            </w:pPr>
          </w:p>
        </w:tc>
        <w:tc>
          <w:tcPr>
            <w:tcW w:w="2381" w:type="dxa"/>
          </w:tcPr>
          <w:p w:rsidR="00E95143" w:rsidRDefault="00E95143">
            <w:pPr>
              <w:pStyle w:val="ConsPlusNormal"/>
              <w:jc w:val="both"/>
            </w:pPr>
          </w:p>
        </w:tc>
        <w:tc>
          <w:tcPr>
            <w:tcW w:w="1133" w:type="dxa"/>
          </w:tcPr>
          <w:p w:rsidR="00E95143" w:rsidRDefault="00E95143">
            <w:pPr>
              <w:pStyle w:val="ConsPlusNormal"/>
              <w:jc w:val="both"/>
            </w:pPr>
          </w:p>
        </w:tc>
        <w:tc>
          <w:tcPr>
            <w:tcW w:w="1644"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r>
      <w:tr w:rsidR="00E95143">
        <w:tc>
          <w:tcPr>
            <w:tcW w:w="2891" w:type="dxa"/>
            <w:gridSpan w:val="2"/>
          </w:tcPr>
          <w:p w:rsidR="00E95143" w:rsidRDefault="00E95143">
            <w:pPr>
              <w:pStyle w:val="ConsPlusNormal"/>
              <w:jc w:val="right"/>
            </w:pPr>
            <w:r>
              <w:t>Всего:</w:t>
            </w:r>
          </w:p>
        </w:tc>
        <w:tc>
          <w:tcPr>
            <w:tcW w:w="1133" w:type="dxa"/>
          </w:tcPr>
          <w:p w:rsidR="00E95143" w:rsidRDefault="00E95143">
            <w:pPr>
              <w:pStyle w:val="ConsPlusNormal"/>
              <w:jc w:val="both"/>
            </w:pPr>
          </w:p>
        </w:tc>
        <w:tc>
          <w:tcPr>
            <w:tcW w:w="1644"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c>
          <w:tcPr>
            <w:tcW w:w="1133" w:type="dxa"/>
          </w:tcPr>
          <w:p w:rsidR="00E95143" w:rsidRDefault="00E95143">
            <w:pPr>
              <w:pStyle w:val="ConsPlusNormal"/>
              <w:jc w:val="both"/>
            </w:pPr>
          </w:p>
        </w:tc>
      </w:tr>
    </w:tbl>
    <w:p w:rsidR="00E95143" w:rsidRDefault="00E95143">
      <w:pPr>
        <w:pStyle w:val="ConsPlusNormal"/>
        <w:ind w:firstLine="540"/>
        <w:jc w:val="both"/>
      </w:pPr>
    </w:p>
    <w:p w:rsidR="00E95143" w:rsidRDefault="00E95143">
      <w:pPr>
        <w:pStyle w:val="ConsPlusNonformat"/>
        <w:jc w:val="both"/>
      </w:pPr>
      <w:r>
        <w:t>Руководитель юридического лица/</w:t>
      </w:r>
    </w:p>
    <w:p w:rsidR="00E95143" w:rsidRDefault="00E95143">
      <w:pPr>
        <w:pStyle w:val="ConsPlusNonformat"/>
        <w:jc w:val="both"/>
      </w:pPr>
      <w:r>
        <w:t>индивидуальный предприниматель</w:t>
      </w:r>
    </w:p>
    <w:p w:rsidR="00E95143" w:rsidRDefault="00E95143">
      <w:pPr>
        <w:pStyle w:val="ConsPlusNonformat"/>
        <w:jc w:val="both"/>
      </w:pPr>
      <w:r>
        <w:t>(или уполномоченный представитель) _________ (____________________________)</w:t>
      </w:r>
    </w:p>
    <w:p w:rsidR="00E95143" w:rsidRDefault="00E95143">
      <w:pPr>
        <w:pStyle w:val="ConsPlusNonformat"/>
        <w:jc w:val="both"/>
      </w:pPr>
      <w:r>
        <w:t xml:space="preserve">                                   (подпись)     фамилия, имя, отчество</w:t>
      </w:r>
    </w:p>
    <w:p w:rsidR="00E95143" w:rsidRDefault="00E95143">
      <w:pPr>
        <w:pStyle w:val="ConsPlusNonformat"/>
        <w:jc w:val="both"/>
      </w:pPr>
      <w:r>
        <w:t xml:space="preserve">                                                (последнее - при наличии)</w:t>
      </w:r>
    </w:p>
    <w:p w:rsidR="00E95143" w:rsidRDefault="00E95143">
      <w:pPr>
        <w:pStyle w:val="ConsPlusNonformat"/>
        <w:jc w:val="both"/>
      </w:pPr>
    </w:p>
    <w:p w:rsidR="00E95143" w:rsidRDefault="00E95143">
      <w:pPr>
        <w:pStyle w:val="ConsPlusNonformat"/>
        <w:jc w:val="both"/>
      </w:pPr>
      <w:r>
        <w:t>Главный бухгалтер (при наличии)    _________ (____________________________)</w:t>
      </w:r>
    </w:p>
    <w:p w:rsidR="00E95143" w:rsidRDefault="00E95143">
      <w:pPr>
        <w:pStyle w:val="ConsPlusNonformat"/>
        <w:jc w:val="both"/>
      </w:pPr>
      <w:r>
        <w:t xml:space="preserve">                                   (подпись)     фамилия, имя, отчество</w:t>
      </w:r>
    </w:p>
    <w:p w:rsidR="00E95143" w:rsidRDefault="00E95143">
      <w:pPr>
        <w:pStyle w:val="ConsPlusNonformat"/>
        <w:jc w:val="both"/>
      </w:pPr>
      <w:r>
        <w:t xml:space="preserve">                                                (последнее - при наличии)</w:t>
      </w:r>
    </w:p>
    <w:p w:rsidR="00E95143" w:rsidRDefault="00E95143">
      <w:pPr>
        <w:pStyle w:val="ConsPlusNonformat"/>
        <w:jc w:val="both"/>
      </w:pPr>
    </w:p>
    <w:p w:rsidR="00E95143" w:rsidRDefault="00E95143">
      <w:pPr>
        <w:pStyle w:val="ConsPlusNonformat"/>
        <w:jc w:val="both"/>
      </w:pPr>
      <w:r>
        <w:t>М.П. (при наличии)                       "____" _________________ 20___</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jc w:val="right"/>
        <w:outlineLvl w:val="0"/>
      </w:pPr>
      <w:r>
        <w:t>Приложение N 10</w:t>
      </w:r>
    </w:p>
    <w:p w:rsidR="00E95143" w:rsidRDefault="00E95143">
      <w:pPr>
        <w:pStyle w:val="ConsPlusNormal"/>
        <w:jc w:val="right"/>
      </w:pPr>
      <w:r>
        <w:t>к постановлению</w:t>
      </w:r>
    </w:p>
    <w:p w:rsidR="00E95143" w:rsidRDefault="00E95143">
      <w:pPr>
        <w:pStyle w:val="ConsPlusNormal"/>
        <w:jc w:val="right"/>
      </w:pPr>
      <w:r>
        <w:t>Правительства Новосибирской области</w:t>
      </w:r>
    </w:p>
    <w:p w:rsidR="00E95143" w:rsidRDefault="00E95143">
      <w:pPr>
        <w:pStyle w:val="ConsPlusNormal"/>
        <w:jc w:val="right"/>
      </w:pPr>
      <w:r>
        <w:t>от 23.04.2013 N 177-п</w:t>
      </w:r>
    </w:p>
    <w:p w:rsidR="00E95143" w:rsidRDefault="00E95143">
      <w:pPr>
        <w:pStyle w:val="ConsPlusNormal"/>
        <w:ind w:firstLine="540"/>
        <w:jc w:val="both"/>
      </w:pPr>
    </w:p>
    <w:p w:rsidR="00E95143" w:rsidRDefault="00E95143">
      <w:pPr>
        <w:pStyle w:val="ConsPlusTitle"/>
        <w:jc w:val="center"/>
      </w:pPr>
      <w:bookmarkStart w:id="51" w:name="P5353"/>
      <w:bookmarkEnd w:id="51"/>
      <w:r>
        <w:t>ПОРЯДОК</w:t>
      </w:r>
    </w:p>
    <w:p w:rsidR="00E95143" w:rsidRDefault="00E95143">
      <w:pPr>
        <w:pStyle w:val="ConsPlusTitle"/>
        <w:jc w:val="center"/>
      </w:pPr>
      <w:r>
        <w:t>ФИНАНСИРОВАНИЯ МЕРОПРИЯТИЙ ПО ПРОФЕССИОНАЛЬНОМУ ОБУЧЕНИЮ</w:t>
      </w:r>
    </w:p>
    <w:p w:rsidR="00E95143" w:rsidRDefault="00E95143">
      <w:pPr>
        <w:pStyle w:val="ConsPlusTitle"/>
        <w:jc w:val="center"/>
      </w:pPr>
      <w:r>
        <w:t>И ДОПОЛНИТЕЛЬНОМУ ПРОФЕССИОНАЛЬНОМУ ОБРАЗОВАНИЮ ГРАЖДАН</w:t>
      </w:r>
    </w:p>
    <w:p w:rsidR="00E95143" w:rsidRDefault="00E95143">
      <w:pPr>
        <w:pStyle w:val="ConsPlusTitle"/>
        <w:jc w:val="center"/>
      </w:pPr>
      <w:r>
        <w:t>ПРЕДПЕНСИОННОГО ВОЗРАСТА В РАМКАХ РЕАЛИЗАЦИИ</w:t>
      </w:r>
    </w:p>
    <w:p w:rsidR="00E95143" w:rsidRDefault="00E95143">
      <w:pPr>
        <w:pStyle w:val="ConsPlusTitle"/>
        <w:jc w:val="center"/>
      </w:pPr>
      <w:r>
        <w:t>ГОСУДАРСТВЕННОЙ ПРОГРАММЫ НОВОСИБИРСКОЙ ОБЛАСТИ</w:t>
      </w:r>
    </w:p>
    <w:p w:rsidR="00E95143" w:rsidRDefault="00E95143">
      <w:pPr>
        <w:pStyle w:val="ConsPlusTitle"/>
        <w:jc w:val="center"/>
      </w:pPr>
      <w:r>
        <w:t>"СОДЕЙСТВИЕ ЗАНЯТОСТИ НАСЕЛЕНИЯ"</w:t>
      </w:r>
    </w:p>
    <w:p w:rsidR="00E95143" w:rsidRDefault="00E95143">
      <w:pPr>
        <w:pStyle w:val="ConsPlusTitle"/>
        <w:jc w:val="center"/>
      </w:pPr>
      <w:r>
        <w:t>(ДАЛЕЕ - ПОРЯДОК)</w:t>
      </w:r>
    </w:p>
    <w:p w:rsidR="00E95143" w:rsidRDefault="00E95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95143">
        <w:trPr>
          <w:jc w:val="center"/>
        </w:trPr>
        <w:tc>
          <w:tcPr>
            <w:tcW w:w="9294" w:type="dxa"/>
            <w:tcBorders>
              <w:top w:val="nil"/>
              <w:left w:val="single" w:sz="24" w:space="0" w:color="CED3F1"/>
              <w:bottom w:val="nil"/>
              <w:right w:val="single" w:sz="24" w:space="0" w:color="F4F3F8"/>
            </w:tcBorders>
            <w:shd w:val="clear" w:color="auto" w:fill="F4F3F8"/>
          </w:tcPr>
          <w:p w:rsidR="00E95143" w:rsidRDefault="00E95143">
            <w:pPr>
              <w:pStyle w:val="ConsPlusNormal"/>
              <w:jc w:val="center"/>
            </w:pPr>
            <w:r>
              <w:rPr>
                <w:color w:val="392C69"/>
              </w:rPr>
              <w:t>Список изменяющих документов</w:t>
            </w:r>
          </w:p>
          <w:p w:rsidR="00E95143" w:rsidRDefault="00E95143">
            <w:pPr>
              <w:pStyle w:val="ConsPlusNormal"/>
              <w:jc w:val="center"/>
            </w:pPr>
            <w:r>
              <w:rPr>
                <w:color w:val="392C69"/>
              </w:rPr>
              <w:t xml:space="preserve">(введен </w:t>
            </w:r>
            <w:hyperlink r:id="rId618" w:history="1">
              <w:r>
                <w:rPr>
                  <w:color w:val="0000FF"/>
                </w:rPr>
                <w:t>постановлением</w:t>
              </w:r>
            </w:hyperlink>
            <w:r>
              <w:rPr>
                <w:color w:val="392C69"/>
              </w:rPr>
              <w:t xml:space="preserve"> Правительства Новосибирской области</w:t>
            </w:r>
          </w:p>
          <w:p w:rsidR="00E95143" w:rsidRDefault="00E95143">
            <w:pPr>
              <w:pStyle w:val="ConsPlusNormal"/>
              <w:jc w:val="center"/>
            </w:pPr>
            <w:r>
              <w:rPr>
                <w:color w:val="392C69"/>
              </w:rPr>
              <w:t>от 07.02.2019 N 29-п)</w:t>
            </w:r>
          </w:p>
        </w:tc>
      </w:tr>
    </w:tbl>
    <w:p w:rsidR="00E95143" w:rsidRDefault="00E95143">
      <w:pPr>
        <w:pStyle w:val="ConsPlusNormal"/>
        <w:ind w:firstLine="540"/>
        <w:jc w:val="both"/>
      </w:pPr>
    </w:p>
    <w:p w:rsidR="00E95143" w:rsidRDefault="00E95143">
      <w:pPr>
        <w:pStyle w:val="ConsPlusNormal"/>
        <w:ind w:firstLine="540"/>
        <w:jc w:val="both"/>
      </w:pPr>
      <w:r>
        <w:t xml:space="preserve">1. Настоящий Порядок разработан во исполнение </w:t>
      </w:r>
      <w:hyperlink r:id="rId619"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и регламентирует условия и размеры финансирования мероприятий по профессиональному обучению и дополнительному профессиональному образованию граждан предпенсионного возраста.</w:t>
      </w:r>
    </w:p>
    <w:p w:rsidR="00E95143" w:rsidRDefault="00E95143">
      <w:pPr>
        <w:pStyle w:val="ConsPlusNormal"/>
        <w:spacing w:before="220"/>
        <w:ind w:firstLine="540"/>
        <w:jc w:val="both"/>
      </w:pPr>
      <w:r>
        <w:t>2. В целях реализации настоящего Порядка применяются следующие основные понятия:</w:t>
      </w:r>
    </w:p>
    <w:p w:rsidR="00E95143" w:rsidRDefault="00E95143">
      <w:pPr>
        <w:pStyle w:val="ConsPlusNormal"/>
        <w:spacing w:before="220"/>
        <w:ind w:firstLine="540"/>
        <w:jc w:val="both"/>
      </w:pPr>
      <w:r>
        <w:t>1) граждане предпенсионного возраста - состоящие в трудовых отношениях и ищущие работу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E95143" w:rsidRDefault="00E95143">
      <w:pPr>
        <w:pStyle w:val="ConsPlusNormal"/>
        <w:spacing w:before="220"/>
        <w:ind w:firstLine="540"/>
        <w:jc w:val="both"/>
      </w:pPr>
      <w:r>
        <w:lastRenderedPageBreak/>
        <w:t>2) работодатели - организации, индивидуальные предприниматели - производители товаров, работ, услуг, реализующие мероприятия по профессиональному обучению и дополнительному профессиональному образованию своих работников, относящихся к категории граждан предпенсионного возраста;</w:t>
      </w:r>
    </w:p>
    <w:p w:rsidR="00E95143" w:rsidRDefault="00E95143">
      <w:pPr>
        <w:pStyle w:val="ConsPlusNormal"/>
        <w:spacing w:before="220"/>
        <w:ind w:firstLine="540"/>
        <w:jc w:val="both"/>
      </w:pPr>
      <w:r>
        <w:t>3) образовательные организации - организации, осуществляющие образовательную деятельность, имеющие лицензии на образовательную деятельность по соответствующим образовательным программам, на базе которых осуществляется профессиональное обучение и дополнительное профессиональное образование граждан предпенсионного возраста.</w:t>
      </w:r>
    </w:p>
    <w:p w:rsidR="00E95143" w:rsidRDefault="00E95143">
      <w:pPr>
        <w:pStyle w:val="ConsPlusNormal"/>
        <w:spacing w:before="220"/>
        <w:ind w:firstLine="540"/>
        <w:jc w:val="both"/>
      </w:pPr>
      <w:r>
        <w:t>3. Финансирование расходов на реализацию мероприятий по профессиональному обучению и дополнительному профессиональному образованию граждан предпенсионного возраста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труда и социального развития Новосибирской области (далее - министерство)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w:t>
      </w:r>
    </w:p>
    <w:p w:rsidR="00E95143" w:rsidRDefault="00E95143">
      <w:pPr>
        <w:pStyle w:val="ConsPlusNormal"/>
        <w:spacing w:before="220"/>
        <w:ind w:firstLine="540"/>
        <w:jc w:val="both"/>
      </w:pPr>
      <w:r>
        <w:t>4. Финансирование мероприятий по профессиональному обучению и дополнительному профессиональному образованию граждан предпенсионного возраста осуществляется государственными казенными учреждениями Новосибирской области центрами занятости населения (далее - центры занятости населения) с использованием следующих механизмов:</w:t>
      </w:r>
    </w:p>
    <w:p w:rsidR="00E95143" w:rsidRDefault="00E95143">
      <w:pPr>
        <w:pStyle w:val="ConsPlusNormal"/>
        <w:spacing w:before="220"/>
        <w:ind w:firstLine="540"/>
        <w:jc w:val="both"/>
      </w:pPr>
      <w:r>
        <w:t xml:space="preserve">1) реализации Федерального </w:t>
      </w:r>
      <w:hyperlink r:id="rId620"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95143" w:rsidRDefault="00E95143">
      <w:pPr>
        <w:pStyle w:val="ConsPlusNormal"/>
        <w:spacing w:before="220"/>
        <w:ind w:firstLine="540"/>
        <w:jc w:val="both"/>
      </w:pPr>
      <w:r>
        <w:t>2) предоставления гражданам предпенсионного возраста единовременной финансовой помощи на прохождение профессионального обучения и получение дополнительного профессионального образования (далее - финансовая помощь на образовательные услуги).</w:t>
      </w:r>
    </w:p>
    <w:p w:rsidR="00E95143" w:rsidRDefault="00E95143">
      <w:pPr>
        <w:pStyle w:val="ConsPlusNormal"/>
        <w:spacing w:before="220"/>
        <w:ind w:firstLine="540"/>
        <w:jc w:val="both"/>
      </w:pPr>
      <w:r>
        <w:t>5. Профессиональное обучение и дополнительное профессиональное образование граждан предпенсионного возраста осуществляется в образовательных организациях по очной, очно-заочной формам обучения, а также с применением дистанционных образовательных технологий. Продолжительность обучения составляет не более трех месяцев.</w:t>
      </w:r>
    </w:p>
    <w:p w:rsidR="00E95143" w:rsidRDefault="00E95143">
      <w:pPr>
        <w:pStyle w:val="ConsPlusNormal"/>
        <w:spacing w:before="220"/>
        <w:ind w:firstLine="540"/>
        <w:jc w:val="both"/>
      </w:pPr>
      <w:bookmarkStart w:id="52" w:name="P5374"/>
      <w:bookmarkEnd w:id="52"/>
      <w:r>
        <w:t xml:space="preserve">6. Финансирование мероприятий по профессиональному обучению и дополнительному профессиональному образованию граждан предпенсионного возраста в соответствии с Федеральным </w:t>
      </w:r>
      <w:hyperlink r:id="rId62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предусматривает принятие решения о направлении на профессиональное обучение или дополнительное профессиональное образование граждан предпенсионного возраста, ищущих работу, при соблюдении следующих условий:</w:t>
      </w:r>
    </w:p>
    <w:p w:rsidR="00E95143" w:rsidRDefault="00E95143">
      <w:pPr>
        <w:pStyle w:val="ConsPlusNormal"/>
        <w:spacing w:before="220"/>
        <w:ind w:firstLine="540"/>
        <w:jc w:val="both"/>
      </w:pPr>
      <w:r>
        <w:t>1) личное обращение гражданина предпенсионного возраста в центр занятости населения по месту жительства или месту пребывания;</w:t>
      </w:r>
    </w:p>
    <w:p w:rsidR="00E95143" w:rsidRDefault="00E95143">
      <w:pPr>
        <w:pStyle w:val="ConsPlusNormal"/>
        <w:spacing w:before="220"/>
        <w:ind w:firstLine="540"/>
        <w:jc w:val="both"/>
      </w:pPr>
      <w:bookmarkStart w:id="53" w:name="P5376"/>
      <w:bookmarkEnd w:id="53"/>
      <w:r>
        <w:t>2) представление гражданином предпенсионного возраста следующих документов:</w:t>
      </w:r>
    </w:p>
    <w:p w:rsidR="00E95143" w:rsidRDefault="00E95143">
      <w:pPr>
        <w:pStyle w:val="ConsPlusNormal"/>
        <w:spacing w:before="220"/>
        <w:ind w:firstLine="540"/>
        <w:jc w:val="both"/>
      </w:pPr>
      <w:r>
        <w:t>а) заявления о направлении на профессиональное обучение или дополнительное профессиональное образование;</w:t>
      </w:r>
    </w:p>
    <w:p w:rsidR="00E95143" w:rsidRDefault="00E95143">
      <w:pPr>
        <w:pStyle w:val="ConsPlusNormal"/>
        <w:spacing w:before="220"/>
        <w:ind w:firstLine="540"/>
        <w:jc w:val="both"/>
      </w:pPr>
      <w:r>
        <w:t>б) паспорта гражданина Российской Федерации или документа, его заменяющего;</w:t>
      </w:r>
    </w:p>
    <w:p w:rsidR="00E95143" w:rsidRDefault="00E95143">
      <w:pPr>
        <w:pStyle w:val="ConsPlusNormal"/>
        <w:spacing w:before="220"/>
        <w:ind w:firstLine="540"/>
        <w:jc w:val="both"/>
      </w:pPr>
      <w:r>
        <w:t>в) документа об образовании и (или) квалификации (при наличии);</w:t>
      </w:r>
    </w:p>
    <w:p w:rsidR="00E95143" w:rsidRDefault="00E95143">
      <w:pPr>
        <w:pStyle w:val="ConsPlusNormal"/>
        <w:spacing w:before="220"/>
        <w:ind w:firstLine="540"/>
        <w:jc w:val="both"/>
      </w:pPr>
      <w:r>
        <w:lastRenderedPageBreak/>
        <w:t>г) индивидуальной программы реабилитации или абилитации инвалида (далее - ИПРА), выданной в установленном порядке и содержащей заключение о рекомендуемом характере и условиях труда (для граждан, относящихся к категории инвалидов, ИПРА которых была разработана в период с 01.10.2008 по 31.12.2015).</w:t>
      </w:r>
    </w:p>
    <w:p w:rsidR="00E95143" w:rsidRDefault="00E95143">
      <w:pPr>
        <w:pStyle w:val="ConsPlusNormal"/>
        <w:spacing w:before="220"/>
        <w:ind w:firstLine="540"/>
        <w:jc w:val="both"/>
      </w:pPr>
      <w:r>
        <w:t>Граждане, относящиеся к категории инвалидов, ИПРА которых была разработана после 01.01.2016, вправе по собственной инициативе представить ИПРА, выданную в установленном порядке и содержащую рекомендации по трудоустройству (доступные виды труда и трудовые действия (функции), выполнение которых затруднено) и условиям труда.</w:t>
      </w:r>
    </w:p>
    <w:p w:rsidR="00E95143" w:rsidRDefault="00E95143">
      <w:pPr>
        <w:pStyle w:val="ConsPlusNormal"/>
        <w:spacing w:before="220"/>
        <w:ind w:firstLine="540"/>
        <w:jc w:val="both"/>
      </w:pPr>
      <w:r>
        <w:t xml:space="preserve">В противном случае центр занятости населения осуществляет запрос ИПРА, разработанной после 01.01.2016,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622" w:history="1">
        <w:r>
          <w:rPr>
            <w:color w:val="0000FF"/>
          </w:rPr>
          <w:t>законом</w:t>
        </w:r>
      </w:hyperlink>
      <w: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623" w:history="1">
        <w:r>
          <w:rPr>
            <w:color w:val="0000FF"/>
          </w:rPr>
          <w:t>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w:t>
      </w:r>
      <w:hyperlink r:id="rId624" w:history="1">
        <w:r>
          <w:rPr>
            <w:color w:val="0000FF"/>
          </w:rPr>
          <w:t>N 486н</w:t>
        </w:r>
      </w:hyperlink>
      <w:r>
        <w:t xml:space="preserve">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p w:rsidR="00E95143" w:rsidRDefault="00E95143">
      <w:pPr>
        <w:pStyle w:val="ConsPlusNormal"/>
        <w:spacing w:before="220"/>
        <w:ind w:firstLine="540"/>
        <w:jc w:val="both"/>
      </w:pPr>
      <w:r>
        <w:t>3) получение центром занятости населения информации из Отделения Пенсионного фонда Российской Федерации по Новосибирской области об отнесении гражданина к категории граждан предпенсионного возраста.</w:t>
      </w:r>
    </w:p>
    <w:p w:rsidR="00E95143" w:rsidRDefault="00E95143">
      <w:pPr>
        <w:pStyle w:val="ConsPlusNormal"/>
        <w:spacing w:before="220"/>
        <w:ind w:firstLine="540"/>
        <w:jc w:val="both"/>
      </w:pPr>
      <w:r>
        <w:t>Гражданин вправе по собственной инициативе представить информацию, подтверждающую его отнесение к категории граждан предпенсионного возраста, выданную Отделением Пенсионного фонда Российской Федерации по Новосибирской области.</w:t>
      </w:r>
    </w:p>
    <w:p w:rsidR="00E95143" w:rsidRDefault="00E95143">
      <w:pPr>
        <w:pStyle w:val="ConsPlusNormal"/>
        <w:spacing w:before="220"/>
        <w:ind w:firstLine="540"/>
        <w:jc w:val="both"/>
      </w:pPr>
      <w:r>
        <w:t xml:space="preserve">7. Центр занятости населения в течение пяти рабочих дней со дня подачи документов, указанных в </w:t>
      </w:r>
      <w:hyperlink w:anchor="P5374" w:history="1">
        <w:r>
          <w:rPr>
            <w:color w:val="0000FF"/>
          </w:rPr>
          <w:t>пункте 6</w:t>
        </w:r>
      </w:hyperlink>
      <w:r>
        <w:t xml:space="preserve"> настоящего Порядка, рассматривает их и принимает одно из следующих решений:</w:t>
      </w:r>
    </w:p>
    <w:p w:rsidR="00E95143" w:rsidRDefault="00E95143">
      <w:pPr>
        <w:pStyle w:val="ConsPlusNormal"/>
        <w:spacing w:before="220"/>
        <w:ind w:firstLine="540"/>
        <w:jc w:val="both"/>
      </w:pPr>
      <w:r>
        <w:t>1) о направлении гражданина предпенсионного возраста на профессиональное обучение или дополнительное профессиональное образование;</w:t>
      </w:r>
    </w:p>
    <w:p w:rsidR="00E95143" w:rsidRDefault="00E95143">
      <w:pPr>
        <w:pStyle w:val="ConsPlusNormal"/>
        <w:spacing w:before="220"/>
        <w:ind w:firstLine="540"/>
        <w:jc w:val="both"/>
      </w:pPr>
      <w:r>
        <w:t>2) об отказе в направлении гражданина предпенсионного возраста на профессиональное обучение или дополнительное профессиональное образование.</w:t>
      </w:r>
    </w:p>
    <w:p w:rsidR="00E95143" w:rsidRDefault="00E95143">
      <w:pPr>
        <w:pStyle w:val="ConsPlusNormal"/>
        <w:spacing w:before="220"/>
        <w:ind w:firstLine="540"/>
        <w:jc w:val="both"/>
      </w:pPr>
      <w:r>
        <w:t>8. Решение об отказе в направлении гражданина предпенсионного возраста на профессиональное обучение или дополнительное профессиональное образование принимается в случае:</w:t>
      </w:r>
    </w:p>
    <w:p w:rsidR="00E95143" w:rsidRDefault="00E95143">
      <w:pPr>
        <w:pStyle w:val="ConsPlusNormal"/>
        <w:spacing w:before="220"/>
        <w:ind w:firstLine="540"/>
        <w:jc w:val="both"/>
      </w:pPr>
      <w:r>
        <w:t xml:space="preserve">1) непредставления гражданином предпенсионного возраста документов, указанных в </w:t>
      </w:r>
      <w:hyperlink w:anchor="P5376" w:history="1">
        <w:r>
          <w:rPr>
            <w:color w:val="0000FF"/>
          </w:rPr>
          <w:t>подпункте 2 пункта 6</w:t>
        </w:r>
      </w:hyperlink>
      <w:r>
        <w:t xml:space="preserve"> настоящего Порядка (за исключением документов, представляемых по собственной инициативе), а также наличия в представленных документах недостоверных сведений или несоответствия их требованиям законодательства;</w:t>
      </w:r>
    </w:p>
    <w:p w:rsidR="00E95143" w:rsidRDefault="00E95143">
      <w:pPr>
        <w:pStyle w:val="ConsPlusNormal"/>
        <w:spacing w:before="220"/>
        <w:ind w:firstLine="540"/>
        <w:jc w:val="both"/>
      </w:pPr>
      <w:r>
        <w:t>2) отсутствие документарного подтверждения отнесения гражданина к категории граждан предпенсионного возраста.</w:t>
      </w:r>
    </w:p>
    <w:p w:rsidR="00E95143" w:rsidRDefault="00E95143">
      <w:pPr>
        <w:pStyle w:val="ConsPlusNormal"/>
        <w:spacing w:before="220"/>
        <w:ind w:firstLine="540"/>
        <w:jc w:val="both"/>
      </w:pPr>
      <w:r>
        <w:t xml:space="preserve">9. В течение пяти рабочих дней со дня принятия решения о направлении или об отказе в направлении гражданина предпенсионного возраста на профессиональное обучение или дополнительное профессиональное образование центр занятости населения уведомляет </w:t>
      </w:r>
      <w:r>
        <w:lastRenderedPageBreak/>
        <w:t>гражданина предпенсионного возраста о принятом решении посредством использования почтовой, электронной или телефонной связи.</w:t>
      </w:r>
    </w:p>
    <w:p w:rsidR="00E95143" w:rsidRDefault="00E95143">
      <w:pPr>
        <w:pStyle w:val="ConsPlusNormal"/>
        <w:spacing w:before="220"/>
        <w:ind w:firstLine="540"/>
        <w:jc w:val="both"/>
      </w:pPr>
      <w:r>
        <w:t>10. Подбор образовательной программы для прохождения профессионального обучения или получения дополнительного профессионального образования гражданина предпенсионного возраста, ищущего работу, осуществляется центром занятости населения с согласия гражданина предпенсионного возраста на основании анализа востребованности на рынке труда Новосибирской области профессии (специальности), по которой планируется организовать прохождение профессионального обучения или получение дополнительного профессионального образования.</w:t>
      </w:r>
    </w:p>
    <w:p w:rsidR="00E95143" w:rsidRDefault="00E95143">
      <w:pPr>
        <w:pStyle w:val="ConsPlusNormal"/>
        <w:spacing w:before="220"/>
        <w:ind w:firstLine="540"/>
        <w:jc w:val="both"/>
      </w:pPr>
      <w:r>
        <w:t xml:space="preserve">11. Отбор образовательных организаций производится центром занятости населения в соответствии с Федеральным </w:t>
      </w:r>
      <w:hyperlink r:id="rId62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95143" w:rsidRDefault="00E95143">
      <w:pPr>
        <w:pStyle w:val="ConsPlusNormal"/>
        <w:spacing w:before="220"/>
        <w:ind w:firstLine="540"/>
        <w:jc w:val="both"/>
      </w:pPr>
      <w:r>
        <w:t>12. Оплата услуг образовательных организаций производится центром занятости населения на основании государственных контрактов (гражданско-правовых договоров (далее - договор), актов приема выполненных работ (оказанных услуг).</w:t>
      </w:r>
    </w:p>
    <w:p w:rsidR="00E95143" w:rsidRDefault="00E95143">
      <w:pPr>
        <w:pStyle w:val="ConsPlusNormal"/>
        <w:spacing w:before="220"/>
        <w:ind w:firstLine="540"/>
        <w:jc w:val="both"/>
      </w:pPr>
      <w:bookmarkStart w:id="54" w:name="P5395"/>
      <w:bookmarkEnd w:id="54"/>
      <w:r>
        <w:t xml:space="preserve">13. Финансирование мероприятий по профессиональному обучению и дополнительному профессиональному образованию граждан предпенсионного возраста путем предоставления единовременной финансовой помощи на образовательные услуги предусматривает принятие решения о предоставлении финансовой помощи на образовательные услуги гражданам предпенсионного возраста, состоящим в трудовых отношениях, при соблюдении условий, указанных в </w:t>
      </w:r>
      <w:hyperlink w:anchor="P5374" w:history="1">
        <w:r>
          <w:rPr>
            <w:color w:val="0000FF"/>
          </w:rPr>
          <w:t>пункте 6</w:t>
        </w:r>
      </w:hyperlink>
      <w:r>
        <w:t xml:space="preserve"> настоящего Порядка, а также при условии дополнительного представления гражданином предпенсионного возраста следующих документов:</w:t>
      </w:r>
    </w:p>
    <w:p w:rsidR="00E95143" w:rsidRDefault="00E95143">
      <w:pPr>
        <w:pStyle w:val="ConsPlusNormal"/>
        <w:spacing w:before="220"/>
        <w:ind w:firstLine="540"/>
        <w:jc w:val="both"/>
      </w:pPr>
      <w:r>
        <w:t>1) копии трудовой книжки;</w:t>
      </w:r>
    </w:p>
    <w:p w:rsidR="00E95143" w:rsidRDefault="00E95143">
      <w:pPr>
        <w:pStyle w:val="ConsPlusNormal"/>
        <w:spacing w:before="220"/>
        <w:ind w:firstLine="540"/>
        <w:jc w:val="both"/>
      </w:pPr>
      <w:bookmarkStart w:id="55" w:name="P5397"/>
      <w:bookmarkEnd w:id="55"/>
      <w:r>
        <w:t>2) справки, подписанной работодателем и содержащей следующие сведения:</w:t>
      </w:r>
    </w:p>
    <w:p w:rsidR="00E95143" w:rsidRDefault="00E95143">
      <w:pPr>
        <w:pStyle w:val="ConsPlusNormal"/>
        <w:spacing w:before="220"/>
        <w:ind w:firstLine="540"/>
        <w:jc w:val="both"/>
      </w:pPr>
      <w:r>
        <w:t>а) наименование профессии (специальности), по которой необходимо организовать прохождение профессионального обучения или получения дополнительного профессионального образования;</w:t>
      </w:r>
    </w:p>
    <w:p w:rsidR="00E95143" w:rsidRDefault="00E95143">
      <w:pPr>
        <w:pStyle w:val="ConsPlusNormal"/>
        <w:spacing w:before="220"/>
        <w:ind w:firstLine="540"/>
        <w:jc w:val="both"/>
      </w:pPr>
      <w:r>
        <w:t>б) форму обучения (с отрывом или без отрыва от трудовой деятельности).</w:t>
      </w:r>
    </w:p>
    <w:p w:rsidR="00E95143" w:rsidRDefault="00E95143">
      <w:pPr>
        <w:pStyle w:val="ConsPlusNormal"/>
        <w:spacing w:before="220"/>
        <w:ind w:firstLine="540"/>
        <w:jc w:val="both"/>
      </w:pPr>
      <w:r>
        <w:t xml:space="preserve">14. Центр занятости населения в течение пяти рабочих дней со дня подачи документов, указанных в </w:t>
      </w:r>
      <w:hyperlink w:anchor="P5395" w:history="1">
        <w:r>
          <w:rPr>
            <w:color w:val="0000FF"/>
          </w:rPr>
          <w:t>пункте 13</w:t>
        </w:r>
      </w:hyperlink>
      <w:r>
        <w:t xml:space="preserve"> настоящего Порядка, рассматривает их и принимает одно из следующих решений:</w:t>
      </w:r>
    </w:p>
    <w:p w:rsidR="00E95143" w:rsidRDefault="00E95143">
      <w:pPr>
        <w:pStyle w:val="ConsPlusNormal"/>
        <w:spacing w:before="220"/>
        <w:ind w:firstLine="540"/>
        <w:jc w:val="both"/>
      </w:pPr>
      <w:r>
        <w:t>1) о предоставлении финансовой помощи на образовательные услуги;</w:t>
      </w:r>
    </w:p>
    <w:p w:rsidR="00E95143" w:rsidRDefault="00E95143">
      <w:pPr>
        <w:pStyle w:val="ConsPlusNormal"/>
        <w:spacing w:before="220"/>
        <w:ind w:firstLine="540"/>
        <w:jc w:val="both"/>
      </w:pPr>
      <w:r>
        <w:t>2) об отказе в предоставлении финансовой помощи на образовательные услуги.</w:t>
      </w:r>
    </w:p>
    <w:p w:rsidR="00E95143" w:rsidRDefault="00E95143">
      <w:pPr>
        <w:pStyle w:val="ConsPlusNormal"/>
        <w:spacing w:before="220"/>
        <w:ind w:firstLine="540"/>
        <w:jc w:val="both"/>
      </w:pPr>
      <w:r>
        <w:t>15. Решение об отказе в предоставлении финансовой помощи на образовательные услуги принимается в случае:</w:t>
      </w:r>
    </w:p>
    <w:p w:rsidR="00E95143" w:rsidRDefault="00E95143">
      <w:pPr>
        <w:pStyle w:val="ConsPlusNormal"/>
        <w:spacing w:before="220"/>
        <w:ind w:firstLine="540"/>
        <w:jc w:val="both"/>
      </w:pPr>
      <w:r>
        <w:t xml:space="preserve">1) непредставления гражданином предпенсионного возраста документов, указанных в </w:t>
      </w:r>
      <w:hyperlink w:anchor="P5395" w:history="1">
        <w:r>
          <w:rPr>
            <w:color w:val="0000FF"/>
          </w:rPr>
          <w:t>пункте 13</w:t>
        </w:r>
      </w:hyperlink>
      <w:r>
        <w:t xml:space="preserve"> настоящего Порядка (за исключением документов, представляемых по собственной инициативе), а также наличия в представленных документах недостоверных сведений или несоответствия их требованиям законодательства;</w:t>
      </w:r>
    </w:p>
    <w:p w:rsidR="00E95143" w:rsidRDefault="00E95143">
      <w:pPr>
        <w:pStyle w:val="ConsPlusNormal"/>
        <w:spacing w:before="220"/>
        <w:ind w:firstLine="540"/>
        <w:jc w:val="both"/>
      </w:pPr>
      <w:r>
        <w:t>2) отсутствие документарного подтверждения отнесения гражданина к категории граждан предпенсионного возраста.</w:t>
      </w:r>
    </w:p>
    <w:p w:rsidR="00E95143" w:rsidRDefault="00E95143">
      <w:pPr>
        <w:pStyle w:val="ConsPlusNormal"/>
        <w:spacing w:before="220"/>
        <w:ind w:firstLine="540"/>
        <w:jc w:val="both"/>
      </w:pPr>
      <w:r>
        <w:lastRenderedPageBreak/>
        <w:t>16. В течение пяти рабочих дней со дня принятия решения о предоставлении финансовой помощи на образовательные услуги или об отказе в предоставлении финансовой помощи на образовательные услуги центр занятости населения уведомляет гражданина предпенсионного возраста о принятом решении посредством использования почтовой, электронной или телефонной связи.</w:t>
      </w:r>
    </w:p>
    <w:p w:rsidR="00E95143" w:rsidRDefault="00E95143">
      <w:pPr>
        <w:pStyle w:val="ConsPlusNormal"/>
        <w:spacing w:before="220"/>
        <w:ind w:firstLine="540"/>
        <w:jc w:val="both"/>
      </w:pPr>
      <w:r>
        <w:t xml:space="preserve">17. Подбор образовательной программы для прохождения профессионального обучения или получения дополнительного профессионального образования гражданина предпенсионного возраста, состоящего в трудовых отношениях, в отношении которого центром занятости населения принято решение о предоставлении финансовой помощи на образовательные услуги, осуществляется центром занятости населения с согласия гражданина предпенсионного возраста на основании справки, оформленной и содержащей сведения в соответствии с </w:t>
      </w:r>
      <w:hyperlink w:anchor="P5397" w:history="1">
        <w:r>
          <w:rPr>
            <w:color w:val="0000FF"/>
          </w:rPr>
          <w:t>подпунктом 2 пункта 13</w:t>
        </w:r>
      </w:hyperlink>
      <w:r>
        <w:t xml:space="preserve"> настоящего Порядка.</w:t>
      </w:r>
    </w:p>
    <w:p w:rsidR="00E95143" w:rsidRDefault="00E95143">
      <w:pPr>
        <w:pStyle w:val="ConsPlusNormal"/>
        <w:spacing w:before="220"/>
        <w:ind w:firstLine="540"/>
        <w:jc w:val="both"/>
      </w:pPr>
      <w:r>
        <w:t>18. Центр занятости населения заключает договор на оказание образовательных услуг с гражданином предпенсионного возраста, работодателем и образовательной организацией после получения гражданином предпенсионного возраста уведомления о предоставлении финансовой помощи на образовательные услуги и подбора образовательной организации.</w:t>
      </w:r>
    </w:p>
    <w:p w:rsidR="00E95143" w:rsidRDefault="00E95143">
      <w:pPr>
        <w:pStyle w:val="ConsPlusNormal"/>
        <w:spacing w:before="220"/>
        <w:ind w:firstLine="540"/>
        <w:jc w:val="both"/>
      </w:pPr>
      <w:r>
        <w:t>19. Типовая форма договора на оказание образовательных услуг утверждается министерством.</w:t>
      </w:r>
    </w:p>
    <w:p w:rsidR="00E95143" w:rsidRDefault="00E95143">
      <w:pPr>
        <w:pStyle w:val="ConsPlusNormal"/>
        <w:spacing w:before="220"/>
        <w:ind w:firstLine="540"/>
        <w:jc w:val="both"/>
      </w:pPr>
      <w:r>
        <w:t>20. Перечисление финансовой помощи на образовательные услуги осуществляется центром занятости населения на счет гражданина предпенсионного возраста через кредитную организацию в течение трех рабочих дней со дня поступления в центр занятости населения выписки из приказа образовательной организации о его зачислении на обучение.</w:t>
      </w:r>
    </w:p>
    <w:p w:rsidR="00E95143" w:rsidRDefault="00E95143">
      <w:pPr>
        <w:pStyle w:val="ConsPlusNormal"/>
        <w:spacing w:before="220"/>
        <w:ind w:firstLine="540"/>
        <w:jc w:val="both"/>
      </w:pPr>
      <w:r>
        <w:t>По заявлению гражданина центр занятости населения вправе перечислить финансовую помощь на образовательные услуги на счет образовательной организации.</w:t>
      </w:r>
    </w:p>
    <w:p w:rsidR="00E95143" w:rsidRDefault="00E95143">
      <w:pPr>
        <w:pStyle w:val="ConsPlusNormal"/>
        <w:spacing w:before="220"/>
        <w:ind w:firstLine="540"/>
        <w:jc w:val="both"/>
      </w:pPr>
      <w:r>
        <w:t>Финансовая помощь на образовательные услуги для гражданина предпенсионного возраста равна стоимости образовательных услуг за весь период обучения, определенной договором об оказании образовательных услуг. Максимальный размер финансовой помощи на образовательные услуги не может превышать 68,5 тысячи рублей за весь период обучения.</w:t>
      </w:r>
    </w:p>
    <w:p w:rsidR="00E95143" w:rsidRDefault="00E95143">
      <w:pPr>
        <w:pStyle w:val="ConsPlusNormal"/>
        <w:spacing w:before="220"/>
        <w:ind w:firstLine="540"/>
        <w:jc w:val="both"/>
      </w:pPr>
      <w:r>
        <w:t>21. Министерство и органы государственного финансового контроля осуществляют проверку соблюдения условий, целей и порядка предоставления финансовой помощи на образовательные услуги гражданам предпенсионного возраста.</w:t>
      </w:r>
    </w:p>
    <w:p w:rsidR="00E95143" w:rsidRDefault="00E95143">
      <w:pPr>
        <w:pStyle w:val="ConsPlusNormal"/>
        <w:spacing w:before="220"/>
        <w:ind w:firstLine="540"/>
        <w:jc w:val="both"/>
      </w:pPr>
      <w:r>
        <w:t>22. В случае нарушения гражданином предпенсионного возраста условий предоставления и использования финансовой помощи на образовательные услуги, установленных настоящим Порядком, в том числе при установлении факта нарушений условий, предусмотренных договором об оказании образовательных услуг, центр занятости населения в течение 10 рабочих дней со дня выявления нарушения письменно направляет гражданину предпенсионного возраста уведомление о возврате полученных средств.</w:t>
      </w:r>
    </w:p>
    <w:p w:rsidR="00E95143" w:rsidRDefault="00E95143">
      <w:pPr>
        <w:pStyle w:val="ConsPlusNormal"/>
        <w:spacing w:before="220"/>
        <w:ind w:firstLine="540"/>
        <w:jc w:val="both"/>
      </w:pPr>
      <w:r>
        <w:t>23. Основанием для возврата денежных средств, полученных в виде финансовой помощи на образовательные услуги, является прекращение обучения гражданином предпенсионного возраста, проходящим профессиональное обучение или получающим дополнительное профессиональное образование, без уважительных причин.</w:t>
      </w:r>
    </w:p>
    <w:p w:rsidR="00E95143" w:rsidRDefault="00E95143">
      <w:pPr>
        <w:pStyle w:val="ConsPlusNormal"/>
        <w:spacing w:before="220"/>
        <w:ind w:firstLine="540"/>
        <w:jc w:val="both"/>
      </w:pPr>
      <w:r>
        <w:t>Уважительными причинами прекращения обучения являются:</w:t>
      </w:r>
    </w:p>
    <w:p w:rsidR="00E95143" w:rsidRDefault="00E95143">
      <w:pPr>
        <w:pStyle w:val="ConsPlusNormal"/>
        <w:spacing w:before="220"/>
        <w:ind w:firstLine="540"/>
        <w:jc w:val="both"/>
      </w:pPr>
      <w:r>
        <w:t>1) выявленное заболевание, препятствующее гражданину предпенсионного возраста прохождение профессионального обучения или получения дополнительного профессионального образования;</w:t>
      </w:r>
    </w:p>
    <w:p w:rsidR="00E95143" w:rsidRDefault="00E95143">
      <w:pPr>
        <w:pStyle w:val="ConsPlusNormal"/>
        <w:spacing w:before="220"/>
        <w:ind w:firstLine="540"/>
        <w:jc w:val="both"/>
      </w:pPr>
      <w:r>
        <w:lastRenderedPageBreak/>
        <w:t>2) смерть гражданина предпенсионного возраста в период прохождения профессионального обучения или получения дополнительного профессионального образования.</w:t>
      </w:r>
    </w:p>
    <w:p w:rsidR="00E95143" w:rsidRDefault="00E95143">
      <w:pPr>
        <w:pStyle w:val="ConsPlusNormal"/>
        <w:spacing w:before="220"/>
        <w:ind w:firstLine="540"/>
        <w:jc w:val="both"/>
      </w:pPr>
      <w:r>
        <w:t>24. Гражданин предпенсионного возраста обязан в течение 30 рабочих дней со дня получения уведомления перечислить денежные средства, полученные в виде финансовой помощи на образовательные услуги, в областной бюджет. В случае невозврата в установленный срок взыскание указанных средств осуществляется центром занятости населения в судебном порядке в соответствии с законодательством Российской Федерации.</w:t>
      </w:r>
    </w:p>
    <w:p w:rsidR="00E95143" w:rsidRDefault="00E95143">
      <w:pPr>
        <w:pStyle w:val="ConsPlusNormal"/>
        <w:spacing w:before="220"/>
        <w:ind w:firstLine="540"/>
        <w:jc w:val="both"/>
      </w:pPr>
      <w:r>
        <w:t>25. Реализация мероприятий по профессиональному обучению и дополнительному профессиональному образованию граждан предпенсионного возраста предусматривает расходы на:</w:t>
      </w:r>
    </w:p>
    <w:p w:rsidR="00E95143" w:rsidRDefault="00E95143">
      <w:pPr>
        <w:pStyle w:val="ConsPlusNormal"/>
        <w:spacing w:before="220"/>
        <w:ind w:firstLine="540"/>
        <w:jc w:val="both"/>
      </w:pPr>
      <w:r>
        <w:t>1) оплату услуг образовательных организаций. Стоимость обучения одного человека не может превышать 68,5 тысячи рублей за весь период обучения;</w:t>
      </w:r>
    </w:p>
    <w:p w:rsidR="00E95143" w:rsidRDefault="00E95143">
      <w:pPr>
        <w:pStyle w:val="ConsPlusNormal"/>
        <w:spacing w:before="220"/>
        <w:ind w:firstLine="540"/>
        <w:jc w:val="both"/>
      </w:pPr>
      <w:r>
        <w:t>2) выплату стипендии гражданам предпенсионного возраста, ищущим работу, в период прохождения профессионального обучения или получения дополнительного профессионального образования.</w:t>
      </w:r>
    </w:p>
    <w:p w:rsidR="00E95143" w:rsidRDefault="00E95143">
      <w:pPr>
        <w:pStyle w:val="ConsPlusNormal"/>
        <w:spacing w:before="220"/>
        <w:ind w:firstLine="540"/>
        <w:jc w:val="both"/>
      </w:pPr>
      <w:r>
        <w:t xml:space="preserve">26. Размер стипендии гражданам предпенсионного возраста, ищущим работу, в период прохождения профессионального обучения или получения дополнительного профессионального образования равен величине минимального размера оплаты труда, установленной Федеральным </w:t>
      </w:r>
      <w:hyperlink r:id="rId626" w:history="1">
        <w:r>
          <w:rPr>
            <w:color w:val="0000FF"/>
          </w:rPr>
          <w:t>законом</w:t>
        </w:r>
      </w:hyperlink>
      <w:r>
        <w:t xml:space="preserve"> от 19.06.2000 N 82-ФЗ "О минимальном размере оплаты труда", увеличенной на районный коэффициент.</w:t>
      </w:r>
    </w:p>
    <w:p w:rsidR="00E95143" w:rsidRDefault="00E95143">
      <w:pPr>
        <w:pStyle w:val="ConsPlusNormal"/>
        <w:spacing w:before="220"/>
        <w:ind w:firstLine="540"/>
        <w:jc w:val="both"/>
      </w:pPr>
      <w:r>
        <w:t>27. Документами, необходимыми для принятия решения о выплате стипендии гражданину предпенсионного возраста, ищущему работу, в период профессионального обучения или дополнительного профессионального образования, являются:</w:t>
      </w:r>
    </w:p>
    <w:p w:rsidR="00E95143" w:rsidRDefault="00E95143">
      <w:pPr>
        <w:pStyle w:val="ConsPlusNormal"/>
        <w:spacing w:before="220"/>
        <w:ind w:firstLine="540"/>
        <w:jc w:val="both"/>
      </w:pPr>
      <w:r>
        <w:t>1) заверенная в установленном порядке копия приказа образовательной организации о зачислении гражданина предпенсионного возраста на профессиональное обучение или дополнительное профессиональное образование (или выписка из этого приказа);</w:t>
      </w:r>
    </w:p>
    <w:p w:rsidR="00E95143" w:rsidRDefault="00E95143">
      <w:pPr>
        <w:pStyle w:val="ConsPlusNormal"/>
        <w:spacing w:before="220"/>
        <w:ind w:firstLine="540"/>
        <w:jc w:val="both"/>
      </w:pPr>
      <w:r>
        <w:t>2) справка образовательной организации о посещении занятий гражданином предпенсионного возраста, проходящим профессиональное обучение или получающим дополнительное профессионального образование;</w:t>
      </w:r>
    </w:p>
    <w:p w:rsidR="00E95143" w:rsidRDefault="00E95143">
      <w:pPr>
        <w:pStyle w:val="ConsPlusNormal"/>
        <w:spacing w:before="220"/>
        <w:ind w:firstLine="540"/>
        <w:jc w:val="both"/>
      </w:pPr>
      <w:r>
        <w:t>3) справка образовательной организации об успеваемости гражданина предпенсионного возраста, проходящего профессиональное обучение или дополнительного профессионального образования.</w:t>
      </w:r>
    </w:p>
    <w:p w:rsidR="00E95143" w:rsidRDefault="00E95143">
      <w:pPr>
        <w:pStyle w:val="ConsPlusNormal"/>
        <w:spacing w:before="220"/>
        <w:ind w:firstLine="540"/>
        <w:jc w:val="both"/>
      </w:pPr>
      <w:r>
        <w:t>Документы, указанные в настоящем пункте, представляются образовательной организацией в центр занятости населения в соответствии с договором об оказании образовательных услуг.</w:t>
      </w:r>
    </w:p>
    <w:p w:rsidR="00E95143" w:rsidRDefault="00E95143">
      <w:pPr>
        <w:pStyle w:val="ConsPlusNormal"/>
        <w:spacing w:before="220"/>
        <w:ind w:firstLine="540"/>
        <w:jc w:val="both"/>
      </w:pPr>
      <w:r>
        <w:t>28. Выплата стипендии производится на счет гражданину предпенсионного возраста через кредитную организацию.</w:t>
      </w:r>
    </w:p>
    <w:p w:rsidR="00E95143" w:rsidRDefault="00E95143">
      <w:pPr>
        <w:pStyle w:val="ConsPlusNormal"/>
        <w:spacing w:before="220"/>
        <w:ind w:firstLine="540"/>
        <w:jc w:val="both"/>
      </w:pPr>
      <w:r>
        <w:t>29. Основанием для принятия решения об отказе в выплате стипендии (прекращении выплаты стипендии) гражданину предпенсионного возраста, ищущему работу, является прекращение обучения гражданином предпенсионного возраста.</w:t>
      </w:r>
    </w:p>
    <w:p w:rsidR="00E95143" w:rsidRDefault="00E95143">
      <w:pPr>
        <w:pStyle w:val="ConsPlusNormal"/>
        <w:spacing w:before="220"/>
        <w:ind w:firstLine="540"/>
        <w:jc w:val="both"/>
      </w:pPr>
      <w:r>
        <w:t xml:space="preserve">30. Ответственность за достоверность представленных в соответствии с </w:t>
      </w:r>
      <w:hyperlink w:anchor="P5374" w:history="1">
        <w:r>
          <w:rPr>
            <w:color w:val="0000FF"/>
          </w:rPr>
          <w:t>пунктами 6</w:t>
        </w:r>
      </w:hyperlink>
      <w:r>
        <w:t xml:space="preserve"> и </w:t>
      </w:r>
      <w:hyperlink w:anchor="P5395" w:history="1">
        <w:r>
          <w:rPr>
            <w:color w:val="0000FF"/>
          </w:rPr>
          <w:t>13</w:t>
        </w:r>
      </w:hyperlink>
      <w:r>
        <w:t xml:space="preserve"> настоящего Порядка документов (за исключением документов, запрашиваемых по межведомственному запросу) несет гражданин предпенсионного возраста, обратившийся в центр занятости населения.</w:t>
      </w:r>
    </w:p>
    <w:p w:rsidR="00E95143" w:rsidRDefault="00E95143">
      <w:pPr>
        <w:pStyle w:val="ConsPlusNormal"/>
        <w:ind w:firstLine="540"/>
        <w:jc w:val="both"/>
      </w:pPr>
    </w:p>
    <w:p w:rsidR="00E95143" w:rsidRDefault="00E95143">
      <w:pPr>
        <w:pStyle w:val="ConsPlusNormal"/>
        <w:ind w:firstLine="540"/>
        <w:jc w:val="both"/>
      </w:pPr>
    </w:p>
    <w:p w:rsidR="00E95143" w:rsidRDefault="00E95143">
      <w:pPr>
        <w:pStyle w:val="ConsPlusNormal"/>
        <w:pBdr>
          <w:top w:val="single" w:sz="6" w:space="0" w:color="auto"/>
        </w:pBdr>
        <w:spacing w:before="100" w:after="100"/>
        <w:jc w:val="both"/>
        <w:rPr>
          <w:sz w:val="2"/>
          <w:szCs w:val="2"/>
        </w:rPr>
      </w:pPr>
    </w:p>
    <w:p w:rsidR="00F417F4" w:rsidRDefault="00F417F4">
      <w:bookmarkStart w:id="56" w:name="_GoBack"/>
      <w:bookmarkEnd w:id="56"/>
    </w:p>
    <w:sectPr w:rsidR="00F417F4" w:rsidSect="00260B2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43"/>
    <w:rsid w:val="00E95143"/>
    <w:rsid w:val="00F4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1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5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51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5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5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51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51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514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1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5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51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5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5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51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51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51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12716F016A378282AF6DB8B5555EF9BDA95F10CDFBABFC5F80222618308389A046ECBC13E4836FD856D38F0ED5102584428759368BB980C95A05CDoArAI" TargetMode="External"/><Relationship Id="rId299" Type="http://schemas.openxmlformats.org/officeDocument/2006/relationships/hyperlink" Target="consultantplus://offline/ref=9B12716F016A378282AF6DB8B5555EF9BDA95F10CDFBAEFB5C8A222618308389A046ECBC13E4836FD856D3880CD5102584428759368BB980C95A05CDoArAI" TargetMode="External"/><Relationship Id="rId21" Type="http://schemas.openxmlformats.org/officeDocument/2006/relationships/hyperlink" Target="consultantplus://offline/ref=9B12716F016A378282AF6DB8B5555EF9BDA95F10CDFBABFC5F80222618308389A046ECBC13E4836FD856D3890AD5102584428759368BB980C95A05CDoArAI" TargetMode="External"/><Relationship Id="rId63" Type="http://schemas.openxmlformats.org/officeDocument/2006/relationships/hyperlink" Target="consultantplus://offline/ref=9B12716F016A378282AF6DB8B5555EF9BDA95F10CDFBABFC5F80222618308389A046ECBC13E4836FD856D38B08D5102584428759368BB980C95A05CDoArAI" TargetMode="External"/><Relationship Id="rId159" Type="http://schemas.openxmlformats.org/officeDocument/2006/relationships/hyperlink" Target="consultantplus://offline/ref=9B12716F016A378282AF6DB8B5555EF9BDA95F10CDFAAAFC5D8C222618308389A046ECBC13E4836FD856D38D05D5102584428759368BB980C95A05CDoArAI" TargetMode="External"/><Relationship Id="rId324" Type="http://schemas.openxmlformats.org/officeDocument/2006/relationships/hyperlink" Target="consultantplus://offline/ref=9B12716F016A378282AF6DB8B5555EF9BDA95F10C5FCA4FB5B827F2C10698F8BA749B3AB14AD8F6ED856D080068A1530951A8B5D2D95BB9CD55804oCr5I" TargetMode="External"/><Relationship Id="rId366" Type="http://schemas.openxmlformats.org/officeDocument/2006/relationships/hyperlink" Target="consultantplus://offline/ref=B76A593ABCDA62C0ABF90FD5D89EF2E35A228EE8D7EE5ABC1B466488B548998E6FA01F5DE1393FB5F6BF9C3F31F65B4E7E931566637E79B5345E59p1rDI" TargetMode="External"/><Relationship Id="rId531" Type="http://schemas.openxmlformats.org/officeDocument/2006/relationships/hyperlink" Target="consultantplus://offline/ref=B76A593ABCDA62C0ABF90FD5D89EF2E35A228EE8DFEB5FBE1E4E3982BD11958C68AF404AE67033B4F6BE9A3D3CA95E5B6FCB196278607BA9285C5815p5r6I" TargetMode="External"/><Relationship Id="rId573" Type="http://schemas.openxmlformats.org/officeDocument/2006/relationships/hyperlink" Target="consultantplus://offline/ref=B76A593ABCDA62C0ABF90FD5D89EF2E35A228EE8DFEA5DBC1F443982BD11958C68AF404AE67033B4F6BE983C3FA95E5B6FCB196278607BA9285C5815p5r6I" TargetMode="External"/><Relationship Id="rId170" Type="http://schemas.openxmlformats.org/officeDocument/2006/relationships/hyperlink" Target="consultantplus://offline/ref=9B12716F016A378282AF6DB8B5555EF9BDA95F10CDFBABFC5F80222618308389A046ECBC13E4836FD856D2880BD5102584428759368BB980C95A05CDoArAI" TargetMode="External"/><Relationship Id="rId226" Type="http://schemas.openxmlformats.org/officeDocument/2006/relationships/hyperlink" Target="consultantplus://offline/ref=9B12716F016A378282AF6DB8B5555EF9BDA95F10CDFBABFC5F80222618308389A046ECBC13E4836FD856D28C0FD5102584428759368BB980C95A05CDoArAI" TargetMode="External"/><Relationship Id="rId433" Type="http://schemas.openxmlformats.org/officeDocument/2006/relationships/hyperlink" Target="consultantplus://offline/ref=B76A593ABCDA62C0ABF90FD5D89EF2E35A228EE8DFEB58BF1C483982BD11958C68AF404AE67033B4F6BE9B3E3CA95E5B6FCB196278607BA9285C5815p5r6I" TargetMode="External"/><Relationship Id="rId268" Type="http://schemas.openxmlformats.org/officeDocument/2006/relationships/hyperlink" Target="consultantplus://offline/ref=9B12716F016A378282AF6DB8B5555EF9BDA95F10CDFBABFC5F80222618308389A046ECBC13E4836FD856D18B0DD5102584428759368BB980C95A05CDoArAI" TargetMode="External"/><Relationship Id="rId475" Type="http://schemas.openxmlformats.org/officeDocument/2006/relationships/hyperlink" Target="consultantplus://offline/ref=B76A593ABCDA62C0ABF90FD5D89EF2E35A228EE8DFEA59BF1E443982BD11958C68AF404AE67033B4F6BE9E3D38A95E5B6FCB196278607BA9285C5815p5r6I" TargetMode="External"/><Relationship Id="rId32" Type="http://schemas.openxmlformats.org/officeDocument/2006/relationships/hyperlink" Target="consultantplus://offline/ref=9B12716F016A378282AF6DB8B5555EF9BDA95F10CDFAADFD5F8A222618308389A046ECBC13E4836FD856D3880ED5102584428759368BB980C95A05CDoArAI" TargetMode="External"/><Relationship Id="rId74" Type="http://schemas.openxmlformats.org/officeDocument/2006/relationships/hyperlink" Target="consultantplus://offline/ref=9B12716F016A378282AF6DB8B5555EF9BDA95F10CDFAAAFC5D8C222618308389A046ECBC13E4836FD856D38B0AD5102584428759368BB980C95A05CDoArAI" TargetMode="External"/><Relationship Id="rId128" Type="http://schemas.openxmlformats.org/officeDocument/2006/relationships/hyperlink" Target="consultantplus://offline/ref=9B12716F016A378282AF73B5A33900F0B6A2081DCBF3A6AE03DD2471476085DCE006EAE950A08E6FDA5D87D8498B4975C5098A5A2D97B983oDrEI" TargetMode="External"/><Relationship Id="rId335" Type="http://schemas.openxmlformats.org/officeDocument/2006/relationships/hyperlink" Target="consultantplus://offline/ref=B76A593ABCDA62C0ABF90FD5D89EF2E35A228EE8DFEB58BF1C483982BD11958C68AF404AE67033B4F6BE9B3A3AA95E5B6FCB196278607BA9285C5815p5r6I" TargetMode="External"/><Relationship Id="rId377" Type="http://schemas.openxmlformats.org/officeDocument/2006/relationships/hyperlink" Target="consultantplus://offline/ref=B76A593ABCDA62C0ABF90FD5D89EF2E35A228EE8DFEA5DBC1F443982BD11958C68AF404AE67033B4F6BE98383EA95E5B6FCB196278607BA9285C5815p5r6I" TargetMode="External"/><Relationship Id="rId500" Type="http://schemas.openxmlformats.org/officeDocument/2006/relationships/hyperlink" Target="consultantplus://offline/ref=B76A593ABCDA62C0ABF90FD5D89EF2E35A228EE8DFEA5ABF1F4B3982BD11958C68AF404AF4706BB8F7BB843838BC080A2Ap9r7I" TargetMode="External"/><Relationship Id="rId542" Type="http://schemas.openxmlformats.org/officeDocument/2006/relationships/hyperlink" Target="consultantplus://offline/ref=B76A593ABCDA62C0ABF90FD5D89EF2E35A228EE8DFEB5FBE1E4E3982BD11958C68AF404AE67033B4F6BE9A3F38A95E5B6FCB196278607BA9285C5815p5r6I" TargetMode="External"/><Relationship Id="rId584" Type="http://schemas.openxmlformats.org/officeDocument/2006/relationships/hyperlink" Target="consultantplus://offline/ref=B76A593ABCDA62C0ABF90FD5D89EF2E35A228EE8DFEA5DBC1F443982BD11958C68AF404AE67033B4F6BE983D3FA95E5B6FCB196278607BA9285C5815p5r6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B12716F016A378282AF6DB8B5555EF9BDA95F10C4F8A5FC59827F2C10698F8BA749B3AB14AD8F6ED856D28F068A1530951A8B5D2D95BB9CD55804oCr5I" TargetMode="External"/><Relationship Id="rId237" Type="http://schemas.openxmlformats.org/officeDocument/2006/relationships/hyperlink" Target="consultantplus://offline/ref=9B12716F016A378282AF6DB8B5555EF9BDA95F10CDFBABFC5F80222618308389A046ECBC13E4836FD856D18904D5102584428759368BB980C95A05CDoArAI" TargetMode="External"/><Relationship Id="rId402" Type="http://schemas.openxmlformats.org/officeDocument/2006/relationships/hyperlink" Target="consultantplus://offline/ref=B76A593ABCDA62C0ABF90FD5D89EF2E35A228EE8D7EE5ABC1B466488B548998E6FA01F5DE1393FB5F6BF9D3D31F65B4E7E931566637E79B5345E59p1rDI" TargetMode="External"/><Relationship Id="rId279" Type="http://schemas.openxmlformats.org/officeDocument/2006/relationships/hyperlink" Target="consultantplus://offline/ref=9B12716F016A378282AF6DB8B5555EF9BDA95F10CDFBABFC5F80222618308389A046ECBC13E4836FD856D18A0FD5102584428759368BB980C95A05CDoArAI" TargetMode="External"/><Relationship Id="rId444" Type="http://schemas.openxmlformats.org/officeDocument/2006/relationships/hyperlink" Target="consultantplus://offline/ref=B76A593ABCDA62C0ABF911D8CEF2ACEA5129D1E6D7EC54ED42193FD5E24193D93AEF1E13A43120B5F4A098383BpArBI" TargetMode="External"/><Relationship Id="rId486" Type="http://schemas.openxmlformats.org/officeDocument/2006/relationships/hyperlink" Target="consultantplus://offline/ref=B76A593ABCDA62C0ABF90FD5D89EF2E35A228EE8DFEA5ABF19443982BD11958C68AF404AE67033B4F7B79C3F38A95E5B6FCB196278607BA9285C5815p5r6I" TargetMode="External"/><Relationship Id="rId43" Type="http://schemas.openxmlformats.org/officeDocument/2006/relationships/hyperlink" Target="consultantplus://offline/ref=9B12716F016A378282AF6DB8B5555EF9BDA95F10C4F8A5FC59827F2C10698F8BA749B3AB14AD8F6ED856D28A068A1530951A8B5D2D95BB9CD55804oCr5I" TargetMode="External"/><Relationship Id="rId139" Type="http://schemas.openxmlformats.org/officeDocument/2006/relationships/hyperlink" Target="consultantplus://offline/ref=9B12716F016A378282AF73B5A33900F0B6AB0718CAF8A6AE03DD2471476085DCF206B2E551A5906EDA48D1890CoDr7I" TargetMode="External"/><Relationship Id="rId290" Type="http://schemas.openxmlformats.org/officeDocument/2006/relationships/hyperlink" Target="consultantplus://offline/ref=9B12716F016A378282AF6DB8B5555EF9BDA95F10CDFBABFC5F80222618308389A046ECBC13E4836FD856D18C0DD5102584428759368BB980C95A05CDoArAI" TargetMode="External"/><Relationship Id="rId304" Type="http://schemas.openxmlformats.org/officeDocument/2006/relationships/hyperlink" Target="consultantplus://offline/ref=9B12716F016A378282AF6DB8B5555EF9BDA95F10CDFBABFC5F80222618308389A046ECBC13E4836FD856D18F09D5102584428759368BB980C95A05CDoArAI" TargetMode="External"/><Relationship Id="rId346" Type="http://schemas.openxmlformats.org/officeDocument/2006/relationships/hyperlink" Target="consultantplus://offline/ref=B76A593ABCDA62C0ABF90FD5D89EF2E35A228EE8DFEB58BF1C483982BD11958C68AF404AE67033B4F6BE9B3A33A95E5B6FCB196278607BA9285C5815p5r6I" TargetMode="External"/><Relationship Id="rId388" Type="http://schemas.openxmlformats.org/officeDocument/2006/relationships/hyperlink" Target="consultantplus://offline/ref=B76A593ABCDA62C0ABF90FD5D89EF2E35A228EE8D7EE5ABC1B466488B548998E6FA01F5DE1393FB5F6BF9C3131F65B4E7E931566637E79B5345E59p1rDI" TargetMode="External"/><Relationship Id="rId511" Type="http://schemas.openxmlformats.org/officeDocument/2006/relationships/hyperlink" Target="consultantplus://offline/ref=B76A593ABCDA62C0ABF911D8CEF2ACEA5120D1E3DCEC54ED42193FD5E24193D93AEF1E13A43120B5F4A098383BpArBI" TargetMode="External"/><Relationship Id="rId553" Type="http://schemas.openxmlformats.org/officeDocument/2006/relationships/hyperlink" Target="consultantplus://offline/ref=B76A593ABCDA62C0ABF90FD5D89EF2E35A228EE8DFEA59BF1E443982BD11958C68AF404AE67033B4F6BE9F383CA95E5B6FCB196278607BA9285C5815p5r6I" TargetMode="External"/><Relationship Id="rId609" Type="http://schemas.openxmlformats.org/officeDocument/2006/relationships/hyperlink" Target="consultantplus://offline/ref=B76A593ABCDA62C0ABF911D8CEF2ACEA5128D9E1D7E854ED42193FD5E24193D93AEF1E13A43120B5F4A098383BpArBI" TargetMode="External"/><Relationship Id="rId85" Type="http://schemas.openxmlformats.org/officeDocument/2006/relationships/hyperlink" Target="consultantplus://offline/ref=9B12716F016A378282AF6DB8B5555EF9BDA95F10CDFBABFC5F80222618308389A046ECBC13E4836FD856D38C0AD5102584428759368BB980C95A05CDoArAI" TargetMode="External"/><Relationship Id="rId150" Type="http://schemas.openxmlformats.org/officeDocument/2006/relationships/hyperlink" Target="consultantplus://offline/ref=9B12716F016A378282AF6DB8B5555EF9BDA95F10C5FFA8FF5A827F2C10698F8BA749B3AB14AD8F6ED856D68E068A1530951A8B5D2D95BB9CD55804oCr5I" TargetMode="External"/><Relationship Id="rId192" Type="http://schemas.openxmlformats.org/officeDocument/2006/relationships/hyperlink" Target="consultantplus://offline/ref=9B12716F016A378282AF6DB8B5555EF9BDA95F10CDFBABFC5F80222618308389A046ECBC13E4836FD856D28A0DD5102584428759368BB980C95A05CDoArAI" TargetMode="External"/><Relationship Id="rId206" Type="http://schemas.openxmlformats.org/officeDocument/2006/relationships/hyperlink" Target="consultantplus://offline/ref=9B12716F016A378282AF6DB8B5555EF9BDA95F10CDFBABFC5F80222618308389A046ECBC13E4836FD856D28A0ED5102584428759368BB980C95A05CDoArAI" TargetMode="External"/><Relationship Id="rId413" Type="http://schemas.openxmlformats.org/officeDocument/2006/relationships/hyperlink" Target="consultantplus://offline/ref=B76A593ABCDA62C0ABF90FD5D89EF2E35A228EE8DFEB58BF1C483982BD11958C68AF404AE67033B4F6BE9B3C39A95E5B6FCB196278607BA9285C5815p5r6I" TargetMode="External"/><Relationship Id="rId595" Type="http://schemas.openxmlformats.org/officeDocument/2006/relationships/hyperlink" Target="consultantplus://offline/ref=B76A593ABCDA62C0ABF90FD5D89EF2E35A228EE8DFEA5DBC1F443982BD11958C68AF404AE67033B4F6BE983F3FA95E5B6FCB196278607BA9285C5815p5r6I" TargetMode="External"/><Relationship Id="rId248" Type="http://schemas.openxmlformats.org/officeDocument/2006/relationships/hyperlink" Target="consultantplus://offline/ref=9B12716F016A378282AF73B5A33900F0B6AB011EC9F8A6AE03DD2471476085DCF206B2E551A5906EDA48D1890CoDr7I" TargetMode="External"/><Relationship Id="rId455" Type="http://schemas.openxmlformats.org/officeDocument/2006/relationships/hyperlink" Target="consultantplus://offline/ref=B76A593ABCDA62C0ABF90FD5D89EF2E35A228EE8DFEA59BF1E443982BD11958C68AF404AE67033B4F6BE9E393CA95E5B6FCB196278607BA9285C5815p5r6I" TargetMode="External"/><Relationship Id="rId497" Type="http://schemas.openxmlformats.org/officeDocument/2006/relationships/hyperlink" Target="consultantplus://offline/ref=B76A593ABCDA62C0ABF90FD5D89EF2E35A228EE8DFEA5BBC1E483982BD11958C68AF404AF4706BB8F7BB843838BC080A2Ap9r7I" TargetMode="External"/><Relationship Id="rId620" Type="http://schemas.openxmlformats.org/officeDocument/2006/relationships/hyperlink" Target="consultantplus://offline/ref=B76A593ABCDA62C0ABF911D8CEF2ACEA5028D5E4DEE954ED42193FD5E24193D93AEF1E13A43120B5F4A098383BpArBI" TargetMode="External"/><Relationship Id="rId12" Type="http://schemas.openxmlformats.org/officeDocument/2006/relationships/hyperlink" Target="consultantplus://offline/ref=9B12716F016A378282AF6DB8B5555EF9BDA95F10CDFAADFD5F8A222618308389A046ECBC13E4836FD856D38908D5102584428759368BB980C95A05CDoArAI" TargetMode="External"/><Relationship Id="rId108" Type="http://schemas.openxmlformats.org/officeDocument/2006/relationships/hyperlink" Target="consultantplus://offline/ref=9B12716F016A378282AF73B5A33900F0B6AB0718CAF8A6AE03DD2471476085DCF206B2E551A5906EDA48D1890CoDr7I" TargetMode="External"/><Relationship Id="rId315" Type="http://schemas.openxmlformats.org/officeDocument/2006/relationships/hyperlink" Target="consultantplus://offline/ref=9B12716F016A378282AF6DB8B5555EF9BDA95F10C5FFA8FF5A827F2C10698F8BA749B3AB14AD8F6ED857D78F068A1530951A8B5D2D95BB9CD55804oCr5I" TargetMode="External"/><Relationship Id="rId357" Type="http://schemas.openxmlformats.org/officeDocument/2006/relationships/hyperlink" Target="consultantplus://offline/ref=B76A593ABCDA62C0ABF90FD5D89EF2E35A228EE8DFEA5BBC1E483982BD11958C68AF404AF4706BB8F7BB843838BC080A2Ap9r7I" TargetMode="External"/><Relationship Id="rId522" Type="http://schemas.openxmlformats.org/officeDocument/2006/relationships/hyperlink" Target="consultantplus://offline/ref=B76A593ABCDA62C0ABF90FD5D89EF2E35A228EE8DFEB58BF1C483982BD11958C68AF404AE67033B4F6BE9B3F3AA95E5B6FCB196278607BA9285C5815p5r6I" TargetMode="External"/><Relationship Id="rId54" Type="http://schemas.openxmlformats.org/officeDocument/2006/relationships/hyperlink" Target="consultantplus://offline/ref=9B12716F016A378282AF6DB8B5555EF9BDA95F10CDFBABFC5F80222618308389A046ECBC13E4836FD856D38B0ED5102584428759368BB980C95A05CDoArAI" TargetMode="External"/><Relationship Id="rId96" Type="http://schemas.openxmlformats.org/officeDocument/2006/relationships/hyperlink" Target="consultantplus://offline/ref=9B12716F016A378282AF6DB8B5555EF9BDA95F10CDFBAFFF5E80222618308389A046ECBC13E4836FD856D38F09D5102584428759368BB980C95A05CDoArAI" TargetMode="External"/><Relationship Id="rId161" Type="http://schemas.openxmlformats.org/officeDocument/2006/relationships/hyperlink" Target="consultantplus://offline/ref=9B12716F016A378282AF6DB8B5555EF9BDA95F10C5FCA4FB5B827F2C10698F8BA749B3AB14AD8F6ED856D28C068A1530951A8B5D2D95BB9CD55804oCr5I" TargetMode="External"/><Relationship Id="rId217" Type="http://schemas.openxmlformats.org/officeDocument/2006/relationships/hyperlink" Target="consultantplus://offline/ref=9B12716F016A378282AF6DB8B5555EF9BDA95F10CDFBABFB5888222618308389A046ECBC13E4836FD856D38805D5102584428759368BB980C95A05CDoArAI" TargetMode="External"/><Relationship Id="rId399" Type="http://schemas.openxmlformats.org/officeDocument/2006/relationships/hyperlink" Target="consultantplus://offline/ref=B76A593ABCDA62C0ABF90FD5D89EF2E35A228EE8D9EC57BF1A466488B548998E6FA01F5DE1393FB5F6BE993E31F65B4E7E931566637E79B5345E59p1rDI" TargetMode="External"/><Relationship Id="rId564" Type="http://schemas.openxmlformats.org/officeDocument/2006/relationships/hyperlink" Target="consultantplus://offline/ref=B76A593ABCDA62C0ABF90FD5D89EF2E35A228EE8DFEA5DBC1F443982BD11958C68AF404AE67033B4F6BE983B3FA95E5B6FCB196278607BA9285C5815p5r6I" TargetMode="External"/><Relationship Id="rId259" Type="http://schemas.openxmlformats.org/officeDocument/2006/relationships/hyperlink" Target="consultantplus://offline/ref=9B12716F016A378282AF6DB8B5555EF9BDA95F10CBFDA5FC5B827F2C10698F8BA749B3AB14AD8F6ED856D18D068A1530951A8B5D2D95BB9CD55804oCr5I" TargetMode="External"/><Relationship Id="rId424" Type="http://schemas.openxmlformats.org/officeDocument/2006/relationships/hyperlink" Target="consultantplus://offline/ref=B76A593ABCDA62C0ABF90FD5D89EF2E35A228EE8DFEB58BF1C483982BD11958C68AF404AE67033B4F6BE9B3E3BA95E5B6FCB196278607BA9285C5815p5r6I" TargetMode="External"/><Relationship Id="rId466" Type="http://schemas.openxmlformats.org/officeDocument/2006/relationships/hyperlink" Target="consultantplus://offline/ref=B76A593ABCDA62C0ABF90FD5D89EF2E35A228EE8DFEA59BF1E443982BD11958C68AF404AE67033B4F6BE9E3A3DA95E5B6FCB196278607BA9285C5815p5r6I" TargetMode="External"/><Relationship Id="rId23" Type="http://schemas.openxmlformats.org/officeDocument/2006/relationships/hyperlink" Target="consultantplus://offline/ref=9B12716F016A378282AF6DB8B5555EF9BDA95F10CDFAADFD5F8A222618308389A046ECBC13E4836FD856D3890AD5102584428759368BB980C95A05CDoArAI" TargetMode="External"/><Relationship Id="rId119" Type="http://schemas.openxmlformats.org/officeDocument/2006/relationships/hyperlink" Target="consultantplus://offline/ref=9B12716F016A378282AF6DB8B5555EF9BDA95F10CDFAAAFC5D8C222618308389A046ECBC13E4836FD856D38A0ED5102584428759368BB980C95A05CDoArAI" TargetMode="External"/><Relationship Id="rId270" Type="http://schemas.openxmlformats.org/officeDocument/2006/relationships/hyperlink" Target="consultantplus://offline/ref=9B12716F016A378282AF6DB8B5555EF9BDA95F10CDFBABFC5F80222618308389A046ECBC13E4836FD856D18B0ED5102584428759368BB980C95A05CDoArAI" TargetMode="External"/><Relationship Id="rId326" Type="http://schemas.openxmlformats.org/officeDocument/2006/relationships/hyperlink" Target="consultantplus://offline/ref=9B12716F016A378282AF6DB8B5555EF9BDA95F10C5FFA8FF5A827F2C10698F8BA749B3AB14AD8F6ED857D68D068A1530951A8B5D2D95BB9CD55804oCr5I" TargetMode="External"/><Relationship Id="rId533" Type="http://schemas.openxmlformats.org/officeDocument/2006/relationships/hyperlink" Target="consultantplus://offline/ref=B76A593ABCDA62C0ABF911D8CEF2ACEA5029D0EDDBEE54ED42193FD5E24193D93AEF1E13A43120B5F4A098383BpArBI" TargetMode="External"/><Relationship Id="rId65" Type="http://schemas.openxmlformats.org/officeDocument/2006/relationships/hyperlink" Target="consultantplus://offline/ref=9B12716F016A378282AF6DB8B5555EF9BDA95F10CDFBABFC5F80222618308389A046ECBC13E4836FD856D38A0AD5102584428759368BB980C95A05CDoArAI" TargetMode="External"/><Relationship Id="rId130" Type="http://schemas.openxmlformats.org/officeDocument/2006/relationships/hyperlink" Target="consultantplus://offline/ref=9B12716F016A378282AF6DB8B5555EF9BDA95F10CDFAAAFC5D8C222618308389A046ECBC13E4836FD856D38D0CD5102584428759368BB980C95A05CDoArAI" TargetMode="External"/><Relationship Id="rId368" Type="http://schemas.openxmlformats.org/officeDocument/2006/relationships/hyperlink" Target="consultantplus://offline/ref=B76A593ABCDA62C0ABF90FD5D89EF2E35A228EE8D9EC57BF1A466488B548998E6FA01F5DE1393FB5F6BE993931F65B4E7E931566637E79B5345E59p1rDI" TargetMode="External"/><Relationship Id="rId575" Type="http://schemas.openxmlformats.org/officeDocument/2006/relationships/hyperlink" Target="consultantplus://offline/ref=B76A593ABCDA62C0ABF90FD5D89EF2E35A228EE8DFEA5DBC1F443982BD11958C68AF404AE67033B4F6BE983C3FA95E5B6FCB196278607BA9285C5815p5r6I" TargetMode="External"/><Relationship Id="rId172" Type="http://schemas.openxmlformats.org/officeDocument/2006/relationships/hyperlink" Target="consultantplus://offline/ref=9B12716F016A378282AF6DB8B5555EF9BDA95F10CDFBABFC5F80222618308389A046ECBC13E4836FD856D28805D5102584428759368BB980C95A05CDoArAI" TargetMode="External"/><Relationship Id="rId228" Type="http://schemas.openxmlformats.org/officeDocument/2006/relationships/hyperlink" Target="consultantplus://offline/ref=9B12716F016A378282AF6DB8B5555EF9BDA95F10CDFBABFC5F80222618308389A046ECBC13E4836FD856D28C09D5102584428759368BB980C95A05CDoArAI" TargetMode="External"/><Relationship Id="rId435" Type="http://schemas.openxmlformats.org/officeDocument/2006/relationships/hyperlink" Target="consultantplus://offline/ref=B76A593ABCDA62C0ABF90FD5D89EF2E35A228EE8DFEB58BF1C483982BD11958C68AF404AE67033B4F6BE9B3E3CA95E5B6FCB196278607BA9285C5815p5r6I" TargetMode="External"/><Relationship Id="rId477" Type="http://schemas.openxmlformats.org/officeDocument/2006/relationships/hyperlink" Target="consultantplus://offline/ref=B76A593ABCDA62C0ABF90FD5D89EF2E35A228EE8DFEA59BF1E443982BD11958C68AF404AE67033B4F6BE9E3D3FA95E5B6FCB196278607BA9285C5815p5r6I" TargetMode="External"/><Relationship Id="rId600" Type="http://schemas.openxmlformats.org/officeDocument/2006/relationships/hyperlink" Target="consultantplus://offline/ref=B76A593ABCDA62C0ABF911D8CEF2ACEA5029D0EDDBEE54ED42193FD5E24193D928EF461DA63735E1A7FACF353BA7140A298016637Cp7r7I" TargetMode="External"/><Relationship Id="rId281" Type="http://schemas.openxmlformats.org/officeDocument/2006/relationships/hyperlink" Target="consultantplus://offline/ref=9B12716F016A378282AF6DB8B5555EF9BDA95F10CDFBAFFF5E80222618308389A046ECBC13E4836FD856D28108D5102584428759368BB980C95A05CDoArAI" TargetMode="External"/><Relationship Id="rId337" Type="http://schemas.openxmlformats.org/officeDocument/2006/relationships/hyperlink" Target="consultantplus://offline/ref=B76A593ABCDA62C0ABF90FD5D89EF2E35A228EE8D7EE5ABC1B466488B548998E6FA01F5DE1393FB5F6BF9F3031F65B4E7E931566637E79B5345E59p1rDI" TargetMode="External"/><Relationship Id="rId502" Type="http://schemas.openxmlformats.org/officeDocument/2006/relationships/hyperlink" Target="consultantplus://offline/ref=B76A593ABCDA62C0ABF90FD5D89EF2E35A228EE8DFEA59BF1E443982BD11958C68AF404AE67033B4F6BE9E3F3EA95E5B6FCB196278607BA9285C5815p5r6I" TargetMode="External"/><Relationship Id="rId34" Type="http://schemas.openxmlformats.org/officeDocument/2006/relationships/hyperlink" Target="consultantplus://offline/ref=9B12716F016A378282AF6DB8B5555EF9BDA95F10CDFAAAFC5D8C222618308389A046ECBC13E4836FD856D3890BD5102584428759368BB980C95A05CDoArAI" TargetMode="External"/><Relationship Id="rId76" Type="http://schemas.openxmlformats.org/officeDocument/2006/relationships/hyperlink" Target="consultantplus://offline/ref=9B12716F016A378282AF6DB8B5555EF9BDA95F10CDFBABFC5F80222618308389A046ECBC13E4836FD856D38D0AD5102584428759368BB980C95A05CDoArAI" TargetMode="External"/><Relationship Id="rId141" Type="http://schemas.openxmlformats.org/officeDocument/2006/relationships/hyperlink" Target="consultantplus://offline/ref=9B12716F016A378282AF73B5A33900F0B7A30515C8FFA6AE03DD2471476085DCF206B2E551A5906EDA48D1890CoDr7I" TargetMode="External"/><Relationship Id="rId379" Type="http://schemas.openxmlformats.org/officeDocument/2006/relationships/hyperlink" Target="consultantplus://offline/ref=B76A593ABCDA62C0ABF90FD5D89EF2E35A228EE8D9EC57BF1A466488B548998E6FA01F5DE1393FB5F6BE993C31F65B4E7E931566637E79B5345E59p1rDI" TargetMode="External"/><Relationship Id="rId544" Type="http://schemas.openxmlformats.org/officeDocument/2006/relationships/hyperlink" Target="consultantplus://offline/ref=B76A593ABCDA62C0ABF90FD5D89EF2E35A228EE8DFEA5DBC1F443982BD11958C68AF404AE67033B4F6BE983A3CA95E5B6FCB196278607BA9285C5815p5r6I" TargetMode="External"/><Relationship Id="rId586" Type="http://schemas.openxmlformats.org/officeDocument/2006/relationships/hyperlink" Target="consultantplus://offline/ref=B76A593ABCDA62C0ABF90FD5D89EF2E35A228EE8DFEA5DBC1F443982BD11958C68AF404AE67033B4F6BE983D33A95E5B6FCB196278607BA9285C5815p5r6I" TargetMode="External"/><Relationship Id="rId7" Type="http://schemas.openxmlformats.org/officeDocument/2006/relationships/hyperlink" Target="consultantplus://offline/ref=9B12716F016A378282AF6DB8B5555EF9BDA95F10CBFDA5FC5B827F2C10698F8BA749B3AB14AD8F6ED856D38C068A1530951A8B5D2D95BB9CD55804oCr5I" TargetMode="External"/><Relationship Id="rId183" Type="http://schemas.openxmlformats.org/officeDocument/2006/relationships/hyperlink" Target="consultantplus://offline/ref=9B12716F016A378282AF6DB8B5555EF9BDA95F10C4F8A5FC59827F2C10698F8BA749B3AB14AD8F6ED856D280068A1530951A8B5D2D95BB9CD55804oCr5I" TargetMode="External"/><Relationship Id="rId239" Type="http://schemas.openxmlformats.org/officeDocument/2006/relationships/hyperlink" Target="consultantplus://offline/ref=9B12716F016A378282AF6DB8B5555EF9BDA95F10CDFBAFFF5E80222618308389A046ECBC13E4836FD856D28F08D5102584428759368BB980C95A05CDoArAI" TargetMode="External"/><Relationship Id="rId390" Type="http://schemas.openxmlformats.org/officeDocument/2006/relationships/hyperlink" Target="consultantplus://offline/ref=B76A593ABCDA62C0ABF90FD5D89EF2E35A228EE8D7EE5ABC1B466488B548998E6FA01F5DE1393FB5F6BF9D3931F65B4E7E931566637E79B5345E59p1rDI" TargetMode="External"/><Relationship Id="rId404" Type="http://schemas.openxmlformats.org/officeDocument/2006/relationships/hyperlink" Target="consultantplus://offline/ref=B76A593ABCDA62C0ABF90FD5D89EF2E35A228EE8DFEA5DBC1F443982BD11958C68AF404AE67033B4F6BE98393BA95E5B6FCB196278607BA9285C5815p5r6I" TargetMode="External"/><Relationship Id="rId446" Type="http://schemas.openxmlformats.org/officeDocument/2006/relationships/hyperlink" Target="consultantplus://offline/ref=B76A593ABCDA62C0ABF911D8CEF2ACEA5028D6E4DCE354ED42193FD5E24193D93AEF1E13A43120B5F4A098383BpArBI" TargetMode="External"/><Relationship Id="rId611" Type="http://schemas.openxmlformats.org/officeDocument/2006/relationships/hyperlink" Target="consultantplus://offline/ref=B76A593ABCDA62C0ABF90FD5D89EF2E35A228EE8DFEA59BF1E443982BD11958C68AF404AE67033B4F6BE9F3932A95E5B6FCB196278607BA9285C5815p5r6I" TargetMode="External"/><Relationship Id="rId250" Type="http://schemas.openxmlformats.org/officeDocument/2006/relationships/hyperlink" Target="consultantplus://offline/ref=9B12716F016A378282AF6DB8B5555EF9BDA95F10CBFCA5FB58827F2C10698F8BA749B3AB14AD8F6ED856D289068A1530951A8B5D2D95BB9CD55804oCr5I" TargetMode="External"/><Relationship Id="rId292" Type="http://schemas.openxmlformats.org/officeDocument/2006/relationships/hyperlink" Target="consultantplus://offline/ref=9B12716F016A378282AF6DB8B5555EF9BDA95F10CAF9A9FB5D827F2C10698F8BA749B3AB14AD8F6ED856D289068A1530951A8B5D2D95BB9CD55804oCr5I" TargetMode="External"/><Relationship Id="rId306" Type="http://schemas.openxmlformats.org/officeDocument/2006/relationships/hyperlink" Target="consultantplus://offline/ref=9B12716F016A378282AF6DB8B5555EF9BDA95F10CDFBAFFF5E80222618308389A046ECBC13E4836FD856D28104D5102584428759368BB980C95A05CDoArAI" TargetMode="External"/><Relationship Id="rId488" Type="http://schemas.openxmlformats.org/officeDocument/2006/relationships/hyperlink" Target="consultantplus://offline/ref=B76A593ABCDA62C0ABF911D8CEF2ACEA5029D0EDDBEE54ED42193FD5E24193D928EF461FA5343BB0F7B5CE697EF7070B2E801461637C7BAAp3rFI" TargetMode="External"/><Relationship Id="rId45" Type="http://schemas.openxmlformats.org/officeDocument/2006/relationships/hyperlink" Target="consultantplus://offline/ref=9B12716F016A378282AF6DB8B5555EF9BDA95F10C5FFA8FF5A827F2C10698F8BA749B3AB14AD8F6ED856D38F068A1530951A8B5D2D95BB9CD55804oCr5I" TargetMode="External"/><Relationship Id="rId87" Type="http://schemas.openxmlformats.org/officeDocument/2006/relationships/hyperlink" Target="consultantplus://offline/ref=9B12716F016A378282AF6DB8B5555EF9BDA95F10CDFBAFFF5E80222618308389A046ECBC13E4836FD856D38D0AD5102584428759368BB980C95A05CDoArAI" TargetMode="External"/><Relationship Id="rId110" Type="http://schemas.openxmlformats.org/officeDocument/2006/relationships/hyperlink" Target="consultantplus://offline/ref=9B12716F016A378282AF6DB8B5555EF9BDA95F10C4FCACFD58827F2C10698F8BA749B3AB14AD8F6ED856D289068A1530951A8B5D2D95BB9CD55804oCr5I" TargetMode="External"/><Relationship Id="rId348" Type="http://schemas.openxmlformats.org/officeDocument/2006/relationships/hyperlink" Target="consultantplus://offline/ref=B76A593ABCDA62C0ABF911D8CEF2ACEA5029D0EDDBEE54ED42193FD5E24193D93AEF1E13A43120B5F4A098383BpArBI" TargetMode="External"/><Relationship Id="rId513" Type="http://schemas.openxmlformats.org/officeDocument/2006/relationships/hyperlink" Target="consultantplus://offline/ref=B76A593ABCDA62C0ABF90FD5D89EF2E35A228EE8DFEA59BF1E443982BD11958C68AF404AE67033B4F6BE9E303CA95E5B6FCB196278607BA9285C5815p5r6I" TargetMode="External"/><Relationship Id="rId555" Type="http://schemas.openxmlformats.org/officeDocument/2006/relationships/hyperlink" Target="consultantplus://offline/ref=B76A593ABCDA62C0ABF90FD5D89EF2E35A228EE8DFEA5DBC1F443982BD11958C68AF404AE67033B4F6BE983A33A95E5B6FCB196278607BA9285C5815p5r6I" TargetMode="External"/><Relationship Id="rId597" Type="http://schemas.openxmlformats.org/officeDocument/2006/relationships/hyperlink" Target="consultantplus://offline/ref=B76A593ABCDA62C0ABF90FD5D89EF2E35A228EE8DFEB5FBE1E4E3982BD11958C68AF404AE67033B4F6BE9A3F3DA95E5B6FCB196278607BA9285C5815p5r6I" TargetMode="External"/><Relationship Id="rId152" Type="http://schemas.openxmlformats.org/officeDocument/2006/relationships/hyperlink" Target="consultantplus://offline/ref=9B12716F016A378282AF6DB8B5555EF9BDA95F10CDFBAFFF5E80222618308389A046ECBC13E4836FD856D3810BD5102584428759368BB980C95A05CDoArAI" TargetMode="External"/><Relationship Id="rId194" Type="http://schemas.openxmlformats.org/officeDocument/2006/relationships/hyperlink" Target="consultantplus://offline/ref=9B12716F016A378282AF6DB8B5555EF9BDA95F10C5FDAFFF5F827F2C10698F8BA749B3B914F5836FDD48D38B13DC4475oCr9I" TargetMode="External"/><Relationship Id="rId208" Type="http://schemas.openxmlformats.org/officeDocument/2006/relationships/hyperlink" Target="consultantplus://offline/ref=9B12716F016A378282AF6DB8B5555EF9BDA95F10CDFBAFFF5E80222618308389A046ECBC13E4836FD856D3800BD5102584428759368BB980C95A05CDoArAI" TargetMode="External"/><Relationship Id="rId415" Type="http://schemas.openxmlformats.org/officeDocument/2006/relationships/hyperlink" Target="consultantplus://offline/ref=B76A593ABCDA62C0ABF90FD5D89EF2E35A228EE8DFEA59BF1E443982BD11958C68AF404AE67033B4F6BE993138A95E5B6FCB196278607BA9285C5815p5r6I" TargetMode="External"/><Relationship Id="rId457" Type="http://schemas.openxmlformats.org/officeDocument/2006/relationships/hyperlink" Target="consultantplus://offline/ref=B76A593ABCDA62C0ABF90FD5D89EF2E35A228EE8D6ED5EBE19466488B548998E6FA01F5DE1393FB5F6BE923131F65B4E7E931566637E79B5345E59p1rDI" TargetMode="External"/><Relationship Id="rId622" Type="http://schemas.openxmlformats.org/officeDocument/2006/relationships/hyperlink" Target="consultantplus://offline/ref=B76A593ABCDA62C0ABF911D8CEF2ACEA5029D3E3DBE354ED42193FD5E24193D93AEF1E13A43120B5F4A098383BpArBI" TargetMode="External"/><Relationship Id="rId261" Type="http://schemas.openxmlformats.org/officeDocument/2006/relationships/hyperlink" Target="consultantplus://offline/ref=9B12716F016A378282AF6DB8B5555EF9BDA95F10C4FCACFD58827F2C10698F8BA749B3AB14AD8F6ED856D68E068A1530951A8B5D2D95BB9CD55804oCr5I" TargetMode="External"/><Relationship Id="rId499" Type="http://schemas.openxmlformats.org/officeDocument/2006/relationships/hyperlink" Target="consultantplus://offline/ref=B76A593ABCDA62C0ABF911D8CEF2ACEA5121D6E7DDEC54ED42193FD5E24193D93AEF1E13A43120B5F4A098383BpArBI" TargetMode="External"/><Relationship Id="rId14" Type="http://schemas.openxmlformats.org/officeDocument/2006/relationships/hyperlink" Target="consultantplus://offline/ref=9B12716F016A378282AF6DB8B5555EF9BDA95F10CDFBAFFF5E80222618308389A046ECBC13E4836FD856D38908D5102584428759368BB980C95A05CDoArAI" TargetMode="External"/><Relationship Id="rId56" Type="http://schemas.openxmlformats.org/officeDocument/2006/relationships/hyperlink" Target="consultantplus://offline/ref=9B12716F016A378282AF6DB8B5555EF9BDA95F10CDFBABFB5888222618308389A046ECBC13E4836FD856D38905D5102584428759368BB980C95A05CDoArAI" TargetMode="External"/><Relationship Id="rId317" Type="http://schemas.openxmlformats.org/officeDocument/2006/relationships/hyperlink" Target="consultantplus://offline/ref=9B12716F016A378282AF6DB8B5555EF9BDA95F10C5FFA8FF5A827F2C10698F8BA749B3AB14AD8F6ED857D781068A1530951A8B5D2D95BB9CD55804oCr5I" TargetMode="External"/><Relationship Id="rId359" Type="http://schemas.openxmlformats.org/officeDocument/2006/relationships/hyperlink" Target="consultantplus://offline/ref=B76A593ABCDA62C0ABF90FD5D89EF2E35A228EE8DFEB58BF1C483982BD11958C68AF404AE67033B4F6BE9B3B38A95E5B6FCB196278607BA9285C5815p5r6I" TargetMode="External"/><Relationship Id="rId524" Type="http://schemas.openxmlformats.org/officeDocument/2006/relationships/hyperlink" Target="consultantplus://offline/ref=B76A593ABCDA62C0ABF911D8CEF2ACEA5028D5E4DEE954ED42193FD5E24193D93AEF1E13A43120B5F4A098383BpArBI" TargetMode="External"/><Relationship Id="rId566" Type="http://schemas.openxmlformats.org/officeDocument/2006/relationships/hyperlink" Target="consultantplus://offline/ref=B76A593ABCDA62C0ABF90FD5D89EF2E35A228EE8DFEA59BF1E443982BD11958C68AF404AE67033B4F6BE9F393AA95E5B6FCB196278607BA9285C5815p5r6I" TargetMode="External"/><Relationship Id="rId98" Type="http://schemas.openxmlformats.org/officeDocument/2006/relationships/hyperlink" Target="consultantplus://offline/ref=9B12716F016A378282AF6DB8B5555EF9BDA95F10C5FFA8FF5A827F2C10698F8BA749B3AB14AD8F6ED856D78E068A1530951A8B5D2D95BB9CD55804oCr5I" TargetMode="External"/><Relationship Id="rId121" Type="http://schemas.openxmlformats.org/officeDocument/2006/relationships/hyperlink" Target="consultantplus://offline/ref=9B12716F016A378282AF6DB8B5555EF9BDA95F10CDFAAAFC5D8C222618308389A046ECBC13E4836FD856D38A0BD5102584428759368BB980C95A05CDoArAI" TargetMode="External"/><Relationship Id="rId163" Type="http://schemas.openxmlformats.org/officeDocument/2006/relationships/hyperlink" Target="consultantplus://offline/ref=9B12716F016A378282AF6DB8B5555EF9BDA95F10CDFAAAFC5D8C222618308389A046ECBC13E4836FD856D38C0DD5102584428759368BB980C95A05CDoArAI" TargetMode="External"/><Relationship Id="rId219" Type="http://schemas.openxmlformats.org/officeDocument/2006/relationships/hyperlink" Target="consultantplus://offline/ref=9B12716F016A378282AF6DB8B5555EF9BDA95F10CDFBABFC5F80222618308389A046ECBC13E4836FD856D28D0DD5102584428759368BB980C95A05CDoArAI" TargetMode="External"/><Relationship Id="rId370" Type="http://schemas.openxmlformats.org/officeDocument/2006/relationships/hyperlink" Target="consultantplus://offline/ref=B76A593ABCDA62C0ABF90FD5D89EF2E35A228EE8DFEA5DBC1F443982BD11958C68AF404AE67033B4F6BE9B3132A95E5B6FCB196278607BA9285C5815p5r6I" TargetMode="External"/><Relationship Id="rId426" Type="http://schemas.openxmlformats.org/officeDocument/2006/relationships/hyperlink" Target="consultantplus://offline/ref=B76A593ABCDA62C0ABF90FD5D89EF2E35A228EE8DFEB58BF1C483982BD11958C68AF404AE67033B4F6BE9B3E38A95E5B6FCB196278607BA9285C5815p5r6I" TargetMode="External"/><Relationship Id="rId230" Type="http://schemas.openxmlformats.org/officeDocument/2006/relationships/hyperlink" Target="consultantplus://offline/ref=9B12716F016A378282AF6DB8B5555EF9BDA95F10CDFBABFC5F80222618308389A046ECBC13E4836FD856D28C08D5102584428759368BB980C95A05CDoArAI" TargetMode="External"/><Relationship Id="rId468" Type="http://schemas.openxmlformats.org/officeDocument/2006/relationships/hyperlink" Target="consultantplus://offline/ref=B76A593ABCDA62C0ABF90FD5D89EF2E35A228EE8DFEA59BF1E443982BD11958C68AF404AE67033B4F6BE9E3B3BA95E5B6FCB196278607BA9285C5815p5r6I" TargetMode="External"/><Relationship Id="rId25" Type="http://schemas.openxmlformats.org/officeDocument/2006/relationships/hyperlink" Target="consultantplus://offline/ref=9B12716F016A378282AF6DB8B5555EF9BDA95F10CDFBABFC5F80222618308389A046ECBC13E4836FD856D3880DD5102584428759368BB980C95A05CDoArAI" TargetMode="External"/><Relationship Id="rId67" Type="http://schemas.openxmlformats.org/officeDocument/2006/relationships/hyperlink" Target="consultantplus://offline/ref=9B12716F016A378282AF6DB8B5555EF9BDA95F10CAF9A9FB5D827F2C10698F8BA749B3AB14AD8F6ED856D289068A1530951A8B5D2D95BB9CD55804oCr5I" TargetMode="External"/><Relationship Id="rId272" Type="http://schemas.openxmlformats.org/officeDocument/2006/relationships/hyperlink" Target="consultantplus://offline/ref=9B12716F016A378282AF6DB8B5555EF9BDA95F10CDFBAFFF5E80222618308389A046ECBC13E4836FD856D28E05D5102584428759368BB980C95A05CDoArAI" TargetMode="External"/><Relationship Id="rId328" Type="http://schemas.openxmlformats.org/officeDocument/2006/relationships/hyperlink" Target="consultantplus://offline/ref=9B12716F016A378282AF6DB8B5555EF9BDA95F10CDFAAAFC5D8C222618308389A046ECBC13E4836FD856D28808D5102584428759368BB980C95A05CDoArAI" TargetMode="External"/><Relationship Id="rId535" Type="http://schemas.openxmlformats.org/officeDocument/2006/relationships/hyperlink" Target="consultantplus://offline/ref=B76A593ABCDA62C0ABF90FD5D89EF2E35A228EE8DFEB58BF1C483982BD11958C68AF404AE67033B4F6BE9B3F38A95E5B6FCB196278607BA9285C5815p5r6I" TargetMode="External"/><Relationship Id="rId577" Type="http://schemas.openxmlformats.org/officeDocument/2006/relationships/hyperlink" Target="consultantplus://offline/ref=B76A593ABCDA62C0ABF90FD5D89EF2E35A228EE8DFEA5DBC1F443982BD11958C68AF404AE67033B4F6BE983C3CA95E5B6FCB196278607BA9285C5815p5r6I" TargetMode="External"/><Relationship Id="rId132" Type="http://schemas.openxmlformats.org/officeDocument/2006/relationships/hyperlink" Target="consultantplus://offline/ref=9B12716F016A378282AF6DB8B5555EF9BDA95F10CDFAAAFC5D8C222618308389A046ECBC13E4836FD856D38D09D5102584428759368BB980C95A05CDoArAI" TargetMode="External"/><Relationship Id="rId174" Type="http://schemas.openxmlformats.org/officeDocument/2006/relationships/hyperlink" Target="consultantplus://offline/ref=9B12716F016A378282AF6DB8B5555EF9BDA95F10CDFBABFC5F80222618308389A046ECBC13E4836FD856D28B0DD5102584428759368BB980C95A05CDoArAI" TargetMode="External"/><Relationship Id="rId381" Type="http://schemas.openxmlformats.org/officeDocument/2006/relationships/hyperlink" Target="consultantplus://offline/ref=B76A593ABCDA62C0ABF90FD5D89EF2E35A228EE8DFEA5DBC1F443982BD11958C68AF404AE67033B4F6BE98383CA95E5B6FCB196278607BA9285C5815p5r6I" TargetMode="External"/><Relationship Id="rId602" Type="http://schemas.openxmlformats.org/officeDocument/2006/relationships/hyperlink" Target="consultantplus://offline/ref=B76A593ABCDA62C0ABF911D8CEF2ACEA5029D0EDDBEE54ED42193FD5E24193D928EF461CA33035E1A7FACF353BA7140A298016637Cp7r7I" TargetMode="External"/><Relationship Id="rId241" Type="http://schemas.openxmlformats.org/officeDocument/2006/relationships/hyperlink" Target="consultantplus://offline/ref=9B12716F016A378282AF6DB8B5555EF9BDA95F10CDFBABFC5F80222618308389A046ECBC13E4836FD856D18808D5102584428759368BB980C95A05CDoArAI" TargetMode="External"/><Relationship Id="rId437" Type="http://schemas.openxmlformats.org/officeDocument/2006/relationships/hyperlink" Target="consultantplus://offline/ref=B76A593ABCDA62C0ABF90FD5D89EF2E35A228EE8DFEA59BF1E443982BD11958C68AF404AE67033B4F6BE9E3939A95E5B6FCB196278607BA9285C5815p5r6I" TargetMode="External"/><Relationship Id="rId479" Type="http://schemas.openxmlformats.org/officeDocument/2006/relationships/hyperlink" Target="consultantplus://offline/ref=B76A593ABCDA62C0ABF90FD5D89EF2E35A228EE8DFEA59BF1E443982BD11958C68AF404AE67033B4F6BE9E3D32A95E5B6FCB196278607BA9285C5815p5r6I" TargetMode="External"/><Relationship Id="rId36" Type="http://schemas.openxmlformats.org/officeDocument/2006/relationships/hyperlink" Target="consultantplus://offline/ref=9B12716F016A378282AF6DB8B5555EF9BDA95F10CDFBA9FE5C88222618308389A046ECBC13E4836FD856D3890BD5102584428759368BB980C95A05CDoArAI" TargetMode="External"/><Relationship Id="rId283" Type="http://schemas.openxmlformats.org/officeDocument/2006/relationships/hyperlink" Target="consultantplus://offline/ref=9B12716F016A378282AF6DB8B5555EF9BDA95F10CDFBABFC5F80222618308389A046ECBC13E4836FD856D18A05D5102584428759368BB980C95A05CDoArAI" TargetMode="External"/><Relationship Id="rId339" Type="http://schemas.openxmlformats.org/officeDocument/2006/relationships/hyperlink" Target="consultantplus://offline/ref=B76A593ABCDA62C0ABF90FD5D89EF2E35A228EE8DFEB58BF1C483982BD11958C68AF404AE67033B4F6BE9B3A3BA95E5B6FCB196278607BA9285C5815p5r6I" TargetMode="External"/><Relationship Id="rId490" Type="http://schemas.openxmlformats.org/officeDocument/2006/relationships/hyperlink" Target="consultantplus://offline/ref=B76A593ABCDA62C0ABF911D8CEF2ACEA5029D0EDDBEE54ED42193FD5E24193D928EF461FA5343BB0F0B5CE697EF7070B2E801461637C7BAAp3rFI" TargetMode="External"/><Relationship Id="rId504" Type="http://schemas.openxmlformats.org/officeDocument/2006/relationships/hyperlink" Target="consultantplus://offline/ref=B76A593ABCDA62C0ABF90FD5D89EF2E35A228EE8DFEA59BF1E443982BD11958C68AF404AE67033B4F6BE9E3F32A95E5B6FCB196278607BA9285C5815p5r6I" TargetMode="External"/><Relationship Id="rId546" Type="http://schemas.openxmlformats.org/officeDocument/2006/relationships/hyperlink" Target="consultantplus://offline/ref=B76A593ABCDA62C0ABF911D8CEF2ACEA5029D0EDDBEE54ED42193FD5E24193D928EF461DA63235E1A7FACF353BA7140A298016637Cp7r7I" TargetMode="External"/><Relationship Id="rId78" Type="http://schemas.openxmlformats.org/officeDocument/2006/relationships/hyperlink" Target="consultantplus://offline/ref=9B12716F016A378282AF73B5A33900F0B7A3061EC4F2A6AE03DD2471476085DCF206B2E551A5906EDA48D1890CoDr7I" TargetMode="External"/><Relationship Id="rId101" Type="http://schemas.openxmlformats.org/officeDocument/2006/relationships/hyperlink" Target="consultantplus://offline/ref=9B12716F016A378282AF6DB8B5555EF9BDA95F10CDFBAFFF5E80222618308389A046ECBC13E4836FD856D38F0BD5102584428759368BB980C95A05CDoArAI" TargetMode="External"/><Relationship Id="rId143" Type="http://schemas.openxmlformats.org/officeDocument/2006/relationships/hyperlink" Target="consultantplus://offline/ref=9B12716F016A378282AF73B5A33900F0B7A2021DCEFAA6AE03DD2471476085DCF206B2E551A5906EDA48D1890CoDr7I" TargetMode="External"/><Relationship Id="rId185" Type="http://schemas.openxmlformats.org/officeDocument/2006/relationships/hyperlink" Target="consultantplus://offline/ref=9B12716F016A378282AF6DB8B5555EF9BDA95F10CDFAADFD5F8A222618308389A046ECBC13E4836FD856D38B0AD5102584428759368BB980C95A05CDoArAI" TargetMode="External"/><Relationship Id="rId350" Type="http://schemas.openxmlformats.org/officeDocument/2006/relationships/hyperlink" Target="consultantplus://offline/ref=B76A593ABCDA62C0ABF90FD5D89EF2E35A228EE8DFEA59BF1E443982BD11958C68AF404AE67033B4F6BE993E3EA95E5B6FCB196278607BA9285C5815p5r6I" TargetMode="External"/><Relationship Id="rId406" Type="http://schemas.openxmlformats.org/officeDocument/2006/relationships/hyperlink" Target="consultantplus://offline/ref=B76A593ABCDA62C0ABF90FD5D89EF2E35A228EE8D6ED5EBE19466488B548998E6FA01F5DE1393FB5F6BE923031F65B4E7E931566637E79B5345E59p1rDI" TargetMode="External"/><Relationship Id="rId588" Type="http://schemas.openxmlformats.org/officeDocument/2006/relationships/hyperlink" Target="consultantplus://offline/ref=B76A593ABCDA62C0ABF90FD5D89EF2E35A228EE8DFEA5DBC1F443982BD11958C68AF404AE67033B4F6BE983E3BA95E5B6FCB196278607BA9285C5815p5r6I" TargetMode="External"/><Relationship Id="rId9" Type="http://schemas.openxmlformats.org/officeDocument/2006/relationships/hyperlink" Target="consultantplus://offline/ref=9B12716F016A378282AF6DB8B5555EF9BDA95F10C4FCACFD58827F2C10698F8BA749B3AB14AD8F6ED856D38C068A1530951A8B5D2D95BB9CD55804oCr5I" TargetMode="External"/><Relationship Id="rId210" Type="http://schemas.openxmlformats.org/officeDocument/2006/relationships/hyperlink" Target="consultantplus://offline/ref=9B12716F016A378282AF6DB8B5555EF9BDA95F10CDFBA9FF5F8C222618308389A046ECBC01E4DB63D953CD890FC04674C1o1rEI" TargetMode="External"/><Relationship Id="rId392" Type="http://schemas.openxmlformats.org/officeDocument/2006/relationships/hyperlink" Target="consultantplus://offline/ref=B76A593ABCDA62C0ABF90FD5D89EF2E35A228EE8D7EE5ABC1B466488B548998E6FA01F5DE1393FB5F6BF9D3B31F65B4E7E931566637E79B5345E59p1rDI" TargetMode="External"/><Relationship Id="rId448" Type="http://schemas.openxmlformats.org/officeDocument/2006/relationships/hyperlink" Target="consultantplus://offline/ref=B76A593ABCDA62C0ABF90FD5D89EF2E35A228EE8DDE957BB1B466488B548998E6FA01F4FE16133B4F3A09A3A24A00A0Bp2r2I" TargetMode="External"/><Relationship Id="rId613" Type="http://schemas.openxmlformats.org/officeDocument/2006/relationships/hyperlink" Target="consultantplus://offline/ref=B76A593ABCDA62C0ABF911D8CEF2ACEA5028D1E3D8E954ED42193FD5E24193D93AEF1E13A43120B5F4A098383BpArBI" TargetMode="External"/><Relationship Id="rId252" Type="http://schemas.openxmlformats.org/officeDocument/2006/relationships/hyperlink" Target="consultantplus://offline/ref=9B12716F016A378282AF6DB8B5555EF9BDA95F10CBF9AFF159827F2C10698F8BA749B3AB14AD8F6ED856D288068A1530951A8B5D2D95BB9CD55804oCr5I" TargetMode="External"/><Relationship Id="rId294" Type="http://schemas.openxmlformats.org/officeDocument/2006/relationships/hyperlink" Target="consultantplus://offline/ref=9B12716F016A378282AF73B5A33900F0B7A2021DCEFAA6AE03DD2471476085DCF206B2E551A5906EDA48D1890CoDr7I" TargetMode="External"/><Relationship Id="rId308" Type="http://schemas.openxmlformats.org/officeDocument/2006/relationships/hyperlink" Target="consultantplus://offline/ref=9B12716F016A378282AF6DB8B5555EF9BDA95F10CDFBABFC5F80222618308389A046ECBC13E4836FD856D18F04D5102584428759368BB980C95A05CDoArAI" TargetMode="External"/><Relationship Id="rId515" Type="http://schemas.openxmlformats.org/officeDocument/2006/relationships/hyperlink" Target="consultantplus://offline/ref=B76A593ABCDA62C0ABF90FD5D89EF2E35A228EE8DFEA59BF1E443982BD11958C68AF404AE67033B4F6BE9E313BA95E5B6FCB196278607BA9285C5815p5r6I" TargetMode="External"/><Relationship Id="rId47" Type="http://schemas.openxmlformats.org/officeDocument/2006/relationships/hyperlink" Target="consultantplus://offline/ref=9B12716F016A378282AF6DB8B5555EF9BDA95F10CDFAADFD5F8A222618308389A046ECBC13E4836FD856D38809D5102584428759368BB980C95A05CDoArAI" TargetMode="External"/><Relationship Id="rId89" Type="http://schemas.openxmlformats.org/officeDocument/2006/relationships/hyperlink" Target="consultantplus://offline/ref=9B12716F016A378282AF6DB8B5555EF9BDA95F10CDFBAFFF5E80222618308389A046ECBC13E4836FD856D38C0CD5102584428759368BB980C95A05CDoArAI" TargetMode="External"/><Relationship Id="rId112" Type="http://schemas.openxmlformats.org/officeDocument/2006/relationships/hyperlink" Target="consultantplus://offline/ref=9B12716F016A378282AF73B5A33900F0B7A3071CCEF2A6AE03DD2471476085DCF206B2E551A5906EDA48D1890CoDr7I" TargetMode="External"/><Relationship Id="rId154" Type="http://schemas.openxmlformats.org/officeDocument/2006/relationships/hyperlink" Target="consultantplus://offline/ref=9B12716F016A378282AF6DB8B5555EF9BDA95F10C5FBAEFC5E827F2C10698F8BA749B3B914F5836FDD48D38B13DC4475oCr9I" TargetMode="External"/><Relationship Id="rId361" Type="http://schemas.openxmlformats.org/officeDocument/2006/relationships/hyperlink" Target="consultantplus://offline/ref=B76A593ABCDA62C0ABF90FD5D89EF2E35A228EE8DFEA59BF1E443982BD11958C68AF404AE67033B4F6BE993F3AA95E5B6FCB196278607BA9285C5815p5r6I" TargetMode="External"/><Relationship Id="rId557" Type="http://schemas.openxmlformats.org/officeDocument/2006/relationships/hyperlink" Target="consultantplus://offline/ref=B76A593ABCDA62C0ABF911D8CEF2ACEA5029D0EDDBEE54ED42193FD5E24193D93AEF1E13A43120B5F4A098383BpArBI" TargetMode="External"/><Relationship Id="rId599" Type="http://schemas.openxmlformats.org/officeDocument/2006/relationships/hyperlink" Target="consultantplus://offline/ref=B76A593ABCDA62C0ABF90FD5D89EF2E35A228EE8DFEA59BF1E443982BD11958C68AF404AE67033B4F6BE9F393EA95E5B6FCB196278607BA9285C5815p5r6I" TargetMode="External"/><Relationship Id="rId196" Type="http://schemas.openxmlformats.org/officeDocument/2006/relationships/hyperlink" Target="consultantplus://offline/ref=9B12716F016A378282AF6DB8B5555EF9BDA95F10C5FFACF856827F2C10698F8BA749B3B914F5836FDD48D38B13DC4475oCr9I" TargetMode="External"/><Relationship Id="rId417" Type="http://schemas.openxmlformats.org/officeDocument/2006/relationships/hyperlink" Target="consultantplus://offline/ref=B76A593ABCDA62C0ABF90FD5D89EF2E35A228EE8D7EE5ABC1B466488B548998E6FA01F5DE1393FB5F6BF923F31F65B4E7E931566637E79B5345E59p1rDI" TargetMode="External"/><Relationship Id="rId459" Type="http://schemas.openxmlformats.org/officeDocument/2006/relationships/hyperlink" Target="consultantplus://offline/ref=B76A593ABCDA62C0ABF90FD5D89EF2E35A228EE8DFEA59BF1E443982BD11958C68AF404AE67033B4F6BE9E3933A95E5B6FCB196278607BA9285C5815p5r6I" TargetMode="External"/><Relationship Id="rId624" Type="http://schemas.openxmlformats.org/officeDocument/2006/relationships/hyperlink" Target="consultantplus://offline/ref=B76A593ABCDA62C0ABF911D8CEF2ACEA5029D0EDDBED54ED42193FD5E24193D93AEF1E13A43120B5F4A098383BpArBI" TargetMode="External"/><Relationship Id="rId16" Type="http://schemas.openxmlformats.org/officeDocument/2006/relationships/hyperlink" Target="consultantplus://offline/ref=9B12716F016A378282AF6DB8B5555EF9BDA95F10CDFBABFB5888222618308389A046ECBC13E4836FD856D38908D5102584428759368BB980C95A05CDoArAI" TargetMode="External"/><Relationship Id="rId221" Type="http://schemas.openxmlformats.org/officeDocument/2006/relationships/hyperlink" Target="consultantplus://offline/ref=9B12716F016A378282AF6DB8B5555EF9BDA95F10CDFBA8FC5880222618308389A046ECBC13E4836FD95FD58E0FD5102584428759368BB980C95A05CDoArAI" TargetMode="External"/><Relationship Id="rId263" Type="http://schemas.openxmlformats.org/officeDocument/2006/relationships/hyperlink" Target="consultantplus://offline/ref=9B12716F016A378282AF6DB8B5555EF9BDA95F10C5FCA4FB5B827F2C10698F8BA749B3AB14AD8F6ED856D089068A1530951A8B5D2D95BB9CD55804oCr5I" TargetMode="External"/><Relationship Id="rId319" Type="http://schemas.openxmlformats.org/officeDocument/2006/relationships/hyperlink" Target="consultantplus://offline/ref=9B12716F016A378282AF6DB8B5555EF9BDA95F10C5FFA8FF5A827F2C10698F8BA749B3AB14AD8F6ED857D689068A1530951A8B5D2D95BB9CD55804oCr5I" TargetMode="External"/><Relationship Id="rId470" Type="http://schemas.openxmlformats.org/officeDocument/2006/relationships/hyperlink" Target="consultantplus://offline/ref=B76A593ABCDA62C0ABF90FD5D89EF2E35A228EE8DFEA5ABF19443982BD11958C68AF404AE67033B4F7B79C3F38A95E5B6FCB196278607BA9285C5815p5r6I" TargetMode="External"/><Relationship Id="rId526" Type="http://schemas.openxmlformats.org/officeDocument/2006/relationships/hyperlink" Target="consultantplus://offline/ref=B76A593ABCDA62C0ABF90FD5D89EF2E35A228EE8D6E957BF18466488B548998E6FA01F5DE1393FB5F6BE983031F65B4E7E931566637E79B5345E59p1rDI" TargetMode="External"/><Relationship Id="rId58" Type="http://schemas.openxmlformats.org/officeDocument/2006/relationships/hyperlink" Target="consultantplus://offline/ref=9B12716F016A378282AF6DB8B5555EF9BDA95F10CDFBABFB5888222618308389A046ECBC13E4836FD856D3880DD5102584428759368BB980C95A05CDoArAI" TargetMode="External"/><Relationship Id="rId123" Type="http://schemas.openxmlformats.org/officeDocument/2006/relationships/hyperlink" Target="consultantplus://offline/ref=9B12716F016A378282AF6DB8B5555EF9BDA95F10C5FFA8FF5A827F2C10698F8BA749B3AB14AD8F6ED856D689068A1530951A8B5D2D95BB9CD55804oCr5I" TargetMode="External"/><Relationship Id="rId330" Type="http://schemas.openxmlformats.org/officeDocument/2006/relationships/hyperlink" Target="consultantplus://offline/ref=9B12716F016A378282AF6DB8B5555EF9BDA95F10CDFBABFC5F80222618308389A046ECBC13E4836FD856D18008D5102584428759368BB980C95A05CDoArAI" TargetMode="External"/><Relationship Id="rId568" Type="http://schemas.openxmlformats.org/officeDocument/2006/relationships/hyperlink" Target="consultantplus://offline/ref=B76A593ABCDA62C0ABF90FD5D89EF2E35A228EE8DFEA5DBC1F443982BD11958C68AF404AE67033B4F6BE983B3CA95E5B6FCB196278607BA9285C5815p5r6I" TargetMode="External"/><Relationship Id="rId165" Type="http://schemas.openxmlformats.org/officeDocument/2006/relationships/hyperlink" Target="consultantplus://offline/ref=9B12716F016A378282AF6DB8B5555EF9BDA95F10CDFBABFC5F80222618308389A046ECBC13E4836FD856D2880DD5102584428759368BB980C95A05CDoArAI" TargetMode="External"/><Relationship Id="rId372" Type="http://schemas.openxmlformats.org/officeDocument/2006/relationships/hyperlink" Target="consultantplus://offline/ref=B76A593ABCDA62C0ABF90FD5D89EF2E35A228EE8DFEA5DBC1F443982BD11958C68AF404AE67033B4F6BE98383AA95E5B6FCB196278607BA9285C5815p5r6I" TargetMode="External"/><Relationship Id="rId428" Type="http://schemas.openxmlformats.org/officeDocument/2006/relationships/hyperlink" Target="consultantplus://offline/ref=B76A593ABCDA62C0ABF90FD5D89EF2E35A228EE8DFEA5DBC1F443982BD11958C68AF404AE67033B4F6BE983A3AA95E5B6FCB196278607BA9285C5815p5r6I" TargetMode="External"/><Relationship Id="rId232" Type="http://schemas.openxmlformats.org/officeDocument/2006/relationships/hyperlink" Target="consultantplus://offline/ref=9B12716F016A378282AF6DB8B5555EF9BDA95F10CDFBABFC5F80222618308389A046ECBC13E4836FD856D28C08D5102584428759368BB980C95A05CDoArAI" TargetMode="External"/><Relationship Id="rId274" Type="http://schemas.openxmlformats.org/officeDocument/2006/relationships/hyperlink" Target="consultantplus://offline/ref=9B12716F016A378282AF6DB8B5555EF9BDA95F10CDFBABFC5F80222618308389A046ECBC13E4836FD856D18B09D5102584428759368BB980C95A05CDoArAI" TargetMode="External"/><Relationship Id="rId481" Type="http://schemas.openxmlformats.org/officeDocument/2006/relationships/hyperlink" Target="consultantplus://offline/ref=B76A593ABCDA62C0ABF90FD5D89EF2E35A228EE8DFEA59BF1E443982BD11958C68AF404AE67033B4F6BE9E3E38A95E5B6FCB196278607BA9285C5815p5r6I" TargetMode="External"/><Relationship Id="rId27" Type="http://schemas.openxmlformats.org/officeDocument/2006/relationships/hyperlink" Target="consultantplus://offline/ref=9B12716F016A378282AF6DB8B5555EF9BDA95F10CDFBABFC5F80222618308389A046ECBC13E4836FD856D3880CD5102584428759368BB980C95A05CDoArAI" TargetMode="External"/><Relationship Id="rId69" Type="http://schemas.openxmlformats.org/officeDocument/2006/relationships/hyperlink" Target="consultantplus://offline/ref=9B12716F016A378282AF6DB8B5555EF9BDA95F10CDFBAFFF5E80222618308389A046ECBC13E4836FD856D38A05D5102584428759368BB980C95A05CDoArAI" TargetMode="External"/><Relationship Id="rId134" Type="http://schemas.openxmlformats.org/officeDocument/2006/relationships/hyperlink" Target="consultantplus://offline/ref=9B12716F016A378282AF73B5A33900F0B7A30515CFF2A6AE03DD2471476085DCE006EAE950A18D6DD85D87D8498B4975C5098A5A2D97B983oDrEI" TargetMode="External"/><Relationship Id="rId537" Type="http://schemas.openxmlformats.org/officeDocument/2006/relationships/hyperlink" Target="consultantplus://offline/ref=B76A593ABCDA62C0ABF90FD5D89EF2E35A228EE8DFEB5FBE1E4E3982BD11958C68AF404AE67033B4F6BE9A3E39A95E5B6FCB196278607BA9285C5815p5r6I" TargetMode="External"/><Relationship Id="rId579" Type="http://schemas.openxmlformats.org/officeDocument/2006/relationships/hyperlink" Target="consultantplus://offline/ref=B76A593ABCDA62C0ABF90FD5D89EF2E35A228EE8DFEA5DBC1F443982BD11958C68AF404AE67033B4F6BE983C33A95E5B6FCB196278607BA9285C5815p5r6I" TargetMode="External"/><Relationship Id="rId80" Type="http://schemas.openxmlformats.org/officeDocument/2006/relationships/hyperlink" Target="consultantplus://offline/ref=9B12716F016A378282AF6DB8B5555EF9BDA95F10CDFAACF05C8C222618308389A046ECBC13E4836FD856D3880ED5102584428759368BB980C95A05CDoArAI" TargetMode="External"/><Relationship Id="rId176" Type="http://schemas.openxmlformats.org/officeDocument/2006/relationships/hyperlink" Target="consultantplus://offline/ref=9B12716F016A378282AF6DB8B5555EF9BDA95F10CDFAAAFC5D8C222618308389A046ECBC13E4836FD856D38C0DD5102584428759368BB980C95A05CDoArAI" TargetMode="External"/><Relationship Id="rId341" Type="http://schemas.openxmlformats.org/officeDocument/2006/relationships/hyperlink" Target="consultantplus://offline/ref=B76A593ABCDA62C0ABF90FD5D89EF2E35A228EE8DFEB58BF1C483982BD11958C68AF404AE67033B4F6BE9B3A3CA95E5B6FCB196278607BA9285C5815p5r6I" TargetMode="External"/><Relationship Id="rId383" Type="http://schemas.openxmlformats.org/officeDocument/2006/relationships/hyperlink" Target="consultantplus://offline/ref=B76A593ABCDA62C0ABF90FD5D89EF2E35A228EE8DFEA5DBC1F443982BD11958C68AF404AE67033B4F6BE98383DA95E5B6FCB196278607BA9285C5815p5r6I" TargetMode="External"/><Relationship Id="rId439" Type="http://schemas.openxmlformats.org/officeDocument/2006/relationships/hyperlink" Target="consultantplus://offline/ref=B76A593ABCDA62C0ABF90FD5D89EF2E35A228EE8DFEB58BF1C483982BD11958C68AF404AE67033B4F6BE9B3E3CA95E5B6FCB196278607BA9285C5815p5r6I" TargetMode="External"/><Relationship Id="rId590" Type="http://schemas.openxmlformats.org/officeDocument/2006/relationships/hyperlink" Target="consultantplus://offline/ref=B76A593ABCDA62C0ABF90FD5D89EF2E35A228EE8DFEA5DBC1F443982BD11958C68AF404AE67033B4F6BE983E3CA95E5B6FCB196278607BA9285C5815p5r6I" TargetMode="External"/><Relationship Id="rId604" Type="http://schemas.openxmlformats.org/officeDocument/2006/relationships/hyperlink" Target="consultantplus://offline/ref=B76A593ABCDA62C0ABF90FD5D89EF2E35A228EE8DFEB58BF1C483982BD11958C68AF404AE67033B4F6BE9B3F3DA95E5B6FCB196278607BA9285C5815p5r6I" TargetMode="External"/><Relationship Id="rId201" Type="http://schemas.openxmlformats.org/officeDocument/2006/relationships/hyperlink" Target="consultantplus://offline/ref=9B12716F016A378282AF6DB8B5555EF9BDA95F10CDFBAFFF5E80222618308389A046ECBC13E4836FD856D3800ED5102584428759368BB980C95A05CDoArAI" TargetMode="External"/><Relationship Id="rId222" Type="http://schemas.openxmlformats.org/officeDocument/2006/relationships/hyperlink" Target="consultantplus://offline/ref=9B12716F016A378282AF6DB8B5555EF9BDA95F10CDFBABFC5F80222618308389A046ECBC13E4836FD856D28D0DD5102584428759368BB980C95A05CDoArAI" TargetMode="External"/><Relationship Id="rId243" Type="http://schemas.openxmlformats.org/officeDocument/2006/relationships/hyperlink" Target="consultantplus://offline/ref=9B12716F016A378282AF6DB8B5555EF9BDA95F10CDFBABFC5F80222618308389A046ECBC13E4836FD856D1880BD5102584428759368BB980C95A05CDoArAI" TargetMode="External"/><Relationship Id="rId264" Type="http://schemas.openxmlformats.org/officeDocument/2006/relationships/hyperlink" Target="consultantplus://offline/ref=9B12716F016A378282AF6DB8B5555EF9BDA95F10CDFAADFD5F8A222618308389A046ECBC13E4836FD856D38D08D5102584428759368BB980C95A05CDoArAI" TargetMode="External"/><Relationship Id="rId285" Type="http://schemas.openxmlformats.org/officeDocument/2006/relationships/hyperlink" Target="consultantplus://offline/ref=9B12716F016A378282AF6DB8B5555EF9BDA95F10C5FFA8FF5A827F2C10698F8BA749B3AB14AD8F6ED857D181068A1530951A8B5D2D95BB9CD55804oCr5I" TargetMode="External"/><Relationship Id="rId450" Type="http://schemas.openxmlformats.org/officeDocument/2006/relationships/hyperlink" Target="consultantplus://offline/ref=B76A593ABCDA62C0ABF90FD5D89EF2E35A228EE8DFEA5FB91C4E3982BD11958C68AF404AF4706BB8F7BB843838BC080A2Ap9r7I" TargetMode="External"/><Relationship Id="rId471" Type="http://schemas.openxmlformats.org/officeDocument/2006/relationships/hyperlink" Target="consultantplus://offline/ref=B76A593ABCDA62C0ABF90FD5D89EF2E35A228EE8DFEA59BF1E443982BD11958C68AF404AE67033B4F6BE9E3B38A95E5B6FCB196278607BA9285C5815p5r6I" TargetMode="External"/><Relationship Id="rId506" Type="http://schemas.openxmlformats.org/officeDocument/2006/relationships/hyperlink" Target="consultantplus://offline/ref=B76A593ABCDA62C0ABF90FD5D89EF2E35A228EE8DFEA59BF1E443982BD11958C68AF404AE67033B4F6BE9E303AA95E5B6FCB196278607BA9285C5815p5r6I" TargetMode="External"/><Relationship Id="rId17" Type="http://schemas.openxmlformats.org/officeDocument/2006/relationships/hyperlink" Target="consultantplus://offline/ref=9B12716F016A378282AF6DB8B5555EF9BDA95F10CDFBABFC5F80222618308389A046ECBC13E4836FD856D38908D5102584428759368BB980C95A05CDoArAI" TargetMode="External"/><Relationship Id="rId38" Type="http://schemas.openxmlformats.org/officeDocument/2006/relationships/hyperlink" Target="consultantplus://offline/ref=9B12716F016A378282AF6DB8B5555EF9BDA95F10CDFBABFC5F80222618308389A046ECBC13E4836FD856D3880AD5102584428759368BB980C95A05CDoArAI" TargetMode="External"/><Relationship Id="rId59" Type="http://schemas.openxmlformats.org/officeDocument/2006/relationships/hyperlink" Target="consultantplus://offline/ref=9B12716F016A378282AF6DB8B5555EF9BDA95F10CDFBABFC5F80222618308389A046ECBC13E4836FD856D38B08D5102584428759368BB980C95A05CDoArAI" TargetMode="External"/><Relationship Id="rId103" Type="http://schemas.openxmlformats.org/officeDocument/2006/relationships/hyperlink" Target="consultantplus://offline/ref=9B12716F016A378282AF6DB8B5555EF9BDA95F10CBFDA5FC5B827F2C10698F8BA749B3AB14AD8F6ED856D380068A1530951A8B5D2D95BB9CD55804oCr5I" TargetMode="External"/><Relationship Id="rId124" Type="http://schemas.openxmlformats.org/officeDocument/2006/relationships/hyperlink" Target="consultantplus://offline/ref=9B12716F016A378282AF6DB8B5555EF9BDA95F10C5FFA8FF5A827F2C10698F8BA749B3AB14AD8F6ED856D688068A1530951A8B5D2D95BB9CD55804oCr5I" TargetMode="External"/><Relationship Id="rId310" Type="http://schemas.openxmlformats.org/officeDocument/2006/relationships/hyperlink" Target="consultantplus://offline/ref=9B12716F016A378282AF6DB8B5555EF9BDA95F10CDFBABFC5F80222618308389A046ECBC13E4836FD856D1800FD5102584428759368BB980C95A05CDoArAI" TargetMode="External"/><Relationship Id="rId492" Type="http://schemas.openxmlformats.org/officeDocument/2006/relationships/hyperlink" Target="consultantplus://offline/ref=B76A593ABCDA62C0ABF911D8CEF2ACEA5028D4EDDDE354ED42193FD5E24193D93AEF1E13A43120B5F4A098383BpArBI" TargetMode="External"/><Relationship Id="rId527" Type="http://schemas.openxmlformats.org/officeDocument/2006/relationships/hyperlink" Target="consultantplus://offline/ref=B76A593ABCDA62C0ABF90FD5D89EF2E35A228EE8DFEB5FBE1E4E3982BD11958C68AF404AE67033B4F6BE9A3D3EA95E5B6FCB196278607BA9285C5815p5r6I" TargetMode="External"/><Relationship Id="rId548" Type="http://schemas.openxmlformats.org/officeDocument/2006/relationships/hyperlink" Target="consultantplus://offline/ref=B76A593ABCDA62C0ABF90FD5D89EF2E35A228EE8DFEA5DBC1F443982BD11958C68AF404AE67033B4F6BE983A3CA95E5B6FCB196278607BA9285C5815p5r6I" TargetMode="External"/><Relationship Id="rId569" Type="http://schemas.openxmlformats.org/officeDocument/2006/relationships/hyperlink" Target="consultantplus://offline/ref=B76A593ABCDA62C0ABF911D8CEF2ACEA5029D3E3DBE354ED42193FD5E24193D93AEF1E13A43120B5F4A098383BpArBI" TargetMode="External"/><Relationship Id="rId70" Type="http://schemas.openxmlformats.org/officeDocument/2006/relationships/hyperlink" Target="consultantplus://offline/ref=9B12716F016A378282AF6DB8B5555EF9BDA95F10CDFBABFC5F80222618308389A046ECBC13E4836FD856D38D0FD5102584428759368BB980C95A05CDoArAI" TargetMode="External"/><Relationship Id="rId91" Type="http://schemas.openxmlformats.org/officeDocument/2006/relationships/hyperlink" Target="consultantplus://offline/ref=9B12716F016A378282AF6DB8B5555EF9BDA95F10CDFBAFFF5E80222618308389A046ECBC13E4836FD856D38C08D5102584428759368BB980C95A05CDoArAI" TargetMode="External"/><Relationship Id="rId145" Type="http://schemas.openxmlformats.org/officeDocument/2006/relationships/hyperlink" Target="consultantplus://offline/ref=9B12716F016A378282AF73B5A33900F0B7A3061EC4F2A6AE03DD2471476085DCF206B2E551A5906EDA48D1890CoDr7I" TargetMode="External"/><Relationship Id="rId166" Type="http://schemas.openxmlformats.org/officeDocument/2006/relationships/hyperlink" Target="consultantplus://offline/ref=9B12716F016A378282AF6DB8B5555EF9BDA95F10CDFBABFC5F80222618308389A046ECBC13E4836FD856D2880CD5102584428759368BB980C95A05CDoArAI" TargetMode="External"/><Relationship Id="rId187" Type="http://schemas.openxmlformats.org/officeDocument/2006/relationships/hyperlink" Target="consultantplus://offline/ref=9B12716F016A378282AF6DB8B5555EF9BDA95F10CDFAADFD5F8A222618308389A046ECBC13E4836FD856D38B04D5102584428759368BB980C95A05CDoArAI" TargetMode="External"/><Relationship Id="rId331" Type="http://schemas.openxmlformats.org/officeDocument/2006/relationships/hyperlink" Target="consultantplus://offline/ref=B76A593ABCDA62C0ABF911D8CEF2ACEA5029D0EDDBEE54ED42193FD5E24193D93AEF1E13A43120B5F4A098383BpArBI" TargetMode="External"/><Relationship Id="rId352" Type="http://schemas.openxmlformats.org/officeDocument/2006/relationships/hyperlink" Target="consultantplus://offline/ref=B76A593ABCDA62C0ABF90FD5D89EF2E35A228EE8DFEA59BF1E443982BD11958C68AF404AE67033B4F6BE993E3CA95E5B6FCB196278607BA9285C5815p5r6I" TargetMode="External"/><Relationship Id="rId373" Type="http://schemas.openxmlformats.org/officeDocument/2006/relationships/hyperlink" Target="consultantplus://offline/ref=B76A593ABCDA62C0ABF90FD5D89EF2E35A228EE8DFEA5DBC1F443982BD11958C68AF404AE67033B4F6BE98383BA95E5B6FCB196278607BA9285C5815p5r6I" TargetMode="External"/><Relationship Id="rId394" Type="http://schemas.openxmlformats.org/officeDocument/2006/relationships/hyperlink" Target="consultantplus://offline/ref=B76A593ABCDA62C0ABF90FD5D89EF2E35A228EE8DFEA59BF1E443982BD11958C68AF404AE67033B4F6BE99303BA95E5B6FCB196278607BA9285C5815p5r6I" TargetMode="External"/><Relationship Id="rId408" Type="http://schemas.openxmlformats.org/officeDocument/2006/relationships/hyperlink" Target="consultantplus://offline/ref=B76A593ABCDA62C0ABF90FD5D89EF2E35A228EE8DFEA5DBC1F443982BD11958C68AF404AE67033B4F6BE983939A95E5B6FCB196278607BA9285C5815p5r6I" TargetMode="External"/><Relationship Id="rId429" Type="http://schemas.openxmlformats.org/officeDocument/2006/relationships/hyperlink" Target="consultantplus://offline/ref=B76A593ABCDA62C0ABF90FD5D89EF2E35A228EE8DFEA59BF1E443982BD11958C68AF404AE67033B4F6BE9E383CA95E5B6FCB196278607BA9285C5815p5r6I" TargetMode="External"/><Relationship Id="rId580" Type="http://schemas.openxmlformats.org/officeDocument/2006/relationships/hyperlink" Target="consultantplus://offline/ref=B76A593ABCDA62C0ABF911D8CEF2ACEA5029D0EDDBEE54ED42193FD5E24193D928EF461CA33735E1A7FACF353BA7140A298016637Cp7r7I" TargetMode="External"/><Relationship Id="rId615" Type="http://schemas.openxmlformats.org/officeDocument/2006/relationships/hyperlink" Target="consultantplus://offline/ref=B76A593ABCDA62C0ABF90FD5D89EF2E35A228EE8DFEA59BF1E443982BD11958C68AF404AE67033B4F6BE9F3A3BA95E5B6FCB196278607BA9285C5815p5r6I" TargetMode="External"/><Relationship Id="rId1" Type="http://schemas.openxmlformats.org/officeDocument/2006/relationships/styles" Target="styles.xml"/><Relationship Id="rId212" Type="http://schemas.openxmlformats.org/officeDocument/2006/relationships/hyperlink" Target="consultantplus://offline/ref=9B12716F016A378282AF6DB8B5555EF9BDA95F10CDFBAFFF5E80222618308389A046ECBC13E4836FD856D28909D5102584428759368BB980C95A05CDoArAI" TargetMode="External"/><Relationship Id="rId233" Type="http://schemas.openxmlformats.org/officeDocument/2006/relationships/hyperlink" Target="consultantplus://offline/ref=9B12716F016A378282AF6DB8B5555EF9BDA95F10CDFBABFC5F80222618308389A046ECBC13E4836FD856D1890FD5102584428759368BB980C95A05CDoArAI" TargetMode="External"/><Relationship Id="rId254" Type="http://schemas.openxmlformats.org/officeDocument/2006/relationships/hyperlink" Target="consultantplus://offline/ref=9B12716F016A378282AF73B5A33900F0B7A20115C9FFA6AE03DD2471476085DCF206B2E551A5906EDA48D1890CoDr7I" TargetMode="External"/><Relationship Id="rId440" Type="http://schemas.openxmlformats.org/officeDocument/2006/relationships/hyperlink" Target="consultantplus://offline/ref=B76A593ABCDA62C0ABF911D8CEF2ACEA5028D4EDDDE354ED42193FD5E24193D93AEF1E13A43120B5F4A098383BpArBI" TargetMode="External"/><Relationship Id="rId28" Type="http://schemas.openxmlformats.org/officeDocument/2006/relationships/hyperlink" Target="consultantplus://offline/ref=9B12716F016A378282AF6DB8B5555EF9BDA95F10CDFAADFD5F8A222618308389A046ECBC13E4836FD856D3880CD5102584428759368BB980C95A05CDoArAI" TargetMode="External"/><Relationship Id="rId49" Type="http://schemas.openxmlformats.org/officeDocument/2006/relationships/hyperlink" Target="consultantplus://offline/ref=9B12716F016A378282AF6DB8B5555EF9BDA95F10CDFBAFFF5E80222618308389A046ECBC13E4836FD856D3890BD5102584428759368BB980C95A05CDoArAI" TargetMode="External"/><Relationship Id="rId114" Type="http://schemas.openxmlformats.org/officeDocument/2006/relationships/hyperlink" Target="consultantplus://offline/ref=9B12716F016A378282AF6DB8B5555EF9BDA95F10CDFBABFC5F80222618308389A046ECBC13E4836FD856D38F0DD5102584428759368BB980C95A05CDoArAI" TargetMode="External"/><Relationship Id="rId275" Type="http://schemas.openxmlformats.org/officeDocument/2006/relationships/hyperlink" Target="consultantplus://offline/ref=9B12716F016A378282AF6DB8B5555EF9BDA95F10CDFBABFC5F80222618308389A046ECBC13E4836FD856D18B09D5102584428759368BB980C95A05CDoArAI" TargetMode="External"/><Relationship Id="rId296" Type="http://schemas.openxmlformats.org/officeDocument/2006/relationships/hyperlink" Target="consultantplus://offline/ref=9B12716F016A378282AF6DB8B5555EF9BDA95F10CFF8A5F85A827F2C10698F8BA749B3AB14AD8F6ED856D28F068A1530951A8B5D2D95BB9CD55804oCr5I" TargetMode="External"/><Relationship Id="rId300" Type="http://schemas.openxmlformats.org/officeDocument/2006/relationships/hyperlink" Target="consultantplus://offline/ref=9B12716F016A378282AF6DB8B5555EF9BDA95F10CDFAAAFC5D8C222618308389A046ECBC13E4836FD856D2880FD5102584428759368BB980C95A05CDoArAI" TargetMode="External"/><Relationship Id="rId461" Type="http://schemas.openxmlformats.org/officeDocument/2006/relationships/hyperlink" Target="consultantplus://offline/ref=B76A593ABCDA62C0ABF90FD5D89EF2E35A228EE8DFEA59BF1E443982BD11958C68AF404AE67033B4F6BE9E3A38A95E5B6FCB196278607BA9285C5815p5r6I" TargetMode="External"/><Relationship Id="rId482" Type="http://schemas.openxmlformats.org/officeDocument/2006/relationships/hyperlink" Target="consultantplus://offline/ref=B76A593ABCDA62C0ABF90FD5D89EF2E35A228EE8DFEA59BF1E443982BD11958C68AF404AE67033B4F6BE9E3E3FA95E5B6FCB196278607BA9285C5815p5r6I" TargetMode="External"/><Relationship Id="rId517" Type="http://schemas.openxmlformats.org/officeDocument/2006/relationships/hyperlink" Target="consultantplus://offline/ref=B76A593ABCDA62C0ABF90FD5D89EF2E35A228EE8DFEA59BF1E443982BD11958C68AF404AE67033B4F6BE9E313DA95E5B6FCB196278607BA9285C5815p5r6I" TargetMode="External"/><Relationship Id="rId538" Type="http://schemas.openxmlformats.org/officeDocument/2006/relationships/hyperlink" Target="consultantplus://offline/ref=B76A593ABCDA62C0ABF90FD5D89EF2E35A228EE8DFEB5FBE1E4E3982BD11958C68AF404AE67033B4F6BE9A3E3FA95E5B6FCB196278607BA9285C5815p5r6I" TargetMode="External"/><Relationship Id="rId559" Type="http://schemas.openxmlformats.org/officeDocument/2006/relationships/hyperlink" Target="consultantplus://offline/ref=B76A593ABCDA62C0ABF90FD5D89EF2E35A228EE8DFEB58BF1C483982BD11958C68AF404AE67033B4F6BE9B3F3FA95E5B6FCB196278607BA9285C5815p5r6I" TargetMode="External"/><Relationship Id="rId60" Type="http://schemas.openxmlformats.org/officeDocument/2006/relationships/hyperlink" Target="consultantplus://offline/ref=9B12716F016A378282AF6DB8B5555EF9BDA95F10CDFBABFC5F80222618308389A046ECBC13E4836FD856D38B08D5102584428759368BB980C95A05CDoArAI" TargetMode="External"/><Relationship Id="rId81" Type="http://schemas.openxmlformats.org/officeDocument/2006/relationships/hyperlink" Target="consultantplus://offline/ref=9B12716F016A378282AF6DB8B5555EF9BDA95F10C5FCA5F95F827F2C10698F8BA749B3AB14AD8F6ED856D288068A1530951A8B5D2D95BB9CD55804oCr5I" TargetMode="External"/><Relationship Id="rId135" Type="http://schemas.openxmlformats.org/officeDocument/2006/relationships/hyperlink" Target="consultantplus://offline/ref=9B12716F016A378282AF6DB8B5555EF9BDA95F10CDFAAAFC5D8C222618308389A046ECBC13E4836FD856D38D09D5102584428759368BB980C95A05CDoArAI" TargetMode="External"/><Relationship Id="rId156" Type="http://schemas.openxmlformats.org/officeDocument/2006/relationships/hyperlink" Target="consultantplus://offline/ref=9B12716F016A378282AF6DB8B5555EF9BDA95F10CDFAAAFC5D8C222618308389A046ECBC13E4836FD856D38D0BD5102584428759368BB980C95A05CDoArAI" TargetMode="External"/><Relationship Id="rId177" Type="http://schemas.openxmlformats.org/officeDocument/2006/relationships/hyperlink" Target="consultantplus://offline/ref=9B12716F016A378282AF6DB8B5555EF9BDA95F10CDFAAAFC5D8C222618308389A046ECBC13E4836FD856D38C0ED5102584428759368BB980C95A05CDoArAI" TargetMode="External"/><Relationship Id="rId198" Type="http://schemas.openxmlformats.org/officeDocument/2006/relationships/hyperlink" Target="consultantplus://offline/ref=9B12716F016A378282AF6DB8B5555EF9BDA95F10CDFAAAFC5D8C222618308389A046ECBC13E4836FD856D38C0BD5102584428759368BB980C95A05CDoArAI" TargetMode="External"/><Relationship Id="rId321" Type="http://schemas.openxmlformats.org/officeDocument/2006/relationships/hyperlink" Target="consultantplus://offline/ref=9B12716F016A378282AF6DB8B5555EF9BDA95F10C5FFA8FF5A827F2C10698F8BA749B3AB14AD8F6ED857D68B068A1530951A8B5D2D95BB9CD55804oCr5I" TargetMode="External"/><Relationship Id="rId342" Type="http://schemas.openxmlformats.org/officeDocument/2006/relationships/hyperlink" Target="consultantplus://offline/ref=B76A593ABCDA62C0ABF90FD5D89EF2E35A228EE8DFEB58BF1C483982BD11958C68AF404AE67033B4F6BE9B3A32A95E5B6FCB196278607BA9285C5815p5r6I" TargetMode="External"/><Relationship Id="rId363" Type="http://schemas.openxmlformats.org/officeDocument/2006/relationships/hyperlink" Target="consultantplus://offline/ref=B76A593ABCDA62C0ABF90FD5D89EF2E35A228EE8DFEB58BF1C483982BD11958C68AF404AE67033B4F6BE9B3B3CA95E5B6FCB196278607BA9285C5815p5r6I" TargetMode="External"/><Relationship Id="rId384" Type="http://schemas.openxmlformats.org/officeDocument/2006/relationships/hyperlink" Target="consultantplus://offline/ref=B76A593ABCDA62C0ABF90FD5D89EF2E35A228EE8DFEA59BF1E443982BD11958C68AF404AE67033B4F6BE993F3EA95E5B6FCB196278607BA9285C5815p5r6I" TargetMode="External"/><Relationship Id="rId419" Type="http://schemas.openxmlformats.org/officeDocument/2006/relationships/hyperlink" Target="consultantplus://offline/ref=B76A593ABCDA62C0ABF90FD5D89EF2E35A228EE8DFEB58BF1C483982BD11958C68AF404AE67033B4F6BE9B3D32A95E5B6FCB196278607BA9285C5815p5r6I" TargetMode="External"/><Relationship Id="rId570" Type="http://schemas.openxmlformats.org/officeDocument/2006/relationships/hyperlink" Target="consultantplus://offline/ref=B76A593ABCDA62C0ABF911D8CEF2ACEA5220D0E1DBED54ED42193FD5E24193D93AEF1E13A43120B5F4A098383BpArBI" TargetMode="External"/><Relationship Id="rId591" Type="http://schemas.openxmlformats.org/officeDocument/2006/relationships/hyperlink" Target="consultantplus://offline/ref=B76A593ABCDA62C0ABF90FD5D89EF2E35A228EE8DFEA5DBC1F443982BD11958C68AF404AE67033B4F6BE983E3DA95E5B6FCB196278607BA9285C5815p5r6I" TargetMode="External"/><Relationship Id="rId605" Type="http://schemas.openxmlformats.org/officeDocument/2006/relationships/hyperlink" Target="consultantplus://offline/ref=B76A593ABCDA62C0ABF90FD5D89EF2E35A228EE8DFEB58BF1C483982BD11958C68AF404AE67033B4F6BE9B3F33A95E5B6FCB196278607BA9285C5815p5r6I" TargetMode="External"/><Relationship Id="rId626" Type="http://schemas.openxmlformats.org/officeDocument/2006/relationships/hyperlink" Target="consultantplus://offline/ref=B76A593ABCDA62C0ABF911D8CEF2ACEA5028D4E6D9EC54ED42193FD5E24193D93AEF1E13A43120B5F4A098383BpArBI" TargetMode="External"/><Relationship Id="rId202" Type="http://schemas.openxmlformats.org/officeDocument/2006/relationships/hyperlink" Target="consultantplus://offline/ref=9B12716F016A378282AF6DB8B5555EF9BDA95F10CDFBAFFF5E80222618308389A046ECBC13E4836FD856D38008D5102584428759368BB980C95A05CDoArAI" TargetMode="External"/><Relationship Id="rId223" Type="http://schemas.openxmlformats.org/officeDocument/2006/relationships/hyperlink" Target="consultantplus://offline/ref=9B12716F016A378282AF6DB8B5555EF9BDA95F10CDFBABFB5888222618308389A046ECBC13E4836FD856D38B0CD5102584428759368BB980C95A05CDoArAI" TargetMode="External"/><Relationship Id="rId244" Type="http://schemas.openxmlformats.org/officeDocument/2006/relationships/hyperlink" Target="consultantplus://offline/ref=9B12716F016A378282AF6DB8B5555EF9BDA95F10CBFEA4FB58827F2C10698F8BA749B3AB14AD8F6ED856D288068A1530951A8B5D2D95BB9CD55804oCr5I" TargetMode="External"/><Relationship Id="rId430" Type="http://schemas.openxmlformats.org/officeDocument/2006/relationships/hyperlink" Target="consultantplus://offline/ref=B76A593ABCDA62C0ABF90FD5D89EF2E35A228EE8DFEA5DBC1F443982BD11958C68AF404AE67033B4F6BE983A39A95E5B6FCB196278607BA9285C5815p5r6I" TargetMode="External"/><Relationship Id="rId18" Type="http://schemas.openxmlformats.org/officeDocument/2006/relationships/hyperlink" Target="consultantplus://offline/ref=9B12716F016A378282AF6DB8B5555EF9BDA95F10CDFBA9FF5F8C222618308389A046ECBC13E4836FD856D38A0CD5102584428759368BB980C95A05CDoArAI" TargetMode="External"/><Relationship Id="rId39" Type="http://schemas.openxmlformats.org/officeDocument/2006/relationships/hyperlink" Target="consultantplus://offline/ref=9B12716F016A378282AF6DB8B5555EF9BDA95F10C4F8A5FC59827F2C10698F8BA749B3AB14AD8F6ED856D38E068A1530951A8B5D2D95BB9CD55804oCr5I" TargetMode="External"/><Relationship Id="rId265" Type="http://schemas.openxmlformats.org/officeDocument/2006/relationships/hyperlink" Target="consultantplus://offline/ref=9B12716F016A378282AF6DB8B5555EF9BDA95F10CDFAAAFC5D8C222618308389A046ECBC13E4836FD856D38005D5102584428759368BB980C95A05CDoArAI" TargetMode="External"/><Relationship Id="rId286" Type="http://schemas.openxmlformats.org/officeDocument/2006/relationships/hyperlink" Target="consultantplus://offline/ref=9B12716F016A378282AF6DB8B5555EF9BDA95F10CDFAAAFC5D8C222618308389A046ECBC13E4836FD856D2890AD5102584428759368BB980C95A05CDoArAI" TargetMode="External"/><Relationship Id="rId451" Type="http://schemas.openxmlformats.org/officeDocument/2006/relationships/hyperlink" Target="consultantplus://offline/ref=B76A593ABCDA62C0ABF90FD5D89EF2E35A228EE8DFEB58BF1C483982BD11958C68AF404AE67033B4F6BE9B3E3DA95E5B6FCB196278607BA9285C5815p5r6I" TargetMode="External"/><Relationship Id="rId472" Type="http://schemas.openxmlformats.org/officeDocument/2006/relationships/hyperlink" Target="consultantplus://offline/ref=B76A593ABCDA62C0ABF90FD5D89EF2E35A228EE8DFEA59BF1E443982BD11958C68AF404AE67033B4F6BE9E3B3DA95E5B6FCB196278607BA9285C5815p5r6I" TargetMode="External"/><Relationship Id="rId493" Type="http://schemas.openxmlformats.org/officeDocument/2006/relationships/hyperlink" Target="consultantplus://offline/ref=B76A593ABCDA62C0ABF911D8CEF2ACEA5029D0EDDBEE54ED42193FD5E24193D93AEF1E13A43120B5F4A098383BpArBI" TargetMode="External"/><Relationship Id="rId507" Type="http://schemas.openxmlformats.org/officeDocument/2006/relationships/hyperlink" Target="consultantplus://offline/ref=B76A593ABCDA62C0ABF90FD5D89EF2E35A228EE8DFEA5ABF19443982BD11958C68AF404AE67033B4F7B79C3F38A95E5B6FCB196278607BA9285C5815p5r6I" TargetMode="External"/><Relationship Id="rId528" Type="http://schemas.openxmlformats.org/officeDocument/2006/relationships/hyperlink" Target="consultantplus://offline/ref=B76A593ABCDA62C0ABF90FD5D89EF2E35A228EE8DFEB58BF1C483982BD11958C68AF404AE67033B4F6BE9B3F3BA95E5B6FCB196278607BA9285C5815p5r6I" TargetMode="External"/><Relationship Id="rId549" Type="http://schemas.openxmlformats.org/officeDocument/2006/relationships/hyperlink" Target="consultantplus://offline/ref=B76A593ABCDA62C0ABF90FD5D89EF2E35A228EE8DFEA59BF1E443982BD11958C68AF404AE67033B4F6BE9F383FA95E5B6FCB196278607BA9285C5815p5r6I" TargetMode="External"/><Relationship Id="rId50" Type="http://schemas.openxmlformats.org/officeDocument/2006/relationships/hyperlink" Target="consultantplus://offline/ref=9B12716F016A378282AF6DB8B5555EF9BDA95F10CDFBABFB5888222618308389A046ECBC13E4836FD856D3890BD5102584428759368BB980C95A05CDoArAI" TargetMode="External"/><Relationship Id="rId104" Type="http://schemas.openxmlformats.org/officeDocument/2006/relationships/hyperlink" Target="consultantplus://offline/ref=9B12716F016A378282AF6DB8B5555EF9BDA95F10CBFDA5FC5B827F2C10698F8BA749B3AB14AD8F6ED856D288068A1530951A8B5D2D95BB9CD55804oCr5I" TargetMode="External"/><Relationship Id="rId125" Type="http://schemas.openxmlformats.org/officeDocument/2006/relationships/hyperlink" Target="consultantplus://offline/ref=9B12716F016A378282AF6DB8B5555EF9BDA95F10CDFAAAFC5D8C222618308389A046ECBC13E4836FD856D38A0AD5102584428759368BB980C95A05CDoArAI" TargetMode="External"/><Relationship Id="rId146" Type="http://schemas.openxmlformats.org/officeDocument/2006/relationships/hyperlink" Target="consultantplus://offline/ref=9B12716F016A378282AF6DB8B5555EF9BDA95F10CDFBABFC5F80222618308389A046ECBC13E4836FD856D28905D5102584428759368BB980C95A05CDoArAI" TargetMode="External"/><Relationship Id="rId167" Type="http://schemas.openxmlformats.org/officeDocument/2006/relationships/hyperlink" Target="consultantplus://offline/ref=9B12716F016A378282AF6DB8B5555EF9BDA95F10CDFAAAFC5D8C222618308389A046ECBC13E4836FD856D38C0CD5102584428759368BB980C95A05CDoArAI" TargetMode="External"/><Relationship Id="rId188" Type="http://schemas.openxmlformats.org/officeDocument/2006/relationships/hyperlink" Target="consultantplus://offline/ref=9B12716F016A378282AF6DB8B5555EF9BDA95F10CDFAAAFC5D8C222618308389A046ECBC13E4836FD856D38C09D5102584428759368BB980C95A05CDoArAI" TargetMode="External"/><Relationship Id="rId311" Type="http://schemas.openxmlformats.org/officeDocument/2006/relationships/hyperlink" Target="consultantplus://offline/ref=9B12716F016A378282AF6DB8B5555EF9BDA95F10C5FFA8FF5A827F2C10698F8BA749B3AB14AD8F6ED857D789068A1530951A8B5D2D95BB9CD55804oCr5I" TargetMode="External"/><Relationship Id="rId332" Type="http://schemas.openxmlformats.org/officeDocument/2006/relationships/hyperlink" Target="consultantplus://offline/ref=B76A593ABCDA62C0ABF911D8CEF2ACEA5029D0EDDBEE54ED42193FD5E24193D928EF461FA5343BB0F7B5CE697EF7070B2E801461637C7BAAp3rFI" TargetMode="External"/><Relationship Id="rId353" Type="http://schemas.openxmlformats.org/officeDocument/2006/relationships/hyperlink" Target="consultantplus://offline/ref=B76A593ABCDA62C0ABF911D8CEF2ACEA522ED3E3D7EA54ED42193FD5E24193D93AEF1E13A43120B5F4A098383BpArBI" TargetMode="External"/><Relationship Id="rId374" Type="http://schemas.openxmlformats.org/officeDocument/2006/relationships/hyperlink" Target="consultantplus://offline/ref=B76A593ABCDA62C0ABF90FD5D89EF2E35A228EE8DFEA5DBC1F443982BD11958C68AF404AE67033B4F6BE983838A95E5B6FCB196278607BA9285C5815p5r6I" TargetMode="External"/><Relationship Id="rId395" Type="http://schemas.openxmlformats.org/officeDocument/2006/relationships/hyperlink" Target="consultantplus://offline/ref=B76A593ABCDA62C0ABF90FD5D89EF2E35A228EE8D7EE5ABC1B466488B548998E6FA01F5DE1393FB5F6BF9D3C31F65B4E7E931566637E79B5345E59p1rDI" TargetMode="External"/><Relationship Id="rId409" Type="http://schemas.openxmlformats.org/officeDocument/2006/relationships/hyperlink" Target="consultantplus://offline/ref=B76A593ABCDA62C0ABF90FD5D89EF2E35A228EE8DFEA5DBC1F443982BD11958C68AF404AE67033B4F6BE98393EA95E5B6FCB196278607BA9285C5815p5r6I" TargetMode="External"/><Relationship Id="rId560" Type="http://schemas.openxmlformats.org/officeDocument/2006/relationships/hyperlink" Target="consultantplus://offline/ref=B76A593ABCDA62C0ABF90FD5D89EF2E35A228EE8DFEB5FBE1E4E3982BD11958C68AF404AE67033B4F6BE9A3F3CA95E5B6FCB196278607BA9285C5815p5r6I" TargetMode="External"/><Relationship Id="rId581" Type="http://schemas.openxmlformats.org/officeDocument/2006/relationships/hyperlink" Target="consultantplus://offline/ref=B76A593ABCDA62C0ABF90FD5D89EF2E35A228EE8DFEA59BF1E443982BD11958C68AF404AE67033B4F6BE9F3939A95E5B6FCB196278607BA9285C5815p5r6I" TargetMode="External"/><Relationship Id="rId71" Type="http://schemas.openxmlformats.org/officeDocument/2006/relationships/hyperlink" Target="consultantplus://offline/ref=9B12716F016A378282AF6DB8B5555EF9BDA95F10CBF9AFF159827F2C10698F8BA749B3AB14AD8F6ED856D288068A1530951A8B5D2D95BB9CD55804oCr5I" TargetMode="External"/><Relationship Id="rId92" Type="http://schemas.openxmlformats.org/officeDocument/2006/relationships/hyperlink" Target="consultantplus://offline/ref=9B12716F016A378282AF6DB8B5555EF9BDA95F10CDFBAFFF5E80222618308389A046ECBC13E4836FD856D38C0AD5102584428759368BB980C95A05CDoArAI" TargetMode="External"/><Relationship Id="rId213" Type="http://schemas.openxmlformats.org/officeDocument/2006/relationships/hyperlink" Target="consultantplus://offline/ref=9B12716F016A378282AF6DB8B5555EF9BDA95F10CDFBAFFF5E80222618308389A046ECBC13E4836FD856D2890BD5102584428759368BB980C95A05CDoArAI" TargetMode="External"/><Relationship Id="rId234" Type="http://schemas.openxmlformats.org/officeDocument/2006/relationships/hyperlink" Target="consultantplus://offline/ref=9B12716F016A378282AF6DB8B5555EF9BDA95F10CDFBABFC5F80222618308389A046ECBC13E4836FD856D18908D5102584428759368BB980C95A05CDoArAI" TargetMode="External"/><Relationship Id="rId420" Type="http://schemas.openxmlformats.org/officeDocument/2006/relationships/hyperlink" Target="consultantplus://offline/ref=B76A593ABCDA62C0ABF90FD5D89EF2E35A228EE8D9EA5DB916466488B548998E6FA01F4FE16133B4F3A09A3A24A00A0Bp2r2I" TargetMode="External"/><Relationship Id="rId616" Type="http://schemas.openxmlformats.org/officeDocument/2006/relationships/hyperlink" Target="consultantplus://offline/ref=B76A593ABCDA62C0ABF90FD5D89EF2E35A228EE8DFEA59BF1E443982BD11958C68AF404AE67033B4F6BE9F3A38A95E5B6FCB196278607BA9285C5815p5r6I" TargetMode="External"/><Relationship Id="rId2" Type="http://schemas.microsoft.com/office/2007/relationships/stylesWithEffects" Target="stylesWithEffects.xml"/><Relationship Id="rId29" Type="http://schemas.openxmlformats.org/officeDocument/2006/relationships/hyperlink" Target="consultantplus://offline/ref=9B12716F016A378282AF6DB8B5555EF9BDA95F10CDFBABFC5F80222618308389A046ECBC13E4836FD856D3880FD5102584428759368BB980C95A05CDoArAI" TargetMode="External"/><Relationship Id="rId255" Type="http://schemas.openxmlformats.org/officeDocument/2006/relationships/hyperlink" Target="consultantplus://offline/ref=9B12716F016A378282AF6DB8B5555EF9BDA95F10CDFBA8FC5880222618308389A046ECBC13E4836FD95FD58E0FD5102584428759368BB980C95A05CDoArAI" TargetMode="External"/><Relationship Id="rId276" Type="http://schemas.openxmlformats.org/officeDocument/2006/relationships/hyperlink" Target="consultantplus://offline/ref=9B12716F016A378282AF6DB8B5555EF9BDA95F10CDFBABFC5F80222618308389A046ECBC13E4836FD856D18A0CD5102584428759368BB980C95A05CDoArAI" TargetMode="External"/><Relationship Id="rId297" Type="http://schemas.openxmlformats.org/officeDocument/2006/relationships/hyperlink" Target="consultantplus://offline/ref=9B12716F016A378282AF6DB8B5555EF9BDA95F10CDFAACF05C8C222618308389A046ECBC13E4836FD856D3880ED5102584428759368BB980C95A05CDoArAI" TargetMode="External"/><Relationship Id="rId441" Type="http://schemas.openxmlformats.org/officeDocument/2006/relationships/hyperlink" Target="consultantplus://offline/ref=B76A593ABCDA62C0ABF911D8CEF2ACEA5120D2E3D7EF54ED42193FD5E24193D93AEF1E13A43120B5F4A098383BpArBI" TargetMode="External"/><Relationship Id="rId462" Type="http://schemas.openxmlformats.org/officeDocument/2006/relationships/hyperlink" Target="consultantplus://offline/ref=B76A593ABCDA62C0ABF90FD5D89EF2E35A228EE8DFEA59BF1E443982BD11958C68AF404AE67033B4F6BE9E3A39A95E5B6FCB196278607BA9285C5815p5r6I" TargetMode="External"/><Relationship Id="rId483" Type="http://schemas.openxmlformats.org/officeDocument/2006/relationships/hyperlink" Target="consultantplus://offline/ref=B76A593ABCDA62C0ABF90FD5D89EF2E35A228EE8DFEA59BF1E443982BD11958C68AF404AE67033B4F6BE9E3E3CA95E5B6FCB196278607BA9285C5815p5r6I" TargetMode="External"/><Relationship Id="rId518" Type="http://schemas.openxmlformats.org/officeDocument/2006/relationships/hyperlink" Target="consultantplus://offline/ref=B76A593ABCDA62C0ABF90FD5D89EF2E35A228EE8D6E957BF18466488B548998E6FA01F5DE1393FB5F6BE983E31F65B4E7E931566637E79B5345E59p1rDI" TargetMode="External"/><Relationship Id="rId539" Type="http://schemas.openxmlformats.org/officeDocument/2006/relationships/hyperlink" Target="consultantplus://offline/ref=B76A593ABCDA62C0ABF90FD5D89EF2E35A228EE8DFEB5FBE1E4E3982BD11958C68AF404AE67033B4F6BE9A3E3DA95E5B6FCB196278607BA9285C5815p5r6I" TargetMode="External"/><Relationship Id="rId40" Type="http://schemas.openxmlformats.org/officeDocument/2006/relationships/hyperlink" Target="consultantplus://offline/ref=9B12716F016A378282AF6DB8B5555EF9BDA95F10CDFBA9FE5C88222618308389A046ECBC13E4836FD856D38905D5102584428759368BB980C95A05CDoArAI" TargetMode="External"/><Relationship Id="rId115" Type="http://schemas.openxmlformats.org/officeDocument/2006/relationships/hyperlink" Target="consultantplus://offline/ref=9B12716F016A378282AF6DB8B5555EF9BDA95F10CDFBAFFF5E80222618308389A046ECBC13E4836FD856D38E0DD5102584428759368BB980C95A05CDoArAI" TargetMode="External"/><Relationship Id="rId136" Type="http://schemas.openxmlformats.org/officeDocument/2006/relationships/hyperlink" Target="consultantplus://offline/ref=9B12716F016A378282AF73B5A33900F0B7A30515CFF2A6AE03DD2471476085DCF206B2E551A5906EDA48D1890CoDr7I" TargetMode="External"/><Relationship Id="rId157" Type="http://schemas.openxmlformats.org/officeDocument/2006/relationships/hyperlink" Target="consultantplus://offline/ref=9B12716F016A378282AF6DB8B5555EF9BDA95F10CDFBA9FF5F8C222618308389A046ECBC13E4836FD856D38A0CD5102584428759368BB980C95A05CDoArAI" TargetMode="External"/><Relationship Id="rId178" Type="http://schemas.openxmlformats.org/officeDocument/2006/relationships/hyperlink" Target="consultantplus://offline/ref=9B12716F016A378282AF6DB8B5555EF9BDA95F10CDFAAAFC5D8C222618308389A046ECBC13E4836FD856D38C0ED5102584428759368BB980C95A05CDoArAI" TargetMode="External"/><Relationship Id="rId301" Type="http://schemas.openxmlformats.org/officeDocument/2006/relationships/hyperlink" Target="consultantplus://offline/ref=9B12716F016A378282AF6DB8B5555EF9BDA95F10CDFBABFC5F80222618308389A046ECBC13E4836FD856D18C0BD5102584428759368BB980C95A05CDoArAI" TargetMode="External"/><Relationship Id="rId322" Type="http://schemas.openxmlformats.org/officeDocument/2006/relationships/hyperlink" Target="consultantplus://offline/ref=9B12716F016A378282AF6DB8B5555EF9BDA95F10CDFAADFD5F8A222618308389A046ECBC13E4836FD856D38C0CD5102584428759368BB980C95A05CDoArAI" TargetMode="External"/><Relationship Id="rId343" Type="http://schemas.openxmlformats.org/officeDocument/2006/relationships/hyperlink" Target="consultantplus://offline/ref=B76A593ABCDA62C0ABF90FD5D89EF2E35A228EE8DFEB58BF1C483982BD11958C68AF404AE67033B4F6BE9B3A33A95E5B6FCB196278607BA9285C5815p5r6I" TargetMode="External"/><Relationship Id="rId364" Type="http://schemas.openxmlformats.org/officeDocument/2006/relationships/hyperlink" Target="consultantplus://offline/ref=B76A593ABCDA62C0ABF90FD5D89EF2E35A228EE8DFEA59BF1E443982BD11958C68AF404AE67033B4F6BE993F39A95E5B6FCB196278607BA9285C5815p5r6I" TargetMode="External"/><Relationship Id="rId550" Type="http://schemas.openxmlformats.org/officeDocument/2006/relationships/hyperlink" Target="consultantplus://offline/ref=B76A593ABCDA62C0ABF90FD5D89EF2E35A228EE8DFEB5FBE1E4E3982BD11958C68AF404AE67033B4F6BE9A3F3FA95E5B6FCB196278607BA9285C5815p5r6I" TargetMode="External"/><Relationship Id="rId61" Type="http://schemas.openxmlformats.org/officeDocument/2006/relationships/hyperlink" Target="consultantplus://offline/ref=9B12716F016A378282AF6DB8B5555EF9BDA95F10CDFBAFFF5B88222618308389A046ECBC13E4836CD30282CD58D34571DE1788463195B8o8rBI" TargetMode="External"/><Relationship Id="rId82" Type="http://schemas.openxmlformats.org/officeDocument/2006/relationships/hyperlink" Target="consultantplus://offline/ref=9B12716F016A378282AF6DB8B5555EF9BDA95F10CDFBAEFB5C8A222618308389A046ECBC13E4836FD856D3880CD5102584428759368BB980C95A05CDoArAI" TargetMode="External"/><Relationship Id="rId199" Type="http://schemas.openxmlformats.org/officeDocument/2006/relationships/hyperlink" Target="consultantplus://offline/ref=9B12716F016A378282AF6DB8B5555EF9BDA95F10CBFDA5FC5B827F2C10698F8BA749B3AB14AD8F6ED856D28F068A1530951A8B5D2D95BB9CD55804oCr5I" TargetMode="External"/><Relationship Id="rId203" Type="http://schemas.openxmlformats.org/officeDocument/2006/relationships/hyperlink" Target="consultantplus://offline/ref=9B12716F016A378282AF6DB8B5555EF9BDA95F10CDFAAAFC5D8C222618308389A046ECBC13E4836FD856D38C0ED5102584428759368BB980C95A05CDoArAI" TargetMode="External"/><Relationship Id="rId385" Type="http://schemas.openxmlformats.org/officeDocument/2006/relationships/hyperlink" Target="consultantplus://offline/ref=B76A593ABCDA62C0ABF90FD5D89EF2E35A228EE8DFEA59BF1E443982BD11958C68AF404AE67033B4F6BE993F3FA95E5B6FCB196278607BA9285C5815p5r6I" TargetMode="External"/><Relationship Id="rId571" Type="http://schemas.openxmlformats.org/officeDocument/2006/relationships/hyperlink" Target="consultantplus://offline/ref=B76A593ABCDA62C0ABF911D8CEF2ACEA5029D0EDDBED54ED42193FD5E24193D93AEF1E13A43120B5F4A098383BpArBI" TargetMode="External"/><Relationship Id="rId592" Type="http://schemas.openxmlformats.org/officeDocument/2006/relationships/hyperlink" Target="consultantplus://offline/ref=B76A593ABCDA62C0ABF90FD5D89EF2E35A228EE8DFEA5DBC1F443982BD11958C68AF404AE67033B4F6BE983E32A95E5B6FCB196278607BA9285C5815p5r6I" TargetMode="External"/><Relationship Id="rId606" Type="http://schemas.openxmlformats.org/officeDocument/2006/relationships/hyperlink" Target="consultantplus://offline/ref=B76A593ABCDA62C0ABF90FD5D89EF2E35A228EE8DFEB58BF1C483982BD11958C68AF404AE67033B4F6BE9B303AA95E5B6FCB196278607BA9285C5815p5r6I" TargetMode="External"/><Relationship Id="rId627" Type="http://schemas.openxmlformats.org/officeDocument/2006/relationships/fontTable" Target="fontTable.xml"/><Relationship Id="rId19" Type="http://schemas.openxmlformats.org/officeDocument/2006/relationships/hyperlink" Target="consultantplus://offline/ref=9B12716F016A378282AF6DB8B5555EF9BDA95F10C4F8A5FC59827F2C10698F8BA749B3AB14AD8F6ED856D38F068A1530951A8B5D2D95BB9CD55804oCr5I" TargetMode="External"/><Relationship Id="rId224" Type="http://schemas.openxmlformats.org/officeDocument/2006/relationships/hyperlink" Target="consultantplus://offline/ref=9B12716F016A378282AF6DB8B5555EF9BDA95F10CDFBABFC5F80222618308389A046ECBC13E4836FD856D28C0FD5102584428759368BB980C95A05CDoArAI" TargetMode="External"/><Relationship Id="rId245" Type="http://schemas.openxmlformats.org/officeDocument/2006/relationships/hyperlink" Target="consultantplus://offline/ref=9B12716F016A378282AF6DB8B5555EF9BDA95F10C4FCAEFE58827F2C10698F8BA749B3B914F5836FDD48D38B13DC4475oCr9I" TargetMode="External"/><Relationship Id="rId266" Type="http://schemas.openxmlformats.org/officeDocument/2006/relationships/hyperlink" Target="consultantplus://offline/ref=9B12716F016A378282AF6DB8B5555EF9BDA95F10CDFBAFFF5E80222618308389A046ECBC13E4836FD856D28E08D5102584428759368BB980C95A05CDoArAI" TargetMode="External"/><Relationship Id="rId287" Type="http://schemas.openxmlformats.org/officeDocument/2006/relationships/hyperlink" Target="consultantplus://offline/ref=9B12716F016A378282AF6DB8B5555EF9BDA95F10CDFBAFFF5E80222618308389A046ECBC13E4836FD856D2810BD5102584428759368BB980C95A05CDoArAI" TargetMode="External"/><Relationship Id="rId410" Type="http://schemas.openxmlformats.org/officeDocument/2006/relationships/hyperlink" Target="consultantplus://offline/ref=B76A593ABCDA62C0ABF90FD5D89EF2E35A228EE8DFEB58BF1C483982BD11958C68AF404AE67033B4F6BE9B3C3BA95E5B6FCB196278607BA9285C5815p5r6I" TargetMode="External"/><Relationship Id="rId431" Type="http://schemas.openxmlformats.org/officeDocument/2006/relationships/hyperlink" Target="consultantplus://offline/ref=B76A593ABCDA62C0ABF90FD5D89EF2E35A228EE8DFEA59BF1E443982BD11958C68AF404AE67033B4F6BE9E3832A95E5B6FCB196278607BA9285C5815p5r6I" TargetMode="External"/><Relationship Id="rId452" Type="http://schemas.openxmlformats.org/officeDocument/2006/relationships/hyperlink" Target="consultantplus://offline/ref=B76A593ABCDA62C0ABF90FD5D89EF2E35A228EE8DFEA5BBC1E483982BD11958C68AF404AF4706BB8F7BB843838BC080A2Ap9r7I" TargetMode="External"/><Relationship Id="rId473" Type="http://schemas.openxmlformats.org/officeDocument/2006/relationships/hyperlink" Target="consultantplus://offline/ref=B76A593ABCDA62C0ABF90FD5D89EF2E35A228EE8DFEA59BF1E443982BD11958C68AF404AE67033B4F6BE9E3D3BA95E5B6FCB196278607BA9285C5815p5r6I" TargetMode="External"/><Relationship Id="rId494" Type="http://schemas.openxmlformats.org/officeDocument/2006/relationships/hyperlink" Target="consultantplus://offline/ref=B76A593ABCDA62C0ABF911D8CEF2ACEA5129D2E7DCE854ED42193FD5E24193D93AEF1E13A43120B5F4A098383BpArBI" TargetMode="External"/><Relationship Id="rId508" Type="http://schemas.openxmlformats.org/officeDocument/2006/relationships/hyperlink" Target="consultantplus://offline/ref=B76A593ABCDA62C0ABF90FD5D89EF2E35A228EE8DFEA59BF1E443982BD11958C68AF404AE67033B4F6BE9E303BA95E5B6FCB196278607BA9285C5815p5r6I" TargetMode="External"/><Relationship Id="rId529" Type="http://schemas.openxmlformats.org/officeDocument/2006/relationships/hyperlink" Target="consultantplus://offline/ref=B76A593ABCDA62C0ABF90FD5D89EF2E35A228EE8DFEA59BF1E443982BD11958C68AF404AE67033B4F6BE9F383BA95E5B6FCB196278607BA9285C5815p5r6I" TargetMode="External"/><Relationship Id="rId30" Type="http://schemas.openxmlformats.org/officeDocument/2006/relationships/hyperlink" Target="consultantplus://offline/ref=9B12716F016A378282AF6DB8B5555EF9BDA95F10CDFAADFD5F8A222618308389A046ECBC13E4836FD856D3880FD5102584428759368BB980C95A05CDoArAI" TargetMode="External"/><Relationship Id="rId105" Type="http://schemas.openxmlformats.org/officeDocument/2006/relationships/hyperlink" Target="consultantplus://offline/ref=9B12716F016A378282AF6DB8B5555EF9BDA95F10CBFDA5FC5B827F2C10698F8BA749B3AB14AD8F6ED856D28B068A1530951A8B5D2D95BB9CD55804oCr5I" TargetMode="External"/><Relationship Id="rId126" Type="http://schemas.openxmlformats.org/officeDocument/2006/relationships/hyperlink" Target="consultantplus://offline/ref=9B12716F016A378282AF6DB8B5555EF9BDA95F10CDFAAAFC5D8C222618308389A046ECBC13E4836FD856D38A04D5102584428759368BB980C95A05CDoArAI" TargetMode="External"/><Relationship Id="rId147" Type="http://schemas.openxmlformats.org/officeDocument/2006/relationships/hyperlink" Target="consultantplus://offline/ref=9B12716F016A378282AF73B5A33900F0B7A3071CCEF2A6AE03DD2471476085DCF206B2E551A5906EDA48D1890CoDr7I" TargetMode="External"/><Relationship Id="rId168" Type="http://schemas.openxmlformats.org/officeDocument/2006/relationships/hyperlink" Target="consultantplus://offline/ref=9B12716F016A378282AF6DB8B5555EF9BDA95F10CDFBABFC5F80222618308389A046ECBC13E4836FD856D2880ED5102584428759368BB980C95A05CDoArAI" TargetMode="External"/><Relationship Id="rId312" Type="http://schemas.openxmlformats.org/officeDocument/2006/relationships/hyperlink" Target="consultantplus://offline/ref=9B12716F016A378282AF6DB8B5555EF9BDA95F10C5FFA8FF5A827F2C10698F8BA749B3AB14AD8F6ED857D78B068A1530951A8B5D2D95BB9CD55804oCr5I" TargetMode="External"/><Relationship Id="rId333" Type="http://schemas.openxmlformats.org/officeDocument/2006/relationships/hyperlink" Target="consultantplus://offline/ref=B76A593ABCDA62C0ABF90FD5D89EF2E35A228EE8DFEB58BF1C483982BD11958C68AF404AE67033B4F6BE9B393DA95E5B6FCB196278607BA9285C5815p5r6I" TargetMode="External"/><Relationship Id="rId354" Type="http://schemas.openxmlformats.org/officeDocument/2006/relationships/hyperlink" Target="consultantplus://offline/ref=B76A593ABCDA62C0ABF90FD5D89EF2E35A228EE8DDE957BB1B466488B548998E6FA01F4FE16133B4F3A09A3A24A00A0Bp2r2I" TargetMode="External"/><Relationship Id="rId540" Type="http://schemas.openxmlformats.org/officeDocument/2006/relationships/hyperlink" Target="consultantplus://offline/ref=B76A593ABCDA62C0ABF90FD5D89EF2E35A228EE8DFEB5FBE1E4E3982BD11958C68AF404AE67033B4F6BE9A3E32A95E5B6FCB196278607BA9285C5815p5r6I" TargetMode="External"/><Relationship Id="rId51" Type="http://schemas.openxmlformats.org/officeDocument/2006/relationships/hyperlink" Target="consultantplus://offline/ref=9B12716F016A378282AF6DB8B5555EF9BDA95F10CDFBABFC5F80222618308389A046ECBC13E4836FD856D38804D5102584428759368BB980C95A05CDoArAI" TargetMode="External"/><Relationship Id="rId72" Type="http://schemas.openxmlformats.org/officeDocument/2006/relationships/hyperlink" Target="consultantplus://offline/ref=9B12716F016A378282AF6DB8B5555EF9BDA95F10CDFAAAFC5D8C222618308389A046ECBC13E4836FD856D38B0BD5102584428759368BB980C95A05CDoArAI" TargetMode="External"/><Relationship Id="rId93" Type="http://schemas.openxmlformats.org/officeDocument/2006/relationships/hyperlink" Target="consultantplus://offline/ref=9B12716F016A378282AF6DB8B5555EF9BDA95F10CDFBAFFF5E80222618308389A046ECBC13E4836FD856D38C05D5102584428759368BB980C95A05CDoArAI" TargetMode="External"/><Relationship Id="rId189" Type="http://schemas.openxmlformats.org/officeDocument/2006/relationships/hyperlink" Target="consultantplus://offline/ref=9B12716F016A378282AF6DB8B5555EF9BDA95F10CDFBABFC5F80222618308389A046ECBC13E4836FD856D28B08D5102584428759368BB980C95A05CDoArAI" TargetMode="External"/><Relationship Id="rId375" Type="http://schemas.openxmlformats.org/officeDocument/2006/relationships/hyperlink" Target="consultantplus://offline/ref=B76A593ABCDA62C0ABF90FD5D89EF2E35A228EE8DFEA5DBC1F443982BD11958C68AF404AE67033B4F6BE983839A95E5B6FCB196278607BA9285C5815p5r6I" TargetMode="External"/><Relationship Id="rId396" Type="http://schemas.openxmlformats.org/officeDocument/2006/relationships/hyperlink" Target="consultantplus://offline/ref=B76A593ABCDA62C0ABF90FD5D89EF2E35A228EE8DFEB5FBE1E4E3982BD11958C68AF404AE67033B4F6BE9A3D38A95E5B6FCB196278607BA9285C5815p5r6I" TargetMode="External"/><Relationship Id="rId561" Type="http://schemas.openxmlformats.org/officeDocument/2006/relationships/hyperlink" Target="consultantplus://offline/ref=B76A593ABCDA62C0ABF90FD5D89EF2E35A228EE8DFEA5DBC1F443982BD11958C68AF404AE67033B4F6BE983B39A95E5B6FCB196278607BA9285C5815p5r6I" TargetMode="External"/><Relationship Id="rId582" Type="http://schemas.openxmlformats.org/officeDocument/2006/relationships/hyperlink" Target="consultantplus://offline/ref=B76A593ABCDA62C0ABF90FD5D89EF2E35A228EE8DFEA5DBC1F443982BD11958C68AF404AE67033B4F6BE983D3BA95E5B6FCB196278607BA9285C5815p5r6I" TargetMode="External"/><Relationship Id="rId617" Type="http://schemas.openxmlformats.org/officeDocument/2006/relationships/hyperlink" Target="consultantplus://offline/ref=B76A593ABCDA62C0ABF90FD5D89EF2E35A228EE8DFEA59BF1E443982BD11958C68AF404AE67033B4F6BE9F3A39A95E5B6FCB196278607BA9285C5815p5r6I" TargetMode="External"/><Relationship Id="rId3" Type="http://schemas.openxmlformats.org/officeDocument/2006/relationships/settings" Target="settings.xml"/><Relationship Id="rId214" Type="http://schemas.openxmlformats.org/officeDocument/2006/relationships/hyperlink" Target="consultantplus://offline/ref=9B12716F016A378282AF6DB8B5555EF9BDA95F10CDFBAFFF5E80222618308389A046ECBC13E4836FD856D2890AD5102584428759368BB980C95A05CDoArAI" TargetMode="External"/><Relationship Id="rId235" Type="http://schemas.openxmlformats.org/officeDocument/2006/relationships/hyperlink" Target="consultantplus://offline/ref=9B12716F016A378282AF6DB8B5555EF9BDA95F10CDFBABFC5F80222618308389A046ECBC13E4836FD856D1890BD5102584428759368BB980C95A05CDoArAI" TargetMode="External"/><Relationship Id="rId256" Type="http://schemas.openxmlformats.org/officeDocument/2006/relationships/hyperlink" Target="consultantplus://offline/ref=9B12716F016A378282AF6DB8B5555EF9BDA95F10CDFBAFFF5B88222618308389A046ECBC13E4836CD30282CD58D34571DE1788463195B8o8rBI" TargetMode="External"/><Relationship Id="rId277" Type="http://schemas.openxmlformats.org/officeDocument/2006/relationships/hyperlink" Target="consultantplus://offline/ref=9B12716F016A378282AF6DB8B5555EF9BDA95F10CDFBABFB5888222618308389A046ECBC13E4836FD856D38A0FD5102584428759368BB980C95A05CDoArAI" TargetMode="External"/><Relationship Id="rId298" Type="http://schemas.openxmlformats.org/officeDocument/2006/relationships/hyperlink" Target="consultantplus://offline/ref=9B12716F016A378282AF6DB8B5555EF9BDA95F10C5FCA5F95F827F2C10698F8BA749B3AB14AD8F6ED856D288068A1530951A8B5D2D95BB9CD55804oCr5I" TargetMode="External"/><Relationship Id="rId400" Type="http://schemas.openxmlformats.org/officeDocument/2006/relationships/hyperlink" Target="consultantplus://offline/ref=B76A593ABCDA62C0ABF90FD5D89EF2E35A228EE8D6E957BF18466488B548998E6FA01F5DE1393FB5F6BE983D31F65B4E7E931566637E79B5345E59p1rDI" TargetMode="External"/><Relationship Id="rId421" Type="http://schemas.openxmlformats.org/officeDocument/2006/relationships/hyperlink" Target="consultantplus://offline/ref=B76A593ABCDA62C0ABF90FD5D89EF2E35A228EE8DFEB58B91C4C3982BD11958C68AF404AF4706BB8F7BB843838BC080A2Ap9r7I" TargetMode="External"/><Relationship Id="rId442" Type="http://schemas.openxmlformats.org/officeDocument/2006/relationships/hyperlink" Target="consultantplus://offline/ref=B76A593ABCDA62C0ABF911D8CEF2ACEA5120D6E0D8E954ED42193FD5E24193D93AEF1E13A43120B5F4A098383BpArBI" TargetMode="External"/><Relationship Id="rId463" Type="http://schemas.openxmlformats.org/officeDocument/2006/relationships/hyperlink" Target="consultantplus://offline/ref=B76A593ABCDA62C0ABF90FD5D89EF2E35A228EE8DFEA59BF1E443982BD11958C68AF404AE67033B4F6BE9E3A3FA95E5B6FCB196278607BA9285C5815p5r6I" TargetMode="External"/><Relationship Id="rId484" Type="http://schemas.openxmlformats.org/officeDocument/2006/relationships/hyperlink" Target="consultantplus://offline/ref=B76A593ABCDA62C0ABF90FD5D89EF2E35A228EE8DFEA5DBC1A4C3982BD11958C68AF404AE67033B7FDEACB7C6FAF0B0F359E167D7F7E7ApAr2I" TargetMode="External"/><Relationship Id="rId519" Type="http://schemas.openxmlformats.org/officeDocument/2006/relationships/hyperlink" Target="consultantplus://offline/ref=B76A593ABCDA62C0ABF90FD5D89EF2E35A228EE8DFEB58BF1C483982BD11958C68AF404AE67033B4F6BE9B3E33A95E5B6FCB196278607BA9285C5815p5r6I" TargetMode="External"/><Relationship Id="rId116" Type="http://schemas.openxmlformats.org/officeDocument/2006/relationships/hyperlink" Target="consultantplus://offline/ref=9B12716F016A378282AF6DB8B5555EF9BDA95F10CDFBABFC5F80222618308389A046ECBC13E4836FD856D38F0CD5102584428759368BB980C95A05CDoArAI" TargetMode="External"/><Relationship Id="rId137" Type="http://schemas.openxmlformats.org/officeDocument/2006/relationships/hyperlink" Target="consultantplus://offline/ref=9B12716F016A378282AF73B5A33900F0B7A20115C9FFA6AE03DD2471476085DCE006EAEA50A7853A891286840CDB5A74C209885832o9rCI" TargetMode="External"/><Relationship Id="rId158" Type="http://schemas.openxmlformats.org/officeDocument/2006/relationships/hyperlink" Target="consultantplus://offline/ref=9B12716F016A378282AF6DB8B5555EF9BDA95F10CDFAACF05C8C222618308389A046ECBC01E4DB63D953CD890FC04674C1o1rEI" TargetMode="External"/><Relationship Id="rId302" Type="http://schemas.openxmlformats.org/officeDocument/2006/relationships/hyperlink" Target="consultantplus://offline/ref=9B12716F016A378282AF6DB8B5555EF9BDA95F10CDFBABFC5F80222618308389A046ECBC13E4836FD856D18F0DD5102584428759368BB980C95A05CDoArAI" TargetMode="External"/><Relationship Id="rId323" Type="http://schemas.openxmlformats.org/officeDocument/2006/relationships/hyperlink" Target="consultantplus://offline/ref=9B12716F016A378282AF6DB8B5555EF9BDA95F10CDFAAAFC5D8C222618308389A046ECBC13E4836FD856D28808D5102584428759368BB980C95A05CDoArAI" TargetMode="External"/><Relationship Id="rId344" Type="http://schemas.openxmlformats.org/officeDocument/2006/relationships/hyperlink" Target="consultantplus://offline/ref=B76A593ABCDA62C0ABF911D8CEF2ACEA5029D0EDDBEE54ED42193FD5E24193D928EF461CA53735E1A7FACF353BA7140A298016637Cp7r7I" TargetMode="External"/><Relationship Id="rId530" Type="http://schemas.openxmlformats.org/officeDocument/2006/relationships/hyperlink" Target="consultantplus://offline/ref=B76A593ABCDA62C0ABF911D8CEF2ACEA5029D0EDDBEE54ED42193FD5E24193D928EF461DA63235E1A7FACF353BA7140A298016637Cp7r7I" TargetMode="External"/><Relationship Id="rId20" Type="http://schemas.openxmlformats.org/officeDocument/2006/relationships/hyperlink" Target="consultantplus://offline/ref=9B12716F016A378282AF6DB8B5555EF9BDA95F10C4FCACFD58827F2C10698F8BA749B3AB14AD8F6ED856D38F068A1530951A8B5D2D95BB9CD55804oCr5I" TargetMode="External"/><Relationship Id="rId41" Type="http://schemas.openxmlformats.org/officeDocument/2006/relationships/hyperlink" Target="consultantplus://offline/ref=9B12716F016A378282AF6DB8B5555EF9BDA95F10C4FCAEFE58827F2C10698F8BA749B3AB14AD8F6ED856D581068A1530951A8B5D2D95BB9CD55804oCr5I" TargetMode="External"/><Relationship Id="rId62" Type="http://schemas.openxmlformats.org/officeDocument/2006/relationships/hyperlink" Target="consultantplus://offline/ref=9B12716F016A378282AF6DB8B5555EF9BDA95F10CDFBA8FC5880222618308389A046ECBC13E4836FD95FD58E0FD5102584428759368BB980C95A05CDoArAI" TargetMode="External"/><Relationship Id="rId83" Type="http://schemas.openxmlformats.org/officeDocument/2006/relationships/hyperlink" Target="consultantplus://offline/ref=9B12716F016A378282AF6DB8B5555EF9BDA95F10CDFAAAFC5D8C222618308389A046ECBC13E4836FD856D38B04D5102584428759368BB980C95A05CDoArAI" TargetMode="External"/><Relationship Id="rId179" Type="http://schemas.openxmlformats.org/officeDocument/2006/relationships/hyperlink" Target="consultantplus://offline/ref=9B12716F016A378282AF6DB8B5555EF9BDA95F10CDFBAFFF5E80222618308389A046ECBC13E4836FD856D38104D5102584428759368BB980C95A05CDoArAI" TargetMode="External"/><Relationship Id="rId365" Type="http://schemas.openxmlformats.org/officeDocument/2006/relationships/hyperlink" Target="consultantplus://offline/ref=B76A593ABCDA62C0ABF90FD5D89EF2E35A228EE8D9EC57BF1A466488B548998E6FA01F5DE1393FB5F6BE993831F65B4E7E931566637E79B5345E59p1rDI" TargetMode="External"/><Relationship Id="rId386" Type="http://schemas.openxmlformats.org/officeDocument/2006/relationships/hyperlink" Target="consultantplus://offline/ref=B76A593ABCDA62C0ABF90FD5D89EF2E35A228EE8DFEA59BF1E443982BD11958C68AF404AE67033B4F6BE993F33A95E5B6FCB196278607BA9285C5815p5r6I" TargetMode="External"/><Relationship Id="rId551" Type="http://schemas.openxmlformats.org/officeDocument/2006/relationships/hyperlink" Target="consultantplus://offline/ref=B76A593ABCDA62C0ABF90FD5D89EF2E35A228EE8DFEB58BF1C483982BD11958C68AF404AE67033B4F6BE9B3F3EA95E5B6FCB196278607BA9285C5815p5r6I" TargetMode="External"/><Relationship Id="rId572" Type="http://schemas.openxmlformats.org/officeDocument/2006/relationships/hyperlink" Target="consultantplus://offline/ref=B76A593ABCDA62C0ABF90FD5D89EF2E35A228EE8DFEA5DBC1F443982BD11958C68AF404AE67033B4F6BE983B3DA95E5B6FCB196278607BA9285C5815p5r6I" TargetMode="External"/><Relationship Id="rId593" Type="http://schemas.openxmlformats.org/officeDocument/2006/relationships/hyperlink" Target="consultantplus://offline/ref=B76A593ABCDA62C0ABF90FD5D89EF2E35A228EE8DFEA5DBC1F443982BD11958C68AF404AE67033B4F6BE983F38A95E5B6FCB196278607BA9285C5815p5r6I" TargetMode="External"/><Relationship Id="rId607" Type="http://schemas.openxmlformats.org/officeDocument/2006/relationships/hyperlink" Target="consultantplus://offline/ref=B76A593ABCDA62C0ABF90FD5D89EF2E35A228EE8DFEA59BF1E443982BD11958C68AF404AE67033B4F6BE9F393CA95E5B6FCB196278607BA9285C5815p5r6I" TargetMode="External"/><Relationship Id="rId628" Type="http://schemas.openxmlformats.org/officeDocument/2006/relationships/theme" Target="theme/theme1.xml"/><Relationship Id="rId190" Type="http://schemas.openxmlformats.org/officeDocument/2006/relationships/hyperlink" Target="consultantplus://offline/ref=9B12716F016A378282AF6DB8B5555EF9BDA95F10CDFBAFFF5E80222618308389A046ECBC13E4836FD856D3800CD5102584428759368BB980C95A05CDoArAI" TargetMode="External"/><Relationship Id="rId204" Type="http://schemas.openxmlformats.org/officeDocument/2006/relationships/hyperlink" Target="consultantplus://offline/ref=9B12716F016A378282AF73B5A33900F0B7A30515CFF2A6AE03DD2471476085DCF206B2E551A5906EDA48D1890CoDr7I" TargetMode="External"/><Relationship Id="rId225" Type="http://schemas.openxmlformats.org/officeDocument/2006/relationships/hyperlink" Target="consultantplus://offline/ref=9B12716F016A378282AF6DB8B5555EF9BDA95F10CDFBABFC5F80222618308389A046ECBC13E4836FD856D28C0FD5102584428759368BB980C95A05CDoArAI" TargetMode="External"/><Relationship Id="rId246" Type="http://schemas.openxmlformats.org/officeDocument/2006/relationships/hyperlink" Target="consultantplus://offline/ref=9B12716F016A378282AF6DB8B5555EF9BDA95F10C4FCAEFE58827F2C10698F8BA749B3B914F5836FDD48D38B13DC4475oCr9I" TargetMode="External"/><Relationship Id="rId267" Type="http://schemas.openxmlformats.org/officeDocument/2006/relationships/hyperlink" Target="consultantplus://offline/ref=9B12716F016A378282AF6DB8B5555EF9BDA95F10CDFBABFB5888222618308389A046ECBC13E4836FD856D38A0CD5102584428759368BB980C95A05CDoArAI" TargetMode="External"/><Relationship Id="rId288" Type="http://schemas.openxmlformats.org/officeDocument/2006/relationships/hyperlink" Target="consultantplus://offline/ref=9B12716F016A378282AF6DB8B5555EF9BDA95F10CDFBABFC5F80222618308389A046ECBC13E4836FD856D18D0CD5102584428759368BB980C95A05CDoArAI" TargetMode="External"/><Relationship Id="rId411" Type="http://schemas.openxmlformats.org/officeDocument/2006/relationships/hyperlink" Target="consultantplus://offline/ref=B76A593ABCDA62C0ABF90FD5D89EF2E35A228EE8DFEA5DBC1F443982BD11958C68AF404AE67033B4F6BE98393FA95E5B6FCB196278607BA9285C5815p5r6I" TargetMode="External"/><Relationship Id="rId432" Type="http://schemas.openxmlformats.org/officeDocument/2006/relationships/hyperlink" Target="consultantplus://offline/ref=B76A593ABCDA62C0ABF90FD5D89EF2E35A228EE8DFEA59BF1E443982BD11958C68AF404AE67033B4F6BE9E393BA95E5B6FCB196278607BA9285C5815p5r6I" TargetMode="External"/><Relationship Id="rId453" Type="http://schemas.openxmlformats.org/officeDocument/2006/relationships/hyperlink" Target="consultantplus://offline/ref=B76A593ABCDA62C0ABF90FD5D89EF2E35A228EE8DFEA59BF1E443982BD11958C68AF404AE67033B4F6BE9E393EA95E5B6FCB196278607BA9285C5815p5r6I" TargetMode="External"/><Relationship Id="rId474" Type="http://schemas.openxmlformats.org/officeDocument/2006/relationships/hyperlink" Target="consultantplus://offline/ref=B76A593ABCDA62C0ABF911D8CEF2ACEA5029D0EDDBEE54ED42193FD5E24193D93AEF1E13A43120B5F4A098383BpArBI" TargetMode="External"/><Relationship Id="rId509" Type="http://schemas.openxmlformats.org/officeDocument/2006/relationships/hyperlink" Target="consultantplus://offline/ref=B76A593ABCDA62C0ABF90FD5D89EF2E35A228EE8DFEA5ABF19443982BD11958C68AF404AE67033B4F4BA9E3F32A95E5B6FCB196278607BA9285C5815p5r6I" TargetMode="External"/><Relationship Id="rId106" Type="http://schemas.openxmlformats.org/officeDocument/2006/relationships/hyperlink" Target="consultantplus://offline/ref=9B12716F016A378282AF73B5A33900F0B7A30515CFF2A6AE03DD2471476085DCF206B2E551A5906EDA48D1890CoDr7I" TargetMode="External"/><Relationship Id="rId127" Type="http://schemas.openxmlformats.org/officeDocument/2006/relationships/hyperlink" Target="consultantplus://offline/ref=9B12716F016A378282AF73B5A33900F0B6A30319CDF8A6AE03DD2471476085DCE006EAE950A08E6FD85D87D8498B4975C5098A5A2D97B983oDrEI" TargetMode="External"/><Relationship Id="rId313" Type="http://schemas.openxmlformats.org/officeDocument/2006/relationships/hyperlink" Target="consultantplus://offline/ref=9B12716F016A378282AF6DB8B5555EF9BDA95F10CBFDA5FC5B827F2C10698F8BA749B3AB14AD8F6ED856D18E068A1530951A8B5D2D95BB9CD55804oCr5I" TargetMode="External"/><Relationship Id="rId495" Type="http://schemas.openxmlformats.org/officeDocument/2006/relationships/hyperlink" Target="consultantplus://offline/ref=B76A593ABCDA62C0ABF90FD5D89EF2E35A228EE8DFEA5ABF1F4B3982BD11958C68AF404AF4706BB8F7BB843838BC080A2Ap9r7I" TargetMode="External"/><Relationship Id="rId10" Type="http://schemas.openxmlformats.org/officeDocument/2006/relationships/hyperlink" Target="consultantplus://offline/ref=9B12716F016A378282AF6DB8B5555EF9BDA95F10C5FFA8FF5A827F2C10698F8BA749B3AB14AD8F6ED856D38C068A1530951A8B5D2D95BB9CD55804oCr5I" TargetMode="External"/><Relationship Id="rId31" Type="http://schemas.openxmlformats.org/officeDocument/2006/relationships/hyperlink" Target="consultantplus://offline/ref=9B12716F016A378282AF6DB8B5555EF9BDA95F10CDFBABFC5F80222618308389A046ECBC13E4836FD856D3880ED5102584428759368BB980C95A05CDoArAI" TargetMode="External"/><Relationship Id="rId52" Type="http://schemas.openxmlformats.org/officeDocument/2006/relationships/hyperlink" Target="consultantplus://offline/ref=9B12716F016A378282AF6DB8B5555EF9BDA95F10CDFBABFC5F80222618308389A046ECBC13E4836FD856D38B0FD5102584428759368BB980C95A05CDoArAI" TargetMode="External"/><Relationship Id="rId73" Type="http://schemas.openxmlformats.org/officeDocument/2006/relationships/hyperlink" Target="consultantplus://offline/ref=9B12716F016A378282AF6DB8B5555EF9BDA95F10CDFBABFC5F80222618308389A046ECBC13E4836FD856D38D09D5102584428759368BB980C95A05CDoArAI" TargetMode="External"/><Relationship Id="rId94" Type="http://schemas.openxmlformats.org/officeDocument/2006/relationships/hyperlink" Target="consultantplus://offline/ref=9B12716F016A378282AF6DB8B5555EF9BDA95F10CDFBAFFF5E80222618308389A046ECBC13E4836FD856D38C04D5102584428759368BB980C95A05CDoArAI" TargetMode="External"/><Relationship Id="rId148" Type="http://schemas.openxmlformats.org/officeDocument/2006/relationships/hyperlink" Target="consultantplus://offline/ref=9B12716F016A378282AF6DB8B5555EF9BDA95F10CBFBAFFA57827F2C10698F8BA749B3AB14AD8F6ED856D28E068A1530951A8B5D2D95BB9CD55804oCr5I" TargetMode="External"/><Relationship Id="rId169" Type="http://schemas.openxmlformats.org/officeDocument/2006/relationships/hyperlink" Target="consultantplus://offline/ref=9B12716F016A378282AF6DB8B5555EF9BDA95F10CDFBABFC5F80222618308389A046ECBC13E4836FD856D28808D5102584428759368BB980C95A05CDoArAI" TargetMode="External"/><Relationship Id="rId334" Type="http://schemas.openxmlformats.org/officeDocument/2006/relationships/hyperlink" Target="consultantplus://offline/ref=B76A593ABCDA62C0ABF90FD5D89EF2E35A228EE8DFEB58BF1C483982BD11958C68AF404AE67033B4F6BE9B3933A95E5B6FCB196278607BA9285C5815p5r6I" TargetMode="External"/><Relationship Id="rId355" Type="http://schemas.openxmlformats.org/officeDocument/2006/relationships/hyperlink" Target="consultantplus://offline/ref=B76A593ABCDA62C0ABF90FD5D89EF2E35A228EE8DFEA5FB91C4E3982BD11958C68AF404AF4706BB8F7BB843838BC080A2Ap9r7I" TargetMode="External"/><Relationship Id="rId376" Type="http://schemas.openxmlformats.org/officeDocument/2006/relationships/hyperlink" Target="consultantplus://offline/ref=B76A593ABCDA62C0ABF90FD5D89EF2E35A228EE8D9EC57BF1A466488B548998E6FA01F5DE1393FB5F6BE993A31F65B4E7E931566637E79B5345E59p1rDI" TargetMode="External"/><Relationship Id="rId397" Type="http://schemas.openxmlformats.org/officeDocument/2006/relationships/hyperlink" Target="consultantplus://offline/ref=B76A593ABCDA62C0ABF90FD5D89EF2E35A228EE8DFEA59BF1E443982BD11958C68AF404AE67033B4F6BE99303EA95E5B6FCB196278607BA9285C5815p5r6I" TargetMode="External"/><Relationship Id="rId520" Type="http://schemas.openxmlformats.org/officeDocument/2006/relationships/hyperlink" Target="consultantplus://offline/ref=B76A593ABCDA62C0ABF90FD5D89EF2E35A228EE8DFEA59BF1E443982BD11958C68AF404AE67033B4F6BE9E3132A95E5B6FCB196278607BA9285C5815p5r6I" TargetMode="External"/><Relationship Id="rId541" Type="http://schemas.openxmlformats.org/officeDocument/2006/relationships/hyperlink" Target="consultantplus://offline/ref=B76A593ABCDA62C0ABF90FD5D89EF2E35A228EE8DFEB5FBE1E4E3982BD11958C68AF404AE67033B4F6BE9A3F3AA95E5B6FCB196278607BA9285C5815p5r6I" TargetMode="External"/><Relationship Id="rId562" Type="http://schemas.openxmlformats.org/officeDocument/2006/relationships/hyperlink" Target="consultantplus://offline/ref=B76A593ABCDA62C0ABF90FD5D89EF2E35A228EE8DFEA59BF1E443982BD11958C68AF404AE67033B4F6BE9F3832A95E5B6FCB196278607BA9285C5815p5r6I" TargetMode="External"/><Relationship Id="rId583" Type="http://schemas.openxmlformats.org/officeDocument/2006/relationships/hyperlink" Target="consultantplus://offline/ref=B76A593ABCDA62C0ABF90FD5D89EF2E35A228EE8DFEA5DBC1F443982BD11958C68AF404AE67033B4F6BE983D39A95E5B6FCB196278607BA9285C5815p5r6I" TargetMode="External"/><Relationship Id="rId618" Type="http://schemas.openxmlformats.org/officeDocument/2006/relationships/hyperlink" Target="consultantplus://offline/ref=B76A593ABCDA62C0ABF90FD5D89EF2E35A228EE8DFEA59BF1E443982BD11958C68AF404AE67033B4F6BE9F3A3DA95E5B6FCB196278607BA9285C5815p5r6I" TargetMode="External"/><Relationship Id="rId4" Type="http://schemas.openxmlformats.org/officeDocument/2006/relationships/webSettings" Target="webSettings.xml"/><Relationship Id="rId180" Type="http://schemas.openxmlformats.org/officeDocument/2006/relationships/hyperlink" Target="consultantplus://offline/ref=9B12716F016A378282AF6DB8B5555EF9BDA95F10CDFAAAFC5D8C222618308389A046ECBC13E4836FD856D38C0ED5102584428759368BB980C95A05CDoArAI" TargetMode="External"/><Relationship Id="rId215" Type="http://schemas.openxmlformats.org/officeDocument/2006/relationships/hyperlink" Target="consultantplus://offline/ref=9B12716F016A378282AF6DB8B5555EF9BDA95F10CDFBAFFF5E80222618308389A046ECBC13E4836FD856D2880DD5102584428759368BB980C95A05CDoArAI" TargetMode="External"/><Relationship Id="rId236" Type="http://schemas.openxmlformats.org/officeDocument/2006/relationships/hyperlink" Target="consultantplus://offline/ref=9B12716F016A378282AF6DB8B5555EF9BDA95F10CDFBABFC5F80222618308389A046ECBC13E4836FD856D1890AD5102584428759368BB980C95A05CDoArAI" TargetMode="External"/><Relationship Id="rId257" Type="http://schemas.openxmlformats.org/officeDocument/2006/relationships/hyperlink" Target="consultantplus://offline/ref=9B12716F016A378282AF6DB8B5555EF9BDA95F10CDFBABFB5888222618308389A046ECBC13E4836FD856D38A0DD5102584428759368BB980C95A05CDoArAI" TargetMode="External"/><Relationship Id="rId278" Type="http://schemas.openxmlformats.org/officeDocument/2006/relationships/hyperlink" Target="consultantplus://offline/ref=9B12716F016A378282AF6DB8B5555EF9BDA95F10CDFBABFC5F80222618308389A046ECBC13E4836FD856D18A0FD5102584428759368BB980C95A05CDoArAI" TargetMode="External"/><Relationship Id="rId401" Type="http://schemas.openxmlformats.org/officeDocument/2006/relationships/hyperlink" Target="consultantplus://offline/ref=B76A593ABCDA62C0ABF90FD5D89EF2E35A228EE8D6ED5EBE19466488B548998E6FA01F5DE1393FB5F6BE923F31F65B4E7E931566637E79B5345E59p1rDI" TargetMode="External"/><Relationship Id="rId422" Type="http://schemas.openxmlformats.org/officeDocument/2006/relationships/hyperlink" Target="consultantplus://offline/ref=B76A593ABCDA62C0ABF90FD5D89EF2E35A228EE8D7E35CBC1A466488B548998E6FA01F4FE16133B4F3A09A3A24A00A0Bp2r2I" TargetMode="External"/><Relationship Id="rId443" Type="http://schemas.openxmlformats.org/officeDocument/2006/relationships/hyperlink" Target="consultantplus://offline/ref=B76A593ABCDA62C0ABF911D8CEF2ACEA5028D4EDDAEE54ED42193FD5E24193D93AEF1E13A43120B5F4A098383BpArBI" TargetMode="External"/><Relationship Id="rId464" Type="http://schemas.openxmlformats.org/officeDocument/2006/relationships/hyperlink" Target="consultantplus://offline/ref=B76A593ABCDA62C0ABF90FD5D89EF2E35A228EE8DFEA59BF1E443982BD11958C68AF404AE67033B4F6BE9E3A3CA95E5B6FCB196278607BA9285C5815p5r6I" TargetMode="External"/><Relationship Id="rId303" Type="http://schemas.openxmlformats.org/officeDocument/2006/relationships/hyperlink" Target="consultantplus://offline/ref=9B12716F016A378282AF6DB8B5555EF9BDA95F10CDFBABFC5F80222618308389A046ECBC13E4836FD856D18F0CD5102584428759368BB980C95A05CDoArAI" TargetMode="External"/><Relationship Id="rId485" Type="http://schemas.openxmlformats.org/officeDocument/2006/relationships/hyperlink" Target="consultantplus://offline/ref=B76A593ABCDA62C0ABF90FD5D89EF2E35A228EE8DFEA59BF1E443982BD11958C68AF404AE67033B4F6BE9E3E3DA95E5B6FCB196278607BA9285C5815p5r6I" TargetMode="External"/><Relationship Id="rId42" Type="http://schemas.openxmlformats.org/officeDocument/2006/relationships/hyperlink" Target="consultantplus://offline/ref=9B12716F016A378282AF6DB8B5555EF9BDA95F10CBFDA5FC5B827F2C10698F8BA749B3AB14AD8F6ED856D38F068A1530951A8B5D2D95BB9CD55804oCr5I" TargetMode="External"/><Relationship Id="rId84" Type="http://schemas.openxmlformats.org/officeDocument/2006/relationships/hyperlink" Target="consultantplus://offline/ref=9B12716F016A378282AF6DB8B5555EF9BDA95F10CDFBABFC5F80222618308389A046ECBC13E4836FD856D38C0ED5102584428759368BB980C95A05CDoArAI" TargetMode="External"/><Relationship Id="rId138" Type="http://schemas.openxmlformats.org/officeDocument/2006/relationships/hyperlink" Target="consultantplus://offline/ref=9B12716F016A378282AF73B5A33900F0B6AB031BC5FEA6AE03DD2471476085DCF206B2E551A5906EDA48D1890CoDr7I" TargetMode="External"/><Relationship Id="rId345" Type="http://schemas.openxmlformats.org/officeDocument/2006/relationships/hyperlink" Target="consultantplus://offline/ref=B76A593ABCDA62C0ABF911D8CEF2ACEA5028D4EDDDE354ED42193FD5E24193D928EF461FA5353DB6F6B5CE697EF7070B2E801461637C7BAAp3rFI" TargetMode="External"/><Relationship Id="rId387" Type="http://schemas.openxmlformats.org/officeDocument/2006/relationships/hyperlink" Target="consultantplus://offline/ref=B76A593ABCDA62C0ABF90FD5D89EF2E35A228EE8DFEA5DBC1F443982BD11958C68AF404AE67033B4F6BE983833A95E5B6FCB196278607BA9285C5815p5r6I" TargetMode="External"/><Relationship Id="rId510" Type="http://schemas.openxmlformats.org/officeDocument/2006/relationships/hyperlink" Target="consultantplus://offline/ref=B76A593ABCDA62C0ABF90FD5D89EF2E35A228EE8DFEA59BF1E443982BD11958C68AF404AE67033B4F6BE9E3039A95E5B6FCB196278607BA9285C5815p5r6I" TargetMode="External"/><Relationship Id="rId552" Type="http://schemas.openxmlformats.org/officeDocument/2006/relationships/hyperlink" Target="consultantplus://offline/ref=B76A593ABCDA62C0ABF90FD5D89EF2E35A228EE8DFEA5DBC1F443982BD11958C68AF404AE67033B4F6BE983A3DA95E5B6FCB196278607BA9285C5815p5r6I" TargetMode="External"/><Relationship Id="rId594" Type="http://schemas.openxmlformats.org/officeDocument/2006/relationships/hyperlink" Target="consultantplus://offline/ref=B76A593ABCDA62C0ABF90FD5D89EF2E35A228EE8DFEA5DBC1F443982BD11958C68AF404AE67033B4F6BE983F39A95E5B6FCB196278607BA9285C5815p5r6I" TargetMode="External"/><Relationship Id="rId608" Type="http://schemas.openxmlformats.org/officeDocument/2006/relationships/hyperlink" Target="consultantplus://offline/ref=B76A593ABCDA62C0ABF911D8CEF2ACEA5029D0EDDBEE54ED42193FD5E24193D928EF461CA23235E1A7FACF353BA7140A298016637Cp7r7I" TargetMode="External"/><Relationship Id="rId191" Type="http://schemas.openxmlformats.org/officeDocument/2006/relationships/hyperlink" Target="consultantplus://offline/ref=9B12716F016A378282AF6DB8B5555EF9BDA95F10CDFBABFC5F80222618308389A046ECBC13E4836FD856D28B0BD5102584428759368BB980C95A05CDoArAI" TargetMode="External"/><Relationship Id="rId205" Type="http://schemas.openxmlformats.org/officeDocument/2006/relationships/hyperlink" Target="consultantplus://offline/ref=9B12716F016A378282AF73B5A33900F0B5A4051ACCF2A6AE03DD2471476085DCF206B2E551A5906EDA48D1890CoDr7I" TargetMode="External"/><Relationship Id="rId247" Type="http://schemas.openxmlformats.org/officeDocument/2006/relationships/hyperlink" Target="consultantplus://offline/ref=9B12716F016A378282AF73B5A33900F0B5AB051ACBF2A6AE03DD2471476085DCE006EAE950A08E6FDC5D87D8498B4975C5098A5A2D97B983oDrEI" TargetMode="External"/><Relationship Id="rId412" Type="http://schemas.openxmlformats.org/officeDocument/2006/relationships/hyperlink" Target="consultantplus://offline/ref=B76A593ABCDA62C0ABF90FD5D89EF2E35A228EE8DFEB58BF1C483982BD11958C68AF404AE67033B4F6BE9B3C39A95E5B6FCB196278607BA9285C5815p5r6I" TargetMode="External"/><Relationship Id="rId107" Type="http://schemas.openxmlformats.org/officeDocument/2006/relationships/hyperlink" Target="consultantplus://offline/ref=9B12716F016A378282AF73B5A33900F0B6AB031BC5FEA6AE03DD2471476085DCF206B2E551A5906EDA48D1890CoDr7I" TargetMode="External"/><Relationship Id="rId289" Type="http://schemas.openxmlformats.org/officeDocument/2006/relationships/hyperlink" Target="consultantplus://offline/ref=9B12716F016A378282AF6DB8B5555EF9BDA95F10CDFAAAFC5D8C222618308389A046ECBC13E4836FD856D28904D5102584428759368BB980C95A05CDoArAI" TargetMode="External"/><Relationship Id="rId454" Type="http://schemas.openxmlformats.org/officeDocument/2006/relationships/hyperlink" Target="consultantplus://offline/ref=B76A593ABCDA62C0ABF90FD5D89EF2E35A228EE8DFEA59BF1E443982BD11958C68AF404AE67033B4F6BE9E393FA95E5B6FCB196278607BA9285C5815p5r6I" TargetMode="External"/><Relationship Id="rId496" Type="http://schemas.openxmlformats.org/officeDocument/2006/relationships/hyperlink" Target="consultantplus://offline/ref=B76A593ABCDA62C0ABF90FD5D89EF2E35A228EE8DFEA5FB91B4C3982BD11958C68AF404AF4706BB8F7BB843838BC080A2Ap9r7I" TargetMode="External"/><Relationship Id="rId11" Type="http://schemas.openxmlformats.org/officeDocument/2006/relationships/hyperlink" Target="consultantplus://offline/ref=9B12716F016A378282AF6DB8B5555EF9BDA95F10C5FCA4FB5B827F2C10698F8BA749B3AB14AD8F6ED856D38C068A1530951A8B5D2D95BB9CD55804oCr5I" TargetMode="External"/><Relationship Id="rId53" Type="http://schemas.openxmlformats.org/officeDocument/2006/relationships/hyperlink" Target="consultantplus://offline/ref=9B12716F016A378282AF6DB8B5555EF9BDA95F10CDFBAFFF5E80222618308389A046ECBC13E4836FD856D3890AD5102584428759368BB980C95A05CDoArAI" TargetMode="External"/><Relationship Id="rId149" Type="http://schemas.openxmlformats.org/officeDocument/2006/relationships/hyperlink" Target="consultantplus://offline/ref=9B12716F016A378282AF6DB8B5555EF9BDA95F10CDFBA8FC5E8F222618308389A046ECBC01E4DB63D953CD890FC04674C1o1rEI" TargetMode="External"/><Relationship Id="rId314" Type="http://schemas.openxmlformats.org/officeDocument/2006/relationships/hyperlink" Target="consultantplus://offline/ref=9B12716F016A378282AF6DB8B5555EF9BDA95F10C5FFA8FF5A827F2C10698F8BA749B3AB14AD8F6ED857D78D068A1530951A8B5D2D95BB9CD55804oCr5I" TargetMode="External"/><Relationship Id="rId356" Type="http://schemas.openxmlformats.org/officeDocument/2006/relationships/hyperlink" Target="consultantplus://offline/ref=B76A593ABCDA62C0ABF90FD5D89EF2E35A228EE8DFEB58BF1C483982BD11958C68AF404AE67033B4F6BE9B3B3AA95E5B6FCB196278607BA9285C5815p5r6I" TargetMode="External"/><Relationship Id="rId398" Type="http://schemas.openxmlformats.org/officeDocument/2006/relationships/hyperlink" Target="consultantplus://offline/ref=B76A593ABCDA62C0ABF90FD5D89EF2E35A228EE8DFEA59BF1E443982BD11958C68AF404AE67033B4F6BE99303FA95E5B6FCB196278607BA9285C5815p5r6I" TargetMode="External"/><Relationship Id="rId521" Type="http://schemas.openxmlformats.org/officeDocument/2006/relationships/hyperlink" Target="consultantplus://offline/ref=B76A593ABCDA62C0ABF90FD5D89EF2E35A228EE8DFEA59BF1E443982BD11958C68AF404AE67033B4F6BE9F383AA95E5B6FCB196278607BA9285C5815p5r6I" TargetMode="External"/><Relationship Id="rId563" Type="http://schemas.openxmlformats.org/officeDocument/2006/relationships/hyperlink" Target="consultantplus://offline/ref=B76A593ABCDA62C0ABF911D8CEF2ACEA5029D0EDDBEE54ED42193FD5E24193D928EF461DAD3435E1A7FACF353BA7140A298016637Cp7r7I" TargetMode="External"/><Relationship Id="rId619" Type="http://schemas.openxmlformats.org/officeDocument/2006/relationships/hyperlink" Target="consultantplus://offline/ref=B76A593ABCDA62C0ABF911D8CEF2ACEA5029D3E5DCEB54ED42193FD5E24193D93AEF1E13A43120B5F4A098383BpArBI" TargetMode="External"/><Relationship Id="rId95" Type="http://schemas.openxmlformats.org/officeDocument/2006/relationships/hyperlink" Target="consultantplus://offline/ref=9B12716F016A378282AF6DB8B5555EF9BDA95F10CDFBAFFF5E80222618308389A046ECBC13E4836FD856D38F0CD5102584428759368BB980C95A05CDoArAI" TargetMode="External"/><Relationship Id="rId160" Type="http://schemas.openxmlformats.org/officeDocument/2006/relationships/hyperlink" Target="consultantplus://offline/ref=9B12716F016A378282AF6DB8B5555EF9BDA95F10CDFBA8FC5E8F222618308389A046ECBC01E4DB63D953CD890FC04674C1o1rEI" TargetMode="External"/><Relationship Id="rId216" Type="http://schemas.openxmlformats.org/officeDocument/2006/relationships/hyperlink" Target="consultantplus://offline/ref=9B12716F016A378282AF6DB8B5555EF9BDA95F10C4FCACFD58827F2C10698F8BA749B3AB14AD8F6ED856D28B068A1530951A8B5D2D95BB9CD55804oCr5I" TargetMode="External"/><Relationship Id="rId423" Type="http://schemas.openxmlformats.org/officeDocument/2006/relationships/hyperlink" Target="consultantplus://offline/ref=B76A593ABCDA62C0ABF90FD5D89EF2E35A228EE8DFEA5DBC1F443982BD11958C68AF404AE67033B4F6BE98393DA95E5B6FCB196278607BA9285C5815p5r6I" TargetMode="External"/><Relationship Id="rId258" Type="http://schemas.openxmlformats.org/officeDocument/2006/relationships/hyperlink" Target="consultantplus://offline/ref=9B12716F016A378282AF6DB8B5555EF9BDA95F10CDFBABFC5F80222618308389A046ECBC13E4836FD856D18804D5102584428759368BB980C95A05CDoArAI" TargetMode="External"/><Relationship Id="rId465" Type="http://schemas.openxmlformats.org/officeDocument/2006/relationships/hyperlink" Target="consultantplus://offline/ref=B76A593ABCDA62C0ABF90FD5D89EF2E35A228EE8DFEA5DBC1F443982BD11958C68AF404AE67033B4F6BE983A3FA95E5B6FCB196278607BA9285C5815p5r6I" TargetMode="External"/><Relationship Id="rId22" Type="http://schemas.openxmlformats.org/officeDocument/2006/relationships/hyperlink" Target="consultantplus://offline/ref=9B12716F016A378282AF6DB8B5555EF9BDA95F10CDFBABFC5F80222618308389A046ECBC13E4836FD856D38904D5102584428759368BB980C95A05CDoArAI" TargetMode="External"/><Relationship Id="rId64" Type="http://schemas.openxmlformats.org/officeDocument/2006/relationships/hyperlink" Target="consultantplus://offline/ref=9B12716F016A378282AF6DB8B5555EF9BDA95F10CDFBABFC5F80222618308389A046ECBC13E4836FD856D38A0FD5102584428759368BB980C95A05CDoArAI" TargetMode="External"/><Relationship Id="rId118" Type="http://schemas.openxmlformats.org/officeDocument/2006/relationships/hyperlink" Target="consultantplus://offline/ref=9B12716F016A378282AF73B5A33900F0B7A20115C9FFA6AE03DD2471476085DCF206B2E551A5906EDA48D1890CoDr7I" TargetMode="External"/><Relationship Id="rId325" Type="http://schemas.openxmlformats.org/officeDocument/2006/relationships/hyperlink" Target="consultantplus://offline/ref=9B12716F016A378282AF73B5A33900F0B7A20115C9FFA6AE03DD2471476085DCE006EAE950A08B6BD95D87D8498B4975C5098A5A2D97B983oDrEI" TargetMode="External"/><Relationship Id="rId367" Type="http://schemas.openxmlformats.org/officeDocument/2006/relationships/hyperlink" Target="consultantplus://offline/ref=B76A593ABCDA62C0ABF90FD5D89EF2E35A228EE8DFEA5DBC1F443982BD11958C68AF404AE67033B4F6BE9B313EA95E5B6FCB196278607BA9285C5815p5r6I" TargetMode="External"/><Relationship Id="rId532" Type="http://schemas.openxmlformats.org/officeDocument/2006/relationships/hyperlink" Target="consultantplus://offline/ref=B76A593ABCDA62C0ABF90FD5D89EF2E35A228EE8DFEB5FBE1E4E3982BD11958C68AF404AE67033B4F6BE9A3D33A95E5B6FCB196278607BA9285C5815p5r6I" TargetMode="External"/><Relationship Id="rId574" Type="http://schemas.openxmlformats.org/officeDocument/2006/relationships/hyperlink" Target="consultantplus://offline/ref=B76A593ABCDA62C0ABF90FD5D89EF2E35A228EE8DFEA5DBC1F443982BD11958C68AF404AE67033B4F6BE983C3FA95E5B6FCB196278607BA9285C5815p5r6I" TargetMode="External"/><Relationship Id="rId171" Type="http://schemas.openxmlformats.org/officeDocument/2006/relationships/hyperlink" Target="consultantplus://offline/ref=9B12716F016A378282AF6DB8B5555EF9BDA95F10CBFDA5FC5B827F2C10698F8BA749B3AB14AD8F6ED856D28D068A1530951A8B5D2D95BB9CD55804oCr5I" TargetMode="External"/><Relationship Id="rId227" Type="http://schemas.openxmlformats.org/officeDocument/2006/relationships/hyperlink" Target="consultantplus://offline/ref=9B12716F016A378282AF6DB8B5555EF9BDA95F10CDFBABFC5F80222618308389A046ECBC13E4836FD856D28C0ED5102584428759368BB980C95A05CDoArAI" TargetMode="External"/><Relationship Id="rId269" Type="http://schemas.openxmlformats.org/officeDocument/2006/relationships/hyperlink" Target="consultantplus://offline/ref=9B12716F016A378282AF6DB8B5555EF9BDA95F10C4F8A5FC59827F2C10698F8BA749B3AB14AD8F6ED856D18D068A1530951A8B5D2D95BB9CD55804oCr5I" TargetMode="External"/><Relationship Id="rId434" Type="http://schemas.openxmlformats.org/officeDocument/2006/relationships/hyperlink" Target="consultantplus://offline/ref=B76A593ABCDA62C0ABF90FD5D89EF2E35A228EE8DFEB58BF1C483982BD11958C68AF404AE67033B4F6BE9B3E3CA95E5B6FCB196278607BA9285C5815p5r6I" TargetMode="External"/><Relationship Id="rId476" Type="http://schemas.openxmlformats.org/officeDocument/2006/relationships/hyperlink" Target="consultantplus://offline/ref=B76A593ABCDA62C0ABF90FD5D89EF2E35A228EE8DFEA59BF1E443982BD11958C68AF404AE67033B4F6BE9E3D3EA95E5B6FCB196278607BA9285C5815p5r6I" TargetMode="External"/><Relationship Id="rId33" Type="http://schemas.openxmlformats.org/officeDocument/2006/relationships/hyperlink" Target="consultantplus://offline/ref=9B12716F016A378282AF6DB8B5555EF9BDA95F10CDFBABFC5F80222618308389A046ECBC13E4836FD856D38809D5102584428759368BB980C95A05CDoArAI" TargetMode="External"/><Relationship Id="rId129" Type="http://schemas.openxmlformats.org/officeDocument/2006/relationships/hyperlink" Target="consultantplus://offline/ref=9B12716F016A378282AF6DB8B5555EF9BDA95F10C5FFA8FF5A827F2C10698F8BA749B3AB14AD8F6ED856D68D068A1530951A8B5D2D95BB9CD55804oCr5I" TargetMode="External"/><Relationship Id="rId280" Type="http://schemas.openxmlformats.org/officeDocument/2006/relationships/hyperlink" Target="consultantplus://offline/ref=9B12716F016A378282AF6DB8B5555EF9BDA95F10CDFBABFC5F80222618308389A046ECBC13E4836FD856D18A0FD5102584428759368BB980C95A05CDoArAI" TargetMode="External"/><Relationship Id="rId336" Type="http://schemas.openxmlformats.org/officeDocument/2006/relationships/hyperlink" Target="consultantplus://offline/ref=B76A593ABCDA62C0ABF90FD5D89EF2E35A228EE8DFEA5CBB1E483982BD11958C68AF404AF4706BB8F7BB843838BC080A2Ap9r7I" TargetMode="External"/><Relationship Id="rId501" Type="http://schemas.openxmlformats.org/officeDocument/2006/relationships/hyperlink" Target="consultantplus://offline/ref=B76A593ABCDA62C0ABF90FD5D89EF2E35A228EE8DFEA59BF1E443982BD11958C68AF404AE67033B4F6BE9E3F38A95E5B6FCB196278607BA9285C5815p5r6I" TargetMode="External"/><Relationship Id="rId543" Type="http://schemas.openxmlformats.org/officeDocument/2006/relationships/hyperlink" Target="consultantplus://offline/ref=B76A593ABCDA62C0ABF90FD5D89EF2E35A228EE8DFEB58BF1C483982BD11958C68AF404AE67033B4F6BE9B3F39A95E5B6FCB196278607BA9285C5815p5r6I" TargetMode="External"/><Relationship Id="rId75" Type="http://schemas.openxmlformats.org/officeDocument/2006/relationships/hyperlink" Target="consultantplus://offline/ref=9B12716F016A378282AF6DB8B5555EF9BDA95F10CDFBAFFF5E80222618308389A046ECBC13E4836FD856D38D0DD5102584428759368BB980C95A05CDoArAI" TargetMode="External"/><Relationship Id="rId140" Type="http://schemas.openxmlformats.org/officeDocument/2006/relationships/hyperlink" Target="consultantplus://offline/ref=9B12716F016A378282AF73B5A33900F0B5A5021BC5FBA6AE03DD2471476085DCF206B2E551A5906EDA48D1890CoDr7I" TargetMode="External"/><Relationship Id="rId182" Type="http://schemas.openxmlformats.org/officeDocument/2006/relationships/hyperlink" Target="consultantplus://offline/ref=9B12716F016A378282AF6DB8B5555EF9BDA95F10CDFAADFD5F8A222618308389A046ECBC13E4836FD856D38B09D5102584428759368BB980C95A05CDoArAI" TargetMode="External"/><Relationship Id="rId378" Type="http://schemas.openxmlformats.org/officeDocument/2006/relationships/hyperlink" Target="consultantplus://offline/ref=B76A593ABCDA62C0ABF90FD5D89EF2E35A228EE8D9EC57BF1A466488B548998E6FA01F5DE1393FB5F6BE993B31F65B4E7E931566637E79B5345E59p1rDI" TargetMode="External"/><Relationship Id="rId403" Type="http://schemas.openxmlformats.org/officeDocument/2006/relationships/hyperlink" Target="consultantplus://offline/ref=B76A593ABCDA62C0ABF90FD5D89EF2E35A228EE8DFEB58BF1C483982BD11958C68AF404AE67033B4F6BE9B3B33A95E5B6FCB196278607BA9285C5815p5r6I" TargetMode="External"/><Relationship Id="rId585" Type="http://schemas.openxmlformats.org/officeDocument/2006/relationships/hyperlink" Target="consultantplus://offline/ref=B76A593ABCDA62C0ABF90FD5D89EF2E35A228EE8DFEA5DBC1F443982BD11958C68AF404AE67033B4F6BE983D32A95E5B6FCB196278607BA9285C5815p5r6I" TargetMode="External"/><Relationship Id="rId6" Type="http://schemas.openxmlformats.org/officeDocument/2006/relationships/hyperlink" Target="consultantplus://offline/ref=9B12716F016A378282AF6DB8B5555EF9BDA95F10C4FCAEFE58827F2C10698F8BA749B3AB14AD8F6ED856D38C068A1530951A8B5D2D95BB9CD55804oCr5I" TargetMode="External"/><Relationship Id="rId238" Type="http://schemas.openxmlformats.org/officeDocument/2006/relationships/hyperlink" Target="consultantplus://offline/ref=9B12716F016A378282AF6DB8B5555EF9BDA95F10CDFBABFC5F80222618308389A046ECBC13E4836FD856D1880FD5102584428759368BB980C95A05CDoArAI" TargetMode="External"/><Relationship Id="rId445" Type="http://schemas.openxmlformats.org/officeDocument/2006/relationships/hyperlink" Target="consultantplus://offline/ref=B76A593ABCDA62C0ABF911D8CEF2ACEA522ED3E3D7EA54ED42193FD5E24193D93AEF1E13A43120B5F4A098383BpArBI" TargetMode="External"/><Relationship Id="rId487" Type="http://schemas.openxmlformats.org/officeDocument/2006/relationships/hyperlink" Target="consultantplus://offline/ref=B76A593ABCDA62C0ABF90FD5D89EF2E35A228EE8DFEA59BF1E443982BD11958C68AF404AE67033B4F6BE9E3E32A95E5B6FCB196278607BA9285C5815p5r6I" TargetMode="External"/><Relationship Id="rId610" Type="http://schemas.openxmlformats.org/officeDocument/2006/relationships/hyperlink" Target="consultantplus://offline/ref=B76A593ABCDA62C0ABF90FD5D89EF2E35A228EE8DFEA5BBD1D4C3982BD11958C68AF404AE67033B4F6BE9A393AA95E5B6FCB196278607BA9285C5815p5r6I" TargetMode="External"/><Relationship Id="rId291" Type="http://schemas.openxmlformats.org/officeDocument/2006/relationships/hyperlink" Target="consultantplus://offline/ref=9B12716F016A378282AF6DB8B5555EF9BDA95F10CDFAAAFC5D8C222618308389A046ECBC13E4836FD856D2880CD5102584428759368BB980C95A05CDoArAI" TargetMode="External"/><Relationship Id="rId305" Type="http://schemas.openxmlformats.org/officeDocument/2006/relationships/hyperlink" Target="consultantplus://offline/ref=9B12716F016A378282AF6DB8B5555EF9BDA95F10CDFBABFC5F80222618308389A046ECBC13E4836FD856D18F0BD5102584428759368BB980C95A05CDoArAI" TargetMode="External"/><Relationship Id="rId347" Type="http://schemas.openxmlformats.org/officeDocument/2006/relationships/hyperlink" Target="consultantplus://offline/ref=B76A593ABCDA62C0ABF911D8CEF2ACEA5028D4EDDDE354ED42193FD5E24193D93AEF1E13A43120B5F4A098383BpArBI" TargetMode="External"/><Relationship Id="rId512" Type="http://schemas.openxmlformats.org/officeDocument/2006/relationships/hyperlink" Target="consultantplus://offline/ref=B76A593ABCDA62C0ABF90FD5D89EF2E35A228EE8DFEA59BF1E443982BD11958C68AF404AE67033B4F6BE9E303FA95E5B6FCB196278607BA9285C5815p5r6I" TargetMode="External"/><Relationship Id="rId44" Type="http://schemas.openxmlformats.org/officeDocument/2006/relationships/hyperlink" Target="consultantplus://offline/ref=9B12716F016A378282AF6DB8B5555EF9BDA95F10C4FCACFD58827F2C10698F8BA749B3AB14AD8F6ED856D38E068A1530951A8B5D2D95BB9CD55804oCr5I" TargetMode="External"/><Relationship Id="rId86" Type="http://schemas.openxmlformats.org/officeDocument/2006/relationships/hyperlink" Target="consultantplus://offline/ref=9B12716F016A378282AF6DB8B5555EF9BDA95F10CDFBAFFF5E80222618308389A046ECBC13E4836FD856D38D09D5102584428759368BB980C95A05CDoArAI" TargetMode="External"/><Relationship Id="rId151" Type="http://schemas.openxmlformats.org/officeDocument/2006/relationships/hyperlink" Target="consultantplus://offline/ref=9B12716F016A378282AF6DB8B5555EF9BDA95F10C5F2A5F85F827F2C10698F8BA749B3B914F5836FDD48D38B13DC4475oCr9I" TargetMode="External"/><Relationship Id="rId389" Type="http://schemas.openxmlformats.org/officeDocument/2006/relationships/hyperlink" Target="consultantplus://offline/ref=B76A593ABCDA62C0ABF90FD5D89EF2E35A228EE8D7EE5ABC1B466488B548998E6FA01F5DE1393FB5F6BF9D3831F65B4E7E931566637E79B5345E59p1rDI" TargetMode="External"/><Relationship Id="rId554" Type="http://schemas.openxmlformats.org/officeDocument/2006/relationships/hyperlink" Target="consultantplus://offline/ref=B76A593ABCDA62C0ABF911D8CEF2ACEA5029D0EDDBEE54ED42193FD5E24193D928EF461DAD3435E1A7FACF353BA7140A298016637Cp7r7I" TargetMode="External"/><Relationship Id="rId596" Type="http://schemas.openxmlformats.org/officeDocument/2006/relationships/hyperlink" Target="consultantplus://offline/ref=B76A593ABCDA62C0ABF90FD5D89EF2E35A228EE8DFEA5DBC1F443982BD11958C68AF404AE67033B4F6BE983F3CA95E5B6FCB196278607BA9285C5815p5r6I" TargetMode="External"/><Relationship Id="rId193" Type="http://schemas.openxmlformats.org/officeDocument/2006/relationships/hyperlink" Target="consultantplus://offline/ref=9B12716F016A378282AF73B5A33900F0B7A30515CFF2A6AE03DD2471476085DCF206B2E551A5906EDA48D1890CoDr7I" TargetMode="External"/><Relationship Id="rId207" Type="http://schemas.openxmlformats.org/officeDocument/2006/relationships/hyperlink" Target="consultantplus://offline/ref=9B12716F016A378282AF6DB8B5555EF9BDA95F10CDFBABFC5F80222618308389A046ECBC13E4836FD856D28A09D5102584428759368BB980C95A05CDoArAI" TargetMode="External"/><Relationship Id="rId249" Type="http://schemas.openxmlformats.org/officeDocument/2006/relationships/hyperlink" Target="consultantplus://offline/ref=9B12716F016A378282AF6DB8B5555EF9BDA95F10CDFBABFC5F80222618308389A046ECBC13E4836FD856D1880AD5102584428759368BB980C95A05CDoArAI" TargetMode="External"/><Relationship Id="rId414" Type="http://schemas.openxmlformats.org/officeDocument/2006/relationships/hyperlink" Target="consultantplus://offline/ref=B76A593ABCDA62C0ABF90FD5D89EF2E35A228EE8DFEA59BF1E443982BD11958C68AF404AE67033B4F6BE99313BA95E5B6FCB196278607BA9285C5815p5r6I" TargetMode="External"/><Relationship Id="rId456" Type="http://schemas.openxmlformats.org/officeDocument/2006/relationships/hyperlink" Target="consultantplus://offline/ref=B76A593ABCDA62C0ABF90FD5D89EF2E35A228EE8D7EE5ABC1B466488B548998E6FA01F5DE1393FB5F6BF933D31F65B4E7E931566637E79B5345E59p1rDI" TargetMode="External"/><Relationship Id="rId498" Type="http://schemas.openxmlformats.org/officeDocument/2006/relationships/hyperlink" Target="consultantplus://offline/ref=B76A593ABCDA62C0ABF90FD5D89EF2E35A228EE8DFEA5FB91C4E3982BD11958C68AF404AF4706BB8F7BB843838BC080A2Ap9r7I" TargetMode="External"/><Relationship Id="rId621" Type="http://schemas.openxmlformats.org/officeDocument/2006/relationships/hyperlink" Target="consultantplus://offline/ref=B76A593ABCDA62C0ABF911D8CEF2ACEA5028D5E4DEE954ED42193FD5E24193D93AEF1E13A43120B5F4A098383BpArBI" TargetMode="External"/><Relationship Id="rId13" Type="http://schemas.openxmlformats.org/officeDocument/2006/relationships/hyperlink" Target="consultantplus://offline/ref=9B12716F016A378282AF6DB8B5555EF9BDA95F10CDFAAAFC5D8C222618308389A046ECBC13E4836FD856D38908D5102584428759368BB980C95A05CDoArAI" TargetMode="External"/><Relationship Id="rId109" Type="http://schemas.openxmlformats.org/officeDocument/2006/relationships/hyperlink" Target="consultantplus://offline/ref=9B12716F016A378282AF73B5A33900F0B6A2081DCBF3A6AE03DD2471476085DCF206B2E551A5906EDA48D1890CoDr7I" TargetMode="External"/><Relationship Id="rId260" Type="http://schemas.openxmlformats.org/officeDocument/2006/relationships/hyperlink" Target="consultantplus://offline/ref=9B12716F016A378282AF6DB8B5555EF9BDA95F10C4F8A5FC59827F2C10698F8BA749B3AB14AD8F6ED856D18D068A1530951A8B5D2D95BB9CD55804oCr5I" TargetMode="External"/><Relationship Id="rId316" Type="http://schemas.openxmlformats.org/officeDocument/2006/relationships/hyperlink" Target="consultantplus://offline/ref=9B12716F016A378282AF6DB8B5555EF9BDA95F10C5FFA8FF5A827F2C10698F8BA749B3AB14AD8F6ED857D78E068A1530951A8B5D2D95BB9CD55804oCr5I" TargetMode="External"/><Relationship Id="rId523" Type="http://schemas.openxmlformats.org/officeDocument/2006/relationships/hyperlink" Target="consultantplus://offline/ref=B76A593ABCDA62C0ABF911D8CEF2ACEA5028D4EDDDEB54ED42193FD5E24193D93AEF1E13A43120B5F4A098383BpArBI" TargetMode="External"/><Relationship Id="rId55" Type="http://schemas.openxmlformats.org/officeDocument/2006/relationships/hyperlink" Target="consultantplus://offline/ref=9B12716F016A378282AF73B5A33900F0B5A6041ECFFDA6AE03DD2471476085DCF206B2E551A5906EDA48D1890CoDr7I" TargetMode="External"/><Relationship Id="rId97" Type="http://schemas.openxmlformats.org/officeDocument/2006/relationships/hyperlink" Target="consultantplus://offline/ref=9B12716F016A378282AF6DB8B5555EF9BDA95F10C5FFA8FF5A827F2C10698F8BA749B3AB14AD8F6ED856D78C068A1530951A8B5D2D95BB9CD55804oCr5I" TargetMode="External"/><Relationship Id="rId120" Type="http://schemas.openxmlformats.org/officeDocument/2006/relationships/hyperlink" Target="consultantplus://offline/ref=9B12716F016A378282AF6DB8B5555EF9BDA95F10CDFAAAFC5D8C222618308389A046ECBC13E4836FD856D38A08D5102584428759368BB980C95A05CDoArAI" TargetMode="External"/><Relationship Id="rId358" Type="http://schemas.openxmlformats.org/officeDocument/2006/relationships/hyperlink" Target="consultantplus://offline/ref=B76A593ABCDA62C0ABF90FD5D89EF2E35A228EE8DFEB5EB31D483982BD11958C68AF404AF4706BB8F7BB843838BC080A2Ap9r7I" TargetMode="External"/><Relationship Id="rId565" Type="http://schemas.openxmlformats.org/officeDocument/2006/relationships/hyperlink" Target="consultantplus://offline/ref=B76A593ABCDA62C0ABF911D8CEF2ACEA5028D5E4DEE954ED42193FD5E24193D93AEF1E13A43120B5F4A098383BpArBI" TargetMode="External"/><Relationship Id="rId162" Type="http://schemas.openxmlformats.org/officeDocument/2006/relationships/hyperlink" Target="consultantplus://offline/ref=9B12716F016A378282AF6DB8B5555EF9BDA95F10CDFAAAFC5D8C222618308389A046ECBC13E4836FD856D38C0DD5102584428759368BB980C95A05CDoArAI" TargetMode="External"/><Relationship Id="rId218" Type="http://schemas.openxmlformats.org/officeDocument/2006/relationships/hyperlink" Target="consultantplus://offline/ref=9B12716F016A378282AF6DB8B5555EF9BDA95F10CDFBABFC5F80222618308389A046ECBC13E4836FD856D28D0DD5102584428759368BB980C95A05CDoArAI" TargetMode="External"/><Relationship Id="rId425" Type="http://schemas.openxmlformats.org/officeDocument/2006/relationships/hyperlink" Target="consultantplus://offline/ref=B76A593ABCDA62C0ABF90FD5D89EF2E35A228EE8DFEB58BF1C483982BD11958C68AF404AE67033B4F6BE9B3E3BA95E5B6FCB196278607BA9285C5815p5r6I" TargetMode="External"/><Relationship Id="rId467" Type="http://schemas.openxmlformats.org/officeDocument/2006/relationships/hyperlink" Target="consultantplus://offline/ref=B76A593ABCDA62C0ABF90FD5D89EF2E35A228EE8DFEA59BF1E443982BD11958C68AF404AE67033B4F6BE9E3B3AA95E5B6FCB196278607BA9285C5815p5r6I" TargetMode="External"/><Relationship Id="rId271" Type="http://schemas.openxmlformats.org/officeDocument/2006/relationships/hyperlink" Target="consultantplus://offline/ref=9B12716F016A378282AF6DB8B5555EF9BDA95F10CDFBAFFF5E80222618308389A046ECBC13E4836FD856D28E0AD5102584428759368BB980C95A05CDoArAI" TargetMode="External"/><Relationship Id="rId24" Type="http://schemas.openxmlformats.org/officeDocument/2006/relationships/hyperlink" Target="consultantplus://offline/ref=9B12716F016A378282AF6DB8B5555EF9BDA95F10CDFAADFD5F8A222618308389A046ECBC13E4836FD856D38905D5102584428759368BB980C95A05CDoArAI" TargetMode="External"/><Relationship Id="rId66" Type="http://schemas.openxmlformats.org/officeDocument/2006/relationships/hyperlink" Target="consultantplus://offline/ref=9B12716F016A378282AF6DB8B5555EF9BDA95F10CDFBABFC5F80222618308389A046ECBC13E4836FD856D38A04D5102584428759368BB980C95A05CDoArAI" TargetMode="External"/><Relationship Id="rId131" Type="http://schemas.openxmlformats.org/officeDocument/2006/relationships/hyperlink" Target="consultantplus://offline/ref=9B12716F016A378282AF6DB8B5555EF9BDA95F10CDFAAAFC5D8C222618308389A046ECBC13E4836FD856D38D0ED5102584428759368BB980C95A05CDoArAI" TargetMode="External"/><Relationship Id="rId327" Type="http://schemas.openxmlformats.org/officeDocument/2006/relationships/hyperlink" Target="consultantplus://offline/ref=9B12716F016A378282AF6DB8B5555EF9BDA95F10C5FCA4FB5B827F2C10698F8BA749B3AB14AD8F6ED856D788068A1530951A8B5D2D95BB9CD55804oCr5I" TargetMode="External"/><Relationship Id="rId369" Type="http://schemas.openxmlformats.org/officeDocument/2006/relationships/hyperlink" Target="consultantplus://offline/ref=B76A593ABCDA62C0ABF90FD5D89EF2E35A228EE8DFEA5DBC1F443982BD11958C68AF404AE67033B4F6BE9B313FA95E5B6FCB196278607BA9285C5815p5r6I" TargetMode="External"/><Relationship Id="rId534" Type="http://schemas.openxmlformats.org/officeDocument/2006/relationships/hyperlink" Target="consultantplus://offline/ref=B76A593ABCDA62C0ABF90FD5D89EF2E35A228EE8DFEB5FBE1E4E3982BD11958C68AF404AE67033B4F6BE9A3E3BA95E5B6FCB196278607BA9285C5815p5r6I" TargetMode="External"/><Relationship Id="rId576" Type="http://schemas.openxmlformats.org/officeDocument/2006/relationships/hyperlink" Target="consultantplus://offline/ref=B76A593ABCDA62C0ABF90FD5D89EF2E35A228EE8DFEA5DBC1F443982BD11958C68AF404AE67033B4F6BE983C3FA95E5B6FCB196278607BA9285C5815p5r6I" TargetMode="External"/><Relationship Id="rId173" Type="http://schemas.openxmlformats.org/officeDocument/2006/relationships/hyperlink" Target="consultantplus://offline/ref=9B12716F016A378282AF6DB8B5555EF9BDA95F10CDFBABFC5F80222618308389A046ECBC13E4836FD856D28804D5102584428759368BB980C95A05CDoArAI" TargetMode="External"/><Relationship Id="rId229" Type="http://schemas.openxmlformats.org/officeDocument/2006/relationships/hyperlink" Target="consultantplus://offline/ref=9B12716F016A378282AF6DB8B5555EF9BDA95F10CDFBABFB5888222618308389A046ECBC13E4836FD856D38B0FD5102584428759368BB980C95A05CDoArAI" TargetMode="External"/><Relationship Id="rId380" Type="http://schemas.openxmlformats.org/officeDocument/2006/relationships/hyperlink" Target="consultantplus://offline/ref=B76A593ABCDA62C0ABF90FD5D89EF2E35A228EE8DFEA5DBC1F443982BD11958C68AF404AE67033B4F6BE98383FA95E5B6FCB196278607BA9285C5815p5r6I" TargetMode="External"/><Relationship Id="rId436" Type="http://schemas.openxmlformats.org/officeDocument/2006/relationships/hyperlink" Target="consultantplus://offline/ref=B76A593ABCDA62C0ABF90FD5D89EF2E35A228EE8DFEA5CBB1E483982BD11958C68AF404AF4706BB8F7BB843838BC080A2Ap9r7I" TargetMode="External"/><Relationship Id="rId601" Type="http://schemas.openxmlformats.org/officeDocument/2006/relationships/hyperlink" Target="consultantplus://offline/ref=B76A593ABCDA62C0ABF911D8CEF2ACEA5029D0EDDBEE54ED42193FD5E24193D928EF461DA23C35E1A7FACF353BA7140A298016637Cp7r7I" TargetMode="External"/><Relationship Id="rId240" Type="http://schemas.openxmlformats.org/officeDocument/2006/relationships/hyperlink" Target="consultantplus://offline/ref=9B12716F016A378282AF6DB8B5555EF9BDA95F10CDFAADFD5F8A222618308389A046ECBC13E4836FD856D38D0FD5102584428759368BB980C95A05CDoArAI" TargetMode="External"/><Relationship Id="rId478" Type="http://schemas.openxmlformats.org/officeDocument/2006/relationships/hyperlink" Target="consultantplus://offline/ref=B76A593ABCDA62C0ABF90FD5D89EF2E35A228EE8DFEA5DBC1A4C3982BD11958C68AF404AE67033B7FDEACB7C6FAF0B0F359E167D7F7E7ApAr2I" TargetMode="External"/><Relationship Id="rId35" Type="http://schemas.openxmlformats.org/officeDocument/2006/relationships/hyperlink" Target="consultantplus://offline/ref=9B12716F016A378282AF6DB8B5555EF9BDA95F10CDFBABFC5F80222618308389A046ECBC13E4836FD856D38808D5102584428759368BB980C95A05CDoArAI" TargetMode="External"/><Relationship Id="rId77" Type="http://schemas.openxmlformats.org/officeDocument/2006/relationships/hyperlink" Target="consultantplus://offline/ref=9B12716F016A378282AF73B5A33900F0B7A2021DCEFAA6AE03DD2471476085DCF206B2E551A5906EDA48D1890CoDr7I" TargetMode="External"/><Relationship Id="rId100" Type="http://schemas.openxmlformats.org/officeDocument/2006/relationships/hyperlink" Target="consultantplus://offline/ref=9B12716F016A378282AF73B5A33900F0B7A20115C9FFA6AE03DD2471476085DCE006EAE950A08B6BD95D87D8498B4975C5098A5A2D97B983oDrEI" TargetMode="External"/><Relationship Id="rId282" Type="http://schemas.openxmlformats.org/officeDocument/2006/relationships/hyperlink" Target="consultantplus://offline/ref=9B12716F016A378282AF6DB8B5555EF9BDA95F10CDFBAFFF5E80222618308389A046ECBC13E4836FD856D28108D5102584428759368BB980C95A05CDoArAI" TargetMode="External"/><Relationship Id="rId338" Type="http://schemas.openxmlformats.org/officeDocument/2006/relationships/hyperlink" Target="consultantplus://offline/ref=B76A593ABCDA62C0ABF90FD5D89EF2E35A228EE8D7EE5ABC1B466488B548998E6FA01F5DE1393FB5F6BF9F3131F65B4E7E931566637E79B5345E59p1rDI" TargetMode="External"/><Relationship Id="rId503" Type="http://schemas.openxmlformats.org/officeDocument/2006/relationships/hyperlink" Target="consultantplus://offline/ref=B76A593ABCDA62C0ABF90FD5D89EF2E35A228EE8DFEA59BF1E443982BD11958C68AF404AE67033B4F6BE9E3F3DA95E5B6FCB196278607BA9285C5815p5r6I" TargetMode="External"/><Relationship Id="rId545" Type="http://schemas.openxmlformats.org/officeDocument/2006/relationships/hyperlink" Target="consultantplus://offline/ref=B76A593ABCDA62C0ABF90FD5D89EF2E35A228EE8DFEA59BF1E443982BD11958C68AF404AE67033B4F6BE9F3839A95E5B6FCB196278607BA9285C5815p5r6I" TargetMode="External"/><Relationship Id="rId587" Type="http://schemas.openxmlformats.org/officeDocument/2006/relationships/hyperlink" Target="consultantplus://offline/ref=B76A593ABCDA62C0ABF90FD5D89EF2E35A228EE8DFEA5DBC1F443982BD11958C68AF404AE67033B4F6BE983E3AA95E5B6FCB196278607BA9285C5815p5r6I" TargetMode="External"/><Relationship Id="rId8" Type="http://schemas.openxmlformats.org/officeDocument/2006/relationships/hyperlink" Target="consultantplus://offline/ref=9B12716F016A378282AF6DB8B5555EF9BDA95F10C4F8A5FC59827F2C10698F8BA749B3AB14AD8F6ED856D38C068A1530951A8B5D2D95BB9CD55804oCr5I" TargetMode="External"/><Relationship Id="rId142" Type="http://schemas.openxmlformats.org/officeDocument/2006/relationships/hyperlink" Target="consultantplus://offline/ref=9B12716F016A378282AF73B5A33900F0B6A2001EC5FDA6AE03DD2471476085DCF206B2E551A5906EDA48D1890CoDr7I" TargetMode="External"/><Relationship Id="rId184" Type="http://schemas.openxmlformats.org/officeDocument/2006/relationships/hyperlink" Target="consultantplus://offline/ref=9B12716F016A378282AF6DB8B5555EF9BDA95F10CDFAADFD5F8A222618308389A046ECBC13E4836FD856D38B08D5102584428759368BB980C95A05CDoArAI" TargetMode="External"/><Relationship Id="rId391" Type="http://schemas.openxmlformats.org/officeDocument/2006/relationships/hyperlink" Target="consultantplus://offline/ref=B76A593ABCDA62C0ABF90FD5D89EF2E35A228EE8D7EE5ABC1B466488B548998E6FA01F5DE1393FB5F6BF9D3A31F65B4E7E931566637E79B5345E59p1rDI" TargetMode="External"/><Relationship Id="rId405" Type="http://schemas.openxmlformats.org/officeDocument/2006/relationships/hyperlink" Target="consultantplus://offline/ref=B76A593ABCDA62C0ABF90FD5D89EF2E35A228EE8DFEA59BF1E443982BD11958C68AF404AE67033B4F6BE99303DA95E5B6FCB196278607BA9285C5815p5r6I" TargetMode="External"/><Relationship Id="rId447" Type="http://schemas.openxmlformats.org/officeDocument/2006/relationships/hyperlink" Target="consultantplus://offline/ref=B76A593ABCDA62C0ABF90FD5D89EF2E35A228EE8D9EA5DB916466488B548998E6FA01F4FE16133B4F3A09A3A24A00A0Bp2r2I" TargetMode="External"/><Relationship Id="rId612" Type="http://schemas.openxmlformats.org/officeDocument/2006/relationships/hyperlink" Target="consultantplus://offline/ref=B76A593ABCDA62C0ABF911D8CEF2ACEA5028D4EDDDEB54ED42193FD5E24193D928EF461FA5373DBCFFB5CE697EF7070B2E801461637C7BAAp3rFI" TargetMode="External"/><Relationship Id="rId251" Type="http://schemas.openxmlformats.org/officeDocument/2006/relationships/hyperlink" Target="consultantplus://offline/ref=9B12716F016A378282AF6DB8B5555EF9BDA95F10CBFEA4FB58827F2C10698F8BA749B3AB14AD8F6ED856D288068A1530951A8B5D2D95BB9CD55804oCr5I" TargetMode="External"/><Relationship Id="rId489" Type="http://schemas.openxmlformats.org/officeDocument/2006/relationships/hyperlink" Target="consultantplus://offline/ref=B76A593ABCDA62C0ABF90FD5D89EF2E35A228EE8DFEA59BF1E443982BD11958C68AF404AE67033B4F6BE9E3F3AA95E5B6FCB196278607BA9285C5815p5r6I" TargetMode="External"/><Relationship Id="rId46" Type="http://schemas.openxmlformats.org/officeDocument/2006/relationships/hyperlink" Target="consultantplus://offline/ref=9B12716F016A378282AF6DB8B5555EF9BDA95F10C5FCA4FB5B827F2C10698F8BA749B3AB14AD8F6ED856D38F068A1530951A8B5D2D95BB9CD55804oCr5I" TargetMode="External"/><Relationship Id="rId293" Type="http://schemas.openxmlformats.org/officeDocument/2006/relationships/hyperlink" Target="consultantplus://offline/ref=9B12716F016A378282AF6DB8B5555EF9BDA95F10CDFBABFC5F80222618308389A046ECBC13E4836FD856D18C0ED5102584428759368BB980C95A05CDoArAI" TargetMode="External"/><Relationship Id="rId307" Type="http://schemas.openxmlformats.org/officeDocument/2006/relationships/hyperlink" Target="consultantplus://offline/ref=9B12716F016A378282AF6DB8B5555EF9BDA95F10CDFBABFC5F80222618308389A046ECBC13E4836FD856D18F0AD5102584428759368BB980C95A05CDoArAI" TargetMode="External"/><Relationship Id="rId349" Type="http://schemas.openxmlformats.org/officeDocument/2006/relationships/hyperlink" Target="consultantplus://offline/ref=B76A593ABCDA62C0ABF911D8CEF2ACEA5029D3E5DCEB54ED42193FD5E24193D93AEF1E13A43120B5F4A098383BpArBI" TargetMode="External"/><Relationship Id="rId514" Type="http://schemas.openxmlformats.org/officeDocument/2006/relationships/hyperlink" Target="consultantplus://offline/ref=B76A593ABCDA62C0ABF90FD5D89EF2E35A228EE8DFEA59BF1E443982BD11958C68AF404AE67033B4F6BE9E3033A95E5B6FCB196278607BA9285C5815p5r6I" TargetMode="External"/><Relationship Id="rId556" Type="http://schemas.openxmlformats.org/officeDocument/2006/relationships/hyperlink" Target="consultantplus://offline/ref=B76A593ABCDA62C0ABF90FD5D89EF2E35A228EE8DFEA5DBC1F443982BD11958C68AF404AE67033B4F6BE983B3AA95E5B6FCB196278607BA9285C5815p5r6I" TargetMode="External"/><Relationship Id="rId88" Type="http://schemas.openxmlformats.org/officeDocument/2006/relationships/hyperlink" Target="consultantplus://offline/ref=9B12716F016A378282AF6DB8B5555EF9BDA95F10CDFBAFFF5E80222618308389A046ECBC13E4836FD856D38C0DD5102584428759368BB980C95A05CDoArAI" TargetMode="External"/><Relationship Id="rId111" Type="http://schemas.openxmlformats.org/officeDocument/2006/relationships/hyperlink" Target="consultantplus://offline/ref=9B12716F016A378282AF6DB8B5555EF9BDA95F10CBF9AFF159827F2C10698F8BA749B3AB14AD8F6ED856D288068A1530951A8B5D2D95BB9CD55804oCr5I" TargetMode="External"/><Relationship Id="rId153" Type="http://schemas.openxmlformats.org/officeDocument/2006/relationships/hyperlink" Target="consultantplus://offline/ref=9B12716F016A378282AF6DB8B5555EF9BDA95F10CFF8A5F85A827F2C10698F8BA749B3B914F5836FDD48D38B13DC4475oCr9I" TargetMode="External"/><Relationship Id="rId195" Type="http://schemas.openxmlformats.org/officeDocument/2006/relationships/hyperlink" Target="consultantplus://offline/ref=9B12716F016A378282AF6DB8B5555EF9BDA95F10CBFBAFFA57827F2C10698F8BA749B3B914F5836FDD48D38B13DC4475oCr9I" TargetMode="External"/><Relationship Id="rId209" Type="http://schemas.openxmlformats.org/officeDocument/2006/relationships/hyperlink" Target="consultantplus://offline/ref=9B12716F016A378282AF6DB8B5555EF9BDA95F10CDFAAAFC5D8C222618308389A046ECBC13E4836FD856D38C0ED5102584428759368BB980C95A05CDoArAI" TargetMode="External"/><Relationship Id="rId360" Type="http://schemas.openxmlformats.org/officeDocument/2006/relationships/hyperlink" Target="consultantplus://offline/ref=B76A593ABCDA62C0ABF90FD5D89EF2E35A228EE8DFEA59BF1E443982BD11958C68AF404AE67033B4F6BE993E32A95E5B6FCB196278607BA9285C5815p5r6I" TargetMode="External"/><Relationship Id="rId416" Type="http://schemas.openxmlformats.org/officeDocument/2006/relationships/hyperlink" Target="consultantplus://offline/ref=B76A593ABCDA62C0ABF90FD5D89EF2E35A228EE8DFEA59BF1E443982BD11958C68AF404AE67033B4F6BE99313DA95E5B6FCB196278607BA9285C5815p5r6I" TargetMode="External"/><Relationship Id="rId598" Type="http://schemas.openxmlformats.org/officeDocument/2006/relationships/hyperlink" Target="consultantplus://offline/ref=B76A593ABCDA62C0ABF90FD5D89EF2E35A228EE8DFEB58BF1C483982BD11958C68AF404AE67033B4F6BE9B3F3CA95E5B6FCB196278607BA9285C5815p5r6I" TargetMode="External"/><Relationship Id="rId220" Type="http://schemas.openxmlformats.org/officeDocument/2006/relationships/hyperlink" Target="consultantplus://offline/ref=9B12716F016A378282AF6DB8B5555EF9BDA95F10CDFBAFFF5B88222618308389A046ECBC13E4836CD30282CD58D34571DE1788463195B8o8rBI" TargetMode="External"/><Relationship Id="rId458" Type="http://schemas.openxmlformats.org/officeDocument/2006/relationships/hyperlink" Target="consultantplus://offline/ref=B76A593ABCDA62C0ABF90FD5D89EF2E35A228EE8D7EE5ABC1B466488B548998E6FA01F5DE1393FB5F6BF933E31F65B4E7E931566637E79B5345E59p1rDI" TargetMode="External"/><Relationship Id="rId623" Type="http://schemas.openxmlformats.org/officeDocument/2006/relationships/hyperlink" Target="consultantplus://offline/ref=B76A593ABCDA62C0ABF911D8CEF2ACEA5220D0E1DBED54ED42193FD5E24193D93AEF1E13A43120B5F4A098383BpArBI" TargetMode="External"/><Relationship Id="rId15" Type="http://schemas.openxmlformats.org/officeDocument/2006/relationships/hyperlink" Target="consultantplus://offline/ref=9B12716F016A378282AF6DB8B5555EF9BDA95F10CDFBA9FE5C88222618308389A046ECBC13E4836FD856D38908D5102584428759368BB980C95A05CDoArAI" TargetMode="External"/><Relationship Id="rId57" Type="http://schemas.openxmlformats.org/officeDocument/2006/relationships/hyperlink" Target="consultantplus://offline/ref=9B12716F016A378282AF6DB8B5555EF9BDA95F10CDFBABFC5F80222618308389A046ECBC13E4836FD856D38B09D5102584428759368BB980C95A05CDoArAI" TargetMode="External"/><Relationship Id="rId262" Type="http://schemas.openxmlformats.org/officeDocument/2006/relationships/hyperlink" Target="consultantplus://offline/ref=9B12716F016A378282AF6DB8B5555EF9BDA95F10C5FFA8FF5A827F2C10698F8BA749B3AB14AD8F6ED857D188068A1530951A8B5D2D95BB9CD55804oCr5I" TargetMode="External"/><Relationship Id="rId318" Type="http://schemas.openxmlformats.org/officeDocument/2006/relationships/hyperlink" Target="consultantplus://offline/ref=9B12716F016A378282AF6DB8B5555EF9BDA95F10C5FFA8FF5A827F2C10698F8BA749B3AB14AD8F6ED857D780068A1530951A8B5D2D95BB9CD55804oCr5I" TargetMode="External"/><Relationship Id="rId525" Type="http://schemas.openxmlformats.org/officeDocument/2006/relationships/hyperlink" Target="consultantplus://offline/ref=B76A593ABCDA62C0ABF90FD5D89EF2E35A228EE8DFEB5FBE1E4E3982BD11958C68AF404AE67033B4F6BE9A3D39A95E5B6FCB196278607BA9285C5815p5r6I" TargetMode="External"/><Relationship Id="rId567" Type="http://schemas.openxmlformats.org/officeDocument/2006/relationships/hyperlink" Target="consultantplus://offline/ref=B76A593ABCDA62C0ABF90FD5D89EF2E35A228EE8DFEA59BF1E443982BD11958C68AF404AE67033B4F6BE9F3938A95E5B6FCB196278607BA9285C5815p5r6I" TargetMode="External"/><Relationship Id="rId99" Type="http://schemas.openxmlformats.org/officeDocument/2006/relationships/hyperlink" Target="consultantplus://offline/ref=9B12716F016A378282AF6DB8B5555EF9BDA95F10CDFAADFD5F8A222618308389A046ECBC13E4836FD856D38B0CD5102584428759368BB980C95A05CDoArAI" TargetMode="External"/><Relationship Id="rId122" Type="http://schemas.openxmlformats.org/officeDocument/2006/relationships/hyperlink" Target="consultantplus://offline/ref=9B12716F016A378282AF6DB8B5555EF9BDA95F10CDFBAEF85F8C222618308389A046ECBC01E4DB63D953CD890FC04674C1o1rEI" TargetMode="External"/><Relationship Id="rId164" Type="http://schemas.openxmlformats.org/officeDocument/2006/relationships/hyperlink" Target="consultantplus://offline/ref=9B12716F016A378282AF6DB8B5555EF9BDA95F10CDFBABFC5F80222618308389A046ECBC13E4836FD856D28904D5102584428759368BB980C95A05CDoArAI" TargetMode="External"/><Relationship Id="rId371" Type="http://schemas.openxmlformats.org/officeDocument/2006/relationships/hyperlink" Target="consultantplus://offline/ref=B76A593ABCDA62C0ABF90FD5D89EF2E35A228EE8DFEA5DBC1F443982BD11958C68AF404AE67033B4F6BE9B3133A95E5B6FCB196278607BA9285C5815p5r6I" TargetMode="External"/><Relationship Id="rId427" Type="http://schemas.openxmlformats.org/officeDocument/2006/relationships/hyperlink" Target="consultantplus://offline/ref=B76A593ABCDA62C0ABF90FD5D89EF2E35A228EE8DFEB58BF1C483982BD11958C68AF404AE67033B4F6BE9B3E39A95E5B6FCB196278607BA9285C5815p5r6I" TargetMode="External"/><Relationship Id="rId469" Type="http://schemas.openxmlformats.org/officeDocument/2006/relationships/hyperlink" Target="consultantplus://offline/ref=B76A593ABCDA62C0ABF90FD5D89EF2E35A228EE8DFEA5DBC1A4C3982BD11958C68AF404AE67033B7FDEACB7C6FAF0B0F359E167D7F7E7ApAr2I" TargetMode="External"/><Relationship Id="rId26" Type="http://schemas.openxmlformats.org/officeDocument/2006/relationships/hyperlink" Target="consultantplus://offline/ref=9B12716F016A378282AF6DB8B5555EF9BDA95F10CDFAADFD5F8A222618308389A046ECBC13E4836FD856D38904D5102584428759368BB980C95A05CDoArAI" TargetMode="External"/><Relationship Id="rId231" Type="http://schemas.openxmlformats.org/officeDocument/2006/relationships/hyperlink" Target="consultantplus://offline/ref=9B12716F016A378282AF6DB8B5555EF9BDA95F10CDFBABFC5F80222618308389A046ECBC13E4836FD856D28C08D5102584428759368BB980C95A05CDoArAI" TargetMode="External"/><Relationship Id="rId273" Type="http://schemas.openxmlformats.org/officeDocument/2006/relationships/hyperlink" Target="consultantplus://offline/ref=9B12716F016A378282AF6DB8B5555EF9BDA95F10CDFAAAFC5D8C222618308389A046ECBC13E4836FD856D2890DD5102584428759368BB980C95A05CDoArAI" TargetMode="External"/><Relationship Id="rId329" Type="http://schemas.openxmlformats.org/officeDocument/2006/relationships/hyperlink" Target="consultantplus://offline/ref=9B12716F016A378282AF6DB8B5555EF9BDA95F10CDFBABFC5F80222618308389A046ECBC13E4836FD856D1800ED5102584428759368BB980C95A05CDoArAI" TargetMode="External"/><Relationship Id="rId480" Type="http://schemas.openxmlformats.org/officeDocument/2006/relationships/hyperlink" Target="consultantplus://offline/ref=B76A593ABCDA62C0ABF90FD5D89EF2E35A228EE8DFEA5ABF19443982BD11958C68AF404AE67033B4F7B79C3F38A95E5B6FCB196278607BA9285C5815p5r6I" TargetMode="External"/><Relationship Id="rId536" Type="http://schemas.openxmlformats.org/officeDocument/2006/relationships/hyperlink" Target="consultantplus://offline/ref=B76A593ABCDA62C0ABF911D8CEF2ACEA5029D0EDDBEE54ED42193FD5E24193D93AEF1E13A43120B5F4A098383BpArBI" TargetMode="External"/><Relationship Id="rId68" Type="http://schemas.openxmlformats.org/officeDocument/2006/relationships/hyperlink" Target="consultantplus://offline/ref=9B12716F016A378282AF6DB8B5555EF9BDA95F10CAF9A9FB5D827F2C10698F8BA749B3AB14AD8F6ED856D289068A1530951A8B5D2D95BB9CD55804oCr5I" TargetMode="External"/><Relationship Id="rId133" Type="http://schemas.openxmlformats.org/officeDocument/2006/relationships/hyperlink" Target="consultantplus://offline/ref=9B12716F016A378282AF73B5A33900F0B7A20115C9FFA6AE03DD2471476085DCE006EAEA50A3853A891286840CDB5A74C209885832o9rCI" TargetMode="External"/><Relationship Id="rId175" Type="http://schemas.openxmlformats.org/officeDocument/2006/relationships/hyperlink" Target="consultantplus://offline/ref=9B12716F016A378282AF6DB8B5555EF9BDA95F10CDFBABFC5F80222618308389A046ECBC13E4836FD856D28B0FD5102584428759368BB980C95A05CDoArAI" TargetMode="External"/><Relationship Id="rId340" Type="http://schemas.openxmlformats.org/officeDocument/2006/relationships/hyperlink" Target="consultantplus://offline/ref=B76A593ABCDA62C0ABF90FD5D89EF2E35A228EE8DFEB58BF1C483982BD11958C68AF404AE67033B4F6BE9B3A39A95E5B6FCB196278607BA9285C5815p5r6I" TargetMode="External"/><Relationship Id="rId578" Type="http://schemas.openxmlformats.org/officeDocument/2006/relationships/hyperlink" Target="consultantplus://offline/ref=B76A593ABCDA62C0ABF90FD5D89EF2E35A228EE8DFEA5DBC1F443982BD11958C68AF404AE67033B4F6BE983C32A95E5B6FCB196278607BA9285C5815p5r6I" TargetMode="External"/><Relationship Id="rId200" Type="http://schemas.openxmlformats.org/officeDocument/2006/relationships/hyperlink" Target="consultantplus://offline/ref=9B12716F016A378282AF73B5A33900F0BCA50314C5F1FBA40B842873406FDACBE74FE6E850A08F6BD30282CD58D34571DE1788463195B8o8rBI" TargetMode="External"/><Relationship Id="rId382" Type="http://schemas.openxmlformats.org/officeDocument/2006/relationships/hyperlink" Target="consultantplus://offline/ref=B76A593ABCDA62C0ABF90FD5D89EF2E35A228EE8D9EC57BF1A466488B548998E6FA01F5DE1393FB5F6BE993D31F65B4E7E931566637E79B5345E59p1rDI" TargetMode="External"/><Relationship Id="rId438" Type="http://schemas.openxmlformats.org/officeDocument/2006/relationships/hyperlink" Target="consultantplus://offline/ref=B76A593ABCDA62C0ABF911D8CEF2ACEA5028D4EDDDE354ED42193FD5E24193D928EF461FA5353DB6F6B5CE697EF7070B2E801461637C7BAAp3rFI" TargetMode="External"/><Relationship Id="rId603" Type="http://schemas.openxmlformats.org/officeDocument/2006/relationships/hyperlink" Target="consultantplus://offline/ref=B76A593ABCDA62C0ABF911D8CEF2ACEA5029D0EDDBEE54ED42193FD5E24193D928EF461AA33F6AE4B2EB97393FBC0A08359C1462p7r4I" TargetMode="External"/><Relationship Id="rId242" Type="http://schemas.openxmlformats.org/officeDocument/2006/relationships/hyperlink" Target="consultantplus://offline/ref=9B12716F016A378282AF6DB8B5555EF9BDA95F10CDFAAAFC5D8C222618308389A046ECBC13E4836FD856D3800DD5102584428759368BB980C95A05CDoArAI" TargetMode="External"/><Relationship Id="rId284" Type="http://schemas.openxmlformats.org/officeDocument/2006/relationships/hyperlink" Target="consultantplus://offline/ref=9B12716F016A378282AF6DB8B5555EF9BDA95F10CDFBAFFF5E80222618308389A046ECBC13E4836FD856D2810BD5102584428759368BB980C95A05CDoArAI" TargetMode="External"/><Relationship Id="rId491" Type="http://schemas.openxmlformats.org/officeDocument/2006/relationships/hyperlink" Target="consultantplus://offline/ref=B76A593ABCDA62C0ABF911D8CEF2ACEA5029D0EDDBEE54ED42193FD5E24193D928EF461CA53735E1A7FACF353BA7140A298016637Cp7r7I" TargetMode="External"/><Relationship Id="rId505" Type="http://schemas.openxmlformats.org/officeDocument/2006/relationships/hyperlink" Target="consultantplus://offline/ref=B76A593ABCDA62C0ABF90FD5D89EF2E35A228EE8DFEA59BF1E443982BD11958C68AF404AE67033B4F6BE9E3F33A95E5B6FCB196278607BA9285C5815p5r6I" TargetMode="External"/><Relationship Id="rId37" Type="http://schemas.openxmlformats.org/officeDocument/2006/relationships/hyperlink" Target="consultantplus://offline/ref=9B12716F016A378282AF6DB8B5555EF9BDA95F10CDFBABFC5F80222618308389A046ECBC13E4836FD856D3880BD5102584428759368BB980C95A05CDoArAI" TargetMode="External"/><Relationship Id="rId79" Type="http://schemas.openxmlformats.org/officeDocument/2006/relationships/hyperlink" Target="consultantplus://offline/ref=9B12716F016A378282AF6DB8B5555EF9BDA95F10CFF8A5F85A827F2C10698F8BA749B3AB14AD8F6ED856D28F068A1530951A8B5D2D95BB9CD55804oCr5I" TargetMode="External"/><Relationship Id="rId102" Type="http://schemas.openxmlformats.org/officeDocument/2006/relationships/hyperlink" Target="consultantplus://offline/ref=9B12716F016A378282AF6DB8B5555EF9BDA95F10CDFBAFFF5E80222618308389A046ECBC13E4836FD856D38F05D5102584428759368BB980C95A05CDoArAI" TargetMode="External"/><Relationship Id="rId144" Type="http://schemas.openxmlformats.org/officeDocument/2006/relationships/hyperlink" Target="consultantplus://offline/ref=9B12716F016A378282AF6DB8B5555EF9BDA95F10CDFBABFC5F80222618308389A046ECBC13E4836FD856D2890BD5102584428759368BB980C95A05CDoArAI" TargetMode="External"/><Relationship Id="rId547" Type="http://schemas.openxmlformats.org/officeDocument/2006/relationships/hyperlink" Target="consultantplus://offline/ref=B76A593ABCDA62C0ABF911D8CEF2ACEA5029D0EDDBEE54ED42193FD5E24193D93AEF1E13A43120B5F4A098383BpArBI" TargetMode="External"/><Relationship Id="rId589" Type="http://schemas.openxmlformats.org/officeDocument/2006/relationships/hyperlink" Target="consultantplus://offline/ref=B76A593ABCDA62C0ABF90FD5D89EF2E35A228EE8DFEA5DBC1F443982BD11958C68AF404AE67033B4F6BE983E3FA95E5B6FCB196278607BA9285C5815p5r6I" TargetMode="External"/><Relationship Id="rId90" Type="http://schemas.openxmlformats.org/officeDocument/2006/relationships/hyperlink" Target="consultantplus://offline/ref=9B12716F016A378282AF6DB8B5555EF9BDA95F10CDFBAFFF5E80222618308389A046ECBC13E4836FD856D38C09D5102584428759368BB980C95A05CDoArAI" TargetMode="External"/><Relationship Id="rId186" Type="http://schemas.openxmlformats.org/officeDocument/2006/relationships/hyperlink" Target="consultantplus://offline/ref=9B12716F016A378282AF6DB8B5555EF9BDA95F10CDFAADFD5F8A222618308389A046ECBC13E4836FD856D38B05D5102584428759368BB980C95A05CDoArAI" TargetMode="External"/><Relationship Id="rId351" Type="http://schemas.openxmlformats.org/officeDocument/2006/relationships/hyperlink" Target="consultantplus://offline/ref=B76A593ABCDA62C0ABF911D8CEF2ACEA5028D7E6D6E354ED42193FD5E24193D93AEF1E13A43120B5F4A098383BpArBI" TargetMode="External"/><Relationship Id="rId393" Type="http://schemas.openxmlformats.org/officeDocument/2006/relationships/hyperlink" Target="consultantplus://offline/ref=B76A593ABCDA62C0ABF90FD5D89EF2E35A228EE8DFEA5DBC1F443982BD11958C68AF404AE67033B4F6BE98393AA95E5B6FCB196278607BA9285C5815p5r6I" TargetMode="External"/><Relationship Id="rId407" Type="http://schemas.openxmlformats.org/officeDocument/2006/relationships/hyperlink" Target="consultantplus://offline/ref=B76A593ABCDA62C0ABF90FD5D89EF2E35A228EE8DFEA59BF1E443982BD11958C68AF404AE67033B4F6BE99313AA95E5B6FCB196278607BA9285C5815p5r6I" TargetMode="External"/><Relationship Id="rId449" Type="http://schemas.openxmlformats.org/officeDocument/2006/relationships/hyperlink" Target="consultantplus://offline/ref=B76A593ABCDA62C0ABF90FD5D89EF2E35A228EE8D7EA5CBF1F466488B548998E6FA01F4FE16133B4F3A09A3A24A00A0Bp2r2I" TargetMode="External"/><Relationship Id="rId614" Type="http://schemas.openxmlformats.org/officeDocument/2006/relationships/hyperlink" Target="consultantplus://offline/ref=B76A593ABCDA62C0ABF90FD5D89EF2E35A228EE8DFEA59BF1E443982BD11958C68AF404AE67033B4F6BE9F3A3AA95E5B6FCB196278607BA9285C5815p5r6I" TargetMode="External"/><Relationship Id="rId211" Type="http://schemas.openxmlformats.org/officeDocument/2006/relationships/hyperlink" Target="consultantplus://offline/ref=9B12716F016A378282AF6DB8B5555EF9BDA95F10CDFBAFFF5E80222618308389A046ECBC13E4836FD856D2890CD5102584428759368BB980C95A05CDoArAI" TargetMode="External"/><Relationship Id="rId253" Type="http://schemas.openxmlformats.org/officeDocument/2006/relationships/hyperlink" Target="consultantplus://offline/ref=9B12716F016A378282AF6DB8B5555EF9BDA95F10CDFBABFC5F80222618308389A046ECBC13E4836FD856D18805D5102584428759368BB980C95A05CDoArAI" TargetMode="External"/><Relationship Id="rId295" Type="http://schemas.openxmlformats.org/officeDocument/2006/relationships/hyperlink" Target="consultantplus://offline/ref=9B12716F016A378282AF73B5A33900F0B7A3061EC4F2A6AE03DD2471476085DCF206B2E551A5906EDA48D1890CoDr7I" TargetMode="External"/><Relationship Id="rId309" Type="http://schemas.openxmlformats.org/officeDocument/2006/relationships/hyperlink" Target="consultantplus://offline/ref=9B12716F016A378282AF6DB8B5555EF9BDA95F10CDFBABFC5F80222618308389A046ECBC13E4836FD856D1800DD5102584428759368BB980C95A05CDoArAI" TargetMode="External"/><Relationship Id="rId460" Type="http://schemas.openxmlformats.org/officeDocument/2006/relationships/hyperlink" Target="consultantplus://offline/ref=B76A593ABCDA62C0ABF90FD5D89EF2E35A228EE8DFEA59BF1E443982BD11958C68AF404AE67033B4F6BE9E3A3AA95E5B6FCB196278607BA9285C5815p5r6I" TargetMode="External"/><Relationship Id="rId516" Type="http://schemas.openxmlformats.org/officeDocument/2006/relationships/hyperlink" Target="consultantplus://offline/ref=B76A593ABCDA62C0ABF90FD5D89EF2E35A228EE8DFEA59BF1E443982BD11958C68AF404AE67033B4F6BE9E313EA95E5B6FCB196278607BA9285C5815p5r6I" TargetMode="External"/><Relationship Id="rId48" Type="http://schemas.openxmlformats.org/officeDocument/2006/relationships/hyperlink" Target="consultantplus://offline/ref=9B12716F016A378282AF6DB8B5555EF9BDA95F10CDFAAAFC5D8C222618308389A046ECBC13E4836FD856D3880DD5102584428759368BB980C95A05CDoArAI" TargetMode="External"/><Relationship Id="rId113" Type="http://schemas.openxmlformats.org/officeDocument/2006/relationships/hyperlink" Target="consultantplus://offline/ref=9B12716F016A378282AF73B5A33900F0B7A20115C9FFA6AE03DD2471476085DCE006EAE950A08B6BD95D87D8498B4975C5098A5A2D97B983oDrEI" TargetMode="External"/><Relationship Id="rId320" Type="http://schemas.openxmlformats.org/officeDocument/2006/relationships/hyperlink" Target="consultantplus://offline/ref=9B12716F016A378282AF6DB8B5555EF9BDA95F10C5FCA4FB5B827F2C10698F8BA749B3AB14AD8F6ED856D081068A1530951A8B5D2D95BB9CD55804oCr5I" TargetMode="External"/><Relationship Id="rId558" Type="http://schemas.openxmlformats.org/officeDocument/2006/relationships/hyperlink" Target="consultantplus://offline/ref=B76A593ABCDA62C0ABF90FD5D89EF2E35A228EE8DFEA5DBC1F443982BD11958C68AF404AE67033B4F6BE983B3BA95E5B6FCB196278607BA9285C5815p5r6I" TargetMode="External"/><Relationship Id="rId155" Type="http://schemas.openxmlformats.org/officeDocument/2006/relationships/hyperlink" Target="consultantplus://offline/ref=9B12716F016A378282AF6DB8B5555EF9BDA95F10CDFBADFA5D8A222618308389A046ECBC13E4836FD856D08B0ED5102584428759368BB980C95A05CDoArAI" TargetMode="External"/><Relationship Id="rId197" Type="http://schemas.openxmlformats.org/officeDocument/2006/relationships/hyperlink" Target="consultantplus://offline/ref=9B12716F016A378282AF6DB8B5555EF9BDA95F10C5F2AEFF5B827F2C10698F8BA749B3AB14AD8F6ED856D289068A1530951A8B5D2D95BB9CD55804oCr5I" TargetMode="External"/><Relationship Id="rId362" Type="http://schemas.openxmlformats.org/officeDocument/2006/relationships/hyperlink" Target="consultantplus://offline/ref=B76A593ABCDA62C0ABF90FD5D89EF2E35A228EE8DFEA59BF1E443982BD11958C68AF404AE67033B4F6BE993F38A95E5B6FCB196278607BA9285C5815p5r6I" TargetMode="External"/><Relationship Id="rId418" Type="http://schemas.openxmlformats.org/officeDocument/2006/relationships/hyperlink" Target="consultantplus://offline/ref=B76A593ABCDA62C0ABF90FD5D89EF2E35A228EE8DFEA59BF1E443982BD11958C68AF404AE67033B4F6BE9E3838A95E5B6FCB196278607BA9285C5815p5r6I" TargetMode="External"/><Relationship Id="rId625" Type="http://schemas.openxmlformats.org/officeDocument/2006/relationships/hyperlink" Target="consultantplus://offline/ref=B76A593ABCDA62C0ABF911D8CEF2ACEA5028D5E4DEE954ED42193FD5E24193D93AEF1E13A43120B5F4A098383BpAr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202</Pages>
  <Words>87468</Words>
  <Characters>498572</Characters>
  <Application>Microsoft Office Word</Application>
  <DocSecurity>0</DocSecurity>
  <Lines>4154</Lines>
  <Paragraphs>1169</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584871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Ушкова Наталья Петровна</dc:creator>
  <cp:lastModifiedBy>Ушкова Наталья Петровна</cp:lastModifiedBy>
  <cp:revision>1</cp:revision>
  <dcterms:created xsi:type="dcterms:W3CDTF">2019-02-15T08:43:00Z</dcterms:created>
  <dcterms:modified xsi:type="dcterms:W3CDTF">2019-02-15T08:44:00Z</dcterms:modified>
</cp:coreProperties>
</file>