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C4" w:rsidRDefault="001364C4">
      <w:pPr>
        <w:pStyle w:val="ConsPlusTitlePage"/>
      </w:pPr>
      <w:r>
        <w:t xml:space="preserve">Документ предоставлен </w:t>
      </w:r>
      <w:hyperlink r:id="rId5">
        <w:r>
          <w:rPr>
            <w:color w:val="0000FF"/>
          </w:rPr>
          <w:t>КонсультантПлюс</w:t>
        </w:r>
      </w:hyperlink>
      <w:r>
        <w:br/>
      </w:r>
    </w:p>
    <w:p w:rsidR="001364C4" w:rsidRDefault="001364C4">
      <w:pPr>
        <w:pStyle w:val="ConsPlusNormal"/>
        <w:outlineLvl w:val="0"/>
      </w:pPr>
    </w:p>
    <w:p w:rsidR="001364C4" w:rsidRDefault="001364C4">
      <w:pPr>
        <w:pStyle w:val="ConsPlusTitle"/>
        <w:jc w:val="center"/>
        <w:outlineLvl w:val="0"/>
      </w:pPr>
      <w:r>
        <w:t>ПРАВИТЕЛЬСТВО НОВОСИБИРСКОЙ ОБЛАСТИ</w:t>
      </w:r>
    </w:p>
    <w:p w:rsidR="001364C4" w:rsidRDefault="001364C4">
      <w:pPr>
        <w:pStyle w:val="ConsPlusTitle"/>
        <w:jc w:val="center"/>
      </w:pPr>
    </w:p>
    <w:p w:rsidR="001364C4" w:rsidRDefault="001364C4">
      <w:pPr>
        <w:pStyle w:val="ConsPlusTitle"/>
        <w:jc w:val="center"/>
      </w:pPr>
      <w:r>
        <w:t>ПОСТАНОВЛЕНИЕ</w:t>
      </w:r>
    </w:p>
    <w:p w:rsidR="001364C4" w:rsidRDefault="001364C4">
      <w:pPr>
        <w:pStyle w:val="ConsPlusTitle"/>
        <w:jc w:val="center"/>
      </w:pPr>
      <w:r>
        <w:t>от 6 августа 2013 г. N 347-п</w:t>
      </w:r>
    </w:p>
    <w:p w:rsidR="001364C4" w:rsidRDefault="001364C4">
      <w:pPr>
        <w:pStyle w:val="ConsPlusTitle"/>
        <w:jc w:val="center"/>
      </w:pPr>
    </w:p>
    <w:p w:rsidR="001364C4" w:rsidRDefault="001364C4">
      <w:pPr>
        <w:pStyle w:val="ConsPlusTitle"/>
        <w:jc w:val="center"/>
      </w:pPr>
      <w:r>
        <w:t>ОБ УТВЕРЖДЕНИИ ГОСУДАРСТВЕННОЙ ПРОГРАММЫ НОВОСИБИРСКОЙ</w:t>
      </w:r>
    </w:p>
    <w:p w:rsidR="001364C4" w:rsidRDefault="001364C4">
      <w:pPr>
        <w:pStyle w:val="ConsPlusTitle"/>
        <w:jc w:val="center"/>
      </w:pPr>
      <w:r>
        <w:t>ОБЛАСТИ "ОКАЗАНИЕ СОДЕЙСТВИЯ ДОБРОВОЛЬНОМУ ПЕРЕСЕЛЕНИЮ</w:t>
      </w:r>
    </w:p>
    <w:p w:rsidR="001364C4" w:rsidRDefault="001364C4">
      <w:pPr>
        <w:pStyle w:val="ConsPlusTitle"/>
        <w:jc w:val="center"/>
      </w:pPr>
      <w:r>
        <w:t>В НОВОСИБИРСКУЮ ОБЛАСТЬ СООТЕЧЕСТВЕННИКОВ,</w:t>
      </w:r>
    </w:p>
    <w:p w:rsidR="001364C4" w:rsidRDefault="001364C4">
      <w:pPr>
        <w:pStyle w:val="ConsPlusTitle"/>
        <w:jc w:val="center"/>
      </w:pPr>
      <w:r>
        <w:t>ПРОЖИВАЮЩИХ ЗА РУБЕЖОМ"</w:t>
      </w:r>
    </w:p>
    <w:p w:rsidR="001364C4" w:rsidRDefault="0013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4C4" w:rsidRDefault="0013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4C4" w:rsidRDefault="001364C4">
            <w:pPr>
              <w:pStyle w:val="ConsPlusNormal"/>
              <w:jc w:val="center"/>
            </w:pPr>
            <w:r>
              <w:rPr>
                <w:color w:val="392C69"/>
              </w:rPr>
              <w:t>Список изменяющих документов</w:t>
            </w:r>
          </w:p>
          <w:p w:rsidR="001364C4" w:rsidRDefault="001364C4">
            <w:pPr>
              <w:pStyle w:val="ConsPlusNormal"/>
              <w:jc w:val="center"/>
            </w:pPr>
            <w:r>
              <w:rPr>
                <w:color w:val="392C69"/>
              </w:rPr>
              <w:t>(в ред. постановлений Правительства Новосибирской области</w:t>
            </w:r>
          </w:p>
          <w:p w:rsidR="001364C4" w:rsidRDefault="001364C4">
            <w:pPr>
              <w:pStyle w:val="ConsPlusNormal"/>
              <w:jc w:val="center"/>
            </w:pPr>
            <w:r>
              <w:rPr>
                <w:color w:val="392C69"/>
              </w:rPr>
              <w:t xml:space="preserve">от 21.07.2014 </w:t>
            </w:r>
            <w:hyperlink r:id="rId6">
              <w:r>
                <w:rPr>
                  <w:color w:val="0000FF"/>
                </w:rPr>
                <w:t>N 282-п</w:t>
              </w:r>
            </w:hyperlink>
            <w:r>
              <w:rPr>
                <w:color w:val="392C69"/>
              </w:rPr>
              <w:t xml:space="preserve">, от 22.09.2014 </w:t>
            </w:r>
            <w:hyperlink r:id="rId7">
              <w:r>
                <w:rPr>
                  <w:color w:val="0000FF"/>
                </w:rPr>
                <w:t>N 377-п</w:t>
              </w:r>
            </w:hyperlink>
            <w:r>
              <w:rPr>
                <w:color w:val="392C69"/>
              </w:rPr>
              <w:t xml:space="preserve">, от 14.12.2015 </w:t>
            </w:r>
            <w:hyperlink r:id="rId8">
              <w:r>
                <w:rPr>
                  <w:color w:val="0000FF"/>
                </w:rPr>
                <w:t>N 446-п</w:t>
              </w:r>
            </w:hyperlink>
            <w:r>
              <w:rPr>
                <w:color w:val="392C69"/>
              </w:rPr>
              <w:t>,</w:t>
            </w:r>
          </w:p>
          <w:p w:rsidR="001364C4" w:rsidRDefault="001364C4">
            <w:pPr>
              <w:pStyle w:val="ConsPlusNormal"/>
              <w:jc w:val="center"/>
            </w:pPr>
            <w:r>
              <w:rPr>
                <w:color w:val="392C69"/>
              </w:rPr>
              <w:t xml:space="preserve">от 27.09.2016 </w:t>
            </w:r>
            <w:hyperlink r:id="rId9">
              <w:r>
                <w:rPr>
                  <w:color w:val="0000FF"/>
                </w:rPr>
                <w:t>N 293-п</w:t>
              </w:r>
            </w:hyperlink>
            <w:r>
              <w:rPr>
                <w:color w:val="392C69"/>
              </w:rPr>
              <w:t xml:space="preserve">, от 14.12.2016 </w:t>
            </w:r>
            <w:hyperlink r:id="rId10">
              <w:r>
                <w:rPr>
                  <w:color w:val="0000FF"/>
                </w:rPr>
                <w:t>N 409-п</w:t>
              </w:r>
            </w:hyperlink>
            <w:r>
              <w:rPr>
                <w:color w:val="392C69"/>
              </w:rPr>
              <w:t xml:space="preserve">, от 21.06.2017 </w:t>
            </w:r>
            <w:hyperlink r:id="rId11">
              <w:r>
                <w:rPr>
                  <w:color w:val="0000FF"/>
                </w:rPr>
                <w:t>N 223-п</w:t>
              </w:r>
            </w:hyperlink>
            <w:r>
              <w:rPr>
                <w:color w:val="392C69"/>
              </w:rPr>
              <w:t>,</w:t>
            </w:r>
          </w:p>
          <w:p w:rsidR="001364C4" w:rsidRDefault="001364C4">
            <w:pPr>
              <w:pStyle w:val="ConsPlusNormal"/>
              <w:jc w:val="center"/>
            </w:pPr>
            <w:r>
              <w:rPr>
                <w:color w:val="392C69"/>
              </w:rPr>
              <w:t xml:space="preserve">от 01.02.2018 </w:t>
            </w:r>
            <w:hyperlink r:id="rId12">
              <w:r>
                <w:rPr>
                  <w:color w:val="0000FF"/>
                </w:rPr>
                <w:t>N 26-п</w:t>
              </w:r>
            </w:hyperlink>
            <w:r>
              <w:rPr>
                <w:color w:val="392C69"/>
              </w:rPr>
              <w:t xml:space="preserve">, от 24.12.2018 </w:t>
            </w:r>
            <w:hyperlink r:id="rId13">
              <w:r>
                <w:rPr>
                  <w:color w:val="0000FF"/>
                </w:rPr>
                <w:t>N 524-п</w:t>
              </w:r>
            </w:hyperlink>
            <w:r>
              <w:rPr>
                <w:color w:val="392C69"/>
              </w:rPr>
              <w:t xml:space="preserve">, от 26.02.2019 </w:t>
            </w:r>
            <w:hyperlink r:id="rId14">
              <w:r>
                <w:rPr>
                  <w:color w:val="0000FF"/>
                </w:rPr>
                <w:t>N 56-п</w:t>
              </w:r>
            </w:hyperlink>
            <w:r>
              <w:rPr>
                <w:color w:val="392C69"/>
              </w:rPr>
              <w:t>,</w:t>
            </w:r>
          </w:p>
          <w:p w:rsidR="001364C4" w:rsidRDefault="001364C4">
            <w:pPr>
              <w:pStyle w:val="ConsPlusNormal"/>
              <w:jc w:val="center"/>
            </w:pPr>
            <w:r>
              <w:rPr>
                <w:color w:val="392C69"/>
              </w:rPr>
              <w:t xml:space="preserve">от 25.03.2019 </w:t>
            </w:r>
            <w:hyperlink r:id="rId15">
              <w:r>
                <w:rPr>
                  <w:color w:val="0000FF"/>
                </w:rPr>
                <w:t>N 111-п</w:t>
              </w:r>
            </w:hyperlink>
            <w:r>
              <w:rPr>
                <w:color w:val="392C69"/>
              </w:rPr>
              <w:t xml:space="preserve">, от 24.09.2019 </w:t>
            </w:r>
            <w:hyperlink r:id="rId16">
              <w:r>
                <w:rPr>
                  <w:color w:val="0000FF"/>
                </w:rPr>
                <w:t>N 381-п</w:t>
              </w:r>
            </w:hyperlink>
            <w:r>
              <w:rPr>
                <w:color w:val="392C69"/>
              </w:rPr>
              <w:t xml:space="preserve">, от 24.12.2019 </w:t>
            </w:r>
            <w:hyperlink r:id="rId17">
              <w:r>
                <w:rPr>
                  <w:color w:val="0000FF"/>
                </w:rPr>
                <w:t>N 493-п</w:t>
              </w:r>
            </w:hyperlink>
            <w:r>
              <w:rPr>
                <w:color w:val="392C69"/>
              </w:rPr>
              <w:t>,</w:t>
            </w:r>
          </w:p>
          <w:p w:rsidR="001364C4" w:rsidRDefault="001364C4">
            <w:pPr>
              <w:pStyle w:val="ConsPlusNormal"/>
              <w:jc w:val="center"/>
            </w:pPr>
            <w:r>
              <w:rPr>
                <w:color w:val="392C69"/>
              </w:rPr>
              <w:t xml:space="preserve">от 17.03.2020 </w:t>
            </w:r>
            <w:hyperlink r:id="rId18">
              <w:r>
                <w:rPr>
                  <w:color w:val="0000FF"/>
                </w:rPr>
                <w:t>N 57-п</w:t>
              </w:r>
            </w:hyperlink>
            <w:r>
              <w:rPr>
                <w:color w:val="392C69"/>
              </w:rPr>
              <w:t xml:space="preserve">, от 22.12.2020 </w:t>
            </w:r>
            <w:hyperlink r:id="rId19">
              <w:r>
                <w:rPr>
                  <w:color w:val="0000FF"/>
                </w:rPr>
                <w:t>N 546-п</w:t>
              </w:r>
            </w:hyperlink>
            <w:r>
              <w:rPr>
                <w:color w:val="392C69"/>
              </w:rPr>
              <w:t xml:space="preserve">, от 09.02.2021 </w:t>
            </w:r>
            <w:hyperlink r:id="rId20">
              <w:r>
                <w:rPr>
                  <w:color w:val="0000FF"/>
                </w:rPr>
                <w:t>N 27-п</w:t>
              </w:r>
            </w:hyperlink>
            <w:r>
              <w:rPr>
                <w:color w:val="392C69"/>
              </w:rPr>
              <w:t>,</w:t>
            </w:r>
          </w:p>
          <w:p w:rsidR="001364C4" w:rsidRDefault="001364C4">
            <w:pPr>
              <w:pStyle w:val="ConsPlusNormal"/>
              <w:jc w:val="center"/>
            </w:pPr>
            <w:r>
              <w:rPr>
                <w:color w:val="392C69"/>
              </w:rPr>
              <w:t xml:space="preserve">от 05.10.2021 </w:t>
            </w:r>
            <w:hyperlink r:id="rId21">
              <w:r>
                <w:rPr>
                  <w:color w:val="0000FF"/>
                </w:rPr>
                <w:t>N 398-п</w:t>
              </w:r>
            </w:hyperlink>
            <w:r>
              <w:rPr>
                <w:color w:val="392C69"/>
              </w:rPr>
              <w:t xml:space="preserve">, от 15.02.2022 </w:t>
            </w:r>
            <w:hyperlink r:id="rId22">
              <w:r>
                <w:rPr>
                  <w:color w:val="0000FF"/>
                </w:rPr>
                <w:t>N 42-п</w:t>
              </w:r>
            </w:hyperlink>
            <w:r>
              <w:rPr>
                <w:color w:val="392C69"/>
              </w:rPr>
              <w:t xml:space="preserve">, от 14.03.2023 </w:t>
            </w:r>
            <w:hyperlink r:id="rId23">
              <w:r>
                <w:rPr>
                  <w:color w:val="0000FF"/>
                </w:rPr>
                <w:t>N 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r>
    </w:tbl>
    <w:p w:rsidR="001364C4" w:rsidRDefault="001364C4">
      <w:pPr>
        <w:pStyle w:val="ConsPlusNormal"/>
        <w:jc w:val="center"/>
      </w:pPr>
    </w:p>
    <w:p w:rsidR="001364C4" w:rsidRDefault="001364C4">
      <w:pPr>
        <w:pStyle w:val="ConsPlusNormal"/>
        <w:ind w:firstLine="540"/>
        <w:jc w:val="both"/>
      </w:pPr>
      <w:r>
        <w:t xml:space="preserve">В целях реализации </w:t>
      </w:r>
      <w:hyperlink r:id="rId24">
        <w:r>
          <w:rPr>
            <w:color w:val="0000FF"/>
          </w:rPr>
          <w:t>Указа</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в соответствии с </w:t>
      </w:r>
      <w:hyperlink r:id="rId25">
        <w:r>
          <w:rPr>
            <w:color w:val="0000FF"/>
          </w:rPr>
          <w:t>распоряжением</w:t>
        </w:r>
      </w:hyperlink>
      <w:r>
        <w:t xml:space="preserve"> Правительства Российской Федерации от 27.12.2012 N 2570-р, </w:t>
      </w:r>
      <w:hyperlink r:id="rId26">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 в целях создания условий, способствующих добровольному переселению в Новосибирскую область соотечественников, проживающих за рубежом, дальнейшему социально-экономическому и демографическому развитию Новосибирской области, Правительство Новосибирской области постановляет:</w:t>
      </w:r>
    </w:p>
    <w:p w:rsidR="001364C4" w:rsidRDefault="001364C4">
      <w:pPr>
        <w:pStyle w:val="ConsPlusNormal"/>
        <w:jc w:val="both"/>
      </w:pPr>
      <w:r>
        <w:t xml:space="preserve">(в ред. постановлений Правительства Новосибирской области от 21.07.2014 </w:t>
      </w:r>
      <w:hyperlink r:id="rId27">
        <w:r>
          <w:rPr>
            <w:color w:val="0000FF"/>
          </w:rPr>
          <w:t>N 282-п</w:t>
        </w:r>
      </w:hyperlink>
      <w:r>
        <w:t xml:space="preserve">, от 27.09.2016 </w:t>
      </w:r>
      <w:hyperlink r:id="rId28">
        <w:r>
          <w:rPr>
            <w:color w:val="0000FF"/>
          </w:rPr>
          <w:t>N 293-п</w:t>
        </w:r>
      </w:hyperlink>
      <w:r>
        <w:t xml:space="preserve">, от 22.12.2020 </w:t>
      </w:r>
      <w:hyperlink r:id="rId29">
        <w:r>
          <w:rPr>
            <w:color w:val="0000FF"/>
          </w:rPr>
          <w:t>N 546-п</w:t>
        </w:r>
      </w:hyperlink>
      <w:r>
        <w:t>)</w:t>
      </w:r>
    </w:p>
    <w:p w:rsidR="001364C4" w:rsidRDefault="001364C4">
      <w:pPr>
        <w:pStyle w:val="ConsPlusNormal"/>
        <w:spacing w:before="220"/>
        <w:ind w:firstLine="540"/>
        <w:jc w:val="both"/>
      </w:pPr>
      <w:r>
        <w:t>1. Утвердить прилагаемые:</w:t>
      </w:r>
    </w:p>
    <w:p w:rsidR="001364C4" w:rsidRDefault="001364C4">
      <w:pPr>
        <w:pStyle w:val="ConsPlusNormal"/>
        <w:spacing w:before="220"/>
        <w:ind w:firstLine="540"/>
        <w:jc w:val="both"/>
      </w:pPr>
      <w:r>
        <w:t xml:space="preserve">1) государственную </w:t>
      </w:r>
      <w:hyperlink w:anchor="P47">
        <w:r>
          <w:rPr>
            <w:color w:val="0000FF"/>
          </w:rPr>
          <w:t>программу</w:t>
        </w:r>
      </w:hyperlink>
      <w:r>
        <w:t xml:space="preserve"> Новосибирской области "Оказание содействия добровольному переселению в Новосибирскую область соотечественников, проживающих за рубежом" (далее - Программа);</w:t>
      </w:r>
    </w:p>
    <w:p w:rsidR="001364C4" w:rsidRDefault="001364C4">
      <w:pPr>
        <w:pStyle w:val="ConsPlusNormal"/>
        <w:jc w:val="both"/>
      </w:pPr>
      <w:r>
        <w:t xml:space="preserve">(в ред. постановлений Правительства Новосибирской области от 21.07.2014 </w:t>
      </w:r>
      <w:hyperlink r:id="rId30">
        <w:r>
          <w:rPr>
            <w:color w:val="0000FF"/>
          </w:rPr>
          <w:t>N 282-п</w:t>
        </w:r>
      </w:hyperlink>
      <w:r>
        <w:t xml:space="preserve">, от 17.03.2020 </w:t>
      </w:r>
      <w:hyperlink r:id="rId31">
        <w:r>
          <w:rPr>
            <w:color w:val="0000FF"/>
          </w:rPr>
          <w:t>N 57-п</w:t>
        </w:r>
      </w:hyperlink>
      <w:r>
        <w:t>)</w:t>
      </w:r>
    </w:p>
    <w:p w:rsidR="001364C4" w:rsidRDefault="001364C4">
      <w:pPr>
        <w:pStyle w:val="ConsPlusNormal"/>
        <w:spacing w:before="220"/>
        <w:ind w:firstLine="540"/>
        <w:jc w:val="both"/>
      </w:pPr>
      <w:r>
        <w:t xml:space="preserve">2) </w:t>
      </w:r>
      <w:hyperlink w:anchor="P3211">
        <w:r>
          <w:rPr>
            <w:color w:val="0000FF"/>
          </w:rPr>
          <w:t>порядок</w:t>
        </w:r>
      </w:hyperlink>
      <w:r>
        <w:t xml:space="preserve"> финансирования мероприятий, предусмотренных Программой.</w:t>
      </w:r>
    </w:p>
    <w:p w:rsidR="001364C4" w:rsidRDefault="001364C4">
      <w:pPr>
        <w:pStyle w:val="ConsPlusNormal"/>
        <w:spacing w:before="220"/>
        <w:ind w:firstLine="540"/>
        <w:jc w:val="both"/>
      </w:pPr>
      <w:r>
        <w:t>2. Определить министерство труда и социального развития Новосибирской области (Бахарева Е.В.) уполномоченным областным исполнительным органом государственной власти Новосибирской области, ответственным за реализацию Программы на территории Новосибирской области.</w:t>
      </w:r>
    </w:p>
    <w:p w:rsidR="001364C4" w:rsidRDefault="001364C4">
      <w:pPr>
        <w:pStyle w:val="ConsPlusNormal"/>
        <w:jc w:val="both"/>
      </w:pPr>
      <w:r>
        <w:t xml:space="preserve">(в ред. постановлений Правительства Новосибирской области от 01.02.2018 </w:t>
      </w:r>
      <w:hyperlink r:id="rId32">
        <w:r>
          <w:rPr>
            <w:color w:val="0000FF"/>
          </w:rPr>
          <w:t>N 26-п</w:t>
        </w:r>
      </w:hyperlink>
      <w:r>
        <w:t xml:space="preserve">, от 15.02.2022 </w:t>
      </w:r>
      <w:hyperlink r:id="rId33">
        <w:r>
          <w:rPr>
            <w:color w:val="0000FF"/>
          </w:rPr>
          <w:t>N 42-п</w:t>
        </w:r>
      </w:hyperlink>
      <w:r>
        <w:t>)</w:t>
      </w:r>
    </w:p>
    <w:p w:rsidR="001364C4" w:rsidRDefault="001364C4">
      <w:pPr>
        <w:pStyle w:val="ConsPlusNormal"/>
        <w:spacing w:before="220"/>
        <w:ind w:firstLine="540"/>
        <w:jc w:val="both"/>
      </w:pPr>
      <w:r>
        <w:t>3. Министерству финансов и налоговой политики Новосибирской области (Голубенко В.Ю.) предусмотреть в областном бюджете Новосибирской области бюджетные ассигнования на реализацию Программы.</w:t>
      </w:r>
    </w:p>
    <w:p w:rsidR="001364C4" w:rsidRDefault="001364C4">
      <w:pPr>
        <w:pStyle w:val="ConsPlusNormal"/>
        <w:jc w:val="both"/>
      </w:pPr>
      <w:r>
        <w:lastRenderedPageBreak/>
        <w:t xml:space="preserve">(в ред. </w:t>
      </w:r>
      <w:hyperlink r:id="rId34">
        <w:r>
          <w:rPr>
            <w:color w:val="0000FF"/>
          </w:rPr>
          <w:t>постановления</w:t>
        </w:r>
      </w:hyperlink>
      <w:r>
        <w:t xml:space="preserve"> Правительства Новосибирской области от 17.03.2020 N 57-п)</w:t>
      </w:r>
    </w:p>
    <w:p w:rsidR="001364C4" w:rsidRDefault="001364C4">
      <w:pPr>
        <w:pStyle w:val="ConsPlusNormal"/>
        <w:spacing w:before="220"/>
        <w:ind w:firstLine="540"/>
        <w:jc w:val="both"/>
      </w:pPr>
      <w:r>
        <w:t>4. Рекомендовать органам местного самоуправления муниципальных районов и городских округов Новосибирской области:</w:t>
      </w:r>
    </w:p>
    <w:p w:rsidR="001364C4" w:rsidRDefault="001364C4">
      <w:pPr>
        <w:pStyle w:val="ConsPlusNormal"/>
        <w:spacing w:before="220"/>
        <w:ind w:firstLine="540"/>
        <w:jc w:val="both"/>
      </w:pPr>
      <w:r>
        <w:t>1) создать территориальные межведомственные комиссии по оказанию содействия добровольному переселению в Новосибирскую область соотечественников, проживающих за рубежом (далее - территориальные комиссии), утвердить положения и состав территориальных комиссий;</w:t>
      </w:r>
    </w:p>
    <w:p w:rsidR="001364C4" w:rsidRDefault="001364C4">
      <w:pPr>
        <w:pStyle w:val="ConsPlusNormal"/>
        <w:spacing w:before="220"/>
        <w:ind w:firstLine="540"/>
        <w:jc w:val="both"/>
      </w:pPr>
      <w:r>
        <w:t>2) осуществлять работу по созданию благоприятных условий для переселения на территорию Новосибирской области соотечественников, проживающих за рубежом, а также принять необходимые меры по оказанию содействия их приему и обустройству.</w:t>
      </w:r>
    </w:p>
    <w:p w:rsidR="001364C4" w:rsidRDefault="001364C4">
      <w:pPr>
        <w:pStyle w:val="ConsPlusNormal"/>
        <w:spacing w:before="220"/>
        <w:ind w:firstLine="540"/>
        <w:jc w:val="both"/>
      </w:pPr>
      <w:r>
        <w:t>5. Контроль за исполнением настоящего постановления возложить на заместителя Губернатора Новосибирской области Нелюбова С.А.</w:t>
      </w:r>
    </w:p>
    <w:p w:rsidR="001364C4" w:rsidRDefault="001364C4">
      <w:pPr>
        <w:pStyle w:val="ConsPlusNormal"/>
        <w:jc w:val="both"/>
      </w:pPr>
      <w:r>
        <w:t xml:space="preserve">(в ред. постановлений Правительства Новосибирской области от 14.12.2015 </w:t>
      </w:r>
      <w:hyperlink r:id="rId35">
        <w:r>
          <w:rPr>
            <w:color w:val="0000FF"/>
          </w:rPr>
          <w:t>N 446-п</w:t>
        </w:r>
      </w:hyperlink>
      <w:r>
        <w:t xml:space="preserve">, от 01.02.2018 </w:t>
      </w:r>
      <w:hyperlink r:id="rId36">
        <w:r>
          <w:rPr>
            <w:color w:val="0000FF"/>
          </w:rPr>
          <w:t>N 26-п</w:t>
        </w:r>
      </w:hyperlink>
      <w:r>
        <w:t xml:space="preserve">, от 24.12.2018 </w:t>
      </w:r>
      <w:hyperlink r:id="rId37">
        <w:r>
          <w:rPr>
            <w:color w:val="0000FF"/>
          </w:rPr>
          <w:t>N 524-п</w:t>
        </w:r>
      </w:hyperlink>
      <w:r>
        <w:t>)</w:t>
      </w:r>
    </w:p>
    <w:p w:rsidR="001364C4" w:rsidRDefault="001364C4">
      <w:pPr>
        <w:pStyle w:val="ConsPlusNormal"/>
        <w:ind w:firstLine="540"/>
        <w:jc w:val="both"/>
      </w:pPr>
    </w:p>
    <w:p w:rsidR="001364C4" w:rsidRDefault="001364C4">
      <w:pPr>
        <w:pStyle w:val="ConsPlusNormal"/>
        <w:jc w:val="right"/>
      </w:pPr>
      <w:r>
        <w:t>Губернатор Новосибирской области</w:t>
      </w:r>
    </w:p>
    <w:p w:rsidR="001364C4" w:rsidRDefault="001364C4">
      <w:pPr>
        <w:pStyle w:val="ConsPlusNormal"/>
        <w:jc w:val="right"/>
      </w:pPr>
      <w:r>
        <w:t>В.А.ЮРЧЕНКО</w:t>
      </w: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jc w:val="right"/>
        <w:outlineLvl w:val="0"/>
      </w:pPr>
      <w:r>
        <w:t>Утверждена</w:t>
      </w:r>
    </w:p>
    <w:p w:rsidR="001364C4" w:rsidRDefault="001364C4">
      <w:pPr>
        <w:pStyle w:val="ConsPlusNormal"/>
        <w:jc w:val="right"/>
      </w:pPr>
      <w:r>
        <w:t>постановлением</w:t>
      </w:r>
    </w:p>
    <w:p w:rsidR="001364C4" w:rsidRDefault="001364C4">
      <w:pPr>
        <w:pStyle w:val="ConsPlusNormal"/>
        <w:jc w:val="right"/>
      </w:pPr>
      <w:r>
        <w:t>Правительства Новосибирской области</w:t>
      </w:r>
    </w:p>
    <w:p w:rsidR="001364C4" w:rsidRDefault="001364C4">
      <w:pPr>
        <w:pStyle w:val="ConsPlusNormal"/>
        <w:jc w:val="right"/>
      </w:pPr>
      <w:r>
        <w:t>от 06.08.2013 N 347-п</w:t>
      </w:r>
    </w:p>
    <w:p w:rsidR="001364C4" w:rsidRDefault="001364C4">
      <w:pPr>
        <w:pStyle w:val="ConsPlusNormal"/>
        <w:ind w:firstLine="540"/>
        <w:jc w:val="both"/>
      </w:pPr>
    </w:p>
    <w:p w:rsidR="001364C4" w:rsidRDefault="001364C4">
      <w:pPr>
        <w:pStyle w:val="ConsPlusTitle"/>
        <w:jc w:val="center"/>
      </w:pPr>
      <w:bookmarkStart w:id="0" w:name="P47"/>
      <w:bookmarkEnd w:id="0"/>
      <w:r>
        <w:t>ГОСУДАРСТВЕННАЯ ПРОГРАММА</w:t>
      </w:r>
    </w:p>
    <w:p w:rsidR="001364C4" w:rsidRDefault="001364C4">
      <w:pPr>
        <w:pStyle w:val="ConsPlusTitle"/>
        <w:jc w:val="center"/>
      </w:pPr>
      <w:r>
        <w:t>НОВОСИБИРСКОЙ ОБЛАСТИ "ОКАЗАНИЕ СОДЕЙСТВИЯ</w:t>
      </w:r>
    </w:p>
    <w:p w:rsidR="001364C4" w:rsidRDefault="001364C4">
      <w:pPr>
        <w:pStyle w:val="ConsPlusTitle"/>
        <w:jc w:val="center"/>
      </w:pPr>
      <w:r>
        <w:t>ДОБРОВОЛЬНОМУ ПЕРЕСЕЛЕНИЮ В НОВОСИБИРСКУЮ ОБЛАСТЬ</w:t>
      </w:r>
    </w:p>
    <w:p w:rsidR="001364C4" w:rsidRDefault="001364C4">
      <w:pPr>
        <w:pStyle w:val="ConsPlusTitle"/>
        <w:jc w:val="center"/>
      </w:pPr>
      <w:r>
        <w:t>СООТЕЧЕСТВЕННИКОВ, ПРОЖИВАЮЩИХ ЗА РУБЕЖОМ"</w:t>
      </w:r>
    </w:p>
    <w:p w:rsidR="001364C4" w:rsidRDefault="0013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4C4" w:rsidRDefault="0013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4C4" w:rsidRDefault="001364C4">
            <w:pPr>
              <w:pStyle w:val="ConsPlusNormal"/>
              <w:jc w:val="center"/>
            </w:pPr>
            <w:r>
              <w:rPr>
                <w:color w:val="392C69"/>
              </w:rPr>
              <w:t>Список изменяющих документов</w:t>
            </w:r>
          </w:p>
          <w:p w:rsidR="001364C4" w:rsidRDefault="001364C4">
            <w:pPr>
              <w:pStyle w:val="ConsPlusNormal"/>
              <w:jc w:val="center"/>
            </w:pPr>
            <w:r>
              <w:rPr>
                <w:color w:val="392C69"/>
              </w:rPr>
              <w:t>(в ред. постановлений Правительства Новосибирской области</w:t>
            </w:r>
          </w:p>
          <w:p w:rsidR="001364C4" w:rsidRDefault="001364C4">
            <w:pPr>
              <w:pStyle w:val="ConsPlusNormal"/>
              <w:jc w:val="center"/>
            </w:pPr>
            <w:r>
              <w:rPr>
                <w:color w:val="392C69"/>
              </w:rPr>
              <w:t xml:space="preserve">от 21.07.2014 </w:t>
            </w:r>
            <w:hyperlink r:id="rId38">
              <w:r>
                <w:rPr>
                  <w:color w:val="0000FF"/>
                </w:rPr>
                <w:t>N 282-п</w:t>
              </w:r>
            </w:hyperlink>
            <w:r>
              <w:rPr>
                <w:color w:val="392C69"/>
              </w:rPr>
              <w:t xml:space="preserve">, от 22.09.2014 </w:t>
            </w:r>
            <w:hyperlink r:id="rId39">
              <w:r>
                <w:rPr>
                  <w:color w:val="0000FF"/>
                </w:rPr>
                <w:t>N 377-п</w:t>
              </w:r>
            </w:hyperlink>
            <w:r>
              <w:rPr>
                <w:color w:val="392C69"/>
              </w:rPr>
              <w:t xml:space="preserve">, от 14.12.2015 </w:t>
            </w:r>
            <w:hyperlink r:id="rId40">
              <w:r>
                <w:rPr>
                  <w:color w:val="0000FF"/>
                </w:rPr>
                <w:t>N 446-п</w:t>
              </w:r>
            </w:hyperlink>
            <w:r>
              <w:rPr>
                <w:color w:val="392C69"/>
              </w:rPr>
              <w:t>,</w:t>
            </w:r>
          </w:p>
          <w:p w:rsidR="001364C4" w:rsidRDefault="001364C4">
            <w:pPr>
              <w:pStyle w:val="ConsPlusNormal"/>
              <w:jc w:val="center"/>
            </w:pPr>
            <w:r>
              <w:rPr>
                <w:color w:val="392C69"/>
              </w:rPr>
              <w:t xml:space="preserve">от 27.09.2016 </w:t>
            </w:r>
            <w:hyperlink r:id="rId41">
              <w:r>
                <w:rPr>
                  <w:color w:val="0000FF"/>
                </w:rPr>
                <w:t>N 293-п</w:t>
              </w:r>
            </w:hyperlink>
            <w:r>
              <w:rPr>
                <w:color w:val="392C69"/>
              </w:rPr>
              <w:t xml:space="preserve">, от 14.12.2016 </w:t>
            </w:r>
            <w:hyperlink r:id="rId42">
              <w:r>
                <w:rPr>
                  <w:color w:val="0000FF"/>
                </w:rPr>
                <w:t>N 409-п</w:t>
              </w:r>
            </w:hyperlink>
            <w:r>
              <w:rPr>
                <w:color w:val="392C69"/>
              </w:rPr>
              <w:t xml:space="preserve">, от 21.06.2017 </w:t>
            </w:r>
            <w:hyperlink r:id="rId43">
              <w:r>
                <w:rPr>
                  <w:color w:val="0000FF"/>
                </w:rPr>
                <w:t>N 223-п</w:t>
              </w:r>
            </w:hyperlink>
            <w:r>
              <w:rPr>
                <w:color w:val="392C69"/>
              </w:rPr>
              <w:t>,</w:t>
            </w:r>
          </w:p>
          <w:p w:rsidR="001364C4" w:rsidRDefault="001364C4">
            <w:pPr>
              <w:pStyle w:val="ConsPlusNormal"/>
              <w:jc w:val="center"/>
            </w:pPr>
            <w:r>
              <w:rPr>
                <w:color w:val="392C69"/>
              </w:rPr>
              <w:t xml:space="preserve">от 01.02.2018 </w:t>
            </w:r>
            <w:hyperlink r:id="rId44">
              <w:r>
                <w:rPr>
                  <w:color w:val="0000FF"/>
                </w:rPr>
                <w:t>N 26-п</w:t>
              </w:r>
            </w:hyperlink>
            <w:r>
              <w:rPr>
                <w:color w:val="392C69"/>
              </w:rPr>
              <w:t xml:space="preserve">, от 24.12.2018 </w:t>
            </w:r>
            <w:hyperlink r:id="rId45">
              <w:r>
                <w:rPr>
                  <w:color w:val="0000FF"/>
                </w:rPr>
                <w:t>N 524-п</w:t>
              </w:r>
            </w:hyperlink>
            <w:r>
              <w:rPr>
                <w:color w:val="392C69"/>
              </w:rPr>
              <w:t xml:space="preserve">, от 26.02.2019 </w:t>
            </w:r>
            <w:hyperlink r:id="rId46">
              <w:r>
                <w:rPr>
                  <w:color w:val="0000FF"/>
                </w:rPr>
                <w:t>N 56-п</w:t>
              </w:r>
            </w:hyperlink>
            <w:r>
              <w:rPr>
                <w:color w:val="392C69"/>
              </w:rPr>
              <w:t>,</w:t>
            </w:r>
          </w:p>
          <w:p w:rsidR="001364C4" w:rsidRDefault="001364C4">
            <w:pPr>
              <w:pStyle w:val="ConsPlusNormal"/>
              <w:jc w:val="center"/>
            </w:pPr>
            <w:r>
              <w:rPr>
                <w:color w:val="392C69"/>
              </w:rPr>
              <w:t xml:space="preserve">от 25.03.2019 </w:t>
            </w:r>
            <w:hyperlink r:id="rId47">
              <w:r>
                <w:rPr>
                  <w:color w:val="0000FF"/>
                </w:rPr>
                <w:t>N 111-п</w:t>
              </w:r>
            </w:hyperlink>
            <w:r>
              <w:rPr>
                <w:color w:val="392C69"/>
              </w:rPr>
              <w:t xml:space="preserve">, от 24.09.2019 </w:t>
            </w:r>
            <w:hyperlink r:id="rId48">
              <w:r>
                <w:rPr>
                  <w:color w:val="0000FF"/>
                </w:rPr>
                <w:t>N 381-п</w:t>
              </w:r>
            </w:hyperlink>
            <w:r>
              <w:rPr>
                <w:color w:val="392C69"/>
              </w:rPr>
              <w:t xml:space="preserve">, от 24.12.2019 </w:t>
            </w:r>
            <w:hyperlink r:id="rId49">
              <w:r>
                <w:rPr>
                  <w:color w:val="0000FF"/>
                </w:rPr>
                <w:t>N 493-п</w:t>
              </w:r>
            </w:hyperlink>
            <w:r>
              <w:rPr>
                <w:color w:val="392C69"/>
              </w:rPr>
              <w:t>,</w:t>
            </w:r>
          </w:p>
          <w:p w:rsidR="001364C4" w:rsidRDefault="001364C4">
            <w:pPr>
              <w:pStyle w:val="ConsPlusNormal"/>
              <w:jc w:val="center"/>
            </w:pPr>
            <w:r>
              <w:rPr>
                <w:color w:val="392C69"/>
              </w:rPr>
              <w:t xml:space="preserve">от 17.03.2020 </w:t>
            </w:r>
            <w:hyperlink r:id="rId50">
              <w:r>
                <w:rPr>
                  <w:color w:val="0000FF"/>
                </w:rPr>
                <w:t>N 57-п</w:t>
              </w:r>
            </w:hyperlink>
            <w:r>
              <w:rPr>
                <w:color w:val="392C69"/>
              </w:rPr>
              <w:t xml:space="preserve">, от 22.12.2020 </w:t>
            </w:r>
            <w:hyperlink r:id="rId51">
              <w:r>
                <w:rPr>
                  <w:color w:val="0000FF"/>
                </w:rPr>
                <w:t>N 546-п</w:t>
              </w:r>
            </w:hyperlink>
            <w:r>
              <w:rPr>
                <w:color w:val="392C69"/>
              </w:rPr>
              <w:t xml:space="preserve">, от 09.02.2021 </w:t>
            </w:r>
            <w:hyperlink r:id="rId52">
              <w:r>
                <w:rPr>
                  <w:color w:val="0000FF"/>
                </w:rPr>
                <w:t>N 27-п</w:t>
              </w:r>
            </w:hyperlink>
            <w:r>
              <w:rPr>
                <w:color w:val="392C69"/>
              </w:rPr>
              <w:t>,</w:t>
            </w:r>
          </w:p>
          <w:p w:rsidR="001364C4" w:rsidRDefault="001364C4">
            <w:pPr>
              <w:pStyle w:val="ConsPlusNormal"/>
              <w:jc w:val="center"/>
            </w:pPr>
            <w:r>
              <w:rPr>
                <w:color w:val="392C69"/>
              </w:rPr>
              <w:t xml:space="preserve">от 05.10.2021 </w:t>
            </w:r>
            <w:hyperlink r:id="rId53">
              <w:r>
                <w:rPr>
                  <w:color w:val="0000FF"/>
                </w:rPr>
                <w:t>N 398-п</w:t>
              </w:r>
            </w:hyperlink>
            <w:r>
              <w:rPr>
                <w:color w:val="392C69"/>
              </w:rPr>
              <w:t xml:space="preserve">, от 15.02.2022 </w:t>
            </w:r>
            <w:hyperlink r:id="rId54">
              <w:r>
                <w:rPr>
                  <w:color w:val="0000FF"/>
                </w:rPr>
                <w:t>N 42-п</w:t>
              </w:r>
            </w:hyperlink>
            <w:r>
              <w:rPr>
                <w:color w:val="392C69"/>
              </w:rPr>
              <w:t xml:space="preserve">, от 14.03.2023 </w:t>
            </w:r>
            <w:hyperlink r:id="rId55">
              <w:r>
                <w:rPr>
                  <w:color w:val="0000FF"/>
                </w:rPr>
                <w:t>N 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r>
    </w:tbl>
    <w:p w:rsidR="001364C4" w:rsidRDefault="001364C4">
      <w:pPr>
        <w:pStyle w:val="ConsPlusNormal"/>
        <w:ind w:firstLine="540"/>
        <w:jc w:val="both"/>
      </w:pPr>
    </w:p>
    <w:p w:rsidR="001364C4" w:rsidRDefault="001364C4">
      <w:pPr>
        <w:pStyle w:val="ConsPlusTitle"/>
        <w:jc w:val="center"/>
        <w:outlineLvl w:val="1"/>
      </w:pPr>
      <w:r>
        <w:t>I. Паспорт государственной программы Новосибирской</w:t>
      </w:r>
    </w:p>
    <w:p w:rsidR="001364C4" w:rsidRDefault="001364C4">
      <w:pPr>
        <w:pStyle w:val="ConsPlusTitle"/>
        <w:jc w:val="center"/>
      </w:pPr>
      <w:r>
        <w:t>области "Оказание содействия добровольному переселению</w:t>
      </w:r>
    </w:p>
    <w:p w:rsidR="001364C4" w:rsidRDefault="001364C4">
      <w:pPr>
        <w:pStyle w:val="ConsPlusTitle"/>
        <w:jc w:val="center"/>
      </w:pPr>
      <w:r>
        <w:t>в Новосибирскую область соотечественников, проживающих</w:t>
      </w:r>
    </w:p>
    <w:p w:rsidR="001364C4" w:rsidRDefault="001364C4">
      <w:pPr>
        <w:pStyle w:val="ConsPlusTitle"/>
        <w:jc w:val="center"/>
      </w:pPr>
      <w:r>
        <w:t>за рубежом" (далее - Программа)</w:t>
      </w:r>
    </w:p>
    <w:p w:rsidR="001364C4" w:rsidRDefault="001364C4">
      <w:pPr>
        <w:pStyle w:val="ConsPlusNormal"/>
        <w:jc w:val="center"/>
      </w:pPr>
      <w:r>
        <w:t xml:space="preserve">(в ред. </w:t>
      </w:r>
      <w:hyperlink r:id="rId56">
        <w:r>
          <w:rPr>
            <w:color w:val="0000FF"/>
          </w:rPr>
          <w:t>постановления</w:t>
        </w:r>
      </w:hyperlink>
      <w:r>
        <w:t xml:space="preserve"> Правительства Новосибирской области</w:t>
      </w:r>
    </w:p>
    <w:p w:rsidR="001364C4" w:rsidRDefault="001364C4">
      <w:pPr>
        <w:pStyle w:val="ConsPlusNormal"/>
        <w:jc w:val="center"/>
      </w:pPr>
      <w:r>
        <w:t>от 05.10.2021 N 398-п)</w:t>
      </w:r>
    </w:p>
    <w:p w:rsidR="001364C4" w:rsidRDefault="001364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1364C4">
        <w:tc>
          <w:tcPr>
            <w:tcW w:w="1984" w:type="dxa"/>
            <w:tcBorders>
              <w:top w:val="single" w:sz="4" w:space="0" w:color="auto"/>
              <w:bottom w:val="single" w:sz="4" w:space="0" w:color="auto"/>
            </w:tcBorders>
          </w:tcPr>
          <w:p w:rsidR="001364C4" w:rsidRDefault="001364C4">
            <w:pPr>
              <w:pStyle w:val="ConsPlusNormal"/>
            </w:pPr>
            <w:r>
              <w:t xml:space="preserve">Дата согласования </w:t>
            </w:r>
            <w:r>
              <w:lastRenderedPageBreak/>
              <w:t>проекта Программы Правительством Российской Федерации</w:t>
            </w:r>
          </w:p>
        </w:tc>
        <w:tc>
          <w:tcPr>
            <w:tcW w:w="7086" w:type="dxa"/>
            <w:tcBorders>
              <w:top w:val="single" w:sz="4" w:space="0" w:color="auto"/>
              <w:bottom w:val="single" w:sz="4" w:space="0" w:color="auto"/>
            </w:tcBorders>
          </w:tcPr>
          <w:p w:rsidR="001364C4" w:rsidRDefault="001364C4">
            <w:pPr>
              <w:pStyle w:val="ConsPlusNormal"/>
              <w:jc w:val="both"/>
            </w:pPr>
            <w:hyperlink r:id="rId57">
              <w:r>
                <w:rPr>
                  <w:color w:val="0000FF"/>
                </w:rPr>
                <w:t>Распоряжение</w:t>
              </w:r>
            </w:hyperlink>
            <w:r>
              <w:t xml:space="preserve"> Правительства Российской Федерации от 25.09.2021 N </w:t>
            </w:r>
            <w:r>
              <w:lastRenderedPageBreak/>
              <w:t>2677-р</w:t>
            </w:r>
          </w:p>
        </w:tc>
      </w:tr>
      <w:tr w:rsidR="001364C4">
        <w:tc>
          <w:tcPr>
            <w:tcW w:w="1984" w:type="dxa"/>
            <w:tcBorders>
              <w:top w:val="single" w:sz="4" w:space="0" w:color="auto"/>
              <w:bottom w:val="single" w:sz="4" w:space="0" w:color="auto"/>
            </w:tcBorders>
          </w:tcPr>
          <w:p w:rsidR="001364C4" w:rsidRDefault="001364C4">
            <w:pPr>
              <w:pStyle w:val="ConsPlusNormal"/>
            </w:pPr>
            <w:r>
              <w:lastRenderedPageBreak/>
              <w:t>Уполномоченный областной исполнительный орган государственной власти Новосибирской области, ответственный за реализацию Программы</w:t>
            </w:r>
          </w:p>
        </w:tc>
        <w:tc>
          <w:tcPr>
            <w:tcW w:w="7086" w:type="dxa"/>
            <w:tcBorders>
              <w:top w:val="single" w:sz="4" w:space="0" w:color="auto"/>
              <w:bottom w:val="single" w:sz="4" w:space="0" w:color="auto"/>
            </w:tcBorders>
          </w:tcPr>
          <w:p w:rsidR="001364C4" w:rsidRDefault="001364C4">
            <w:pPr>
              <w:pStyle w:val="ConsPlusNormal"/>
              <w:jc w:val="both"/>
            </w:pPr>
            <w:r>
              <w:t>Министерство труда и социального развития Новосибирской области (далее - Минтруда и соцразвития НСО, уполномоченный орган)</w:t>
            </w:r>
          </w:p>
        </w:tc>
      </w:tr>
      <w:tr w:rsidR="001364C4">
        <w:tc>
          <w:tcPr>
            <w:tcW w:w="1984" w:type="dxa"/>
            <w:tcBorders>
              <w:top w:val="single" w:sz="4" w:space="0" w:color="auto"/>
              <w:bottom w:val="single" w:sz="4" w:space="0" w:color="auto"/>
            </w:tcBorders>
          </w:tcPr>
          <w:p w:rsidR="001364C4" w:rsidRDefault="001364C4">
            <w:pPr>
              <w:pStyle w:val="ConsPlusNormal"/>
            </w:pPr>
            <w:r>
              <w:t>Цели Программы</w:t>
            </w:r>
          </w:p>
        </w:tc>
        <w:tc>
          <w:tcPr>
            <w:tcW w:w="7086" w:type="dxa"/>
            <w:tcBorders>
              <w:top w:val="single" w:sz="4" w:space="0" w:color="auto"/>
              <w:bottom w:val="single" w:sz="4" w:space="0" w:color="auto"/>
            </w:tcBorders>
          </w:tcPr>
          <w:p w:rsidR="001364C4" w:rsidRDefault="001364C4">
            <w:pPr>
              <w:pStyle w:val="ConsPlusNormal"/>
              <w:jc w:val="both"/>
            </w:pPr>
            <w:r>
              <w:t xml:space="preserve">1. Обеспечение реализации Государственной </w:t>
            </w:r>
            <w:hyperlink r:id="rId58">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на территории Новосибирской области.</w:t>
            </w:r>
          </w:p>
          <w:p w:rsidR="001364C4" w:rsidRDefault="001364C4">
            <w:pPr>
              <w:pStyle w:val="ConsPlusNormal"/>
              <w:jc w:val="both"/>
            </w:pPr>
            <w:r>
              <w:t>2. Обеспечение социально-экономического развития Новосибирской области.</w:t>
            </w:r>
          </w:p>
          <w:p w:rsidR="001364C4" w:rsidRDefault="001364C4">
            <w:pPr>
              <w:pStyle w:val="ConsPlusNormal"/>
              <w:jc w:val="both"/>
            </w:pPr>
            <w:r>
              <w:t>3. Содействие в улучшении демографической ситуации в Новосибирской области</w:t>
            </w:r>
          </w:p>
        </w:tc>
      </w:tr>
      <w:tr w:rsidR="001364C4">
        <w:tc>
          <w:tcPr>
            <w:tcW w:w="1984" w:type="dxa"/>
            <w:tcBorders>
              <w:top w:val="single" w:sz="4" w:space="0" w:color="auto"/>
              <w:bottom w:val="single" w:sz="4" w:space="0" w:color="auto"/>
            </w:tcBorders>
          </w:tcPr>
          <w:p w:rsidR="001364C4" w:rsidRDefault="001364C4">
            <w:pPr>
              <w:pStyle w:val="ConsPlusNormal"/>
            </w:pPr>
            <w:r>
              <w:t>Задачи Программы</w:t>
            </w:r>
          </w:p>
        </w:tc>
        <w:tc>
          <w:tcPr>
            <w:tcW w:w="7086" w:type="dxa"/>
            <w:tcBorders>
              <w:top w:val="single" w:sz="4" w:space="0" w:color="auto"/>
              <w:bottom w:val="single" w:sz="4" w:space="0" w:color="auto"/>
            </w:tcBorders>
          </w:tcPr>
          <w:p w:rsidR="001364C4" w:rsidRDefault="001364C4">
            <w:pPr>
              <w:pStyle w:val="ConsPlusNormal"/>
              <w:jc w:val="both"/>
            </w:pPr>
            <w:r>
              <w:t>1. Создание правовых, организационных и информационных условий, способствующих добровольному переселению соотечественников, проживающих за рубежом, в Новосибирскую область для постоянного проживания, быстрому их включению в трудовые и социальные связи региона.</w:t>
            </w:r>
          </w:p>
          <w:p w:rsidR="001364C4" w:rsidRDefault="001364C4">
            <w:pPr>
              <w:pStyle w:val="ConsPlusNormal"/>
              <w:jc w:val="both"/>
            </w:pPr>
            <w:r>
              <w:t>2. Увеличение миграционного притока населения.</w:t>
            </w:r>
          </w:p>
          <w:p w:rsidR="001364C4" w:rsidRDefault="001364C4">
            <w:pPr>
              <w:pStyle w:val="ConsPlusNormal"/>
              <w:jc w:val="both"/>
            </w:pPr>
            <w:r>
              <w:t>3. Содействие обеспечению потребности экономики Новосибирской области в квалифицированных кадрах.</w:t>
            </w:r>
          </w:p>
          <w:p w:rsidR="001364C4" w:rsidRDefault="001364C4">
            <w:pPr>
              <w:pStyle w:val="ConsPlusNormal"/>
              <w:jc w:val="both"/>
            </w:pPr>
            <w:r>
              <w:t>4. Содействие в реализации экономических и инвестиционных проектов Новосибирской области.</w:t>
            </w:r>
          </w:p>
          <w:p w:rsidR="001364C4" w:rsidRDefault="001364C4">
            <w:pPr>
              <w:pStyle w:val="ConsPlusNormal"/>
              <w:jc w:val="both"/>
            </w:pPr>
            <w:r>
              <w:t>5. Содействие развитию малого и среднего предпринимательства в Новосибирской области.</w:t>
            </w:r>
          </w:p>
          <w:p w:rsidR="001364C4" w:rsidRDefault="001364C4">
            <w:pPr>
              <w:pStyle w:val="ConsPlusNormal"/>
              <w:jc w:val="both"/>
            </w:pPr>
            <w:r>
              <w:t>6. Закрепление переселившихся участников Государственной программы в Новосибирскую область и обеспечение их социально-культурной адаптации и интеграции в российское общество.</w:t>
            </w:r>
          </w:p>
          <w:p w:rsidR="001364C4" w:rsidRDefault="001364C4">
            <w:pPr>
              <w:pStyle w:val="ConsPlusNormal"/>
              <w:jc w:val="both"/>
            </w:pPr>
            <w:r>
              <w:t>7. Увеличение численности молодежи для получения образования в образовательных организациях, расположенных на территории Новосибирской области</w:t>
            </w:r>
          </w:p>
        </w:tc>
      </w:tr>
      <w:tr w:rsidR="001364C4">
        <w:tc>
          <w:tcPr>
            <w:tcW w:w="1984" w:type="dxa"/>
            <w:tcBorders>
              <w:top w:val="single" w:sz="4" w:space="0" w:color="auto"/>
              <w:bottom w:val="single" w:sz="4" w:space="0" w:color="auto"/>
            </w:tcBorders>
          </w:tcPr>
          <w:p w:rsidR="001364C4" w:rsidRDefault="001364C4">
            <w:pPr>
              <w:pStyle w:val="ConsPlusNormal"/>
            </w:pPr>
            <w:r>
              <w:t>Исполнители основных мероприятий Программы</w:t>
            </w:r>
          </w:p>
        </w:tc>
        <w:tc>
          <w:tcPr>
            <w:tcW w:w="7086" w:type="dxa"/>
            <w:tcBorders>
              <w:top w:val="single" w:sz="4" w:space="0" w:color="auto"/>
              <w:bottom w:val="single" w:sz="4" w:space="0" w:color="auto"/>
            </w:tcBorders>
          </w:tcPr>
          <w:p w:rsidR="001364C4" w:rsidRDefault="001364C4">
            <w:pPr>
              <w:pStyle w:val="ConsPlusNormal"/>
              <w:jc w:val="both"/>
            </w:pPr>
            <w:r>
              <w:t>Минтруда и соцразвития НСО;</w:t>
            </w:r>
          </w:p>
          <w:p w:rsidR="001364C4" w:rsidRDefault="001364C4">
            <w:pPr>
              <w:pStyle w:val="ConsPlusNormal"/>
              <w:jc w:val="both"/>
            </w:pPr>
            <w:r>
              <w:t>министерство образования Новосибирской области (далее - Минобразования НСО);</w:t>
            </w:r>
          </w:p>
          <w:p w:rsidR="001364C4" w:rsidRDefault="001364C4">
            <w:pPr>
              <w:pStyle w:val="ConsPlusNormal"/>
              <w:jc w:val="both"/>
            </w:pPr>
            <w:r>
              <w:t>министерство строительства Новосибирской области (далее - Минстрой НСО);</w:t>
            </w:r>
          </w:p>
          <w:p w:rsidR="001364C4" w:rsidRDefault="001364C4">
            <w:pPr>
              <w:pStyle w:val="ConsPlusNormal"/>
              <w:jc w:val="both"/>
            </w:pPr>
            <w:r>
              <w:lastRenderedPageBreak/>
              <w:t>министерство здравоохранения Новосибирской области (далее - Минздрав НСО);</w:t>
            </w:r>
          </w:p>
          <w:p w:rsidR="001364C4" w:rsidRDefault="001364C4">
            <w:pPr>
              <w:pStyle w:val="ConsPlusNormal"/>
              <w:jc w:val="both"/>
            </w:pPr>
            <w:r>
              <w:t>министерство промышленности, торговли и развития предпринимательства Новосибирской области (далее - Минпромторг НСО);</w:t>
            </w:r>
          </w:p>
          <w:p w:rsidR="001364C4" w:rsidRDefault="001364C4">
            <w:pPr>
              <w:pStyle w:val="ConsPlusNormal"/>
              <w:jc w:val="both"/>
            </w:pPr>
            <w:r>
              <w:t>министерство сельского хозяйства Новосибирской области (далее - Минсельхоз НСО);</w:t>
            </w:r>
          </w:p>
          <w:p w:rsidR="001364C4" w:rsidRDefault="001364C4">
            <w:pPr>
              <w:pStyle w:val="ConsPlusNormal"/>
              <w:jc w:val="both"/>
            </w:pPr>
            <w:r>
              <w:t>департамент имущества и земельных отношений Новосибирской области (далее - департамент имущества и земельных отношений НСО)</w:t>
            </w:r>
          </w:p>
        </w:tc>
      </w:tr>
      <w:tr w:rsidR="001364C4">
        <w:tc>
          <w:tcPr>
            <w:tcW w:w="1984" w:type="dxa"/>
            <w:tcBorders>
              <w:top w:val="single" w:sz="4" w:space="0" w:color="auto"/>
              <w:bottom w:val="single" w:sz="4" w:space="0" w:color="auto"/>
            </w:tcBorders>
          </w:tcPr>
          <w:p w:rsidR="001364C4" w:rsidRDefault="001364C4">
            <w:pPr>
              <w:pStyle w:val="ConsPlusNormal"/>
            </w:pPr>
            <w:r>
              <w:lastRenderedPageBreak/>
              <w:t>Этапы и сроки реализации Программы</w:t>
            </w:r>
          </w:p>
        </w:tc>
        <w:tc>
          <w:tcPr>
            <w:tcW w:w="7086" w:type="dxa"/>
            <w:tcBorders>
              <w:top w:val="single" w:sz="4" w:space="0" w:color="auto"/>
              <w:bottom w:val="single" w:sz="4" w:space="0" w:color="auto"/>
            </w:tcBorders>
          </w:tcPr>
          <w:p w:rsidR="001364C4" w:rsidRDefault="001364C4">
            <w:pPr>
              <w:pStyle w:val="ConsPlusNormal"/>
              <w:jc w:val="both"/>
            </w:pPr>
            <w:r>
              <w:t>Сроки реализации Программы: 2013 - 2026 годы, этапы не выделяются</w:t>
            </w:r>
          </w:p>
        </w:tc>
      </w:tr>
      <w:tr w:rsidR="001364C4">
        <w:tblPrEx>
          <w:tblBorders>
            <w:insideH w:val="none" w:sz="0" w:space="0" w:color="auto"/>
          </w:tblBorders>
        </w:tblPrEx>
        <w:tc>
          <w:tcPr>
            <w:tcW w:w="1984" w:type="dxa"/>
            <w:tcBorders>
              <w:top w:val="single" w:sz="4" w:space="0" w:color="auto"/>
              <w:bottom w:val="nil"/>
            </w:tcBorders>
          </w:tcPr>
          <w:p w:rsidR="001364C4" w:rsidRDefault="001364C4">
            <w:pPr>
              <w:pStyle w:val="ConsPlusNormal"/>
            </w:pPr>
            <w:r>
              <w:t>Объемы и источники финансирования Программы (с расшифровкой по годам, источникам финансирования и исполнителям)</w:t>
            </w:r>
          </w:p>
        </w:tc>
        <w:tc>
          <w:tcPr>
            <w:tcW w:w="7086" w:type="dxa"/>
            <w:tcBorders>
              <w:top w:val="single" w:sz="4" w:space="0" w:color="auto"/>
              <w:bottom w:val="nil"/>
            </w:tcBorders>
          </w:tcPr>
          <w:p w:rsidR="001364C4" w:rsidRDefault="001364C4">
            <w:pPr>
              <w:pStyle w:val="ConsPlusNormal"/>
              <w:jc w:val="both"/>
            </w:pPr>
            <w:r>
              <w:t>Программа финансируется за счет средств областного бюджета Новосибирской области и субсидий из федерального бюджета Российской Федерации. Прогнозные объемы финансирования составляют 634382,3 тыс. рублей, в том числе:</w:t>
            </w:r>
          </w:p>
          <w:p w:rsidR="001364C4" w:rsidRDefault="001364C4">
            <w:pPr>
              <w:pStyle w:val="ConsPlusNormal"/>
              <w:jc w:val="both"/>
            </w:pPr>
            <w:r>
              <w:t>2013 год - 56687,1 тыс. рублей;</w:t>
            </w:r>
          </w:p>
          <w:p w:rsidR="001364C4" w:rsidRDefault="001364C4">
            <w:pPr>
              <w:pStyle w:val="ConsPlusNormal"/>
              <w:jc w:val="both"/>
            </w:pPr>
            <w:r>
              <w:t>2014 год - 87889,1 тыс. рублей;</w:t>
            </w:r>
          </w:p>
          <w:p w:rsidR="001364C4" w:rsidRDefault="001364C4">
            <w:pPr>
              <w:pStyle w:val="ConsPlusNormal"/>
              <w:jc w:val="both"/>
            </w:pPr>
            <w:r>
              <w:t>2015 год - 66597,5 тыс. рублей;</w:t>
            </w:r>
          </w:p>
          <w:p w:rsidR="001364C4" w:rsidRDefault="001364C4">
            <w:pPr>
              <w:pStyle w:val="ConsPlusNormal"/>
              <w:jc w:val="both"/>
            </w:pPr>
            <w:r>
              <w:t>2016 год - 21100,0 тыс. рублей;</w:t>
            </w:r>
          </w:p>
          <w:p w:rsidR="001364C4" w:rsidRDefault="001364C4">
            <w:pPr>
              <w:pStyle w:val="ConsPlusNormal"/>
              <w:jc w:val="both"/>
            </w:pPr>
            <w:r>
              <w:t>2017 год - 18307,75 тыс. рублей;</w:t>
            </w:r>
          </w:p>
          <w:p w:rsidR="001364C4" w:rsidRDefault="001364C4">
            <w:pPr>
              <w:pStyle w:val="ConsPlusNormal"/>
              <w:jc w:val="both"/>
            </w:pPr>
            <w:r>
              <w:t>2018 год - 28841,9 тыс. рублей;</w:t>
            </w:r>
          </w:p>
          <w:p w:rsidR="001364C4" w:rsidRDefault="001364C4">
            <w:pPr>
              <w:pStyle w:val="ConsPlusNormal"/>
              <w:jc w:val="both"/>
            </w:pPr>
            <w:r>
              <w:t>2019 год - 26394,2 тыс. рублей;</w:t>
            </w:r>
          </w:p>
          <w:p w:rsidR="001364C4" w:rsidRDefault="001364C4">
            <w:pPr>
              <w:pStyle w:val="ConsPlusNormal"/>
              <w:jc w:val="both"/>
            </w:pPr>
            <w:r>
              <w:t>2020 год - 18678,2 тыс. рублей;</w:t>
            </w:r>
          </w:p>
          <w:p w:rsidR="001364C4" w:rsidRDefault="001364C4">
            <w:pPr>
              <w:pStyle w:val="ConsPlusNormal"/>
              <w:jc w:val="both"/>
            </w:pPr>
            <w:r>
              <w:t>2021 год - 26781,0 тыс. рублей;</w:t>
            </w:r>
          </w:p>
          <w:p w:rsidR="001364C4" w:rsidRDefault="001364C4">
            <w:pPr>
              <w:pStyle w:val="ConsPlusNormal"/>
              <w:jc w:val="both"/>
            </w:pPr>
            <w:r>
              <w:t>2022 год - 25699,0 тыс. рублей;</w:t>
            </w:r>
          </w:p>
          <w:p w:rsidR="001364C4" w:rsidRDefault="001364C4">
            <w:pPr>
              <w:pStyle w:val="ConsPlusNormal"/>
              <w:jc w:val="both"/>
            </w:pPr>
            <w:r>
              <w:t>2023 год - 34436,6 тыс. рублей;</w:t>
            </w:r>
          </w:p>
          <w:p w:rsidR="001364C4" w:rsidRDefault="001364C4">
            <w:pPr>
              <w:pStyle w:val="ConsPlusNormal"/>
              <w:jc w:val="both"/>
            </w:pPr>
            <w:r>
              <w:t>2024 год - 34695,9 тыс. рублей;</w:t>
            </w:r>
          </w:p>
          <w:p w:rsidR="001364C4" w:rsidRDefault="001364C4">
            <w:pPr>
              <w:pStyle w:val="ConsPlusNormal"/>
              <w:jc w:val="both"/>
            </w:pPr>
            <w:r>
              <w:t>2025 год - 94137,0 тыс. рублей;</w:t>
            </w:r>
          </w:p>
          <w:p w:rsidR="001364C4" w:rsidRDefault="001364C4">
            <w:pPr>
              <w:pStyle w:val="ConsPlusNormal"/>
              <w:jc w:val="both"/>
            </w:pPr>
            <w:r>
              <w:t>2026 год - 94137,0 тыс. рублей.</w:t>
            </w:r>
          </w:p>
          <w:p w:rsidR="001364C4" w:rsidRDefault="001364C4">
            <w:pPr>
              <w:pStyle w:val="ConsPlusNormal"/>
              <w:jc w:val="both"/>
            </w:pPr>
            <w:r>
              <w:t>Из них за счет средств областного бюджета Новосибирской области - 336257,4 тыс. рублей, в том числе по годам:</w:t>
            </w:r>
          </w:p>
          <w:p w:rsidR="001364C4" w:rsidRDefault="001364C4">
            <w:pPr>
              <w:pStyle w:val="ConsPlusNormal"/>
              <w:jc w:val="both"/>
            </w:pPr>
            <w:r>
              <w:t>2013 год - 48438,0 тыс. рублей;</w:t>
            </w:r>
          </w:p>
          <w:p w:rsidR="001364C4" w:rsidRDefault="001364C4">
            <w:pPr>
              <w:pStyle w:val="ConsPlusNormal"/>
              <w:jc w:val="both"/>
            </w:pPr>
            <w:r>
              <w:t>2014 год - 77968,0 тыс. рублей;</w:t>
            </w:r>
          </w:p>
          <w:p w:rsidR="001364C4" w:rsidRDefault="001364C4">
            <w:pPr>
              <w:pStyle w:val="ConsPlusNormal"/>
              <w:jc w:val="both"/>
            </w:pPr>
            <w:r>
              <w:t>2015 год - 56647,5 тыс. рублей;</w:t>
            </w:r>
          </w:p>
          <w:p w:rsidR="001364C4" w:rsidRDefault="001364C4">
            <w:pPr>
              <w:pStyle w:val="ConsPlusNormal"/>
              <w:jc w:val="both"/>
            </w:pPr>
            <w:r>
              <w:t>2016 год - 3847,5 тыс. рублей;</w:t>
            </w:r>
          </w:p>
          <w:p w:rsidR="001364C4" w:rsidRDefault="001364C4">
            <w:pPr>
              <w:pStyle w:val="ConsPlusNormal"/>
              <w:jc w:val="both"/>
            </w:pPr>
            <w:r>
              <w:t>2017 год - 8521,7 тыс. рублей;</w:t>
            </w:r>
          </w:p>
          <w:p w:rsidR="001364C4" w:rsidRDefault="001364C4">
            <w:pPr>
              <w:pStyle w:val="ConsPlusNormal"/>
              <w:jc w:val="both"/>
            </w:pPr>
            <w:r>
              <w:t>2018 год - 18113,0 тыс. рублей;</w:t>
            </w:r>
          </w:p>
          <w:p w:rsidR="001364C4" w:rsidRDefault="001364C4">
            <w:pPr>
              <w:pStyle w:val="ConsPlusNormal"/>
              <w:jc w:val="both"/>
            </w:pPr>
            <w:r>
              <w:t>2019 год - 12354,2 тыс. рублей;</w:t>
            </w:r>
          </w:p>
          <w:p w:rsidR="001364C4" w:rsidRDefault="001364C4">
            <w:pPr>
              <w:pStyle w:val="ConsPlusNormal"/>
              <w:jc w:val="both"/>
            </w:pPr>
            <w:r>
              <w:t>2020 год - 12828,2 тыс. рублей;</w:t>
            </w:r>
          </w:p>
          <w:p w:rsidR="001364C4" w:rsidRDefault="001364C4">
            <w:pPr>
              <w:pStyle w:val="ConsPlusNormal"/>
              <w:jc w:val="both"/>
            </w:pPr>
            <w:r>
              <w:t>2021 год - 12741,0 тыс. рублей;</w:t>
            </w:r>
          </w:p>
          <w:p w:rsidR="001364C4" w:rsidRDefault="001364C4">
            <w:pPr>
              <w:pStyle w:val="ConsPlusNormal"/>
              <w:jc w:val="both"/>
            </w:pPr>
            <w:r>
              <w:t>2022 год - 9904,0 тыс. рублей;</w:t>
            </w:r>
          </w:p>
          <w:p w:rsidR="001364C4" w:rsidRDefault="001364C4">
            <w:pPr>
              <w:pStyle w:val="ConsPlusNormal"/>
              <w:jc w:val="both"/>
            </w:pPr>
            <w:r>
              <w:t>2023 год - 11036,6 тыс. рублей;</w:t>
            </w:r>
          </w:p>
          <w:p w:rsidR="001364C4" w:rsidRDefault="001364C4">
            <w:pPr>
              <w:pStyle w:val="ConsPlusNormal"/>
              <w:jc w:val="both"/>
            </w:pPr>
            <w:r>
              <w:t>2024 год - 11295,9 тыс. рублей;</w:t>
            </w:r>
          </w:p>
          <w:p w:rsidR="001364C4" w:rsidRDefault="001364C4">
            <w:pPr>
              <w:pStyle w:val="ConsPlusNormal"/>
              <w:jc w:val="both"/>
            </w:pPr>
            <w:r>
              <w:t>2025 год - 26280,9 тыс. рублей;</w:t>
            </w:r>
          </w:p>
          <w:p w:rsidR="001364C4" w:rsidRDefault="001364C4">
            <w:pPr>
              <w:pStyle w:val="ConsPlusNormal"/>
              <w:jc w:val="both"/>
            </w:pPr>
            <w:r>
              <w:t>2026 год - 26280,9 тыс. рублей.</w:t>
            </w:r>
          </w:p>
        </w:tc>
      </w:tr>
      <w:tr w:rsidR="001364C4">
        <w:tblPrEx>
          <w:tblBorders>
            <w:insideH w:val="none" w:sz="0" w:space="0" w:color="auto"/>
          </w:tblBorders>
        </w:tblPrEx>
        <w:tc>
          <w:tcPr>
            <w:tcW w:w="1984" w:type="dxa"/>
            <w:tcBorders>
              <w:top w:val="nil"/>
              <w:bottom w:val="nil"/>
            </w:tcBorders>
          </w:tcPr>
          <w:p w:rsidR="001364C4" w:rsidRDefault="001364C4">
            <w:pPr>
              <w:pStyle w:val="ConsPlusNormal"/>
            </w:pPr>
          </w:p>
        </w:tc>
        <w:tc>
          <w:tcPr>
            <w:tcW w:w="7086" w:type="dxa"/>
            <w:tcBorders>
              <w:top w:val="nil"/>
              <w:bottom w:val="nil"/>
            </w:tcBorders>
          </w:tcPr>
          <w:p w:rsidR="001364C4" w:rsidRDefault="001364C4">
            <w:pPr>
              <w:pStyle w:val="ConsPlusNormal"/>
              <w:jc w:val="both"/>
            </w:pPr>
            <w:r>
              <w:t>Средства областного бюджета Новосибирской области по исполнителям мероприятий Программы:</w:t>
            </w:r>
          </w:p>
          <w:p w:rsidR="001364C4" w:rsidRDefault="001364C4">
            <w:pPr>
              <w:pStyle w:val="ConsPlusNormal"/>
              <w:jc w:val="both"/>
            </w:pPr>
            <w:r>
              <w:t>по Минтруда и соцразвития НСО - 325848,6 тыс. рублей, в том числе:</w:t>
            </w:r>
          </w:p>
          <w:p w:rsidR="001364C4" w:rsidRDefault="001364C4">
            <w:pPr>
              <w:pStyle w:val="ConsPlusNormal"/>
              <w:jc w:val="both"/>
            </w:pPr>
            <w:r>
              <w:t>2013 год - 44748,0 тыс. рублей;</w:t>
            </w:r>
          </w:p>
          <w:p w:rsidR="001364C4" w:rsidRDefault="001364C4">
            <w:pPr>
              <w:pStyle w:val="ConsPlusNormal"/>
              <w:jc w:val="both"/>
            </w:pPr>
            <w:r>
              <w:t>2014 год - 74278,0 тыс. рублей;</w:t>
            </w:r>
          </w:p>
          <w:p w:rsidR="001364C4" w:rsidRDefault="001364C4">
            <w:pPr>
              <w:pStyle w:val="ConsPlusNormal"/>
              <w:jc w:val="both"/>
            </w:pPr>
            <w:r>
              <w:lastRenderedPageBreak/>
              <w:t>2015 год - 56407,5 тыс. рублей;</w:t>
            </w:r>
          </w:p>
          <w:p w:rsidR="001364C4" w:rsidRDefault="001364C4">
            <w:pPr>
              <w:pStyle w:val="ConsPlusNormal"/>
              <w:jc w:val="both"/>
            </w:pPr>
            <w:r>
              <w:t>2016 год - 3607,5 тыс. рублей;</w:t>
            </w:r>
          </w:p>
          <w:p w:rsidR="001364C4" w:rsidRDefault="001364C4">
            <w:pPr>
              <w:pStyle w:val="ConsPlusNormal"/>
              <w:jc w:val="both"/>
            </w:pPr>
            <w:r>
              <w:t>2017 год - 8281,65 тыс. рублей;</w:t>
            </w:r>
          </w:p>
          <w:p w:rsidR="001364C4" w:rsidRDefault="001364C4">
            <w:pPr>
              <w:pStyle w:val="ConsPlusNormal"/>
              <w:jc w:val="both"/>
            </w:pPr>
            <w:r>
              <w:t>2018 год - 17873,0 тыс. рублей;</w:t>
            </w:r>
          </w:p>
          <w:p w:rsidR="001364C4" w:rsidRDefault="001364C4">
            <w:pPr>
              <w:pStyle w:val="ConsPlusNormal"/>
              <w:jc w:val="both"/>
            </w:pPr>
            <w:r>
              <w:t>2019 год - 12114,2 тыс. рублей;</w:t>
            </w:r>
          </w:p>
          <w:p w:rsidR="001364C4" w:rsidRDefault="001364C4">
            <w:pPr>
              <w:pStyle w:val="ConsPlusNormal"/>
              <w:jc w:val="both"/>
            </w:pPr>
            <w:r>
              <w:t>2020 год - 12588,2 тыс. рублей;</w:t>
            </w:r>
          </w:p>
          <w:p w:rsidR="001364C4" w:rsidRDefault="001364C4">
            <w:pPr>
              <w:pStyle w:val="ConsPlusNormal"/>
              <w:jc w:val="both"/>
            </w:pPr>
            <w:r>
              <w:t>2021 год - 12501,0 тыс. рублей;</w:t>
            </w:r>
          </w:p>
          <w:p w:rsidR="001364C4" w:rsidRDefault="001364C4">
            <w:pPr>
              <w:pStyle w:val="ConsPlusNormal"/>
              <w:jc w:val="both"/>
            </w:pPr>
            <w:r>
              <w:t>2022 год - 9664,0 тыс. рублей;</w:t>
            </w:r>
          </w:p>
          <w:p w:rsidR="001364C4" w:rsidRDefault="001364C4">
            <w:pPr>
              <w:pStyle w:val="ConsPlusNormal"/>
              <w:jc w:val="both"/>
            </w:pPr>
            <w:r>
              <w:t>2023 год - 10759,4 тыс. рублей;</w:t>
            </w:r>
          </w:p>
          <w:p w:rsidR="001364C4" w:rsidRDefault="001364C4">
            <w:pPr>
              <w:pStyle w:val="ConsPlusNormal"/>
              <w:jc w:val="both"/>
            </w:pPr>
            <w:r>
              <w:t>2024 год - 11018,7 тыс. рублей;</w:t>
            </w:r>
          </w:p>
          <w:p w:rsidR="001364C4" w:rsidRDefault="001364C4">
            <w:pPr>
              <w:pStyle w:val="ConsPlusNormal"/>
              <w:jc w:val="both"/>
            </w:pPr>
            <w:r>
              <w:t>2025 год - 26003,7 тыс. рублей;</w:t>
            </w:r>
          </w:p>
          <w:p w:rsidR="001364C4" w:rsidRDefault="001364C4">
            <w:pPr>
              <w:pStyle w:val="ConsPlusNormal"/>
              <w:jc w:val="both"/>
            </w:pPr>
            <w:r>
              <w:t>2026 год - 26003,7 тыс. рублей;</w:t>
            </w:r>
          </w:p>
          <w:p w:rsidR="001364C4" w:rsidRDefault="001364C4">
            <w:pPr>
              <w:pStyle w:val="ConsPlusNormal"/>
              <w:jc w:val="both"/>
            </w:pPr>
            <w:r>
              <w:t>по Минобразования НСО - 10408,8 тыс. рублей, в том числе:</w:t>
            </w:r>
          </w:p>
          <w:p w:rsidR="001364C4" w:rsidRDefault="001364C4">
            <w:pPr>
              <w:pStyle w:val="ConsPlusNormal"/>
              <w:jc w:val="both"/>
            </w:pPr>
            <w:r>
              <w:t>2013 год - 3690,0 тыс. рублей;</w:t>
            </w:r>
          </w:p>
          <w:p w:rsidR="001364C4" w:rsidRDefault="001364C4">
            <w:pPr>
              <w:pStyle w:val="ConsPlusNormal"/>
              <w:jc w:val="both"/>
            </w:pPr>
            <w:r>
              <w:t>2014 год - 3690,0 тыс. рублей;</w:t>
            </w:r>
          </w:p>
          <w:p w:rsidR="001364C4" w:rsidRDefault="001364C4">
            <w:pPr>
              <w:pStyle w:val="ConsPlusNormal"/>
              <w:jc w:val="both"/>
            </w:pPr>
            <w:r>
              <w:t>2015 год - 240,0 тыс. рублей;</w:t>
            </w:r>
          </w:p>
          <w:p w:rsidR="001364C4" w:rsidRDefault="001364C4">
            <w:pPr>
              <w:pStyle w:val="ConsPlusNormal"/>
              <w:jc w:val="both"/>
            </w:pPr>
            <w:r>
              <w:t>2016 год - 240,0 тыс. рублей;</w:t>
            </w:r>
          </w:p>
          <w:p w:rsidR="001364C4" w:rsidRDefault="001364C4">
            <w:pPr>
              <w:pStyle w:val="ConsPlusNormal"/>
              <w:jc w:val="both"/>
            </w:pPr>
            <w:r>
              <w:t>2017 год - 240,0 тыс. рублей;</w:t>
            </w:r>
          </w:p>
          <w:p w:rsidR="001364C4" w:rsidRDefault="001364C4">
            <w:pPr>
              <w:pStyle w:val="ConsPlusNormal"/>
              <w:jc w:val="both"/>
            </w:pPr>
            <w:r>
              <w:t>2018 год - 240,0 тыс. рублей;</w:t>
            </w:r>
          </w:p>
          <w:p w:rsidR="001364C4" w:rsidRDefault="001364C4">
            <w:pPr>
              <w:pStyle w:val="ConsPlusNormal"/>
              <w:jc w:val="both"/>
            </w:pPr>
            <w:r>
              <w:t>2019 год - 240,0 тыс. рублей;</w:t>
            </w:r>
          </w:p>
          <w:p w:rsidR="001364C4" w:rsidRDefault="001364C4">
            <w:pPr>
              <w:pStyle w:val="ConsPlusNormal"/>
              <w:jc w:val="both"/>
            </w:pPr>
            <w:r>
              <w:t>2020 год - 240,0 тыс. рублей;</w:t>
            </w:r>
          </w:p>
          <w:p w:rsidR="001364C4" w:rsidRDefault="001364C4">
            <w:pPr>
              <w:pStyle w:val="ConsPlusNormal"/>
              <w:jc w:val="both"/>
            </w:pPr>
            <w:r>
              <w:t>2021 год - 240,0 тыс. рублей;</w:t>
            </w:r>
          </w:p>
          <w:p w:rsidR="001364C4" w:rsidRDefault="001364C4">
            <w:pPr>
              <w:pStyle w:val="ConsPlusNormal"/>
              <w:jc w:val="both"/>
            </w:pPr>
            <w:r>
              <w:t>2022 год - 240,0 тыс. рублей;</w:t>
            </w:r>
          </w:p>
          <w:p w:rsidR="001364C4" w:rsidRDefault="001364C4">
            <w:pPr>
              <w:pStyle w:val="ConsPlusNormal"/>
              <w:jc w:val="both"/>
            </w:pPr>
            <w:r>
              <w:t>2023 год - 277,2 тыс. рублей;</w:t>
            </w:r>
          </w:p>
          <w:p w:rsidR="001364C4" w:rsidRDefault="001364C4">
            <w:pPr>
              <w:pStyle w:val="ConsPlusNormal"/>
              <w:jc w:val="both"/>
            </w:pPr>
            <w:r>
              <w:t>2024 год - 277,2 тыс. рублей;</w:t>
            </w:r>
          </w:p>
          <w:p w:rsidR="001364C4" w:rsidRDefault="001364C4">
            <w:pPr>
              <w:pStyle w:val="ConsPlusNormal"/>
              <w:jc w:val="both"/>
            </w:pPr>
            <w:r>
              <w:t>2025 год - 277,2 тыс. рублей;</w:t>
            </w:r>
          </w:p>
          <w:p w:rsidR="001364C4" w:rsidRDefault="001364C4">
            <w:pPr>
              <w:pStyle w:val="ConsPlusNormal"/>
              <w:jc w:val="both"/>
            </w:pPr>
            <w:r>
              <w:t>2026 год - 277,2 тыс. рублей.</w:t>
            </w:r>
          </w:p>
        </w:tc>
      </w:tr>
      <w:tr w:rsidR="001364C4">
        <w:tblPrEx>
          <w:tblBorders>
            <w:insideH w:val="none" w:sz="0" w:space="0" w:color="auto"/>
          </w:tblBorders>
        </w:tblPrEx>
        <w:tc>
          <w:tcPr>
            <w:tcW w:w="1984" w:type="dxa"/>
            <w:tcBorders>
              <w:top w:val="nil"/>
              <w:bottom w:val="nil"/>
            </w:tcBorders>
          </w:tcPr>
          <w:p w:rsidR="001364C4" w:rsidRDefault="001364C4">
            <w:pPr>
              <w:pStyle w:val="ConsPlusNormal"/>
            </w:pPr>
          </w:p>
        </w:tc>
        <w:tc>
          <w:tcPr>
            <w:tcW w:w="7086" w:type="dxa"/>
            <w:tcBorders>
              <w:top w:val="nil"/>
              <w:bottom w:val="nil"/>
            </w:tcBorders>
          </w:tcPr>
          <w:p w:rsidR="001364C4" w:rsidRDefault="001364C4">
            <w:pPr>
              <w:pStyle w:val="ConsPlusNormal"/>
              <w:jc w:val="both"/>
            </w:pPr>
            <w:r>
              <w:t>За счет субсидий из федерального бюджета Российской Федерации бюджету Новосибирской области на реализацию мероприятий Программы в соответствии с соглашениями, ежегодно заключаемыми между Министерством внутренних дел Российской Федерации (далее - МВД России) и Правительством Новосибирской области:</w:t>
            </w:r>
          </w:p>
          <w:p w:rsidR="001364C4" w:rsidRDefault="001364C4">
            <w:pPr>
              <w:pStyle w:val="ConsPlusNormal"/>
              <w:jc w:val="both"/>
            </w:pPr>
            <w:r>
              <w:t>2013 год - 8249,1 тыс. рублей;</w:t>
            </w:r>
          </w:p>
          <w:p w:rsidR="001364C4" w:rsidRDefault="001364C4">
            <w:pPr>
              <w:pStyle w:val="ConsPlusNormal"/>
              <w:jc w:val="both"/>
            </w:pPr>
            <w:r>
              <w:t>2014 год - 9921,1 тыс. рублей;</w:t>
            </w:r>
          </w:p>
          <w:p w:rsidR="001364C4" w:rsidRDefault="001364C4">
            <w:pPr>
              <w:pStyle w:val="ConsPlusNormal"/>
              <w:jc w:val="both"/>
            </w:pPr>
            <w:r>
              <w:t>2015 год - 9950,0 тыс. рублей;</w:t>
            </w:r>
          </w:p>
          <w:p w:rsidR="001364C4" w:rsidRDefault="001364C4">
            <w:pPr>
              <w:pStyle w:val="ConsPlusNormal"/>
              <w:jc w:val="both"/>
            </w:pPr>
            <w:r>
              <w:t>2016 год - 17252,5 тыс. рублей;</w:t>
            </w:r>
          </w:p>
          <w:p w:rsidR="001364C4" w:rsidRDefault="001364C4">
            <w:pPr>
              <w:pStyle w:val="ConsPlusNormal"/>
              <w:jc w:val="both"/>
            </w:pPr>
            <w:r>
              <w:t>2017 год - 9786,1 тыс. рублей;</w:t>
            </w:r>
          </w:p>
          <w:p w:rsidR="001364C4" w:rsidRDefault="001364C4">
            <w:pPr>
              <w:pStyle w:val="ConsPlusNormal"/>
              <w:jc w:val="both"/>
            </w:pPr>
            <w:r>
              <w:t>2018 год - 10728,9 тыс. рублей;</w:t>
            </w:r>
          </w:p>
          <w:p w:rsidR="001364C4" w:rsidRDefault="001364C4">
            <w:pPr>
              <w:pStyle w:val="ConsPlusNormal"/>
              <w:jc w:val="both"/>
            </w:pPr>
            <w:r>
              <w:t>2019 год - 14040,0 тыс. рублей;</w:t>
            </w:r>
          </w:p>
          <w:p w:rsidR="001364C4" w:rsidRDefault="001364C4">
            <w:pPr>
              <w:pStyle w:val="ConsPlusNormal"/>
              <w:jc w:val="both"/>
            </w:pPr>
            <w:r>
              <w:t>2020 год - 5850,0 тыс. рублей;</w:t>
            </w:r>
          </w:p>
          <w:p w:rsidR="001364C4" w:rsidRDefault="001364C4">
            <w:pPr>
              <w:pStyle w:val="ConsPlusNormal"/>
              <w:jc w:val="both"/>
            </w:pPr>
            <w:r>
              <w:t>2021 год - 14040,0 тыс. рублей;</w:t>
            </w:r>
          </w:p>
          <w:p w:rsidR="001364C4" w:rsidRDefault="001364C4">
            <w:pPr>
              <w:pStyle w:val="ConsPlusNormal"/>
              <w:jc w:val="both"/>
            </w:pPr>
            <w:r>
              <w:t>2022 год - 15795,0 тыс. рублей;</w:t>
            </w:r>
          </w:p>
          <w:p w:rsidR="001364C4" w:rsidRDefault="001364C4">
            <w:pPr>
              <w:pStyle w:val="ConsPlusNormal"/>
              <w:jc w:val="both"/>
            </w:pPr>
            <w:r>
              <w:t>2023 год - 23400,0 тыс. рублей;</w:t>
            </w:r>
          </w:p>
          <w:p w:rsidR="001364C4" w:rsidRDefault="001364C4">
            <w:pPr>
              <w:pStyle w:val="ConsPlusNormal"/>
              <w:jc w:val="both"/>
            </w:pPr>
            <w:r>
              <w:t>2024 год - 23400,0 тыс. рублей;</w:t>
            </w:r>
          </w:p>
          <w:p w:rsidR="001364C4" w:rsidRDefault="001364C4">
            <w:pPr>
              <w:pStyle w:val="ConsPlusNormal"/>
              <w:jc w:val="both"/>
            </w:pPr>
            <w:r>
              <w:t>2025 год - 67856,1 тыс. рублей;</w:t>
            </w:r>
          </w:p>
          <w:p w:rsidR="001364C4" w:rsidRDefault="001364C4">
            <w:pPr>
              <w:pStyle w:val="ConsPlusNormal"/>
              <w:jc w:val="both"/>
            </w:pPr>
            <w:r>
              <w:t>2026 год - 67856,1 тыс. рублей</w:t>
            </w:r>
          </w:p>
        </w:tc>
      </w:tr>
      <w:tr w:rsidR="001364C4">
        <w:tblPrEx>
          <w:tblBorders>
            <w:insideH w:val="none" w:sz="0" w:space="0" w:color="auto"/>
          </w:tblBorders>
        </w:tblPrEx>
        <w:tc>
          <w:tcPr>
            <w:tcW w:w="9070" w:type="dxa"/>
            <w:gridSpan w:val="2"/>
            <w:tcBorders>
              <w:top w:val="nil"/>
              <w:bottom w:val="single" w:sz="4" w:space="0" w:color="auto"/>
            </w:tcBorders>
          </w:tcPr>
          <w:p w:rsidR="001364C4" w:rsidRDefault="001364C4">
            <w:pPr>
              <w:pStyle w:val="ConsPlusNormal"/>
              <w:jc w:val="both"/>
            </w:pPr>
            <w:r>
              <w:t xml:space="preserve">(в ред. </w:t>
            </w:r>
            <w:hyperlink r:id="rId59">
              <w:r>
                <w:rPr>
                  <w:color w:val="0000FF"/>
                </w:rPr>
                <w:t>постановления</w:t>
              </w:r>
            </w:hyperlink>
            <w:r>
              <w:t xml:space="preserve"> Правительства Новосибирской области от 14.03.2023 N 84-п)</w:t>
            </w:r>
          </w:p>
        </w:tc>
      </w:tr>
      <w:tr w:rsidR="001364C4">
        <w:tblPrEx>
          <w:tblBorders>
            <w:insideH w:val="none" w:sz="0" w:space="0" w:color="auto"/>
          </w:tblBorders>
        </w:tblPrEx>
        <w:tc>
          <w:tcPr>
            <w:tcW w:w="1984" w:type="dxa"/>
            <w:tcBorders>
              <w:top w:val="single" w:sz="4" w:space="0" w:color="auto"/>
              <w:bottom w:val="nil"/>
            </w:tcBorders>
          </w:tcPr>
          <w:p w:rsidR="001364C4" w:rsidRDefault="001364C4">
            <w:pPr>
              <w:pStyle w:val="ConsPlusNormal"/>
            </w:pPr>
            <w:r>
              <w:t>Основные показатели эффективности Программы</w:t>
            </w:r>
          </w:p>
        </w:tc>
        <w:tc>
          <w:tcPr>
            <w:tcW w:w="7086" w:type="dxa"/>
            <w:tcBorders>
              <w:top w:val="single" w:sz="4" w:space="0" w:color="auto"/>
              <w:bottom w:val="nil"/>
            </w:tcBorders>
          </w:tcPr>
          <w:p w:rsidR="001364C4" w:rsidRDefault="001364C4">
            <w:pPr>
              <w:pStyle w:val="ConsPlusNormal"/>
              <w:jc w:val="both"/>
            </w:pPr>
            <w:r>
              <w:t>1. Количество участников Государственной программы, прибывших на территорию вселения и поставленных на учет в Главном управлении Министерства внутренних дел Российской Федерации по Новосибирской области (целевой индикатор скорректирован в 2021 году).</w:t>
            </w:r>
          </w:p>
          <w:p w:rsidR="001364C4" w:rsidRDefault="001364C4">
            <w:pPr>
              <w:pStyle w:val="ConsPlusNormal"/>
              <w:jc w:val="both"/>
            </w:pPr>
            <w:r>
              <w:lastRenderedPageBreak/>
              <w:t>2. Численность участников Государственной программы и членов их семей, прибывших в Новосибирскую область и поставленных на учет в Главном управлении Министерства внутренних дел Российской Федерации по Новосибирской области (далее - ГУ МВД России по Новосибирской области).</w:t>
            </w:r>
          </w:p>
          <w:p w:rsidR="001364C4" w:rsidRDefault="001364C4">
            <w:pPr>
              <w:pStyle w:val="ConsPlusNormal"/>
              <w:jc w:val="both"/>
            </w:pPr>
            <w:r>
              <w:t>3. Количество проведенных презентаций Программы в странах проживания соотечественников - потенциальных участников Государственной программы.</w:t>
            </w:r>
          </w:p>
          <w:p w:rsidR="001364C4" w:rsidRDefault="001364C4">
            <w:pPr>
              <w:pStyle w:val="ConsPlusNormal"/>
              <w:jc w:val="both"/>
            </w:pPr>
            <w:r>
              <w:t>4. 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w:t>
            </w:r>
          </w:p>
          <w:p w:rsidR="001364C4" w:rsidRDefault="001364C4">
            <w:pPr>
              <w:pStyle w:val="ConsPlusNormal"/>
              <w:jc w:val="both"/>
            </w:pPr>
            <w:r>
              <w:t>5. Доля согласованных уполномоченным органом заявлений о включении в число участников Государственной программы от общего числа поступивших заявлений (целевой индикатор скорректирован в 2021 году).</w:t>
            </w:r>
          </w:p>
          <w:p w:rsidR="001364C4" w:rsidRDefault="001364C4">
            <w:pPr>
              <w:pStyle w:val="ConsPlusNormal"/>
              <w:jc w:val="both"/>
            </w:pPr>
            <w:r>
              <w:t>6. Доля участников Государственной программы и членов их семей, переселившихся в Новосибирскую область (кроме г. Новосибирска),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w:t>
            </w:r>
          </w:p>
          <w:p w:rsidR="001364C4" w:rsidRDefault="001364C4">
            <w:pPr>
              <w:pStyle w:val="ConsPlusNormal"/>
              <w:jc w:val="both"/>
            </w:pPr>
            <w:r>
              <w:t>7. Доля трудоспособных участников Государственной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w:t>
            </w:r>
          </w:p>
        </w:tc>
      </w:tr>
      <w:tr w:rsidR="001364C4">
        <w:tblPrEx>
          <w:tblBorders>
            <w:insideH w:val="none" w:sz="0" w:space="0" w:color="auto"/>
          </w:tblBorders>
        </w:tblPrEx>
        <w:tc>
          <w:tcPr>
            <w:tcW w:w="1984" w:type="dxa"/>
            <w:tcBorders>
              <w:top w:val="nil"/>
              <w:bottom w:val="nil"/>
            </w:tcBorders>
          </w:tcPr>
          <w:p w:rsidR="001364C4" w:rsidRDefault="001364C4">
            <w:pPr>
              <w:pStyle w:val="ConsPlusNormal"/>
            </w:pPr>
          </w:p>
        </w:tc>
        <w:tc>
          <w:tcPr>
            <w:tcW w:w="7086" w:type="dxa"/>
            <w:tcBorders>
              <w:top w:val="nil"/>
              <w:bottom w:val="nil"/>
            </w:tcBorders>
          </w:tcPr>
          <w:p w:rsidR="001364C4" w:rsidRDefault="001364C4">
            <w:pPr>
              <w:pStyle w:val="ConsPlusNormal"/>
              <w:jc w:val="both"/>
            </w:pPr>
            <w:r>
              <w:t>8. Доля участников Государственной программы, имеющих профессиональное образование, в общей численности прибывших участников Государственной программы в Новосибирскую область в отчетном году.</w:t>
            </w:r>
          </w:p>
          <w:p w:rsidR="001364C4" w:rsidRDefault="001364C4">
            <w:pPr>
              <w:pStyle w:val="ConsPlusNormal"/>
              <w:jc w:val="both"/>
            </w:pPr>
            <w:r>
              <w:t>9. Доля участников Государственной программы и членов их семей, получивших услуги по профессиональному обучению, от числа участников Государственной программы и членов их семей, подавших заявления.</w:t>
            </w:r>
          </w:p>
          <w:p w:rsidR="001364C4" w:rsidRDefault="001364C4">
            <w:pPr>
              <w:pStyle w:val="ConsPlusNormal"/>
              <w:jc w:val="both"/>
            </w:pPr>
            <w:r>
              <w:t>10. 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w:t>
            </w:r>
          </w:p>
          <w:p w:rsidR="001364C4" w:rsidRDefault="001364C4">
            <w:pPr>
              <w:pStyle w:val="ConsPlusNormal"/>
              <w:jc w:val="both"/>
            </w:pPr>
            <w:r>
              <w:t>11. Доля участников Государственной программы и членов их семей, получивших организационно-консультационные услуги по предпринимательской деятельности и самозанятости, в общей численности участников Государственной программы и членов их семей, получивших услуги в области содействия занятости.</w:t>
            </w:r>
          </w:p>
          <w:p w:rsidR="001364C4" w:rsidRDefault="001364C4">
            <w:pPr>
              <w:pStyle w:val="ConsPlusNormal"/>
              <w:jc w:val="both"/>
            </w:pPr>
            <w:r>
              <w:t>12. Численность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имеющих детей в возрасте до 17 лет включительно.</w:t>
            </w:r>
          </w:p>
        </w:tc>
      </w:tr>
      <w:tr w:rsidR="001364C4">
        <w:tblPrEx>
          <w:tblBorders>
            <w:insideH w:val="none" w:sz="0" w:space="0" w:color="auto"/>
          </w:tblBorders>
        </w:tblPrEx>
        <w:tc>
          <w:tcPr>
            <w:tcW w:w="1984" w:type="dxa"/>
            <w:tcBorders>
              <w:top w:val="nil"/>
              <w:bottom w:val="nil"/>
            </w:tcBorders>
          </w:tcPr>
          <w:p w:rsidR="001364C4" w:rsidRDefault="001364C4">
            <w:pPr>
              <w:pStyle w:val="ConsPlusNormal"/>
            </w:pPr>
          </w:p>
        </w:tc>
        <w:tc>
          <w:tcPr>
            <w:tcW w:w="7086" w:type="dxa"/>
            <w:tcBorders>
              <w:top w:val="nil"/>
              <w:bottom w:val="nil"/>
            </w:tcBorders>
          </w:tcPr>
          <w:p w:rsidR="001364C4" w:rsidRDefault="001364C4">
            <w:pPr>
              <w:pStyle w:val="ConsPlusNormal"/>
              <w:jc w:val="both"/>
            </w:pPr>
            <w:r>
              <w:t xml:space="preserve">13. Доля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w:t>
            </w:r>
            <w:r>
              <w:lastRenderedPageBreak/>
              <w:t>России по Новосибирской области в качестве участника Государственной программы и (или) члена его семьи, в общей численности участников Государственной программы и членов их семей, переселившихся в рамках Программы в Новосибирскую область.</w:t>
            </w:r>
          </w:p>
          <w:p w:rsidR="001364C4" w:rsidRDefault="001364C4">
            <w:pPr>
              <w:pStyle w:val="ConsPlusNormal"/>
              <w:jc w:val="both"/>
            </w:pPr>
            <w:r>
              <w:t>14. Количество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w:t>
            </w:r>
          </w:p>
          <w:p w:rsidR="001364C4" w:rsidRDefault="001364C4">
            <w:pPr>
              <w:pStyle w:val="ConsPlusNormal"/>
              <w:jc w:val="both"/>
            </w:pPr>
            <w:r>
              <w:t>15. Доля участников Государственной программы, получивших единовременную финансовую помощь на обустройство, в том числе жилищное, в период адаптации на территории вселения,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w:t>
            </w:r>
          </w:p>
          <w:p w:rsidR="001364C4" w:rsidRDefault="001364C4">
            <w:pPr>
              <w:pStyle w:val="ConsPlusNormal"/>
              <w:jc w:val="both"/>
            </w:pPr>
            <w:r>
              <w:t>16. Доля участников Государственной программы, получивших единовременную денежную выплату на каждого ребенка в возрасте до 17 лет включительно, прибывшего в составе семьи участника Государственной программы,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w:t>
            </w:r>
          </w:p>
          <w:p w:rsidR="001364C4" w:rsidRDefault="001364C4">
            <w:pPr>
              <w:pStyle w:val="ConsPlusNormal"/>
              <w:jc w:val="both"/>
            </w:pPr>
            <w:r>
              <w:t>17. Доля участников Государственной программы, получающих профессиональное образование в образовательных организациях, расположенных на территории Новосибирской области, от числа участников Государственной программы в возрастной категории до 25 лет, прибывших в Новосибирскую область и поставленных на учет в ГУ МВД России по Новосибирской области</w:t>
            </w:r>
          </w:p>
        </w:tc>
      </w:tr>
      <w:tr w:rsidR="001364C4">
        <w:tblPrEx>
          <w:tblBorders>
            <w:insideH w:val="none" w:sz="0" w:space="0" w:color="auto"/>
          </w:tblBorders>
        </w:tblPrEx>
        <w:tc>
          <w:tcPr>
            <w:tcW w:w="9070" w:type="dxa"/>
            <w:gridSpan w:val="2"/>
            <w:tcBorders>
              <w:top w:val="nil"/>
              <w:bottom w:val="single" w:sz="4" w:space="0" w:color="auto"/>
            </w:tcBorders>
          </w:tcPr>
          <w:p w:rsidR="001364C4" w:rsidRDefault="001364C4">
            <w:pPr>
              <w:pStyle w:val="ConsPlusNormal"/>
              <w:jc w:val="both"/>
            </w:pPr>
            <w:r>
              <w:lastRenderedPageBreak/>
              <w:t xml:space="preserve">(в ред. </w:t>
            </w:r>
            <w:hyperlink r:id="rId60">
              <w:r>
                <w:rPr>
                  <w:color w:val="0000FF"/>
                </w:rPr>
                <w:t>постановления</w:t>
              </w:r>
            </w:hyperlink>
            <w:r>
              <w:t xml:space="preserve"> Правительства Новосибирской области от 14.03.2023 N 84-п)</w:t>
            </w:r>
          </w:p>
        </w:tc>
      </w:tr>
      <w:tr w:rsidR="001364C4">
        <w:tblPrEx>
          <w:tblBorders>
            <w:insideH w:val="none" w:sz="0" w:space="0" w:color="auto"/>
          </w:tblBorders>
        </w:tblPrEx>
        <w:tc>
          <w:tcPr>
            <w:tcW w:w="1984" w:type="dxa"/>
            <w:tcBorders>
              <w:top w:val="single" w:sz="4" w:space="0" w:color="auto"/>
              <w:bottom w:val="nil"/>
            </w:tcBorders>
          </w:tcPr>
          <w:p w:rsidR="001364C4" w:rsidRDefault="001364C4">
            <w:pPr>
              <w:pStyle w:val="ConsPlusNormal"/>
            </w:pPr>
            <w:r>
              <w:t>Ожидаемые конечные результаты реализации Программы</w:t>
            </w:r>
          </w:p>
        </w:tc>
        <w:tc>
          <w:tcPr>
            <w:tcW w:w="7086" w:type="dxa"/>
            <w:tcBorders>
              <w:top w:val="single" w:sz="4" w:space="0" w:color="auto"/>
              <w:bottom w:val="nil"/>
            </w:tcBorders>
          </w:tcPr>
          <w:p w:rsidR="001364C4" w:rsidRDefault="001364C4">
            <w:pPr>
              <w:pStyle w:val="ConsPlusNormal"/>
              <w:jc w:val="both"/>
            </w:pPr>
            <w:r>
              <w:t>Реализация Программы позволит обеспечить:</w:t>
            </w:r>
          </w:p>
          <w:p w:rsidR="001364C4" w:rsidRDefault="001364C4">
            <w:pPr>
              <w:pStyle w:val="ConsPlusNormal"/>
              <w:jc w:val="both"/>
            </w:pPr>
            <w:r>
              <w:t>1. Вселение на территорию Новосибирской области к 2026 году не менее 73000 человек, в том числе по годам:</w:t>
            </w:r>
          </w:p>
          <w:p w:rsidR="001364C4" w:rsidRDefault="001364C4">
            <w:pPr>
              <w:pStyle w:val="ConsPlusNormal"/>
              <w:jc w:val="both"/>
            </w:pPr>
            <w:r>
              <w:t>2013 - 1000 участников Государственной программы и 1100 членов их семей;</w:t>
            </w:r>
          </w:p>
          <w:p w:rsidR="001364C4" w:rsidRDefault="001364C4">
            <w:pPr>
              <w:pStyle w:val="ConsPlusNormal"/>
              <w:jc w:val="both"/>
            </w:pPr>
            <w:r>
              <w:t>2014 - 1750 участников Государственной программы, в том числе 250 из Украины, и 1210 членов их семей;</w:t>
            </w:r>
          </w:p>
          <w:p w:rsidR="001364C4" w:rsidRDefault="001364C4">
            <w:pPr>
              <w:pStyle w:val="ConsPlusNormal"/>
              <w:jc w:val="both"/>
            </w:pPr>
            <w:r>
              <w:t>2015 - 2798 участников Государственной программы и 2600 членов их семей;</w:t>
            </w:r>
          </w:p>
          <w:p w:rsidR="001364C4" w:rsidRDefault="001364C4">
            <w:pPr>
              <w:pStyle w:val="ConsPlusNormal"/>
              <w:jc w:val="both"/>
            </w:pPr>
            <w:r>
              <w:t>2016 - 2025 участников Государственной программы и 1940 членов их семей;</w:t>
            </w:r>
          </w:p>
          <w:p w:rsidR="001364C4" w:rsidRDefault="001364C4">
            <w:pPr>
              <w:pStyle w:val="ConsPlusNormal"/>
              <w:jc w:val="both"/>
            </w:pPr>
            <w:r>
              <w:t>2017 - 1800 участников Государственной программы и 1730 членов их семей;</w:t>
            </w:r>
          </w:p>
          <w:p w:rsidR="001364C4" w:rsidRDefault="001364C4">
            <w:pPr>
              <w:pStyle w:val="ConsPlusNormal"/>
              <w:jc w:val="both"/>
            </w:pPr>
            <w:r>
              <w:t>2018 - 1575 участников Государственной программы и 1500 членов их семей;</w:t>
            </w:r>
          </w:p>
          <w:p w:rsidR="001364C4" w:rsidRDefault="001364C4">
            <w:pPr>
              <w:pStyle w:val="ConsPlusNormal"/>
              <w:jc w:val="both"/>
            </w:pPr>
            <w:r>
              <w:t>2019 - 3000 участников Государственной программы и 3500 членов их семей;</w:t>
            </w:r>
          </w:p>
          <w:p w:rsidR="001364C4" w:rsidRDefault="001364C4">
            <w:pPr>
              <w:pStyle w:val="ConsPlusNormal"/>
              <w:jc w:val="both"/>
            </w:pPr>
            <w:r>
              <w:t>2020 - 3000 участников Государственной программы и 3500 членов их семей;</w:t>
            </w:r>
          </w:p>
          <w:p w:rsidR="001364C4" w:rsidRDefault="001364C4">
            <w:pPr>
              <w:pStyle w:val="ConsPlusNormal"/>
              <w:jc w:val="both"/>
            </w:pPr>
            <w:r>
              <w:t>2021 - 3000 участников Государственной программы и 3500 членов их семей;</w:t>
            </w:r>
          </w:p>
          <w:p w:rsidR="001364C4" w:rsidRDefault="001364C4">
            <w:pPr>
              <w:pStyle w:val="ConsPlusNormal"/>
              <w:jc w:val="both"/>
            </w:pPr>
            <w:r>
              <w:t xml:space="preserve">2022 - 3000 участников Государственной программы и 3500 членов их </w:t>
            </w:r>
            <w:r>
              <w:lastRenderedPageBreak/>
              <w:t>семей;</w:t>
            </w:r>
          </w:p>
          <w:p w:rsidR="001364C4" w:rsidRDefault="001364C4">
            <w:pPr>
              <w:pStyle w:val="ConsPlusNormal"/>
              <w:jc w:val="both"/>
            </w:pPr>
            <w:r>
              <w:t>2023 - 3000 участников Государственной программы и 3500 членов их семей;</w:t>
            </w:r>
          </w:p>
          <w:p w:rsidR="001364C4" w:rsidRDefault="001364C4">
            <w:pPr>
              <w:pStyle w:val="ConsPlusNormal"/>
              <w:jc w:val="both"/>
            </w:pPr>
            <w:r>
              <w:t>2024 - 3000 участников Государственной программы и 3500 членов их семей;</w:t>
            </w:r>
          </w:p>
          <w:p w:rsidR="001364C4" w:rsidRDefault="001364C4">
            <w:pPr>
              <w:pStyle w:val="ConsPlusNormal"/>
              <w:jc w:val="both"/>
            </w:pPr>
            <w:r>
              <w:t>2025 - 3000 участников Государственной программы и 3500 членов их семей;</w:t>
            </w:r>
          </w:p>
          <w:p w:rsidR="001364C4" w:rsidRDefault="001364C4">
            <w:pPr>
              <w:pStyle w:val="ConsPlusNormal"/>
              <w:jc w:val="both"/>
            </w:pPr>
            <w:r>
              <w:t>2026 - 3052 участника Государственной программы и 3420 членов их семей.</w:t>
            </w:r>
          </w:p>
          <w:p w:rsidR="001364C4" w:rsidRDefault="001364C4">
            <w:pPr>
              <w:pStyle w:val="ConsPlusNormal"/>
              <w:jc w:val="both"/>
            </w:pPr>
            <w:r>
              <w:t>2. Количество проведенных презентаций Программы в странах проживания соотечественников - потенциальных участников Государственной программы:</w:t>
            </w:r>
          </w:p>
          <w:p w:rsidR="001364C4" w:rsidRDefault="001364C4">
            <w:pPr>
              <w:pStyle w:val="ConsPlusNormal"/>
              <w:jc w:val="both"/>
            </w:pPr>
            <w:r>
              <w:t>в 2013 году - 4 презентации;</w:t>
            </w:r>
          </w:p>
          <w:p w:rsidR="001364C4" w:rsidRDefault="001364C4">
            <w:pPr>
              <w:pStyle w:val="ConsPlusNormal"/>
              <w:jc w:val="both"/>
            </w:pPr>
            <w:r>
              <w:t>в 2014 году - 4 презентации.</w:t>
            </w:r>
          </w:p>
          <w:p w:rsidR="001364C4" w:rsidRDefault="001364C4">
            <w:pPr>
              <w:pStyle w:val="ConsPlusNormal"/>
              <w:jc w:val="both"/>
            </w:pPr>
            <w:r>
              <w:t>3. Долю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 не менее 100% ежегодно в 2013 - 2021 годах.</w:t>
            </w:r>
          </w:p>
          <w:p w:rsidR="001364C4" w:rsidRDefault="001364C4">
            <w:pPr>
              <w:pStyle w:val="ConsPlusNormal"/>
              <w:jc w:val="both"/>
            </w:pPr>
            <w:r>
              <w:t>4. Долю согласованных уполномоченным органом заявлений о включении в число участников Государственной программы от общего числа поступивших заявлений - не менее 90% ежегодно до конца реализации Программы.</w:t>
            </w:r>
          </w:p>
        </w:tc>
      </w:tr>
      <w:tr w:rsidR="001364C4">
        <w:tblPrEx>
          <w:tblBorders>
            <w:insideH w:val="none" w:sz="0" w:space="0" w:color="auto"/>
          </w:tblBorders>
        </w:tblPrEx>
        <w:tc>
          <w:tcPr>
            <w:tcW w:w="1984" w:type="dxa"/>
            <w:tcBorders>
              <w:top w:val="nil"/>
              <w:bottom w:val="nil"/>
            </w:tcBorders>
          </w:tcPr>
          <w:p w:rsidR="001364C4" w:rsidRDefault="001364C4">
            <w:pPr>
              <w:pStyle w:val="ConsPlusNormal"/>
            </w:pPr>
          </w:p>
        </w:tc>
        <w:tc>
          <w:tcPr>
            <w:tcW w:w="7086" w:type="dxa"/>
            <w:tcBorders>
              <w:top w:val="nil"/>
              <w:bottom w:val="nil"/>
            </w:tcBorders>
          </w:tcPr>
          <w:p w:rsidR="001364C4" w:rsidRDefault="001364C4">
            <w:pPr>
              <w:pStyle w:val="ConsPlusNormal"/>
              <w:jc w:val="both"/>
            </w:pPr>
            <w:r>
              <w:t>5. Долю участников Государственной программы и членов их семей, переселившихся в Новосибирскую область (кроме г. Новосибирска),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 не менее 15% ежегодно до конца реализации Программы.</w:t>
            </w:r>
          </w:p>
          <w:p w:rsidR="001364C4" w:rsidRDefault="001364C4">
            <w:pPr>
              <w:pStyle w:val="ConsPlusNormal"/>
              <w:jc w:val="both"/>
            </w:pPr>
            <w:r>
              <w:t>6. Долю трудоспособных участников Государственной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 не менее 70% ежегодно до конца реализации Программы.</w:t>
            </w:r>
          </w:p>
          <w:p w:rsidR="001364C4" w:rsidRDefault="001364C4">
            <w:pPr>
              <w:pStyle w:val="ConsPlusNormal"/>
              <w:jc w:val="both"/>
            </w:pPr>
            <w:r>
              <w:t>7. Долю участников Государственной программы, имеющих профессиональное образование, в общей численности прибывших участников Государственной программы в Новосибирскую область в отчетном году - не менее 85% ежегодно до конца реализации Программы.</w:t>
            </w:r>
          </w:p>
          <w:p w:rsidR="001364C4" w:rsidRDefault="001364C4">
            <w:pPr>
              <w:pStyle w:val="ConsPlusNormal"/>
              <w:jc w:val="both"/>
            </w:pPr>
            <w:r>
              <w:t>8. Долю участников Государственной программы и членов их семей, получивших услуги по профессиональному обучению, от числа участников Государственной программы и членов их семей, подавших заявления, - не менее 100% ежегодно до конца реализации Программы.</w:t>
            </w:r>
          </w:p>
          <w:p w:rsidR="001364C4" w:rsidRDefault="001364C4">
            <w:pPr>
              <w:pStyle w:val="ConsPlusNormal"/>
              <w:jc w:val="both"/>
            </w:pPr>
            <w:r>
              <w:t>9. Долю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 не менее 75% ежегодно до конца реализации Программы.</w:t>
            </w:r>
          </w:p>
          <w:p w:rsidR="001364C4" w:rsidRDefault="001364C4">
            <w:pPr>
              <w:pStyle w:val="ConsPlusNormal"/>
              <w:jc w:val="both"/>
            </w:pPr>
            <w:r>
              <w:t xml:space="preserve">10. Долю участников Государственной программы и членов их семей, получивших организационно-консультационные услуги по </w:t>
            </w:r>
            <w:r>
              <w:lastRenderedPageBreak/>
              <w:t>предпринимательской деятельности и самозанятости, в общей численности участников Государственной программы и членов их семей, получивших услуги в области содействия занятости, - не менее 15% ежегодно до конца реализации Программы.</w:t>
            </w:r>
          </w:p>
          <w:p w:rsidR="001364C4" w:rsidRDefault="001364C4">
            <w:pPr>
              <w:pStyle w:val="ConsPlusNormal"/>
              <w:jc w:val="both"/>
            </w:pPr>
            <w:r>
              <w:t>11. Численность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имеющих детей в возрасте до 17 лет включительно, на конец реализации Программы - 25800 человек.</w:t>
            </w:r>
          </w:p>
        </w:tc>
      </w:tr>
      <w:tr w:rsidR="001364C4">
        <w:tblPrEx>
          <w:tblBorders>
            <w:insideH w:val="none" w:sz="0" w:space="0" w:color="auto"/>
          </w:tblBorders>
        </w:tblPrEx>
        <w:tc>
          <w:tcPr>
            <w:tcW w:w="1984" w:type="dxa"/>
            <w:tcBorders>
              <w:top w:val="nil"/>
              <w:bottom w:val="nil"/>
            </w:tcBorders>
          </w:tcPr>
          <w:p w:rsidR="001364C4" w:rsidRDefault="001364C4">
            <w:pPr>
              <w:pStyle w:val="ConsPlusNormal"/>
            </w:pPr>
          </w:p>
        </w:tc>
        <w:tc>
          <w:tcPr>
            <w:tcW w:w="7086" w:type="dxa"/>
            <w:tcBorders>
              <w:top w:val="nil"/>
              <w:bottom w:val="nil"/>
            </w:tcBorders>
          </w:tcPr>
          <w:p w:rsidR="001364C4" w:rsidRDefault="001364C4">
            <w:pPr>
              <w:pStyle w:val="ConsPlusNormal"/>
              <w:jc w:val="both"/>
            </w:pPr>
            <w:r>
              <w:t>12. Долю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 в общей численности участников Государственной программы и членов их семей, переселившихся в рамках Программы в Новосибирскую область, - не более 1% ежегодно до конца реализации Программы.</w:t>
            </w:r>
          </w:p>
          <w:p w:rsidR="001364C4" w:rsidRDefault="001364C4">
            <w:pPr>
              <w:pStyle w:val="ConsPlusNormal"/>
              <w:jc w:val="both"/>
            </w:pPr>
            <w:r>
              <w:t>13. Количество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w:t>
            </w:r>
          </w:p>
          <w:p w:rsidR="001364C4" w:rsidRDefault="001364C4">
            <w:pPr>
              <w:pStyle w:val="ConsPlusNormal"/>
              <w:jc w:val="both"/>
            </w:pPr>
            <w:r>
              <w:t>в 2016 году - 88 человек;</w:t>
            </w:r>
          </w:p>
          <w:p w:rsidR="001364C4" w:rsidRDefault="001364C4">
            <w:pPr>
              <w:pStyle w:val="ConsPlusNormal"/>
              <w:jc w:val="both"/>
            </w:pPr>
            <w:r>
              <w:t>в 2017 году - 169 человек;</w:t>
            </w:r>
          </w:p>
          <w:p w:rsidR="001364C4" w:rsidRDefault="001364C4">
            <w:pPr>
              <w:pStyle w:val="ConsPlusNormal"/>
              <w:jc w:val="both"/>
            </w:pPr>
            <w:r>
              <w:t>в 2018 году - 160 человек;</w:t>
            </w:r>
          </w:p>
          <w:p w:rsidR="001364C4" w:rsidRDefault="001364C4">
            <w:pPr>
              <w:pStyle w:val="ConsPlusNormal"/>
              <w:jc w:val="both"/>
            </w:pPr>
            <w:r>
              <w:t>в 2019 году - 250 человек;</w:t>
            </w:r>
          </w:p>
          <w:p w:rsidR="001364C4" w:rsidRDefault="001364C4">
            <w:pPr>
              <w:pStyle w:val="ConsPlusNormal"/>
              <w:jc w:val="both"/>
            </w:pPr>
            <w:r>
              <w:t>в 2020 году - 240 человек.</w:t>
            </w:r>
          </w:p>
          <w:p w:rsidR="001364C4" w:rsidRDefault="001364C4">
            <w:pPr>
              <w:pStyle w:val="ConsPlusNormal"/>
              <w:jc w:val="both"/>
            </w:pPr>
            <w:r>
              <w:t>14. Долю участников Государственной программы, получивших единовременную финансовую помощь на обустройство, в том числе жилищное, в период адаптации на территории вселения,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 - не менее 100% в годы реализации мероприятия.</w:t>
            </w:r>
          </w:p>
          <w:p w:rsidR="001364C4" w:rsidRDefault="001364C4">
            <w:pPr>
              <w:pStyle w:val="ConsPlusNormal"/>
              <w:jc w:val="both"/>
            </w:pPr>
            <w:r>
              <w:t>15. Долю участников Государственной программы, получивших единовременную денежную выплату на каждого ребенка в возрасте до 17 лет включительно, прибывшего в составе семьи участника Государственной программы,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 - не менее 100% ежегодно до конца реализации Программы.</w:t>
            </w:r>
          </w:p>
          <w:p w:rsidR="001364C4" w:rsidRDefault="001364C4">
            <w:pPr>
              <w:pStyle w:val="ConsPlusNormal"/>
              <w:jc w:val="both"/>
            </w:pPr>
            <w:r>
              <w:t>16. Долю участников Государственной программы, получающих профессиональное образование в образовательных организациях, расположенных на территории Новосибирской области, от числа участников Государственной программы в возрастной категории до 25 лет, прибывших в Новосибирскую область и поставленных на учет в ГУ МВД России по Новосибирской области, - не менее 65% ежегодно до конца реализации Программы</w:t>
            </w:r>
          </w:p>
        </w:tc>
      </w:tr>
      <w:tr w:rsidR="001364C4">
        <w:tblPrEx>
          <w:tblBorders>
            <w:insideH w:val="none" w:sz="0" w:space="0" w:color="auto"/>
          </w:tblBorders>
        </w:tblPrEx>
        <w:tc>
          <w:tcPr>
            <w:tcW w:w="9070" w:type="dxa"/>
            <w:gridSpan w:val="2"/>
            <w:tcBorders>
              <w:top w:val="nil"/>
              <w:bottom w:val="single" w:sz="4" w:space="0" w:color="auto"/>
            </w:tcBorders>
          </w:tcPr>
          <w:p w:rsidR="001364C4" w:rsidRDefault="001364C4">
            <w:pPr>
              <w:pStyle w:val="ConsPlusNormal"/>
              <w:jc w:val="both"/>
            </w:pPr>
            <w:r>
              <w:t xml:space="preserve">(в ред. </w:t>
            </w:r>
            <w:hyperlink r:id="rId61">
              <w:r>
                <w:rPr>
                  <w:color w:val="0000FF"/>
                </w:rPr>
                <w:t>постановления</w:t>
              </w:r>
            </w:hyperlink>
            <w:r>
              <w:t xml:space="preserve"> Правительства Новосибирской области от 14.03.2023 N 84-п)</w:t>
            </w:r>
          </w:p>
        </w:tc>
      </w:tr>
    </w:tbl>
    <w:p w:rsidR="001364C4" w:rsidRDefault="001364C4">
      <w:pPr>
        <w:pStyle w:val="ConsPlusNormal"/>
        <w:ind w:firstLine="540"/>
        <w:jc w:val="both"/>
      </w:pPr>
    </w:p>
    <w:p w:rsidR="001364C4" w:rsidRDefault="001364C4">
      <w:pPr>
        <w:pStyle w:val="ConsPlusTitle"/>
        <w:jc w:val="center"/>
        <w:outlineLvl w:val="1"/>
      </w:pPr>
      <w:r>
        <w:t>Раздел II. Общая характеристика сферы реализации Программы</w:t>
      </w:r>
    </w:p>
    <w:p w:rsidR="001364C4" w:rsidRDefault="001364C4">
      <w:pPr>
        <w:pStyle w:val="ConsPlusNormal"/>
        <w:jc w:val="center"/>
      </w:pPr>
      <w:r>
        <w:lastRenderedPageBreak/>
        <w:t xml:space="preserve">(в ред. </w:t>
      </w:r>
      <w:hyperlink r:id="rId62">
        <w:r>
          <w:rPr>
            <w:color w:val="0000FF"/>
          </w:rPr>
          <w:t>постановления</w:t>
        </w:r>
      </w:hyperlink>
      <w:r>
        <w:t xml:space="preserve"> Правительства Новосибирской области</w:t>
      </w:r>
    </w:p>
    <w:p w:rsidR="001364C4" w:rsidRDefault="001364C4">
      <w:pPr>
        <w:pStyle w:val="ConsPlusNormal"/>
        <w:jc w:val="center"/>
      </w:pPr>
      <w:r>
        <w:t>от 05.10.2021 N 398-п)</w:t>
      </w:r>
    </w:p>
    <w:p w:rsidR="001364C4" w:rsidRDefault="001364C4">
      <w:pPr>
        <w:pStyle w:val="ConsPlusNormal"/>
        <w:ind w:firstLine="540"/>
        <w:jc w:val="both"/>
      </w:pPr>
    </w:p>
    <w:p w:rsidR="001364C4" w:rsidRDefault="001364C4">
      <w:pPr>
        <w:pStyle w:val="ConsPlusNormal"/>
        <w:ind w:firstLine="540"/>
        <w:jc w:val="both"/>
      </w:pPr>
      <w:r>
        <w:t>По состоянию на 1 января 2021 года численность населения Новосибирской области составила 2785,8 тыс. человек.</w:t>
      </w:r>
    </w:p>
    <w:p w:rsidR="001364C4" w:rsidRDefault="001364C4">
      <w:pPr>
        <w:pStyle w:val="ConsPlusNormal"/>
        <w:spacing w:before="220"/>
        <w:ind w:firstLine="540"/>
        <w:jc w:val="both"/>
      </w:pPr>
      <w:r>
        <w:t>Динамика основных демографических показателей Новосибирской области характеризуется сократившимся миграционным приростом, увеличившейся естественной убылью населения и, как следствие этих процессов, - общей убылью населения. Низкий уровень рождаемости и высокий уровень смертности наблюдается как в Российской Федерации, так и в Новосибирской области, что обуславливает естественную убыль населения, как в городской, так и в сельской местности. Естественная убыль населения, установившаяся в области с 2017 года, составила 14 тыс. человек (в 2019 году - 5,6 тыс. человек). Миграционный прирост снизился за 2020 год почти на 9 тыс. человек и компенсировал естественную убыль населения лишь на 14,6%.</w:t>
      </w:r>
    </w:p>
    <w:p w:rsidR="001364C4" w:rsidRDefault="001364C4">
      <w:pPr>
        <w:pStyle w:val="ConsPlusNormal"/>
        <w:spacing w:before="220"/>
        <w:ind w:firstLine="540"/>
        <w:jc w:val="both"/>
      </w:pPr>
      <w:r>
        <w:t>За 2020 год общий миграционный прирост уменьшился на 8,4 тыс. человек. Положительное сальдо миграции в области обеспечивалось за счет международного (73%) и внутрироссийского (27%) обмена. Сальдо миграции населения в область из регионов России росло с 2018 года. В 2020 году оно снизилось на 2,6 тыс. человек (почти в 6 раз), миграционный прирост за счет международной миграции - в 5 раз (на 5,8 тыс. человек).</w:t>
      </w:r>
    </w:p>
    <w:p w:rsidR="001364C4" w:rsidRDefault="001364C4">
      <w:pPr>
        <w:pStyle w:val="ConsPlusNormal"/>
        <w:spacing w:before="220"/>
        <w:ind w:firstLine="540"/>
        <w:jc w:val="both"/>
      </w:pPr>
      <w:r>
        <w:t>Число прибывших международных мигрантов сократилось на 1,7 тыс. человек (на 9,5%), выбывших возросло на 4,1 тыс. человек (в 1,4 раза). Численность прибывших из стран ближнего зарубежья уменьшилась на 1,6 тыс. человек (9,5%), это произошло в основном за счет Казахстана (снижение на 2,3 тыс. человек, или на 26%), численность выбывших увеличилась на 4,4 тыс. человек (в 1,5 раза) практически во все страны. Со странами дальнего зарубежья в отличии от 2019 года сложился миграционный прирост.</w:t>
      </w:r>
    </w:p>
    <w:p w:rsidR="001364C4" w:rsidRDefault="001364C4">
      <w:pPr>
        <w:pStyle w:val="ConsPlusNormal"/>
        <w:spacing w:before="220"/>
        <w:ind w:firstLine="540"/>
        <w:jc w:val="both"/>
      </w:pPr>
      <w:r>
        <w:t>В миграционные потоки наиболее вовлечены граждане трудоспособного возраста, на долю которых в 2020 году пришлось 69,5% всех мигрантов.</w:t>
      </w:r>
    </w:p>
    <w:p w:rsidR="001364C4" w:rsidRDefault="001364C4">
      <w:pPr>
        <w:pStyle w:val="ConsPlusNormal"/>
        <w:spacing w:before="220"/>
        <w:ind w:firstLine="540"/>
        <w:jc w:val="both"/>
      </w:pPr>
      <w:r>
        <w:t>Негативные демографические факторы - естественная убыль населения, снижение населения в трудоспособном возрасте, рост численности лиц пенсионного возраста оказывают серьезное влияние на рынок труда Новосибирской области.</w:t>
      </w:r>
    </w:p>
    <w:p w:rsidR="001364C4" w:rsidRDefault="001364C4">
      <w:pPr>
        <w:pStyle w:val="ConsPlusNormal"/>
        <w:spacing w:before="220"/>
        <w:ind w:firstLine="540"/>
        <w:jc w:val="both"/>
      </w:pPr>
      <w:r>
        <w:t>В 2020 году по методологии Международной организации труда уровень участия в рабочей силе в Новосибирской области составил 60,8%, что выше соответствующего показателя по Сибирскому федеральному округу (60,6%) (далее - СФО). Уровень занятости населения в Новосибирской области в среднем за 2020 год составил 56,8% (в среднем по СФО - 56,2%). Доля неработающих граждан по результатам выборочного обследования населения - 6,7% (в среднем по СФО - 7,3%).</w:t>
      </w:r>
    </w:p>
    <w:p w:rsidR="001364C4" w:rsidRDefault="001364C4">
      <w:pPr>
        <w:pStyle w:val="ConsPlusNormal"/>
        <w:spacing w:before="220"/>
        <w:ind w:firstLine="540"/>
        <w:jc w:val="both"/>
      </w:pPr>
      <w:r>
        <w:t>Численность официальных безработных граждан в Новосибирской области на 1 января 2021 года по сравнению с началом 2020 года увеличилась в 5,5 раза и составила 72,4 тыс. человек. Уровень официальной безработицы увеличился по сравнению с 2019 годом на 4,2 процентного пункта и на конец 2020 года составил 5,1% (по СФО - 4,2%).</w:t>
      </w:r>
    </w:p>
    <w:p w:rsidR="001364C4" w:rsidRDefault="001364C4">
      <w:pPr>
        <w:pStyle w:val="ConsPlusNormal"/>
        <w:spacing w:before="220"/>
        <w:ind w:firstLine="540"/>
        <w:jc w:val="both"/>
      </w:pPr>
      <w:r>
        <w:t>В 2020 году в государственных казенных учреждениях Новосибирской области центрах занятости населения (далее - центры занятости населения) было заявлено более 144 тыс. вакансий. Наиболее востребованы инженеры, специалисты, менеджеры, медицинские работники, бухгалтеры, педагогические работники, продавцы, водители, охранники, слесари, повара.</w:t>
      </w:r>
    </w:p>
    <w:p w:rsidR="001364C4" w:rsidRDefault="001364C4">
      <w:pPr>
        <w:pStyle w:val="ConsPlusNormal"/>
        <w:spacing w:before="220"/>
        <w:ind w:firstLine="540"/>
        <w:jc w:val="both"/>
      </w:pPr>
      <w:r>
        <w:t xml:space="preserve">Среднесписочная численность работников организаций Новосибирской области по сравнению с 2019 годом уменьшилась на 2,4%. Снизилась численность работников в большинстве </w:t>
      </w:r>
      <w:r>
        <w:lastRenderedPageBreak/>
        <w:t>отраслей экономики Новосибирской области.</w:t>
      </w:r>
    </w:p>
    <w:p w:rsidR="001364C4" w:rsidRDefault="001364C4">
      <w:pPr>
        <w:pStyle w:val="ConsPlusNormal"/>
        <w:spacing w:before="220"/>
        <w:ind w:firstLine="540"/>
        <w:jc w:val="both"/>
      </w:pPr>
      <w:r>
        <w:t>Новосибирская область отличается диверсифицированной структурой экономики, такие виды услуг, как: "Транспортировка и хранение", "Оптовая и розничная торговля", "Образование", "Здравоохранение", "Операции с недвижимым имуществом", "Финансовая деятельность", формируют более 70% валового регионального продукта Новосибирской области (далее - ВРП), который в 2020 году по оценочным данным составил более 1243,9 млрд рублей.</w:t>
      </w:r>
    </w:p>
    <w:p w:rsidR="001364C4" w:rsidRDefault="001364C4">
      <w:pPr>
        <w:pStyle w:val="ConsPlusNormal"/>
        <w:spacing w:before="220"/>
        <w:ind w:firstLine="540"/>
        <w:jc w:val="both"/>
      </w:pPr>
      <w:r>
        <w:t>Основной вклад в рост экономики Новосибирской области вносит промышленное производство. На долю промышленности приходится 20,9% ВРП, четвертая часть инвестиций в основной капитал; 18,8% от численности всех работников заняты в экономике Новосибирской области. Основу промышленного комплекса Новосибирской области составляют крупные и средние организации, на долю которых приходится 73,7% отгруженных промышленных товаров собственного производства. Наиболее крупными представителями промышленности Новосибирской области являются ОАО "Корпорация - Новосибирский завод Электросигнал", ПАО "Новосибирский металлургический завод им. Кузьмина", АО "Новосибирский аффинажный завод", НПО "Элсиб" и другие. В Новосибирской области создаются новые инновационные предприятия.</w:t>
      </w:r>
    </w:p>
    <w:p w:rsidR="001364C4" w:rsidRDefault="001364C4">
      <w:pPr>
        <w:pStyle w:val="ConsPlusNormal"/>
        <w:spacing w:before="220"/>
        <w:ind w:firstLine="540"/>
        <w:jc w:val="both"/>
      </w:pPr>
      <w:r>
        <w:t>Агропромышленный комплекс Новосибирской области является одной из стабильно работающих отраслей, регион не только с профицитом обеспечивает себя такими продуктами, как зерно, молоко, яйцо и тепличные овощи, но и продает их в другие регионы Российской Федерации. В 2020 году объем валовой продукции сельского хозяйства, произведенной в Новосибирской области, оценочно составил 93,2 млрд рублей, индекс производства оценивается в 99,0% к уровню 2019 года. Новосибирская область занимает первое место в СФО и второе место в Российской Федерации по поголовью молочных коров в сельских хозяйствах, а по производству и реализации молока входит в десятку регионов Российской Федерации.</w:t>
      </w:r>
    </w:p>
    <w:p w:rsidR="001364C4" w:rsidRDefault="001364C4">
      <w:pPr>
        <w:pStyle w:val="ConsPlusNormal"/>
        <w:spacing w:before="220"/>
        <w:ind w:firstLine="540"/>
        <w:jc w:val="both"/>
      </w:pPr>
      <w:r>
        <w:t>В 2020 году в Новосибирской области в стадии реализации находились 10 крупных инвестиционных проектов в тепличном овощеводстве, птицеводстве, молочном животноводстве, свиноводстве, среди которых животноводческий комплекс на 3550 голов коров в ООО "Сибирская Нива", строительство селекционно-семеноводческого центра по производству до 20 тыс. тонн семян в год ООО "Сибирский", строительство фермы по производству мяса утки породы "Пекинская" производственной мощностью 18 тыс. тонн мяса в год ООО "Птицефабрика "Улыбино" и другие.</w:t>
      </w:r>
    </w:p>
    <w:p w:rsidR="001364C4" w:rsidRDefault="001364C4">
      <w:pPr>
        <w:pStyle w:val="ConsPlusNormal"/>
        <w:spacing w:before="220"/>
        <w:ind w:firstLine="540"/>
        <w:jc w:val="both"/>
      </w:pPr>
      <w:r>
        <w:t>Особое внимание уделяется стимулированию развития малых форм хозяйствования. В 2020 году предоставлена поддержка малым формам хозяйствования на общую сумму 221,9 млн рублей.</w:t>
      </w:r>
    </w:p>
    <w:p w:rsidR="001364C4" w:rsidRDefault="001364C4">
      <w:pPr>
        <w:pStyle w:val="ConsPlusNormal"/>
        <w:spacing w:before="220"/>
        <w:ind w:firstLine="540"/>
        <w:jc w:val="both"/>
      </w:pPr>
      <w:r>
        <w:t xml:space="preserve">Для дальнейшего развития сферы малого и среднего предпринимательства в Новосибирской области разработана и реализуется государственная </w:t>
      </w:r>
      <w:hyperlink r:id="rId63">
        <w:r>
          <w:rPr>
            <w:color w:val="0000FF"/>
          </w:rPr>
          <w:t>программа</w:t>
        </w:r>
      </w:hyperlink>
      <w:r>
        <w:t xml:space="preserve"> Новосибирской области "Развитие субъектов малого и среднего предпринимательства в Новосибирской области", утвержденная постановлением Правительства Новосибирской области от 31 января 2017 года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 Целью государственной программы является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p w:rsidR="001364C4" w:rsidRDefault="001364C4">
      <w:pPr>
        <w:pStyle w:val="ConsPlusNormal"/>
        <w:spacing w:before="220"/>
        <w:ind w:firstLine="540"/>
        <w:jc w:val="both"/>
      </w:pPr>
      <w:r>
        <w:t xml:space="preserve">Для дальнейшего подъема экономики, повышения инвестиционной привлекательности, развития бизнеса, малого и среднего предпринимательства Новосибирская область нуждается как в квалифицированных специалистах, так и в квалифицированных рабочих. Кроме того, нехватка трудовых ресурсов в среднесрочной перспективе будет ощущаться и на вновь открываемых </w:t>
      </w:r>
      <w:r>
        <w:lastRenderedPageBreak/>
        <w:t xml:space="preserve">предприятиях, создаваемых в результате реализации на территории Новосибирской области инвестиционных проектов. Так, по результатам реализации государственной </w:t>
      </w:r>
      <w:hyperlink r:id="rId64">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1 апреля 2015 года N 126-п, предусмотрено создание дополнительных высокопроизводительных рабочих мест в высокотехнологичных компаниях - резидентах технопарка Новосибирского Академгородка в количестве 5,05 тыс. мест.</w:t>
      </w:r>
    </w:p>
    <w:p w:rsidR="001364C4" w:rsidRDefault="001364C4">
      <w:pPr>
        <w:pStyle w:val="ConsPlusNormal"/>
        <w:spacing w:before="220"/>
        <w:ind w:firstLine="540"/>
        <w:jc w:val="both"/>
      </w:pPr>
      <w:r>
        <w:t>В связи с этим приобретает особую актуальность вопрос привлечения в экономику Новосибирской области соотечественников, проживающих за рубежом, в большинстве своем воспитанных в традициях русской культуры и уважения к российской государственности, владеющих русским языком и не желающих терять связь с Россией. Эти лица обладают наибольшими возможностями по адаптации и скорейшему включению в систему позитивных социальных связей принимающего сообщества.</w:t>
      </w:r>
    </w:p>
    <w:p w:rsidR="001364C4" w:rsidRDefault="001364C4">
      <w:pPr>
        <w:pStyle w:val="ConsPlusNormal"/>
        <w:spacing w:before="220"/>
        <w:ind w:firstLine="540"/>
        <w:jc w:val="both"/>
      </w:pPr>
      <w:r>
        <w:t>Реализация Программы способствует обеспечению экономики Новосибирской области квалифицированной рабочей силой, успешной реализации намеченных в среднесрочной перспективе планов инвестиционной деятельности, а также улучшению демографической ситуации.</w:t>
      </w:r>
    </w:p>
    <w:p w:rsidR="001364C4" w:rsidRDefault="001364C4">
      <w:pPr>
        <w:pStyle w:val="ConsPlusNormal"/>
        <w:spacing w:before="220"/>
        <w:ind w:firstLine="540"/>
        <w:jc w:val="both"/>
      </w:pPr>
      <w:r>
        <w:t xml:space="preserve">Программа разработана с целью реализации на территории Новосибирской области Государственной программы, соответствует задачам государственной </w:t>
      </w:r>
      <w:hyperlink r:id="rId65">
        <w:r>
          <w:rPr>
            <w:color w:val="0000FF"/>
          </w:rPr>
          <w:t>программы</w:t>
        </w:r>
      </w:hyperlink>
      <w:r>
        <w:t xml:space="preserve">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 апреля 2014 года N 345, а также целям, задачам и приоритетам развития Новосибирской области, определенным в </w:t>
      </w:r>
      <w:hyperlink r:id="rId66">
        <w:r>
          <w:rPr>
            <w:color w:val="0000FF"/>
          </w:rPr>
          <w:t>Стратегии</w:t>
        </w:r>
      </w:hyperlink>
      <w:r>
        <w:t xml:space="preserve"> социально-экономического развития Новосибирской области до 2030 года, утвержденной постановлением Правительства Новосибирской области от 19 марта 2019 года N 105-п.</w:t>
      </w:r>
    </w:p>
    <w:p w:rsidR="001364C4" w:rsidRDefault="001364C4">
      <w:pPr>
        <w:pStyle w:val="ConsPlusNormal"/>
        <w:spacing w:before="220"/>
        <w:ind w:firstLine="540"/>
        <w:jc w:val="both"/>
      </w:pPr>
      <w:r>
        <w:t>Необходимость дальнейшей реализации Программы определяется актуальностью проблемы привлечения дополнительных трудовых ресурсов в экономику Новосибирской области с целью удовлетворения возрастающей потребности в квалифицированных кадрах.</w:t>
      </w:r>
    </w:p>
    <w:p w:rsidR="001364C4" w:rsidRDefault="001364C4">
      <w:pPr>
        <w:pStyle w:val="ConsPlusNormal"/>
        <w:spacing w:before="220"/>
        <w:ind w:firstLine="540"/>
        <w:jc w:val="both"/>
      </w:pPr>
      <w:r>
        <w:t>Уполномоченный орган по реализации Программы в Новосибирской области обеспечивает мониторинг потребности организаций в квалифицированной рабочей силе, организацию трудоустройства прибывших участников Государственной программы и трудоспособных членов их семей, включая занятие предпринимательской деятельностью, а также их жилищного обустройства при содействии администраций муниципальных районов и городских округов, центров занятости населения через систему мероприятий, предусмотренных Программой.</w:t>
      </w:r>
    </w:p>
    <w:p w:rsidR="001364C4" w:rsidRDefault="001364C4">
      <w:pPr>
        <w:pStyle w:val="ConsPlusNormal"/>
        <w:spacing w:before="220"/>
        <w:ind w:firstLine="540"/>
        <w:jc w:val="both"/>
      </w:pPr>
      <w:r>
        <w:t xml:space="preserve">В Новосибирской области действует утвержденная постановлением Правительства Новосибирской области от 23 апреля 2013 года N 177-п государственная </w:t>
      </w:r>
      <w:hyperlink r:id="rId67">
        <w:r>
          <w:rPr>
            <w:color w:val="0000FF"/>
          </w:rPr>
          <w:t>программа</w:t>
        </w:r>
      </w:hyperlink>
      <w:r>
        <w:t xml:space="preserve"> Новосибирской области "Содействие занятости населения". Программа содержит мероприятия активной политики по содействию занятости населения, которые направлены в отношении граждан, обратившихся в центры занятости населения, в рамках действующего законодательства.</w:t>
      </w:r>
    </w:p>
    <w:p w:rsidR="001364C4" w:rsidRDefault="001364C4">
      <w:pPr>
        <w:pStyle w:val="ConsPlusNormal"/>
        <w:spacing w:before="220"/>
        <w:ind w:firstLine="540"/>
        <w:jc w:val="both"/>
      </w:pPr>
      <w:r>
        <w:t>Участникам Государственной программы и членам их семей предоставляется право на получение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рабочих мест, информирования о положении на рынке труда территории вселения. Мероприятиями Программы предусмотрена организация профессионального обучения (профессиональной подготовки, переподготовки и повышения квалификации) участников Государственной программы и членов их семей за счет средств областного бюджета.</w:t>
      </w:r>
    </w:p>
    <w:p w:rsidR="001364C4" w:rsidRDefault="001364C4">
      <w:pPr>
        <w:pStyle w:val="ConsPlusNormal"/>
        <w:spacing w:before="220"/>
        <w:ind w:firstLine="540"/>
        <w:jc w:val="both"/>
      </w:pPr>
      <w:r>
        <w:lastRenderedPageBreak/>
        <w:t>Главным приоритетом работы системы здравоохранения Новосибирской области является обеспечение доступности и качества оказания медицинской помощи на основе повышения эффективности деятельности медицинских организаций и каждого специалиста в отдельности.</w:t>
      </w:r>
    </w:p>
    <w:p w:rsidR="001364C4" w:rsidRDefault="001364C4">
      <w:pPr>
        <w:pStyle w:val="ConsPlusNormal"/>
        <w:spacing w:before="220"/>
        <w:ind w:firstLine="540"/>
        <w:jc w:val="both"/>
      </w:pPr>
      <w:r>
        <w:t>В Новосибирской области реализуется 7 региональных проектов, включенных в федеральные проекты национального проекта "Здравоохранение".</w:t>
      </w:r>
    </w:p>
    <w:p w:rsidR="001364C4" w:rsidRDefault="001364C4">
      <w:pPr>
        <w:pStyle w:val="ConsPlusNormal"/>
        <w:spacing w:before="220"/>
        <w:ind w:firstLine="540"/>
        <w:jc w:val="both"/>
      </w:pPr>
      <w:r>
        <w:t xml:space="preserve">Предоставление медицинских услуг в рамках программ государственных гарантий бесплатного оказания гражданам медицинской помощи осуществляется в соответствии с Федеральными законами от 29 ноября 2010 года </w:t>
      </w:r>
      <w:hyperlink r:id="rId68">
        <w:r>
          <w:rPr>
            <w:color w:val="0000FF"/>
          </w:rPr>
          <w:t>N 326-ФЗ</w:t>
        </w:r>
      </w:hyperlink>
      <w:r>
        <w:t xml:space="preserve"> "Об обязательном медицинском страховании в Российской Федерации", от 21 ноября 2011 года </w:t>
      </w:r>
      <w:hyperlink r:id="rId69">
        <w:r>
          <w:rPr>
            <w:color w:val="0000FF"/>
          </w:rPr>
          <w:t>N 323-ФЗ</w:t>
        </w:r>
      </w:hyperlink>
      <w:r>
        <w:t xml:space="preserve"> "Об основах охраны здоровья граждан в Российской Федерации", а также с ежегодно утверждаемой территориальной программой государственных гарантий бесплатного оказания гражданам медицинской помощи в Новосибирской области.</w:t>
      </w:r>
    </w:p>
    <w:p w:rsidR="001364C4" w:rsidRDefault="001364C4">
      <w:pPr>
        <w:pStyle w:val="ConsPlusNormal"/>
        <w:spacing w:before="220"/>
        <w:ind w:firstLine="540"/>
        <w:jc w:val="both"/>
      </w:pPr>
      <w:r>
        <w:t>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 является полис обязательного медицинского страхования.</w:t>
      </w:r>
    </w:p>
    <w:p w:rsidR="001364C4" w:rsidRDefault="001364C4">
      <w:pPr>
        <w:pStyle w:val="ConsPlusNormal"/>
        <w:spacing w:before="220"/>
        <w:ind w:firstLine="540"/>
        <w:jc w:val="both"/>
      </w:pPr>
      <w:r>
        <w:t>До получения полиса обязательного медицинского страхования участник Государственной программы и члены его семьи имеют право на оказание им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а также медицинскими организациями государственной и муниципальной систем здравоохранения бесплатной скорой, в том числе скорой специализированной, медицинской помощи при заболеваниях, несчастных случаях, травмах, отравлениях и других состояниях, требующих срочного медицинского вмешательства.</w:t>
      </w:r>
    </w:p>
    <w:p w:rsidR="001364C4" w:rsidRDefault="001364C4">
      <w:pPr>
        <w:pStyle w:val="ConsPlusNormal"/>
        <w:spacing w:before="220"/>
        <w:ind w:firstLine="540"/>
        <w:jc w:val="both"/>
      </w:pPr>
      <w:r>
        <w:t>Мероприятием Программы предусмотрено проведение участникам Государственной программы и членам их семей бесплатного медицинского освидетельствования для оформления правового статуса на территории вселения и организация оказания медицинских услуг амбулаторно-поликлинической,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w:t>
      </w:r>
    </w:p>
    <w:p w:rsidR="001364C4" w:rsidRDefault="001364C4">
      <w:pPr>
        <w:pStyle w:val="ConsPlusNormal"/>
        <w:spacing w:before="220"/>
        <w:ind w:firstLine="540"/>
        <w:jc w:val="both"/>
      </w:pPr>
      <w:r>
        <w:t xml:space="preserve">Выполнение данного мероприятия осуществляется в соответствии с приказами Минздрава НСО от 26 ноября 2013 года </w:t>
      </w:r>
      <w:hyperlink r:id="rId70">
        <w:r>
          <w:rPr>
            <w:color w:val="0000FF"/>
          </w:rPr>
          <w:t>N 4052</w:t>
        </w:r>
      </w:hyperlink>
      <w:r>
        <w:t xml:space="preserve"> "О медицинской помощи соотечественникам в государственных учреждениях здравоохранения Новосибирской области" и от 26 ноября 2013 года </w:t>
      </w:r>
      <w:hyperlink r:id="rId71">
        <w:r>
          <w:rPr>
            <w:color w:val="0000FF"/>
          </w:rPr>
          <w:t>N 4053</w:t>
        </w:r>
      </w:hyperlink>
      <w:r>
        <w:t xml:space="preserve"> "О первичном медицинском освидетельствовании соотечественников в государственных учреждениях здравоохранения Новосибирской области".</w:t>
      </w:r>
    </w:p>
    <w:p w:rsidR="001364C4" w:rsidRDefault="001364C4">
      <w:pPr>
        <w:pStyle w:val="ConsPlusNormal"/>
        <w:spacing w:before="220"/>
        <w:ind w:firstLine="540"/>
        <w:jc w:val="both"/>
      </w:pPr>
      <w:r>
        <w:t>В целях формирования условий для развития высокоэффективной образованной личности в Новосибирской области реализуется комплекс мер по повышению доступности дошкольного образования, совершенствованию и развитию базовой инфраструктуры общеобразовательных организаций, развитию дополнительного образования детей, модернизации высшего образования для подготовки кадров в интересах экономики региона, созданию равных возможностей развития для обучающихся с ограниченными возможностями здоровья, созданию в образовательных организациях условий, отвечающих современным требованиям к организации образовательного процесса, санитарным и противопожарным требованиям.</w:t>
      </w:r>
    </w:p>
    <w:p w:rsidR="001364C4" w:rsidRDefault="001364C4">
      <w:pPr>
        <w:pStyle w:val="ConsPlusNormal"/>
        <w:spacing w:before="220"/>
        <w:ind w:firstLine="540"/>
        <w:jc w:val="both"/>
      </w:pPr>
      <w:r>
        <w:t xml:space="preserve">Федеральным </w:t>
      </w:r>
      <w:hyperlink r:id="rId72">
        <w:r>
          <w:rPr>
            <w:color w:val="0000FF"/>
          </w:rPr>
          <w:t>законом</w:t>
        </w:r>
      </w:hyperlink>
      <w:r>
        <w:t xml:space="preserve"> от 29 декабря 2012 года N 273-ФЗ "Об образовании в Российской Федерации" определены общие правила функционирования системы образования и осуществления образовательной деятельности.</w:t>
      </w:r>
    </w:p>
    <w:p w:rsidR="001364C4" w:rsidRDefault="001364C4">
      <w:pPr>
        <w:pStyle w:val="ConsPlusNormal"/>
        <w:spacing w:before="220"/>
        <w:ind w:firstLine="540"/>
        <w:jc w:val="both"/>
      </w:pPr>
      <w:r>
        <w:t xml:space="preserve">К основным общеобразовательным программам относятся образовательные программы </w:t>
      </w:r>
      <w:r>
        <w:lastRenderedPageBreak/>
        <w:t>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364C4" w:rsidRDefault="001364C4">
      <w:pPr>
        <w:pStyle w:val="ConsPlusNormal"/>
        <w:spacing w:before="220"/>
        <w:ind w:firstLine="540"/>
        <w:jc w:val="both"/>
      </w:pPr>
      <w:r>
        <w:t>К основным профессиональным образовательным программам относятся:</w:t>
      </w:r>
    </w:p>
    <w:p w:rsidR="001364C4" w:rsidRDefault="001364C4">
      <w:pPr>
        <w:pStyle w:val="ConsPlusNormal"/>
        <w:spacing w:before="220"/>
        <w:ind w:firstLine="540"/>
        <w:jc w:val="both"/>
      </w:pPr>
      <w:r>
        <w:t>1)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364C4" w:rsidRDefault="001364C4">
      <w:pPr>
        <w:pStyle w:val="ConsPlusNormal"/>
        <w:spacing w:before="220"/>
        <w:ind w:firstLine="540"/>
        <w:jc w:val="both"/>
      </w:pPr>
      <w:r>
        <w:t>2)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1364C4" w:rsidRDefault="001364C4">
      <w:pPr>
        <w:pStyle w:val="ConsPlusNormal"/>
        <w:spacing w:before="220"/>
        <w:ind w:firstLine="540"/>
        <w:jc w:val="both"/>
      </w:pPr>
      <w:r>
        <w:t>К основным программам профессионального обучения относятся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364C4" w:rsidRDefault="001364C4">
      <w:pPr>
        <w:pStyle w:val="ConsPlusNormal"/>
        <w:spacing w:before="220"/>
        <w:ind w:firstLine="540"/>
        <w:jc w:val="both"/>
      </w:pPr>
      <w:r>
        <w:t>К дополнительным образовательным программам относятся:</w:t>
      </w:r>
    </w:p>
    <w:p w:rsidR="001364C4" w:rsidRDefault="001364C4">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364C4" w:rsidRDefault="001364C4">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1364C4" w:rsidRDefault="001364C4">
      <w:pPr>
        <w:pStyle w:val="ConsPlusNormal"/>
        <w:spacing w:before="220"/>
        <w:ind w:firstLine="540"/>
        <w:jc w:val="both"/>
      </w:pPr>
      <w:r>
        <w:t>В Новосибирской области программы дошкольного образования реализуют 1050 образовательных организаций, из них 538 расположены в сельской местности. В 2020 году в рамках регионального проекта "Содействие занятости женщин - создание условий дошкольного образования для детей в возрасте до трех лет", вошедшего в национальный проект "Демография", в Новосибирской области вводится в эксплуатацию 16 дошкольных образовательных организаций на 3190 мест.</w:t>
      </w:r>
    </w:p>
    <w:p w:rsidR="001364C4" w:rsidRDefault="001364C4">
      <w:pPr>
        <w:pStyle w:val="ConsPlusNormal"/>
        <w:spacing w:before="220"/>
        <w:ind w:firstLine="540"/>
        <w:jc w:val="both"/>
      </w:pPr>
      <w:r>
        <w:t>Численность обучающихся в общеобразовательных организациях Новосибирской области составила более 345 тыс. человек (в 2019/2020 учебном году - 336 тыс. человек), из них в сельской местности - 64,7 тыс. человек.</w:t>
      </w:r>
    </w:p>
    <w:p w:rsidR="001364C4" w:rsidRDefault="001364C4">
      <w:pPr>
        <w:pStyle w:val="ConsPlusNormal"/>
        <w:spacing w:before="220"/>
        <w:ind w:firstLine="540"/>
        <w:jc w:val="both"/>
      </w:pPr>
      <w:r>
        <w:t>В 2020 году в Новосибирской области введено в эксплуатацию 5 общеобразовательных организаций общей проектной мощностью 4925 мест, в том числе в рамках регионального проекта, вошедшего в национальный проект "Образование".</w:t>
      </w:r>
    </w:p>
    <w:p w:rsidR="001364C4" w:rsidRDefault="001364C4">
      <w:pPr>
        <w:pStyle w:val="ConsPlusNormal"/>
        <w:spacing w:before="220"/>
        <w:ind w:firstLine="540"/>
        <w:jc w:val="both"/>
      </w:pPr>
      <w:r>
        <w:t>Одно из ведущих условий правильного гармоничного развития и сохранения здоровья детей - обеспечение обучающихся общеобразовательных организаций рациональным полноценным питанием. Во всех общеобразовательных организациях Новосибирской области созданы условия для обеспечения школьников горячим питанием. Дети из многодетных и малоимущих семей получают льготное и бесплатное питание.</w:t>
      </w:r>
    </w:p>
    <w:p w:rsidR="001364C4" w:rsidRDefault="001364C4">
      <w:pPr>
        <w:pStyle w:val="ConsPlusNormal"/>
        <w:spacing w:before="220"/>
        <w:ind w:firstLine="540"/>
        <w:jc w:val="both"/>
      </w:pPr>
      <w:r>
        <w:t>В 2020 году в системе дополнительного образования детей в сфере образования функционирует более 120 образовательных организаций дополнительного образования детей (на 183,6 тыс. детей), в которых реализуются образовательные программы по следующим направленностям: техническая, естественно-научная, физкультурно-спортивная, художественная, туристско-краеведческая, социально-педагогическая.</w:t>
      </w:r>
    </w:p>
    <w:p w:rsidR="001364C4" w:rsidRDefault="001364C4">
      <w:pPr>
        <w:pStyle w:val="ConsPlusNormal"/>
        <w:spacing w:before="220"/>
        <w:ind w:firstLine="540"/>
        <w:jc w:val="both"/>
      </w:pPr>
      <w:r>
        <w:t xml:space="preserve">Система среднего профессионального образования Новосибирской области продолжает реализацию профильных региональных проектов "Молодые профессионалы (повышение </w:t>
      </w:r>
      <w:r>
        <w:lastRenderedPageBreak/>
        <w:t>конкурентоспособности профессионального образования)" и "Социальные лифты для каждого" в рамках федеральных проектов национального проекта "Образование". В Новосибирской области в 2020 году образовательную деятельность по программам среднего профессионального образования осуществляли 79 образовательных организаций, в том числе: 65 образовательных организаций, подведомственных областным исполнительным органам государственной власти Новосибирской области; 2 государственные профессиональные образовательные организации; 9 образовательных организаций высшего образования; 3 частные образовательные организации.</w:t>
      </w:r>
    </w:p>
    <w:p w:rsidR="001364C4" w:rsidRDefault="001364C4">
      <w:pPr>
        <w:pStyle w:val="ConsPlusNormal"/>
        <w:spacing w:before="220"/>
        <w:ind w:firstLine="540"/>
        <w:jc w:val="both"/>
      </w:pPr>
      <w:r>
        <w:t>Структура подготовки системы высшего образования региона достаточно масштабна и покрывает не только потребности достаточно диверсифицированной экономики Новосибирской области, но и потребности других регионов Сибири и Дальнего Востока. Подготовка высококвалифицированных кадров ведется в 22 образовательных организациях высшего образования и филиалах более чем по 500 направлениям и специальностям. В образовательных организациях высшего образования региона обучается около 100,6 тыс. человек, из них более 40% обучающихся в образовательных организациях высшего образования региона - иногородние студенты (в том числе более 8,9 тыс. человек иностранных студентов). Численность профессорско-преподавательского состава составляет 5955, из них 860 докторов наук, 3011 кандидатов наук.</w:t>
      </w:r>
    </w:p>
    <w:p w:rsidR="001364C4" w:rsidRDefault="001364C4">
      <w:pPr>
        <w:pStyle w:val="ConsPlusNormal"/>
        <w:spacing w:before="220"/>
        <w:ind w:firstLine="540"/>
        <w:jc w:val="both"/>
      </w:pPr>
      <w:r>
        <w:t xml:space="preserve">Одной из задач Программы является увеличение численности молодежи, получающей образование в профессиональных образовательных организациях и образовательных организациях высшего образования, расположенных на территории Новосибирской области. В рамках данной задачи реализуется мероприятие Программы "Назначение и выплата стипендий Правительства Новосибирской области талантливым студентам-соотечественникам". Порядок реализации мероприятия регулируется </w:t>
      </w:r>
      <w:hyperlink r:id="rId73">
        <w:r>
          <w:rPr>
            <w:color w:val="0000FF"/>
          </w:rPr>
          <w:t>постановлением</w:t>
        </w:r>
      </w:hyperlink>
      <w:r>
        <w:t xml:space="preserve"> Правительства Новосибирской области от 20 октября 2014 г. N 421-п "О стипендиях Правительства Новосибирской области талантливым студентам-соотечественникам".</w:t>
      </w:r>
    </w:p>
    <w:p w:rsidR="001364C4" w:rsidRDefault="001364C4">
      <w:pPr>
        <w:pStyle w:val="ConsPlusNormal"/>
        <w:spacing w:before="220"/>
        <w:ind w:firstLine="540"/>
        <w:jc w:val="both"/>
      </w:pPr>
      <w:r>
        <w:t>Новосибирская область занимает лидирующие позиции по объемам жилищного строительства среди регионов СФО и является одним из передовых регионов Российской Федерации по объему вводимого жилья. За 2018 - 2020 годы в Новосибирской области введено более 5,4 млн кв. м общей площади жилых домов. На территории Новосибирской области реализуются государственные программы по стимулированию развития жилищного строительства и обеспечению жильем молодых семей, продолжается стимулирование индивидуального жилищного строительства в районах области, бесплатное предоставление земельных участков под индивидуальное жилищное строительство многодетным семьям.</w:t>
      </w:r>
    </w:p>
    <w:p w:rsidR="001364C4" w:rsidRDefault="001364C4">
      <w:pPr>
        <w:pStyle w:val="ConsPlusNormal"/>
        <w:spacing w:before="220"/>
        <w:ind w:firstLine="540"/>
        <w:jc w:val="both"/>
      </w:pPr>
      <w:r>
        <w:t>После получения участниками Государственной программы гражданства Российской Федерации их жилищное обеспечение осуществляется в рамках действующих программ, а также им оказывается содействие в подборе вариантов приобретения земельных участков в собственность для индивидуального строительства в рамках действующего законодательства (за счет собственных средств, ипотечных кредитов и др.). В Новосибирской области развит рынок вторичного жилья, услугами которого также смогут воспользоваться участники Государственной программы. На этапе временного жилищного обустройства участникам Государственной программы оказывается содействие в подборе вариантов временного жилищного размещения: гостиницы, аренда жилья у физических лиц, общежития или служебное жилье (при наличии у работодателей).</w:t>
      </w:r>
    </w:p>
    <w:p w:rsidR="001364C4" w:rsidRDefault="001364C4">
      <w:pPr>
        <w:pStyle w:val="ConsPlusNormal"/>
        <w:spacing w:before="220"/>
        <w:ind w:firstLine="540"/>
        <w:jc w:val="both"/>
      </w:pPr>
      <w:r>
        <w:t xml:space="preserve">Участникам Государственной программы и членам их семей, оказавшимся в трудной жизненной ситуации в период адаптации на территории вселения (период, определяемый с даты регистрации соотечественника в качестве участника Государственной программы в ГУ МВД России по Новосибирской области, не превышающий 5 месяцев), в рамках реализуемой на территории Новосибирской области государственной </w:t>
      </w:r>
      <w:hyperlink r:id="rId74">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 июля 2013 года N 322-п, оказывается адресная материальная и иная помощь. Участники </w:t>
      </w:r>
      <w:r>
        <w:lastRenderedPageBreak/>
        <w:t>Государственной программы и члены их семей в случае необходимости могут рассчитывать на предоставление мест в учреждениях социального обслуживания населения и оказание услуг в рамках действующего законодательства о социальном обслуживании населения Новосибирской области.</w:t>
      </w:r>
    </w:p>
    <w:p w:rsidR="001364C4" w:rsidRDefault="001364C4">
      <w:pPr>
        <w:pStyle w:val="ConsPlusNormal"/>
        <w:spacing w:before="220"/>
        <w:ind w:firstLine="540"/>
        <w:jc w:val="both"/>
      </w:pPr>
      <w:r>
        <w:t>В 2020 году такие факторы, влияющие на общую численность, как естественная убыль населения и сокращение миграционного прироста, привели к тому, что по сравнению с 2019 годом численность жителей города Новосибирска снизилась на 5,5 тыс. человек (или на 0,3%) и составила 1620,2 тыс. человек, численность сельского населения области за 2020 год уменьшилась на 3,9 тыс. человек (или на 0,7%) и составила 577,9 тыс. человек. Снижение числа сельских жителей произошло за счет естественной убыли (4005 человек), установившейся в сельской местности с 1993 года. Миграционный прирост в сельской местности в 2020 году снизился по сравнению с 2019 годом в 8,2 раза и составил 148 человек.</w:t>
      </w:r>
    </w:p>
    <w:p w:rsidR="001364C4" w:rsidRDefault="001364C4">
      <w:pPr>
        <w:pStyle w:val="ConsPlusNormal"/>
        <w:spacing w:before="220"/>
        <w:ind w:firstLine="540"/>
        <w:jc w:val="both"/>
      </w:pPr>
      <w:r>
        <w:t>Произошло снижение общего объема миграции населения на 9,6 тыс. человек, или на 6,3% (за 2019 год - на 20,2 тыс. человек или на 11,6%). Число прибывших снизилось на 9 тыс. человек (на 11%), выбывших - на 0,6 тыс. человек (на 0,9%).</w:t>
      </w:r>
    </w:p>
    <w:p w:rsidR="001364C4" w:rsidRDefault="001364C4">
      <w:pPr>
        <w:pStyle w:val="ConsPlusNormal"/>
        <w:spacing w:before="220"/>
        <w:ind w:firstLine="540"/>
        <w:jc w:val="both"/>
      </w:pPr>
      <w:r>
        <w:t>Прогноз демографического развития Новосибирской области на период до 2026 года показывает, что основными следствиями суженного воспроизводства и старения населения будут являться:</w:t>
      </w:r>
    </w:p>
    <w:p w:rsidR="001364C4" w:rsidRDefault="001364C4">
      <w:pPr>
        <w:pStyle w:val="ConsPlusNormal"/>
        <w:spacing w:before="220"/>
        <w:ind w:firstLine="540"/>
        <w:jc w:val="both"/>
      </w:pPr>
      <w:r>
        <w:t>дальнейшие потери общей численности населения Новосибирской области, в том числе сельского;</w:t>
      </w:r>
    </w:p>
    <w:p w:rsidR="001364C4" w:rsidRDefault="001364C4">
      <w:pPr>
        <w:pStyle w:val="ConsPlusNormal"/>
        <w:spacing w:before="220"/>
        <w:ind w:firstLine="540"/>
        <w:jc w:val="both"/>
      </w:pPr>
      <w:r>
        <w:t>значительные потери части населения трудоспособного возраста;</w:t>
      </w:r>
    </w:p>
    <w:p w:rsidR="001364C4" w:rsidRDefault="001364C4">
      <w:pPr>
        <w:pStyle w:val="ConsPlusNormal"/>
        <w:spacing w:before="220"/>
        <w:ind w:firstLine="540"/>
        <w:jc w:val="both"/>
      </w:pPr>
      <w:r>
        <w:t>превышение числа умерших над числом родившихся.</w:t>
      </w:r>
    </w:p>
    <w:p w:rsidR="001364C4" w:rsidRDefault="001364C4">
      <w:pPr>
        <w:pStyle w:val="ConsPlusNormal"/>
        <w:spacing w:before="220"/>
        <w:ind w:firstLine="540"/>
        <w:jc w:val="both"/>
      </w:pPr>
      <w:r>
        <w:t>Вследствие высокой инерции демографических процессов отмеченные тенденции будут сохраняться до 2026 года. Реализация на территории Новосибирской области Государственной программы может стать решением вопроса стабилизации численности населения региона.</w:t>
      </w:r>
    </w:p>
    <w:p w:rsidR="001364C4" w:rsidRDefault="001364C4">
      <w:pPr>
        <w:pStyle w:val="ConsPlusNormal"/>
        <w:spacing w:before="220"/>
        <w:ind w:firstLine="540"/>
        <w:jc w:val="both"/>
      </w:pPr>
      <w:r>
        <w:t>Налаженный механизм добровольного переселения соотечественников, проживающих за рубежом, служит обоюдным интересам как потенциальным участникам Государственной программы и членам их семей, так и самой Новосибирской области и позволит стимулировать соотечественников к переезду в Российскую Федерацию в целях обеспечения экономики региона необходимыми трудовыми и кадровыми ресурсами.</w:t>
      </w:r>
    </w:p>
    <w:p w:rsidR="001364C4" w:rsidRDefault="001364C4">
      <w:pPr>
        <w:pStyle w:val="ConsPlusNormal"/>
        <w:spacing w:before="220"/>
        <w:ind w:firstLine="540"/>
        <w:jc w:val="both"/>
      </w:pPr>
      <w:r>
        <w:t>В связи с этим приобретает особую актуальность вопрос привлечения в экономику Новосибирской области соотечественников, проживающих за рубежом, в большинстве своем воспитанных в традициях русской культуры и уважения к российской государственности, владеющих русским языком и не желающих терять связь с Россией. Эти лица обладают наибольшими возможностями по адаптации и скорейшему включению в систему позитивных социальных связей принимающего сообщества.</w:t>
      </w:r>
    </w:p>
    <w:p w:rsidR="001364C4" w:rsidRDefault="001364C4">
      <w:pPr>
        <w:pStyle w:val="ConsPlusNormal"/>
        <w:spacing w:before="220"/>
        <w:ind w:firstLine="540"/>
        <w:jc w:val="both"/>
      </w:pPr>
      <w:r>
        <w:t>Территорией вселения является вся Новосибирская область, что значительно расширяет возможности соотечественников в выборе места жительства и работы.</w:t>
      </w:r>
    </w:p>
    <w:p w:rsidR="001364C4" w:rsidRDefault="001364C4">
      <w:pPr>
        <w:pStyle w:val="ConsPlusNormal"/>
        <w:spacing w:before="220"/>
        <w:ind w:firstLine="540"/>
        <w:jc w:val="both"/>
      </w:pPr>
      <w:r>
        <w:t>При реализации Программы возможно проявление рисков, не зависящих от исполнителей Программы и негативно влияющих на основные параметры Программы:</w:t>
      </w:r>
    </w:p>
    <w:p w:rsidR="001364C4" w:rsidRDefault="001364C4">
      <w:pPr>
        <w:pStyle w:val="ConsPlusNormal"/>
        <w:spacing w:before="220"/>
        <w:ind w:firstLine="540"/>
        <w:jc w:val="both"/>
      </w:pPr>
      <w:r>
        <w:t>1. Безработица среди участников Государственной программы. Данный риск может возникнуть:</w:t>
      </w:r>
    </w:p>
    <w:p w:rsidR="001364C4" w:rsidRDefault="001364C4">
      <w:pPr>
        <w:pStyle w:val="ConsPlusNormal"/>
        <w:spacing w:before="220"/>
        <w:ind w:firstLine="540"/>
        <w:jc w:val="both"/>
      </w:pPr>
      <w:r>
        <w:t xml:space="preserve">1) при большом временном промежутке между согласованием на участие в Программе и </w:t>
      </w:r>
      <w:r>
        <w:lastRenderedPageBreak/>
        <w:t>приездом участника Государственной программы на территорию вселения, так как имеющиеся вакантные рабочие места могут быть заняты местными трудовыми ресурсами;</w:t>
      </w:r>
    </w:p>
    <w:p w:rsidR="001364C4" w:rsidRDefault="001364C4">
      <w:pPr>
        <w:pStyle w:val="ConsPlusNormal"/>
        <w:spacing w:before="220"/>
        <w:ind w:firstLine="540"/>
        <w:jc w:val="both"/>
      </w:pPr>
      <w:r>
        <w:t>2) несоответствие профессиональных качеств и уровня образования, указанных в заявлении участника Государственной программы, требованиям имеющихся вакантных рабочих мест.</w:t>
      </w:r>
    </w:p>
    <w:p w:rsidR="001364C4" w:rsidRDefault="001364C4">
      <w:pPr>
        <w:pStyle w:val="ConsPlusNormal"/>
        <w:spacing w:before="220"/>
        <w:ind w:firstLine="540"/>
        <w:jc w:val="both"/>
      </w:pPr>
      <w:r>
        <w:t>2. Жилищная необустроенность участников Государственной программы может возникнуть при отсутствии собственных финансовых средств по прибытии на территорию вселения, отсутствии знакомых, родственников - граждан Российской Федерации, которые могли бы оказать содействие в жилищном обустройстве, отсутствии желания и стремления к самостоятельному решению проблемы, иждивенческом настроении у соотечественников.</w:t>
      </w:r>
    </w:p>
    <w:p w:rsidR="001364C4" w:rsidRDefault="001364C4">
      <w:pPr>
        <w:pStyle w:val="ConsPlusNormal"/>
        <w:spacing w:before="220"/>
        <w:ind w:firstLine="540"/>
        <w:jc w:val="both"/>
      </w:pPr>
      <w:r>
        <w:t>3. Неготовность принимающего сообщества к приезду соотечественников может возникнуть при расселении на территории муниципального образования Новосибирской области больших групп переселенцев (общин, нескольких семей одного рода, национальности и т.п.), что повлечет изменение национального соотношения населения на территории вселения и может повлечь межнациональную напряженность.</w:t>
      </w:r>
    </w:p>
    <w:p w:rsidR="001364C4" w:rsidRDefault="001364C4">
      <w:pPr>
        <w:pStyle w:val="ConsPlusNormal"/>
        <w:spacing w:before="220"/>
        <w:ind w:firstLine="540"/>
        <w:jc w:val="both"/>
      </w:pPr>
      <w:r>
        <w:t>4. Выезд участников Государственной программы и (или) членов их семей на постоянное место жительства из Новосибирской области ранее чем через три года со дня постановки на учет в ГУ МВД России по Новосибирской области в качестве участника Государственной программы и (или) члена его семьи влечет за собой возможные финансовые потери, понесенные бюджетом Новосибирской области, на оказание участнику Государственной программы и (или) членам его семьи дополнительных гарантий и мер социальной поддержки, предусмотренных мероприятиями Программы на период обустройства на территории вселения, а также государственных затрат, связанных с выплатой подъемных, компенсацией транспортных расходов и расходов, связанных с оформлением документов, определяющих правовой статус участника Государственной программы (или) членов его семьи на территории Российской Федерации.</w:t>
      </w:r>
    </w:p>
    <w:p w:rsidR="001364C4" w:rsidRDefault="001364C4">
      <w:pPr>
        <w:pStyle w:val="ConsPlusNormal"/>
        <w:spacing w:before="220"/>
        <w:ind w:firstLine="540"/>
        <w:jc w:val="both"/>
      </w:pPr>
      <w:r>
        <w:t>На основании вышеизложенного можно сделать вывод о том, что в целях содействия социально-экономическому развитию Новосибирской области, сокращению дефицита трудовых ресурсов, увеличению миграционного притока населения, в том числе квалифицированных специалистов, Новосибирская область в целом готова к приему соотечественников и будет оказывать содействие их добровольному и осознанному переселению, трудоустройству и обустройству на постоянное место жительства в Новосибирскую область.</w:t>
      </w:r>
    </w:p>
    <w:p w:rsidR="001364C4" w:rsidRDefault="001364C4">
      <w:pPr>
        <w:pStyle w:val="ConsPlusNormal"/>
        <w:ind w:firstLine="540"/>
        <w:jc w:val="both"/>
      </w:pPr>
    </w:p>
    <w:p w:rsidR="001364C4" w:rsidRDefault="001364C4">
      <w:pPr>
        <w:pStyle w:val="ConsPlusTitle"/>
        <w:jc w:val="center"/>
        <w:outlineLvl w:val="2"/>
      </w:pPr>
      <w:r>
        <w:t>Оценка готовности Новосибирской области к приему участников</w:t>
      </w:r>
    </w:p>
    <w:p w:rsidR="001364C4" w:rsidRDefault="001364C4">
      <w:pPr>
        <w:pStyle w:val="ConsPlusTitle"/>
        <w:jc w:val="center"/>
      </w:pPr>
      <w:r>
        <w:t>Государственной программы в период с 2018 по 2020 год</w:t>
      </w:r>
    </w:p>
    <w:p w:rsidR="001364C4" w:rsidRDefault="001364C4">
      <w:pPr>
        <w:pStyle w:val="ConsPlusNormal"/>
        <w:ind w:firstLine="540"/>
        <w:jc w:val="both"/>
      </w:pPr>
    </w:p>
    <w:p w:rsidR="001364C4" w:rsidRDefault="001364C4">
      <w:pPr>
        <w:pStyle w:val="ConsPlusNormal"/>
        <w:jc w:val="right"/>
      </w:pPr>
      <w:r>
        <w:t>Таблица N 1</w:t>
      </w:r>
    </w:p>
    <w:p w:rsidR="001364C4" w:rsidRDefault="001364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458"/>
        <w:gridCol w:w="793"/>
        <w:gridCol w:w="850"/>
        <w:gridCol w:w="3344"/>
      </w:tblGrid>
      <w:tr w:rsidR="001364C4">
        <w:tc>
          <w:tcPr>
            <w:tcW w:w="623" w:type="dxa"/>
          </w:tcPr>
          <w:p w:rsidR="001364C4" w:rsidRDefault="001364C4">
            <w:pPr>
              <w:pStyle w:val="ConsPlusNormal"/>
              <w:jc w:val="center"/>
            </w:pPr>
            <w:r>
              <w:t>N п/п</w:t>
            </w:r>
          </w:p>
        </w:tc>
        <w:tc>
          <w:tcPr>
            <w:tcW w:w="3458" w:type="dxa"/>
          </w:tcPr>
          <w:p w:rsidR="001364C4" w:rsidRDefault="001364C4">
            <w:pPr>
              <w:pStyle w:val="ConsPlusNormal"/>
              <w:jc w:val="center"/>
            </w:pPr>
            <w:r>
              <w:t>Наименование показателя</w:t>
            </w:r>
          </w:p>
        </w:tc>
        <w:tc>
          <w:tcPr>
            <w:tcW w:w="793" w:type="dxa"/>
          </w:tcPr>
          <w:p w:rsidR="001364C4" w:rsidRDefault="001364C4">
            <w:pPr>
              <w:pStyle w:val="ConsPlusNormal"/>
              <w:jc w:val="center"/>
            </w:pPr>
            <w:r>
              <w:t>Год</w:t>
            </w:r>
          </w:p>
        </w:tc>
        <w:tc>
          <w:tcPr>
            <w:tcW w:w="850" w:type="dxa"/>
          </w:tcPr>
          <w:p w:rsidR="001364C4" w:rsidRDefault="001364C4">
            <w:pPr>
              <w:pStyle w:val="ConsPlusNormal"/>
              <w:jc w:val="center"/>
            </w:pPr>
            <w:r>
              <w:t>Единица измерения</w:t>
            </w:r>
          </w:p>
        </w:tc>
        <w:tc>
          <w:tcPr>
            <w:tcW w:w="3344" w:type="dxa"/>
          </w:tcPr>
          <w:p w:rsidR="001364C4" w:rsidRDefault="001364C4">
            <w:pPr>
              <w:pStyle w:val="ConsPlusNormal"/>
              <w:jc w:val="center"/>
            </w:pPr>
            <w:r>
              <w:t>Значение показателя по Новосибирской области на последнюю отчетную дату (за последний отчетный период)</w:t>
            </w:r>
          </w:p>
        </w:tc>
      </w:tr>
      <w:tr w:rsidR="001364C4">
        <w:tc>
          <w:tcPr>
            <w:tcW w:w="623" w:type="dxa"/>
            <w:vMerge w:val="restart"/>
          </w:tcPr>
          <w:p w:rsidR="001364C4" w:rsidRDefault="001364C4">
            <w:pPr>
              <w:pStyle w:val="ConsPlusNormal"/>
              <w:jc w:val="center"/>
            </w:pPr>
            <w:r>
              <w:t>1</w:t>
            </w:r>
          </w:p>
        </w:tc>
        <w:tc>
          <w:tcPr>
            <w:tcW w:w="3458" w:type="dxa"/>
            <w:vMerge w:val="restart"/>
          </w:tcPr>
          <w:p w:rsidR="001364C4" w:rsidRDefault="001364C4">
            <w:pPr>
              <w:pStyle w:val="ConsPlusNormal"/>
            </w:pPr>
            <w:r>
              <w:t>Общая численность населения на 1 января</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тыс. чел.</w:t>
            </w:r>
          </w:p>
        </w:tc>
        <w:tc>
          <w:tcPr>
            <w:tcW w:w="3344" w:type="dxa"/>
          </w:tcPr>
          <w:p w:rsidR="001364C4" w:rsidRDefault="001364C4">
            <w:pPr>
              <w:pStyle w:val="ConsPlusNormal"/>
              <w:jc w:val="center"/>
            </w:pPr>
            <w:r>
              <w:t>2793,4</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2798,2</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2786,4</w:t>
            </w:r>
          </w:p>
        </w:tc>
      </w:tr>
      <w:tr w:rsidR="001364C4">
        <w:tc>
          <w:tcPr>
            <w:tcW w:w="623" w:type="dxa"/>
            <w:vMerge w:val="restart"/>
          </w:tcPr>
          <w:p w:rsidR="001364C4" w:rsidRDefault="001364C4">
            <w:pPr>
              <w:pStyle w:val="ConsPlusNormal"/>
              <w:jc w:val="center"/>
            </w:pPr>
            <w:r>
              <w:t>2</w:t>
            </w:r>
          </w:p>
        </w:tc>
        <w:tc>
          <w:tcPr>
            <w:tcW w:w="3458" w:type="dxa"/>
            <w:vMerge w:val="restart"/>
          </w:tcPr>
          <w:p w:rsidR="001364C4" w:rsidRDefault="001364C4">
            <w:pPr>
              <w:pStyle w:val="ConsPlusNormal"/>
            </w:pPr>
            <w:r>
              <w:t>Естественный(ая) прирост (убыль) населения</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чел.</w:t>
            </w:r>
          </w:p>
        </w:tc>
        <w:tc>
          <w:tcPr>
            <w:tcW w:w="3344" w:type="dxa"/>
          </w:tcPr>
          <w:p w:rsidR="001364C4" w:rsidRDefault="001364C4">
            <w:pPr>
              <w:pStyle w:val="ConsPlusNormal"/>
              <w:jc w:val="center"/>
            </w:pPr>
            <w:r>
              <w:t>-3495</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-5582</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-13800</w:t>
            </w:r>
          </w:p>
        </w:tc>
      </w:tr>
      <w:tr w:rsidR="001364C4">
        <w:tc>
          <w:tcPr>
            <w:tcW w:w="623" w:type="dxa"/>
            <w:vMerge w:val="restart"/>
          </w:tcPr>
          <w:p w:rsidR="001364C4" w:rsidRDefault="001364C4">
            <w:pPr>
              <w:pStyle w:val="ConsPlusNormal"/>
              <w:jc w:val="center"/>
            </w:pPr>
            <w:r>
              <w:t>3</w:t>
            </w:r>
          </w:p>
        </w:tc>
        <w:tc>
          <w:tcPr>
            <w:tcW w:w="3458" w:type="dxa"/>
            <w:vMerge w:val="restart"/>
          </w:tcPr>
          <w:p w:rsidR="001364C4" w:rsidRDefault="001364C4">
            <w:pPr>
              <w:pStyle w:val="ConsPlusNormal"/>
            </w:pPr>
            <w:r>
              <w:t>Миграционный(ая) прирост (убыль) населения</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чел.</w:t>
            </w:r>
          </w:p>
        </w:tc>
        <w:tc>
          <w:tcPr>
            <w:tcW w:w="3344" w:type="dxa"/>
          </w:tcPr>
          <w:p w:rsidR="001364C4" w:rsidRDefault="001364C4">
            <w:pPr>
              <w:pStyle w:val="ConsPlusNormal"/>
              <w:jc w:val="center"/>
            </w:pPr>
            <w:r>
              <w:t>8030</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10368</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2015</w:t>
            </w:r>
          </w:p>
        </w:tc>
      </w:tr>
      <w:tr w:rsidR="001364C4">
        <w:tc>
          <w:tcPr>
            <w:tcW w:w="623" w:type="dxa"/>
            <w:vMerge w:val="restart"/>
          </w:tcPr>
          <w:p w:rsidR="001364C4" w:rsidRDefault="001364C4">
            <w:pPr>
              <w:pStyle w:val="ConsPlusNormal"/>
              <w:jc w:val="center"/>
            </w:pPr>
            <w:r>
              <w:t>4</w:t>
            </w:r>
          </w:p>
        </w:tc>
        <w:tc>
          <w:tcPr>
            <w:tcW w:w="3458" w:type="dxa"/>
            <w:vMerge w:val="restart"/>
          </w:tcPr>
          <w:p w:rsidR="001364C4" w:rsidRDefault="001364C4">
            <w:pPr>
              <w:pStyle w:val="ConsPlusNormal"/>
            </w:pPr>
            <w:r>
              <w:t>Удельный вес численности трудоспособного населения в общей численности населения</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w:t>
            </w:r>
          </w:p>
        </w:tc>
        <w:tc>
          <w:tcPr>
            <w:tcW w:w="3344" w:type="dxa"/>
          </w:tcPr>
          <w:p w:rsidR="001364C4" w:rsidRDefault="001364C4">
            <w:pPr>
              <w:pStyle w:val="ConsPlusNormal"/>
              <w:jc w:val="center"/>
            </w:pPr>
            <w:r>
              <w:t>56,0</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56,8</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57,4</w:t>
            </w:r>
          </w:p>
        </w:tc>
      </w:tr>
      <w:tr w:rsidR="001364C4">
        <w:tc>
          <w:tcPr>
            <w:tcW w:w="623" w:type="dxa"/>
            <w:vMerge w:val="restart"/>
          </w:tcPr>
          <w:p w:rsidR="001364C4" w:rsidRDefault="001364C4">
            <w:pPr>
              <w:pStyle w:val="ConsPlusNormal"/>
              <w:jc w:val="center"/>
            </w:pPr>
            <w:r>
              <w:t>5</w:t>
            </w:r>
          </w:p>
        </w:tc>
        <w:tc>
          <w:tcPr>
            <w:tcW w:w="3458" w:type="dxa"/>
            <w:vMerge w:val="restart"/>
          </w:tcPr>
          <w:p w:rsidR="001364C4" w:rsidRDefault="001364C4">
            <w:pPr>
              <w:pStyle w:val="ConsPlusNormal"/>
            </w:pPr>
            <w:r>
              <w:t>Удельный вес занятых в экономике в общей численности трудоспособного населения</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w:t>
            </w:r>
          </w:p>
        </w:tc>
        <w:tc>
          <w:tcPr>
            <w:tcW w:w="3344" w:type="dxa"/>
          </w:tcPr>
          <w:p w:rsidR="001364C4" w:rsidRDefault="001364C4">
            <w:pPr>
              <w:pStyle w:val="ConsPlusNormal"/>
              <w:jc w:val="center"/>
            </w:pPr>
            <w:r>
              <w:t>84,9</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83,4</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81,7</w:t>
            </w:r>
          </w:p>
        </w:tc>
      </w:tr>
      <w:tr w:rsidR="001364C4">
        <w:tc>
          <w:tcPr>
            <w:tcW w:w="623" w:type="dxa"/>
            <w:vMerge w:val="restart"/>
          </w:tcPr>
          <w:p w:rsidR="001364C4" w:rsidRDefault="001364C4">
            <w:pPr>
              <w:pStyle w:val="ConsPlusNormal"/>
              <w:jc w:val="center"/>
            </w:pPr>
            <w:r>
              <w:t>6</w:t>
            </w:r>
          </w:p>
        </w:tc>
        <w:tc>
          <w:tcPr>
            <w:tcW w:w="3458" w:type="dxa"/>
            <w:vMerge w:val="restart"/>
          </w:tcPr>
          <w:p w:rsidR="001364C4" w:rsidRDefault="001364C4">
            <w:pPr>
              <w:pStyle w:val="ConsPlusNormal"/>
            </w:pPr>
            <w:r>
              <w:t>Общая численность безработных (по методологии МОТ)</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чел.</w:t>
            </w:r>
          </w:p>
        </w:tc>
        <w:tc>
          <w:tcPr>
            <w:tcW w:w="3344" w:type="dxa"/>
          </w:tcPr>
          <w:p w:rsidR="001364C4" w:rsidRDefault="001364C4">
            <w:pPr>
              <w:pStyle w:val="ConsPlusNormal"/>
              <w:jc w:val="center"/>
            </w:pPr>
            <w:r>
              <w:t>96200</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86900</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92800</w:t>
            </w:r>
          </w:p>
        </w:tc>
      </w:tr>
      <w:tr w:rsidR="001364C4">
        <w:tc>
          <w:tcPr>
            <w:tcW w:w="623" w:type="dxa"/>
            <w:vMerge w:val="restart"/>
          </w:tcPr>
          <w:p w:rsidR="001364C4" w:rsidRDefault="001364C4">
            <w:pPr>
              <w:pStyle w:val="ConsPlusNormal"/>
              <w:jc w:val="center"/>
            </w:pPr>
            <w:r>
              <w:t>7</w:t>
            </w:r>
          </w:p>
        </w:tc>
        <w:tc>
          <w:tcPr>
            <w:tcW w:w="3458" w:type="dxa"/>
            <w:vMerge w:val="restart"/>
          </w:tcPr>
          <w:p w:rsidR="001364C4" w:rsidRDefault="001364C4">
            <w:pPr>
              <w:pStyle w:val="ConsPlusNormal"/>
            </w:pPr>
            <w:r>
              <w:t>Уровень общей безработицы (по методологии МОТ)</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w:t>
            </w:r>
          </w:p>
        </w:tc>
        <w:tc>
          <w:tcPr>
            <w:tcW w:w="3344" w:type="dxa"/>
          </w:tcPr>
          <w:p w:rsidR="001364C4" w:rsidRDefault="001364C4">
            <w:pPr>
              <w:pStyle w:val="ConsPlusNormal"/>
              <w:jc w:val="center"/>
            </w:pPr>
            <w:r>
              <w:t>6,7</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6,1</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6,7</w:t>
            </w:r>
          </w:p>
        </w:tc>
      </w:tr>
      <w:tr w:rsidR="001364C4">
        <w:tc>
          <w:tcPr>
            <w:tcW w:w="623" w:type="dxa"/>
            <w:vMerge w:val="restart"/>
          </w:tcPr>
          <w:p w:rsidR="001364C4" w:rsidRDefault="001364C4">
            <w:pPr>
              <w:pStyle w:val="ConsPlusNormal"/>
              <w:jc w:val="center"/>
            </w:pPr>
            <w:r>
              <w:t>8</w:t>
            </w:r>
          </w:p>
        </w:tc>
        <w:tc>
          <w:tcPr>
            <w:tcW w:w="3458" w:type="dxa"/>
            <w:vMerge w:val="restart"/>
          </w:tcPr>
          <w:p w:rsidR="001364C4" w:rsidRDefault="001364C4">
            <w:pPr>
              <w:pStyle w:val="ConsPlusNormal"/>
            </w:pPr>
            <w:r>
              <w:t>Численность граждан, признанных безработными государственными учреждениями службы занятости населения</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чел.</w:t>
            </w:r>
          </w:p>
        </w:tc>
        <w:tc>
          <w:tcPr>
            <w:tcW w:w="3344" w:type="dxa"/>
          </w:tcPr>
          <w:p w:rsidR="001364C4" w:rsidRDefault="001364C4">
            <w:pPr>
              <w:pStyle w:val="ConsPlusNormal"/>
              <w:jc w:val="center"/>
            </w:pPr>
            <w:r>
              <w:t>34018</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41793</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128774</w:t>
            </w:r>
          </w:p>
        </w:tc>
      </w:tr>
      <w:tr w:rsidR="001364C4">
        <w:tc>
          <w:tcPr>
            <w:tcW w:w="623" w:type="dxa"/>
            <w:vMerge w:val="restart"/>
          </w:tcPr>
          <w:p w:rsidR="001364C4" w:rsidRDefault="001364C4">
            <w:pPr>
              <w:pStyle w:val="ConsPlusNormal"/>
              <w:jc w:val="center"/>
            </w:pPr>
            <w:r>
              <w:t>9</w:t>
            </w:r>
          </w:p>
        </w:tc>
        <w:tc>
          <w:tcPr>
            <w:tcW w:w="3458" w:type="dxa"/>
            <w:vMerge w:val="restart"/>
          </w:tcPr>
          <w:p w:rsidR="001364C4" w:rsidRDefault="001364C4">
            <w:pPr>
              <w:pStyle w:val="ConsPlusNormal"/>
            </w:pPr>
            <w:r>
              <w:t>Уровень регистрируемой безработицы от экономически активного населения</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w:t>
            </w:r>
          </w:p>
        </w:tc>
        <w:tc>
          <w:tcPr>
            <w:tcW w:w="3344" w:type="dxa"/>
          </w:tcPr>
          <w:p w:rsidR="001364C4" w:rsidRDefault="001364C4">
            <w:pPr>
              <w:pStyle w:val="ConsPlusNormal"/>
              <w:jc w:val="center"/>
            </w:pPr>
            <w:r>
              <w:t>0,8</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0,9</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5,1</w:t>
            </w:r>
          </w:p>
        </w:tc>
      </w:tr>
      <w:tr w:rsidR="001364C4">
        <w:tc>
          <w:tcPr>
            <w:tcW w:w="623" w:type="dxa"/>
            <w:vMerge w:val="restart"/>
          </w:tcPr>
          <w:p w:rsidR="001364C4" w:rsidRDefault="001364C4">
            <w:pPr>
              <w:pStyle w:val="ConsPlusNormal"/>
              <w:jc w:val="center"/>
            </w:pPr>
            <w:r>
              <w:t>10</w:t>
            </w:r>
          </w:p>
        </w:tc>
        <w:tc>
          <w:tcPr>
            <w:tcW w:w="3458" w:type="dxa"/>
            <w:vMerge w:val="restart"/>
          </w:tcPr>
          <w:p w:rsidR="001364C4" w:rsidRDefault="001364C4">
            <w:pPr>
              <w:pStyle w:val="ConsPlusNormal"/>
            </w:pPr>
            <w:r>
              <w:t>Напряженность на рынке труда (число безработных на 1 вакансию)</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чел.</w:t>
            </w:r>
          </w:p>
        </w:tc>
        <w:tc>
          <w:tcPr>
            <w:tcW w:w="3344" w:type="dxa"/>
          </w:tcPr>
          <w:p w:rsidR="001364C4" w:rsidRDefault="001364C4">
            <w:pPr>
              <w:pStyle w:val="ConsPlusNormal"/>
              <w:jc w:val="center"/>
            </w:pPr>
            <w:r>
              <w:t>0,5</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0,5</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2,0</w:t>
            </w:r>
          </w:p>
        </w:tc>
      </w:tr>
      <w:tr w:rsidR="001364C4">
        <w:tc>
          <w:tcPr>
            <w:tcW w:w="623" w:type="dxa"/>
            <w:vMerge w:val="restart"/>
          </w:tcPr>
          <w:p w:rsidR="001364C4" w:rsidRDefault="001364C4">
            <w:pPr>
              <w:pStyle w:val="ConsPlusNormal"/>
              <w:jc w:val="center"/>
            </w:pPr>
            <w:r>
              <w:t>11</w:t>
            </w:r>
          </w:p>
        </w:tc>
        <w:tc>
          <w:tcPr>
            <w:tcW w:w="3458" w:type="dxa"/>
            <w:vMerge w:val="restart"/>
          </w:tcPr>
          <w:p w:rsidR="001364C4" w:rsidRDefault="001364C4">
            <w:pPr>
              <w:pStyle w:val="ConsPlusNormal"/>
            </w:pPr>
            <w:r>
              <w:t>Численность привлеченных иностранных работников</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чел.</w:t>
            </w:r>
          </w:p>
        </w:tc>
        <w:tc>
          <w:tcPr>
            <w:tcW w:w="3344" w:type="dxa"/>
          </w:tcPr>
          <w:p w:rsidR="001364C4" w:rsidRDefault="001364C4">
            <w:pPr>
              <w:pStyle w:val="ConsPlusNormal"/>
              <w:jc w:val="center"/>
            </w:pPr>
            <w:r>
              <w:t>44687</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48565</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27451</w:t>
            </w:r>
          </w:p>
        </w:tc>
      </w:tr>
      <w:tr w:rsidR="001364C4">
        <w:tc>
          <w:tcPr>
            <w:tcW w:w="623" w:type="dxa"/>
            <w:vMerge w:val="restart"/>
          </w:tcPr>
          <w:p w:rsidR="001364C4" w:rsidRDefault="001364C4">
            <w:pPr>
              <w:pStyle w:val="ConsPlusNormal"/>
              <w:jc w:val="center"/>
            </w:pPr>
            <w:r>
              <w:t>12</w:t>
            </w:r>
          </w:p>
        </w:tc>
        <w:tc>
          <w:tcPr>
            <w:tcW w:w="3458" w:type="dxa"/>
            <w:vMerge w:val="restart"/>
          </w:tcPr>
          <w:p w:rsidR="001364C4" w:rsidRDefault="001364C4">
            <w:pPr>
              <w:pStyle w:val="ConsPlusNormal"/>
            </w:pPr>
            <w:r>
              <w:t>Прожиточный минимум (в среднем на душу населения)</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руб.</w:t>
            </w:r>
          </w:p>
        </w:tc>
        <w:tc>
          <w:tcPr>
            <w:tcW w:w="3344" w:type="dxa"/>
          </w:tcPr>
          <w:p w:rsidR="001364C4" w:rsidRDefault="001364C4">
            <w:pPr>
              <w:pStyle w:val="ConsPlusNormal"/>
              <w:jc w:val="center"/>
            </w:pPr>
            <w:r>
              <w:t>10552</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11018</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11845</w:t>
            </w:r>
          </w:p>
        </w:tc>
      </w:tr>
      <w:tr w:rsidR="001364C4">
        <w:tc>
          <w:tcPr>
            <w:tcW w:w="623" w:type="dxa"/>
            <w:vMerge w:val="restart"/>
          </w:tcPr>
          <w:p w:rsidR="001364C4" w:rsidRDefault="001364C4">
            <w:pPr>
              <w:pStyle w:val="ConsPlusNormal"/>
              <w:jc w:val="center"/>
            </w:pPr>
            <w:r>
              <w:t>13</w:t>
            </w:r>
          </w:p>
        </w:tc>
        <w:tc>
          <w:tcPr>
            <w:tcW w:w="3458" w:type="dxa"/>
            <w:vMerge w:val="restart"/>
          </w:tcPr>
          <w:p w:rsidR="001364C4" w:rsidRDefault="001364C4">
            <w:pPr>
              <w:pStyle w:val="ConsPlusNormal"/>
            </w:pPr>
            <w:r>
              <w:t>Количество жилья в среднем на 1 жителя</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кв. м</w:t>
            </w:r>
          </w:p>
        </w:tc>
        <w:tc>
          <w:tcPr>
            <w:tcW w:w="3344" w:type="dxa"/>
          </w:tcPr>
          <w:p w:rsidR="001364C4" w:rsidRDefault="001364C4">
            <w:pPr>
              <w:pStyle w:val="ConsPlusNormal"/>
              <w:jc w:val="center"/>
            </w:pPr>
            <w:r>
              <w:t>21,5</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21,9</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22,2</w:t>
            </w:r>
          </w:p>
        </w:tc>
      </w:tr>
      <w:tr w:rsidR="001364C4">
        <w:tc>
          <w:tcPr>
            <w:tcW w:w="623" w:type="dxa"/>
            <w:vMerge w:val="restart"/>
          </w:tcPr>
          <w:p w:rsidR="001364C4" w:rsidRDefault="001364C4">
            <w:pPr>
              <w:pStyle w:val="ConsPlusNormal"/>
              <w:jc w:val="center"/>
            </w:pPr>
            <w:r>
              <w:t>14</w:t>
            </w:r>
          </w:p>
        </w:tc>
        <w:tc>
          <w:tcPr>
            <w:tcW w:w="3458" w:type="dxa"/>
            <w:vMerge w:val="restart"/>
          </w:tcPr>
          <w:p w:rsidR="001364C4" w:rsidRDefault="001364C4">
            <w:pPr>
              <w:pStyle w:val="ConsPlusNormal"/>
            </w:pPr>
            <w:r>
              <w:t>Количество постоянного жилья для приема участников Государственной программы и членов их семей</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кв. м</w:t>
            </w:r>
          </w:p>
        </w:tc>
        <w:tc>
          <w:tcPr>
            <w:tcW w:w="3344" w:type="dxa"/>
          </w:tcPr>
          <w:p w:rsidR="001364C4" w:rsidRDefault="001364C4">
            <w:pPr>
              <w:pStyle w:val="ConsPlusNormal"/>
              <w:jc w:val="center"/>
            </w:pPr>
            <w:r>
              <w:t>нет</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нет</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нет</w:t>
            </w:r>
          </w:p>
        </w:tc>
      </w:tr>
      <w:tr w:rsidR="001364C4">
        <w:tc>
          <w:tcPr>
            <w:tcW w:w="623" w:type="dxa"/>
            <w:vMerge w:val="restart"/>
          </w:tcPr>
          <w:p w:rsidR="001364C4" w:rsidRDefault="001364C4">
            <w:pPr>
              <w:pStyle w:val="ConsPlusNormal"/>
              <w:jc w:val="center"/>
            </w:pPr>
            <w:r>
              <w:t>15</w:t>
            </w:r>
          </w:p>
        </w:tc>
        <w:tc>
          <w:tcPr>
            <w:tcW w:w="3458" w:type="dxa"/>
            <w:vMerge w:val="restart"/>
          </w:tcPr>
          <w:p w:rsidR="001364C4" w:rsidRDefault="001364C4">
            <w:pPr>
              <w:pStyle w:val="ConsPlusNormal"/>
            </w:pPr>
            <w:r>
              <w:t>Количество временного жилья для приема участников Государственной программы и членов их семей</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кв. м</w:t>
            </w:r>
          </w:p>
        </w:tc>
        <w:tc>
          <w:tcPr>
            <w:tcW w:w="3344" w:type="dxa"/>
          </w:tcPr>
          <w:p w:rsidR="001364C4" w:rsidRDefault="001364C4">
            <w:pPr>
              <w:pStyle w:val="ConsPlusNormal"/>
              <w:jc w:val="center"/>
            </w:pPr>
            <w:r>
              <w:t>нет</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нет</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нет</w:t>
            </w:r>
          </w:p>
        </w:tc>
      </w:tr>
      <w:tr w:rsidR="001364C4">
        <w:tc>
          <w:tcPr>
            <w:tcW w:w="623" w:type="dxa"/>
            <w:vMerge w:val="restart"/>
          </w:tcPr>
          <w:p w:rsidR="001364C4" w:rsidRDefault="001364C4">
            <w:pPr>
              <w:pStyle w:val="ConsPlusNormal"/>
              <w:jc w:val="center"/>
            </w:pPr>
            <w:r>
              <w:t>16</w:t>
            </w:r>
          </w:p>
        </w:tc>
        <w:tc>
          <w:tcPr>
            <w:tcW w:w="3458" w:type="dxa"/>
            <w:vMerge w:val="restart"/>
          </w:tcPr>
          <w:p w:rsidR="001364C4" w:rsidRDefault="001364C4">
            <w:pPr>
              <w:pStyle w:val="ConsPlusNormal"/>
            </w:pPr>
            <w:r>
              <w:t>Количество мест в дошкольных образовательных организациях на 1 тыс. детей дошкольного возраста</w:t>
            </w:r>
          </w:p>
        </w:tc>
        <w:tc>
          <w:tcPr>
            <w:tcW w:w="793" w:type="dxa"/>
          </w:tcPr>
          <w:p w:rsidR="001364C4" w:rsidRDefault="001364C4">
            <w:pPr>
              <w:pStyle w:val="ConsPlusNormal"/>
              <w:jc w:val="center"/>
            </w:pPr>
            <w:r>
              <w:t>2018</w:t>
            </w:r>
          </w:p>
        </w:tc>
        <w:tc>
          <w:tcPr>
            <w:tcW w:w="850" w:type="dxa"/>
            <w:vMerge w:val="restart"/>
          </w:tcPr>
          <w:p w:rsidR="001364C4" w:rsidRDefault="001364C4">
            <w:pPr>
              <w:pStyle w:val="ConsPlusNormal"/>
              <w:jc w:val="center"/>
            </w:pPr>
            <w:r>
              <w:t>мест</w:t>
            </w:r>
          </w:p>
        </w:tc>
        <w:tc>
          <w:tcPr>
            <w:tcW w:w="3344" w:type="dxa"/>
          </w:tcPr>
          <w:p w:rsidR="001364C4" w:rsidRDefault="001364C4">
            <w:pPr>
              <w:pStyle w:val="ConsPlusNormal"/>
              <w:jc w:val="center"/>
            </w:pPr>
            <w:r>
              <w:t>565</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2019</w:t>
            </w:r>
          </w:p>
        </w:tc>
        <w:tc>
          <w:tcPr>
            <w:tcW w:w="850" w:type="dxa"/>
            <w:vMerge/>
          </w:tcPr>
          <w:p w:rsidR="001364C4" w:rsidRDefault="001364C4">
            <w:pPr>
              <w:pStyle w:val="ConsPlusNormal"/>
            </w:pPr>
          </w:p>
        </w:tc>
        <w:tc>
          <w:tcPr>
            <w:tcW w:w="3344" w:type="dxa"/>
          </w:tcPr>
          <w:p w:rsidR="001364C4" w:rsidRDefault="001364C4">
            <w:pPr>
              <w:pStyle w:val="ConsPlusNormal"/>
              <w:jc w:val="center"/>
            </w:pPr>
            <w:r>
              <w:t>572</w:t>
            </w:r>
          </w:p>
        </w:tc>
      </w:tr>
      <w:tr w:rsidR="001364C4">
        <w:tc>
          <w:tcPr>
            <w:tcW w:w="623" w:type="dxa"/>
            <w:vMerge/>
          </w:tcPr>
          <w:p w:rsidR="001364C4" w:rsidRDefault="001364C4">
            <w:pPr>
              <w:pStyle w:val="ConsPlusNormal"/>
            </w:pPr>
          </w:p>
        </w:tc>
        <w:tc>
          <w:tcPr>
            <w:tcW w:w="3458" w:type="dxa"/>
            <w:vMerge/>
          </w:tcPr>
          <w:p w:rsidR="001364C4" w:rsidRDefault="001364C4">
            <w:pPr>
              <w:pStyle w:val="ConsPlusNormal"/>
            </w:pPr>
          </w:p>
        </w:tc>
        <w:tc>
          <w:tcPr>
            <w:tcW w:w="793" w:type="dxa"/>
          </w:tcPr>
          <w:p w:rsidR="001364C4" w:rsidRDefault="001364C4">
            <w:pPr>
              <w:pStyle w:val="ConsPlusNormal"/>
              <w:jc w:val="center"/>
            </w:pPr>
            <w:r>
              <w:t>2020</w:t>
            </w:r>
          </w:p>
        </w:tc>
        <w:tc>
          <w:tcPr>
            <w:tcW w:w="850" w:type="dxa"/>
            <w:vMerge/>
          </w:tcPr>
          <w:p w:rsidR="001364C4" w:rsidRDefault="001364C4">
            <w:pPr>
              <w:pStyle w:val="ConsPlusNormal"/>
            </w:pPr>
          </w:p>
        </w:tc>
        <w:tc>
          <w:tcPr>
            <w:tcW w:w="3344" w:type="dxa"/>
          </w:tcPr>
          <w:p w:rsidR="001364C4" w:rsidRDefault="001364C4">
            <w:pPr>
              <w:pStyle w:val="ConsPlusNormal"/>
              <w:jc w:val="center"/>
            </w:pPr>
            <w:r>
              <w:t>577</w:t>
            </w:r>
          </w:p>
        </w:tc>
      </w:tr>
    </w:tbl>
    <w:p w:rsidR="001364C4" w:rsidRDefault="001364C4">
      <w:pPr>
        <w:pStyle w:val="ConsPlusNormal"/>
        <w:ind w:firstLine="540"/>
        <w:jc w:val="both"/>
      </w:pPr>
    </w:p>
    <w:p w:rsidR="001364C4" w:rsidRDefault="001364C4">
      <w:pPr>
        <w:pStyle w:val="ConsPlusTitle"/>
        <w:jc w:val="center"/>
        <w:outlineLvl w:val="1"/>
      </w:pPr>
      <w:r>
        <w:t>III. Цели, задачи, сроки и показатели (целевые индикаторы)</w:t>
      </w:r>
    </w:p>
    <w:p w:rsidR="001364C4" w:rsidRDefault="001364C4">
      <w:pPr>
        <w:pStyle w:val="ConsPlusTitle"/>
        <w:jc w:val="center"/>
      </w:pPr>
      <w:r>
        <w:t>достижения целей и решения задач Программы</w:t>
      </w:r>
    </w:p>
    <w:p w:rsidR="001364C4" w:rsidRDefault="001364C4">
      <w:pPr>
        <w:pStyle w:val="ConsPlusNormal"/>
        <w:jc w:val="center"/>
      </w:pPr>
      <w:r>
        <w:t xml:space="preserve">(в ред. </w:t>
      </w:r>
      <w:hyperlink r:id="rId75">
        <w:r>
          <w:rPr>
            <w:color w:val="0000FF"/>
          </w:rPr>
          <w:t>постановления</w:t>
        </w:r>
      </w:hyperlink>
      <w:r>
        <w:t xml:space="preserve"> Правительства Новосибирской области</w:t>
      </w:r>
    </w:p>
    <w:p w:rsidR="001364C4" w:rsidRDefault="001364C4">
      <w:pPr>
        <w:pStyle w:val="ConsPlusNormal"/>
        <w:jc w:val="center"/>
      </w:pPr>
      <w:r>
        <w:t>от 05.10.2021 N 398-п)</w:t>
      </w:r>
    </w:p>
    <w:p w:rsidR="001364C4" w:rsidRDefault="001364C4">
      <w:pPr>
        <w:pStyle w:val="ConsPlusNormal"/>
        <w:ind w:firstLine="540"/>
        <w:jc w:val="both"/>
      </w:pPr>
    </w:p>
    <w:p w:rsidR="001364C4" w:rsidRDefault="001364C4">
      <w:pPr>
        <w:pStyle w:val="ConsPlusNormal"/>
        <w:ind w:firstLine="540"/>
        <w:jc w:val="both"/>
      </w:pPr>
      <w:r>
        <w:t>Цели Программы:</w:t>
      </w:r>
    </w:p>
    <w:p w:rsidR="001364C4" w:rsidRDefault="001364C4">
      <w:pPr>
        <w:pStyle w:val="ConsPlusNormal"/>
        <w:spacing w:before="220"/>
        <w:ind w:firstLine="540"/>
        <w:jc w:val="both"/>
      </w:pPr>
      <w:r>
        <w:t>1. Обеспечение реализации Государственной программы на территории Новосибирской области.</w:t>
      </w:r>
    </w:p>
    <w:p w:rsidR="001364C4" w:rsidRDefault="001364C4">
      <w:pPr>
        <w:pStyle w:val="ConsPlusNormal"/>
        <w:spacing w:before="220"/>
        <w:ind w:firstLine="540"/>
        <w:jc w:val="both"/>
      </w:pPr>
      <w:r>
        <w:t>2. Обеспечение социально-экономического развития Новосибирской области.</w:t>
      </w:r>
    </w:p>
    <w:p w:rsidR="001364C4" w:rsidRDefault="001364C4">
      <w:pPr>
        <w:pStyle w:val="ConsPlusNormal"/>
        <w:spacing w:before="220"/>
        <w:ind w:firstLine="540"/>
        <w:jc w:val="both"/>
      </w:pPr>
      <w:r>
        <w:t>3. Содействие в улучшении демографической ситуации в Новосибирской области.</w:t>
      </w:r>
    </w:p>
    <w:p w:rsidR="001364C4" w:rsidRDefault="001364C4">
      <w:pPr>
        <w:pStyle w:val="ConsPlusNormal"/>
        <w:spacing w:before="220"/>
        <w:ind w:firstLine="540"/>
        <w:jc w:val="both"/>
      </w:pPr>
      <w:r>
        <w:t>Задачи Программы:</w:t>
      </w:r>
    </w:p>
    <w:p w:rsidR="001364C4" w:rsidRDefault="001364C4">
      <w:pPr>
        <w:pStyle w:val="ConsPlusNormal"/>
        <w:spacing w:before="220"/>
        <w:ind w:firstLine="540"/>
        <w:jc w:val="both"/>
      </w:pPr>
      <w:r>
        <w:t>1. Создание правовых, организационных и информационных условий, способствующих добровольному переселению соотечественников, проживающих за рубежом, в Новосибирскую область для постоянного проживания, быстрому их включению в трудовые и социальные связи региона.</w:t>
      </w:r>
    </w:p>
    <w:p w:rsidR="001364C4" w:rsidRDefault="001364C4">
      <w:pPr>
        <w:pStyle w:val="ConsPlusNormal"/>
        <w:spacing w:before="220"/>
        <w:ind w:firstLine="540"/>
        <w:jc w:val="both"/>
      </w:pPr>
      <w:r>
        <w:t>2. Увеличение миграционного притока населения.</w:t>
      </w:r>
    </w:p>
    <w:p w:rsidR="001364C4" w:rsidRDefault="001364C4">
      <w:pPr>
        <w:pStyle w:val="ConsPlusNormal"/>
        <w:spacing w:before="220"/>
        <w:ind w:firstLine="540"/>
        <w:jc w:val="both"/>
      </w:pPr>
      <w:r>
        <w:t>3. Содействие обеспечению потребности экономики Новосибирской области в квалифицированных кадрах.</w:t>
      </w:r>
    </w:p>
    <w:p w:rsidR="001364C4" w:rsidRDefault="001364C4">
      <w:pPr>
        <w:pStyle w:val="ConsPlusNormal"/>
        <w:spacing w:before="220"/>
        <w:ind w:firstLine="540"/>
        <w:jc w:val="both"/>
      </w:pPr>
      <w:r>
        <w:t>4. Содействие в реализации экономических и инвестиционных проектов Новосибирской области.</w:t>
      </w:r>
    </w:p>
    <w:p w:rsidR="001364C4" w:rsidRDefault="001364C4">
      <w:pPr>
        <w:pStyle w:val="ConsPlusNormal"/>
        <w:spacing w:before="220"/>
        <w:ind w:firstLine="540"/>
        <w:jc w:val="both"/>
      </w:pPr>
      <w:r>
        <w:t>5. Содействие развитию малого и среднего предпринимательства в Новосибирской области.</w:t>
      </w:r>
    </w:p>
    <w:p w:rsidR="001364C4" w:rsidRDefault="001364C4">
      <w:pPr>
        <w:pStyle w:val="ConsPlusNormal"/>
        <w:spacing w:before="220"/>
        <w:ind w:firstLine="540"/>
        <w:jc w:val="both"/>
      </w:pPr>
      <w:r>
        <w:lastRenderedPageBreak/>
        <w:t>6. Закрепление переселившихся участников Государственной программы в Новосибирскую область и обеспечение их социально-культурной адаптации и интеграции в российское общество.</w:t>
      </w:r>
    </w:p>
    <w:p w:rsidR="001364C4" w:rsidRDefault="001364C4">
      <w:pPr>
        <w:pStyle w:val="ConsPlusNormal"/>
        <w:spacing w:before="220"/>
        <w:ind w:firstLine="540"/>
        <w:jc w:val="both"/>
      </w:pPr>
      <w:r>
        <w:t>7. Увеличение численности молодежи для получения образования в образовательных организациях, расположенных на территории Новосибирской области.</w:t>
      </w:r>
    </w:p>
    <w:p w:rsidR="001364C4" w:rsidRDefault="001364C4">
      <w:pPr>
        <w:pStyle w:val="ConsPlusNormal"/>
        <w:spacing w:before="220"/>
        <w:ind w:firstLine="540"/>
        <w:jc w:val="both"/>
      </w:pPr>
      <w:r>
        <w:t>В целях обеспечения достижения целей и решения задач Программы сформированы показатели (индикаторы):</w:t>
      </w:r>
    </w:p>
    <w:p w:rsidR="001364C4" w:rsidRDefault="001364C4">
      <w:pPr>
        <w:pStyle w:val="ConsPlusNormal"/>
        <w:spacing w:before="220"/>
        <w:ind w:firstLine="540"/>
        <w:jc w:val="both"/>
      </w:pPr>
      <w:r>
        <w:t>1. Количество участников Государственной программы, прибывших на территорию вселения и поставленных на учет в Главном управлении Министерства внутренних дел Российской Федерации по Новосибирской области (целевой индикатор скорректирован в 2021 году).</w:t>
      </w:r>
    </w:p>
    <w:p w:rsidR="001364C4" w:rsidRDefault="001364C4">
      <w:pPr>
        <w:pStyle w:val="ConsPlusNormal"/>
        <w:spacing w:before="220"/>
        <w:ind w:firstLine="540"/>
        <w:jc w:val="both"/>
      </w:pPr>
      <w:r>
        <w:t>2. Численность участников Государственной программы и членов их семей, прибывших в Новосибирскую область и поставленных на учет в Главном управлении Министерства внутренних дел Российской Федерации по Новосибирской области (далее - ГУ МВД России по Новосибирской области).</w:t>
      </w:r>
    </w:p>
    <w:p w:rsidR="001364C4" w:rsidRDefault="001364C4">
      <w:pPr>
        <w:pStyle w:val="ConsPlusNormal"/>
        <w:spacing w:before="220"/>
        <w:ind w:firstLine="540"/>
        <w:jc w:val="both"/>
      </w:pPr>
      <w:r>
        <w:t>3. Количество проведенных презентаций Программы в странах проживания соотечественников - потенциальных участников Государственной программы.</w:t>
      </w:r>
    </w:p>
    <w:p w:rsidR="001364C4" w:rsidRDefault="001364C4">
      <w:pPr>
        <w:pStyle w:val="ConsPlusNormal"/>
        <w:spacing w:before="220"/>
        <w:ind w:firstLine="540"/>
        <w:jc w:val="both"/>
      </w:pPr>
      <w:r>
        <w:t>4. 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w:t>
      </w:r>
    </w:p>
    <w:p w:rsidR="001364C4" w:rsidRDefault="001364C4">
      <w:pPr>
        <w:pStyle w:val="ConsPlusNormal"/>
        <w:spacing w:before="220"/>
        <w:ind w:firstLine="540"/>
        <w:jc w:val="both"/>
      </w:pPr>
      <w:r>
        <w:t>5. Доля согласованных уполномоченным органом заявлений о включении в число участников Государственной программы от общего числа поступивших заявлений (целевой индикатор скорректирован в 2021 году).</w:t>
      </w:r>
    </w:p>
    <w:p w:rsidR="001364C4" w:rsidRDefault="001364C4">
      <w:pPr>
        <w:pStyle w:val="ConsPlusNormal"/>
        <w:spacing w:before="220"/>
        <w:ind w:firstLine="540"/>
        <w:jc w:val="both"/>
      </w:pPr>
      <w:r>
        <w:t>6. Доля участников Государственной программы и членов их семей, переселившихся в Новосибирскую область (кроме г. Новосибирска),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w:t>
      </w:r>
    </w:p>
    <w:p w:rsidR="001364C4" w:rsidRDefault="001364C4">
      <w:pPr>
        <w:pStyle w:val="ConsPlusNormal"/>
        <w:spacing w:before="220"/>
        <w:ind w:firstLine="540"/>
        <w:jc w:val="both"/>
      </w:pPr>
      <w:r>
        <w:t>7. Доля трудоспособных участников Государственной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w:t>
      </w:r>
    </w:p>
    <w:p w:rsidR="001364C4" w:rsidRDefault="001364C4">
      <w:pPr>
        <w:pStyle w:val="ConsPlusNormal"/>
        <w:spacing w:before="220"/>
        <w:ind w:firstLine="540"/>
        <w:jc w:val="both"/>
      </w:pPr>
      <w:r>
        <w:t>8. Доля участников Государственной программы, имеющих профессиональное образование, в общей численности прибывших участников Государственной программы в Новосибирскую область в отчетном году.</w:t>
      </w:r>
    </w:p>
    <w:p w:rsidR="001364C4" w:rsidRDefault="001364C4">
      <w:pPr>
        <w:pStyle w:val="ConsPlusNormal"/>
        <w:spacing w:before="220"/>
        <w:ind w:firstLine="540"/>
        <w:jc w:val="both"/>
      </w:pPr>
      <w:r>
        <w:t>9. Доля участников Государственной программы и членов их семей, получивших услуги по профессиональному обучению, от числа участников Государственной программы и членов их семей, подавших заявления.</w:t>
      </w:r>
    </w:p>
    <w:p w:rsidR="001364C4" w:rsidRDefault="001364C4">
      <w:pPr>
        <w:pStyle w:val="ConsPlusNormal"/>
        <w:spacing w:before="220"/>
        <w:ind w:firstLine="540"/>
        <w:jc w:val="both"/>
      </w:pPr>
      <w:r>
        <w:t>10. 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w:t>
      </w:r>
    </w:p>
    <w:p w:rsidR="001364C4" w:rsidRDefault="001364C4">
      <w:pPr>
        <w:pStyle w:val="ConsPlusNormal"/>
        <w:spacing w:before="220"/>
        <w:ind w:firstLine="540"/>
        <w:jc w:val="both"/>
      </w:pPr>
      <w:r>
        <w:t>11. Доля участников Государственной программы и членов их семей, получивших организационно-консультационные услуги по предпринимательской деятельности и самозанятости, в общей численности участников Государственной программы и членов их семей, получивших услуги в области содействия занятости.</w:t>
      </w:r>
    </w:p>
    <w:p w:rsidR="001364C4" w:rsidRDefault="001364C4">
      <w:pPr>
        <w:pStyle w:val="ConsPlusNormal"/>
        <w:spacing w:before="220"/>
        <w:ind w:firstLine="540"/>
        <w:jc w:val="both"/>
      </w:pPr>
      <w:r>
        <w:lastRenderedPageBreak/>
        <w:t>12. Численность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имеющих детей в возрасте до 17 лет включительно.</w:t>
      </w:r>
    </w:p>
    <w:p w:rsidR="001364C4" w:rsidRDefault="001364C4">
      <w:pPr>
        <w:pStyle w:val="ConsPlusNormal"/>
        <w:spacing w:before="220"/>
        <w:ind w:firstLine="540"/>
        <w:jc w:val="both"/>
      </w:pPr>
      <w:r>
        <w:t>13. Доля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 в общей численности участников Государственной программы и членов их семей, переселившихся в рамках Программы в Новосибирскую область.</w:t>
      </w:r>
    </w:p>
    <w:p w:rsidR="001364C4" w:rsidRDefault="001364C4">
      <w:pPr>
        <w:pStyle w:val="ConsPlusNormal"/>
        <w:spacing w:before="220"/>
        <w:ind w:firstLine="540"/>
        <w:jc w:val="both"/>
      </w:pPr>
      <w:r>
        <w:t>14. Количество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w:t>
      </w:r>
    </w:p>
    <w:p w:rsidR="001364C4" w:rsidRDefault="001364C4">
      <w:pPr>
        <w:pStyle w:val="ConsPlusNormal"/>
        <w:spacing w:before="220"/>
        <w:ind w:firstLine="540"/>
        <w:jc w:val="both"/>
      </w:pPr>
      <w:r>
        <w:t>15. Доля участников Государственной программы, получивших единовременную финансовую помощь на обустройство, в том числе жилищное, в период адаптации на территории вселения,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w:t>
      </w:r>
    </w:p>
    <w:p w:rsidR="001364C4" w:rsidRDefault="001364C4">
      <w:pPr>
        <w:pStyle w:val="ConsPlusNormal"/>
        <w:jc w:val="both"/>
      </w:pPr>
      <w:r>
        <w:t xml:space="preserve">(в ред. </w:t>
      </w:r>
      <w:hyperlink r:id="rId76">
        <w:r>
          <w:rPr>
            <w:color w:val="0000FF"/>
          </w:rPr>
          <w:t>постановления</w:t>
        </w:r>
      </w:hyperlink>
      <w:r>
        <w:t xml:space="preserve"> Правительства Новосибирской области от 14.03.2023 N 84-п)</w:t>
      </w:r>
    </w:p>
    <w:p w:rsidR="001364C4" w:rsidRDefault="001364C4">
      <w:pPr>
        <w:pStyle w:val="ConsPlusNormal"/>
        <w:spacing w:before="220"/>
        <w:ind w:firstLine="540"/>
        <w:jc w:val="both"/>
      </w:pPr>
      <w:r>
        <w:t>16. Доля участников Государственной программы, получивших единовременную денежную выплату на каждого ребенка в возрасте до 17 лет включительно, прибывшего в составе семьи участника Государственной программы,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w:t>
      </w:r>
    </w:p>
    <w:p w:rsidR="001364C4" w:rsidRDefault="001364C4">
      <w:pPr>
        <w:pStyle w:val="ConsPlusNormal"/>
        <w:spacing w:before="220"/>
        <w:ind w:firstLine="540"/>
        <w:jc w:val="both"/>
      </w:pPr>
      <w:r>
        <w:t>17. Доля участников Государственной программы, получающих профессиональное образование в образовательных организациях, расположенных на территории Новосибирской области, от числа участников Государственной программы в возрастной категории до 25 лет, прибывших в Новосибирскую область и поставленных на учет в ГУ МВД России по Новосибирской области.</w:t>
      </w:r>
    </w:p>
    <w:p w:rsidR="001364C4" w:rsidRDefault="001364C4">
      <w:pPr>
        <w:pStyle w:val="ConsPlusNormal"/>
        <w:spacing w:before="220"/>
        <w:ind w:firstLine="540"/>
        <w:jc w:val="both"/>
      </w:pPr>
      <w:r>
        <w:t>Реализация Программы позволит обеспечить следующие результаты:</w:t>
      </w:r>
    </w:p>
    <w:p w:rsidR="001364C4" w:rsidRDefault="001364C4">
      <w:pPr>
        <w:pStyle w:val="ConsPlusNormal"/>
        <w:spacing w:before="220"/>
        <w:ind w:firstLine="540"/>
        <w:jc w:val="both"/>
      </w:pPr>
      <w:r>
        <w:t>1. Вселение на территорию Новосибирской области к 2026 году не менее 73000 человек, в том числе по годам:</w:t>
      </w:r>
    </w:p>
    <w:p w:rsidR="001364C4" w:rsidRDefault="001364C4">
      <w:pPr>
        <w:pStyle w:val="ConsPlusNormal"/>
        <w:spacing w:before="220"/>
        <w:ind w:firstLine="540"/>
        <w:jc w:val="both"/>
      </w:pPr>
      <w:r>
        <w:t>2013 - 1000 участников Государственной программы и 1100 членов их семей;</w:t>
      </w:r>
    </w:p>
    <w:p w:rsidR="001364C4" w:rsidRDefault="001364C4">
      <w:pPr>
        <w:pStyle w:val="ConsPlusNormal"/>
        <w:spacing w:before="220"/>
        <w:ind w:firstLine="540"/>
        <w:jc w:val="both"/>
      </w:pPr>
      <w:r>
        <w:t>2014 - 1750 участников Государственной программы, в том числе 250 из Украины, и 1210 членов их семей;</w:t>
      </w:r>
    </w:p>
    <w:p w:rsidR="001364C4" w:rsidRDefault="001364C4">
      <w:pPr>
        <w:pStyle w:val="ConsPlusNormal"/>
        <w:spacing w:before="220"/>
        <w:ind w:firstLine="540"/>
        <w:jc w:val="both"/>
      </w:pPr>
      <w:r>
        <w:t>2015 - 2798 участников Государственной программы и 2600 членов их семей;</w:t>
      </w:r>
    </w:p>
    <w:p w:rsidR="001364C4" w:rsidRDefault="001364C4">
      <w:pPr>
        <w:pStyle w:val="ConsPlusNormal"/>
        <w:spacing w:before="220"/>
        <w:ind w:firstLine="540"/>
        <w:jc w:val="both"/>
      </w:pPr>
      <w:r>
        <w:t>2016 - 2025 участников Государственной программы и 1940 членов их семей;</w:t>
      </w:r>
    </w:p>
    <w:p w:rsidR="001364C4" w:rsidRDefault="001364C4">
      <w:pPr>
        <w:pStyle w:val="ConsPlusNormal"/>
        <w:spacing w:before="220"/>
        <w:ind w:firstLine="540"/>
        <w:jc w:val="both"/>
      </w:pPr>
      <w:r>
        <w:t>2017 - 1800 участников Государственной программы и 1730 членов их семей;</w:t>
      </w:r>
    </w:p>
    <w:p w:rsidR="001364C4" w:rsidRDefault="001364C4">
      <w:pPr>
        <w:pStyle w:val="ConsPlusNormal"/>
        <w:spacing w:before="220"/>
        <w:ind w:firstLine="540"/>
        <w:jc w:val="both"/>
      </w:pPr>
      <w:r>
        <w:t>2018 - 1575 участников Государственной программы и 1500 членов их семей;</w:t>
      </w:r>
    </w:p>
    <w:p w:rsidR="001364C4" w:rsidRDefault="001364C4">
      <w:pPr>
        <w:pStyle w:val="ConsPlusNormal"/>
        <w:spacing w:before="220"/>
        <w:ind w:firstLine="540"/>
        <w:jc w:val="both"/>
      </w:pPr>
      <w:r>
        <w:t>2019 - 3000 участников Государственной программы и 3500 членов их семей;</w:t>
      </w:r>
    </w:p>
    <w:p w:rsidR="001364C4" w:rsidRDefault="001364C4">
      <w:pPr>
        <w:pStyle w:val="ConsPlusNormal"/>
        <w:spacing w:before="220"/>
        <w:ind w:firstLine="540"/>
        <w:jc w:val="both"/>
      </w:pPr>
      <w:r>
        <w:t>2020 - 3000 участников Государственной программы и 3500 членов их семей;</w:t>
      </w:r>
    </w:p>
    <w:p w:rsidR="001364C4" w:rsidRDefault="001364C4">
      <w:pPr>
        <w:pStyle w:val="ConsPlusNormal"/>
        <w:spacing w:before="220"/>
        <w:ind w:firstLine="540"/>
        <w:jc w:val="both"/>
      </w:pPr>
      <w:r>
        <w:lastRenderedPageBreak/>
        <w:t>2021 - 3000 участников Государственной программы и 3500 членов их семей;</w:t>
      </w:r>
    </w:p>
    <w:p w:rsidR="001364C4" w:rsidRDefault="001364C4">
      <w:pPr>
        <w:pStyle w:val="ConsPlusNormal"/>
        <w:spacing w:before="220"/>
        <w:ind w:firstLine="540"/>
        <w:jc w:val="both"/>
      </w:pPr>
      <w:r>
        <w:t>2022 - 3000 участников Государственной программы и 3500 членов их семей;</w:t>
      </w:r>
    </w:p>
    <w:p w:rsidR="001364C4" w:rsidRDefault="001364C4">
      <w:pPr>
        <w:pStyle w:val="ConsPlusNormal"/>
        <w:spacing w:before="220"/>
        <w:ind w:firstLine="540"/>
        <w:jc w:val="both"/>
      </w:pPr>
      <w:r>
        <w:t>2023 - 3000 участников Государственной программы и 3500 членов их семей;</w:t>
      </w:r>
    </w:p>
    <w:p w:rsidR="001364C4" w:rsidRDefault="001364C4">
      <w:pPr>
        <w:pStyle w:val="ConsPlusNormal"/>
        <w:spacing w:before="220"/>
        <w:ind w:firstLine="540"/>
        <w:jc w:val="both"/>
      </w:pPr>
      <w:r>
        <w:t>2024 - 3000 участников Государственной программы и 3500 членов их семей;</w:t>
      </w:r>
    </w:p>
    <w:p w:rsidR="001364C4" w:rsidRDefault="001364C4">
      <w:pPr>
        <w:pStyle w:val="ConsPlusNormal"/>
        <w:spacing w:before="220"/>
        <w:ind w:firstLine="540"/>
        <w:jc w:val="both"/>
      </w:pPr>
      <w:r>
        <w:t>2025 - 3000 участников Государственной программы и 3500 членов их семей;</w:t>
      </w:r>
    </w:p>
    <w:p w:rsidR="001364C4" w:rsidRDefault="001364C4">
      <w:pPr>
        <w:pStyle w:val="ConsPlusNormal"/>
        <w:spacing w:before="220"/>
        <w:ind w:firstLine="540"/>
        <w:jc w:val="both"/>
      </w:pPr>
      <w:r>
        <w:t>2026 - 3052 участника Государственной программы и 3420 членов их семей.</w:t>
      </w:r>
    </w:p>
    <w:p w:rsidR="001364C4" w:rsidRDefault="001364C4">
      <w:pPr>
        <w:pStyle w:val="ConsPlusNormal"/>
        <w:spacing w:before="220"/>
        <w:ind w:firstLine="540"/>
        <w:jc w:val="both"/>
      </w:pPr>
      <w:r>
        <w:t>2. Количество проведенных презентаций Программы в странах проживания соотечественников - потенциальных участников Государственной программы:</w:t>
      </w:r>
    </w:p>
    <w:p w:rsidR="001364C4" w:rsidRDefault="001364C4">
      <w:pPr>
        <w:pStyle w:val="ConsPlusNormal"/>
        <w:spacing w:before="220"/>
        <w:ind w:firstLine="540"/>
        <w:jc w:val="both"/>
      </w:pPr>
      <w:r>
        <w:t>в 2013 году - 4 презентации;</w:t>
      </w:r>
    </w:p>
    <w:p w:rsidR="001364C4" w:rsidRDefault="001364C4">
      <w:pPr>
        <w:pStyle w:val="ConsPlusNormal"/>
        <w:spacing w:before="220"/>
        <w:ind w:firstLine="540"/>
        <w:jc w:val="both"/>
      </w:pPr>
      <w:r>
        <w:t>в 2014 году - 4 презентации.</w:t>
      </w:r>
    </w:p>
    <w:p w:rsidR="001364C4" w:rsidRDefault="001364C4">
      <w:pPr>
        <w:pStyle w:val="ConsPlusNormal"/>
        <w:spacing w:before="220"/>
        <w:ind w:firstLine="540"/>
        <w:jc w:val="both"/>
      </w:pPr>
      <w:r>
        <w:t>3. Долю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 не менее 100% ежегодно в 2013 - 2021 годах.</w:t>
      </w:r>
    </w:p>
    <w:p w:rsidR="001364C4" w:rsidRDefault="001364C4">
      <w:pPr>
        <w:pStyle w:val="ConsPlusNormal"/>
        <w:spacing w:before="220"/>
        <w:ind w:firstLine="540"/>
        <w:jc w:val="both"/>
      </w:pPr>
      <w:r>
        <w:t>4. Долю согласованных уполномоченным органом заявлений о включении в число участников Государственной программы от общего числа поступивших заявлений - не менее 90% ежегодно до конца реализации Программы.</w:t>
      </w:r>
    </w:p>
    <w:p w:rsidR="001364C4" w:rsidRDefault="001364C4">
      <w:pPr>
        <w:pStyle w:val="ConsPlusNormal"/>
        <w:spacing w:before="220"/>
        <w:ind w:firstLine="540"/>
        <w:jc w:val="both"/>
      </w:pPr>
      <w:r>
        <w:t>5. Долю участников Государственной программы и членов их семей, переселившихся в Новосибирскую область (кроме г. Новосибирска),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 не менее 15% ежегодно до конца реализации Программы.</w:t>
      </w:r>
    </w:p>
    <w:p w:rsidR="001364C4" w:rsidRDefault="001364C4">
      <w:pPr>
        <w:pStyle w:val="ConsPlusNormal"/>
        <w:spacing w:before="220"/>
        <w:ind w:firstLine="540"/>
        <w:jc w:val="both"/>
      </w:pPr>
      <w:r>
        <w:t>6. Долю трудоспособных участников Государственной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 не менее 70% ежегодно до конца реализации Программы.</w:t>
      </w:r>
    </w:p>
    <w:p w:rsidR="001364C4" w:rsidRDefault="001364C4">
      <w:pPr>
        <w:pStyle w:val="ConsPlusNormal"/>
        <w:spacing w:before="220"/>
        <w:ind w:firstLine="540"/>
        <w:jc w:val="both"/>
      </w:pPr>
      <w:r>
        <w:t>7. Долю участников Государственной программы, имеющих профессиональное образование, в общей численности прибывших участников Государственной программы в Новосибирскую область в отчетном году - не менее 85% ежегодно до конца реализации Программы.</w:t>
      </w:r>
    </w:p>
    <w:p w:rsidR="001364C4" w:rsidRDefault="001364C4">
      <w:pPr>
        <w:pStyle w:val="ConsPlusNormal"/>
        <w:spacing w:before="220"/>
        <w:ind w:firstLine="540"/>
        <w:jc w:val="both"/>
      </w:pPr>
      <w:r>
        <w:t>8. Долю участников Государственной программы и членов их семей, получивших услуги по профессиональному обучению, от числа участников Государственной программы и членов их семей, подавших заявления, - не менее 100% ежегодно до конца реализации Программы.</w:t>
      </w:r>
    </w:p>
    <w:p w:rsidR="001364C4" w:rsidRDefault="001364C4">
      <w:pPr>
        <w:pStyle w:val="ConsPlusNormal"/>
        <w:spacing w:before="220"/>
        <w:ind w:firstLine="540"/>
        <w:jc w:val="both"/>
      </w:pPr>
      <w:r>
        <w:t>9. Долю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 не менее 75% ежегодно до конца реализации Программы.</w:t>
      </w:r>
    </w:p>
    <w:p w:rsidR="001364C4" w:rsidRDefault="001364C4">
      <w:pPr>
        <w:pStyle w:val="ConsPlusNormal"/>
        <w:spacing w:before="220"/>
        <w:ind w:firstLine="540"/>
        <w:jc w:val="both"/>
      </w:pPr>
      <w:r>
        <w:t xml:space="preserve">10. Долю участников Государственной программы и членов их семей, получивших организационно-консультационные услуги по предпринимательской деятельности и самозанятости, в общей численности участников Государственной программы и членов их семей, </w:t>
      </w:r>
      <w:r>
        <w:lastRenderedPageBreak/>
        <w:t>получивших услуги в области содействия занятости, - не менее 15% ежегодно до конца реализации Программы.</w:t>
      </w:r>
    </w:p>
    <w:p w:rsidR="001364C4" w:rsidRDefault="001364C4">
      <w:pPr>
        <w:pStyle w:val="ConsPlusNormal"/>
        <w:spacing w:before="220"/>
        <w:ind w:firstLine="540"/>
        <w:jc w:val="both"/>
      </w:pPr>
      <w:r>
        <w:t>11. Численность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имеющих детей в возрасте до 17 лет включительно, на конец реализации Программы - 27780 человек.</w:t>
      </w:r>
    </w:p>
    <w:p w:rsidR="001364C4" w:rsidRDefault="001364C4">
      <w:pPr>
        <w:pStyle w:val="ConsPlusNormal"/>
        <w:spacing w:before="220"/>
        <w:ind w:firstLine="540"/>
        <w:jc w:val="both"/>
      </w:pPr>
      <w:r>
        <w:t>12. Долю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 в общей численности участников Государственной программы и членов их семей, переселившихся в рамках Программы в Новосибирскую область, - не более 1% ежегодно до конца реализации Программы.</w:t>
      </w:r>
    </w:p>
    <w:p w:rsidR="001364C4" w:rsidRDefault="001364C4">
      <w:pPr>
        <w:pStyle w:val="ConsPlusNormal"/>
        <w:spacing w:before="220"/>
        <w:ind w:firstLine="540"/>
        <w:jc w:val="both"/>
      </w:pPr>
      <w:r>
        <w:t>13. Количество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w:t>
      </w:r>
    </w:p>
    <w:p w:rsidR="001364C4" w:rsidRDefault="001364C4">
      <w:pPr>
        <w:pStyle w:val="ConsPlusNormal"/>
        <w:spacing w:before="220"/>
        <w:ind w:firstLine="540"/>
        <w:jc w:val="both"/>
      </w:pPr>
      <w:r>
        <w:t>в 2016 году - 88 человек;</w:t>
      </w:r>
    </w:p>
    <w:p w:rsidR="001364C4" w:rsidRDefault="001364C4">
      <w:pPr>
        <w:pStyle w:val="ConsPlusNormal"/>
        <w:spacing w:before="220"/>
        <w:ind w:firstLine="540"/>
        <w:jc w:val="both"/>
      </w:pPr>
      <w:r>
        <w:t>в 2017 году - 169 человек;</w:t>
      </w:r>
    </w:p>
    <w:p w:rsidR="001364C4" w:rsidRDefault="001364C4">
      <w:pPr>
        <w:pStyle w:val="ConsPlusNormal"/>
        <w:spacing w:before="220"/>
        <w:ind w:firstLine="540"/>
        <w:jc w:val="both"/>
      </w:pPr>
      <w:r>
        <w:t>в 2018 году - 160 человек;</w:t>
      </w:r>
    </w:p>
    <w:p w:rsidR="001364C4" w:rsidRDefault="001364C4">
      <w:pPr>
        <w:pStyle w:val="ConsPlusNormal"/>
        <w:spacing w:before="220"/>
        <w:ind w:firstLine="540"/>
        <w:jc w:val="both"/>
      </w:pPr>
      <w:r>
        <w:t>в 2019 году - 250 человек;</w:t>
      </w:r>
    </w:p>
    <w:p w:rsidR="001364C4" w:rsidRDefault="001364C4">
      <w:pPr>
        <w:pStyle w:val="ConsPlusNormal"/>
        <w:spacing w:before="220"/>
        <w:ind w:firstLine="540"/>
        <w:jc w:val="both"/>
      </w:pPr>
      <w:r>
        <w:t>в 2020 году - 240 человек.</w:t>
      </w:r>
    </w:p>
    <w:p w:rsidR="001364C4" w:rsidRDefault="001364C4">
      <w:pPr>
        <w:pStyle w:val="ConsPlusNormal"/>
        <w:spacing w:before="220"/>
        <w:ind w:firstLine="540"/>
        <w:jc w:val="both"/>
      </w:pPr>
      <w:r>
        <w:t>14. Долю участников Государственной программы, получивших единовременную финансовую помощь на обустройство, в том числе жилищное, в период адаптации на территории вселения,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 - не менее 100% в годы реализации мероприятия.</w:t>
      </w:r>
    </w:p>
    <w:p w:rsidR="001364C4" w:rsidRDefault="001364C4">
      <w:pPr>
        <w:pStyle w:val="ConsPlusNormal"/>
        <w:jc w:val="both"/>
      </w:pPr>
      <w:r>
        <w:t xml:space="preserve">(в ред. </w:t>
      </w:r>
      <w:hyperlink r:id="rId77">
        <w:r>
          <w:rPr>
            <w:color w:val="0000FF"/>
          </w:rPr>
          <w:t>постановления</w:t>
        </w:r>
      </w:hyperlink>
      <w:r>
        <w:t xml:space="preserve"> Правительства Новосибирской области от 14.03.2023 N 84-п)</w:t>
      </w:r>
    </w:p>
    <w:p w:rsidR="001364C4" w:rsidRDefault="001364C4">
      <w:pPr>
        <w:pStyle w:val="ConsPlusNormal"/>
        <w:spacing w:before="220"/>
        <w:ind w:firstLine="540"/>
        <w:jc w:val="both"/>
      </w:pPr>
      <w:r>
        <w:t>15. Долю участников Государственной программы, получивших единовременную денежную выплату на каждого ребенка в возрасте до 17 лет включительно, прибывшего в составе семьи участника Государственной программы,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 - не менее 100% ежегодно до конца реализации Программы.</w:t>
      </w:r>
    </w:p>
    <w:p w:rsidR="001364C4" w:rsidRDefault="001364C4">
      <w:pPr>
        <w:pStyle w:val="ConsPlusNormal"/>
        <w:spacing w:before="220"/>
        <w:ind w:firstLine="540"/>
        <w:jc w:val="both"/>
      </w:pPr>
      <w:r>
        <w:t>16. Долю участников Государственной программы, получающих профессиональное образование в образовательных организациях, расположенных на территории Новосибирской области, от числа участников Государственной программы в возрастной категории до 25 лет, прибывших в Новосибирскую область и поставленных на учет в ГУ МВД России по Новосибирской области, - не менее 65% ежегодно до конца реализации Программы.</w:t>
      </w:r>
    </w:p>
    <w:p w:rsidR="001364C4" w:rsidRDefault="001364C4">
      <w:pPr>
        <w:pStyle w:val="ConsPlusNormal"/>
        <w:spacing w:before="220"/>
        <w:ind w:firstLine="540"/>
        <w:jc w:val="both"/>
      </w:pPr>
      <w:r>
        <w:t xml:space="preserve">Целевые показатели (индикаторы) реализации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с указанием их значений по годам планового периода приведены в </w:t>
      </w:r>
      <w:hyperlink w:anchor="P831">
        <w:r>
          <w:rPr>
            <w:color w:val="0000FF"/>
          </w:rPr>
          <w:t>приложении N 1а</w:t>
        </w:r>
      </w:hyperlink>
      <w:r>
        <w:t xml:space="preserve"> к Программе.</w:t>
      </w:r>
    </w:p>
    <w:p w:rsidR="001364C4" w:rsidRDefault="001364C4">
      <w:pPr>
        <w:pStyle w:val="ConsPlusNormal"/>
        <w:jc w:val="both"/>
      </w:pPr>
      <w:r>
        <w:t xml:space="preserve">(в ред. </w:t>
      </w:r>
      <w:hyperlink r:id="rId78">
        <w:r>
          <w:rPr>
            <w:color w:val="0000FF"/>
          </w:rPr>
          <w:t>постановления</w:t>
        </w:r>
      </w:hyperlink>
      <w:r>
        <w:t xml:space="preserve"> Правительства Новосибирской области от 15.02.2022 N 42-п)</w:t>
      </w:r>
    </w:p>
    <w:p w:rsidR="001364C4" w:rsidRDefault="001364C4">
      <w:pPr>
        <w:pStyle w:val="ConsPlusNormal"/>
        <w:ind w:firstLine="540"/>
        <w:jc w:val="both"/>
      </w:pPr>
    </w:p>
    <w:p w:rsidR="001364C4" w:rsidRDefault="001364C4">
      <w:pPr>
        <w:pStyle w:val="ConsPlusTitle"/>
        <w:jc w:val="center"/>
        <w:outlineLvl w:val="1"/>
      </w:pPr>
      <w:r>
        <w:lastRenderedPageBreak/>
        <w:t>IV. Основные мероприятия по реализации Программы</w:t>
      </w:r>
    </w:p>
    <w:p w:rsidR="001364C4" w:rsidRDefault="001364C4">
      <w:pPr>
        <w:pStyle w:val="ConsPlusNormal"/>
        <w:jc w:val="center"/>
      </w:pPr>
      <w:r>
        <w:t xml:space="preserve">(в ред. </w:t>
      </w:r>
      <w:hyperlink r:id="rId79">
        <w:r>
          <w:rPr>
            <w:color w:val="0000FF"/>
          </w:rPr>
          <w:t>постановления</w:t>
        </w:r>
      </w:hyperlink>
      <w:r>
        <w:t xml:space="preserve"> Правительства Новосибирской области</w:t>
      </w:r>
    </w:p>
    <w:p w:rsidR="001364C4" w:rsidRDefault="001364C4">
      <w:pPr>
        <w:pStyle w:val="ConsPlusNormal"/>
        <w:jc w:val="center"/>
      </w:pPr>
      <w:r>
        <w:t>от 05.10.2021 N 398-п)</w:t>
      </w:r>
    </w:p>
    <w:p w:rsidR="001364C4" w:rsidRDefault="001364C4">
      <w:pPr>
        <w:pStyle w:val="ConsPlusNormal"/>
        <w:ind w:firstLine="540"/>
        <w:jc w:val="both"/>
      </w:pPr>
    </w:p>
    <w:p w:rsidR="001364C4" w:rsidRDefault="001364C4">
      <w:pPr>
        <w:pStyle w:val="ConsPlusNormal"/>
        <w:ind w:firstLine="540"/>
        <w:jc w:val="both"/>
      </w:pPr>
      <w:r>
        <w:t xml:space="preserve">Система мероприятий Программы направлена на достижение целей Программы и решение поставленных задач. </w:t>
      </w:r>
      <w:hyperlink w:anchor="P1251">
        <w:r>
          <w:rPr>
            <w:color w:val="0000FF"/>
          </w:rPr>
          <w:t>Перечень</w:t>
        </w:r>
      </w:hyperlink>
      <w:r>
        <w:t xml:space="preserve"> основных мероприятий реализации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приведен в приложении N 2а к Программе.</w:t>
      </w:r>
    </w:p>
    <w:p w:rsidR="001364C4" w:rsidRDefault="001364C4">
      <w:pPr>
        <w:pStyle w:val="ConsPlusNormal"/>
        <w:jc w:val="both"/>
      </w:pPr>
      <w:r>
        <w:t xml:space="preserve">(в ред. </w:t>
      </w:r>
      <w:hyperlink r:id="rId80">
        <w:r>
          <w:rPr>
            <w:color w:val="0000FF"/>
          </w:rPr>
          <w:t>постановления</w:t>
        </w:r>
      </w:hyperlink>
      <w:r>
        <w:t xml:space="preserve"> Правительства Новосибирской области от 15.02.2022 N 42-п)</w:t>
      </w:r>
    </w:p>
    <w:p w:rsidR="001364C4" w:rsidRDefault="001364C4">
      <w:pPr>
        <w:pStyle w:val="ConsPlusNormal"/>
        <w:spacing w:before="220"/>
        <w:ind w:firstLine="540"/>
        <w:jc w:val="both"/>
      </w:pPr>
      <w:r>
        <w:t>Для решения задачи 1 "Создание правовых, организационных и информационных условий, способствующих добровольному переселению соотечественников, проживающих за рубежом, в Новосибирскую область для постоянного проживания, быстрому их включению в трудовые и социальные связи региона" планируется выполнение следующих мероприятий:</w:t>
      </w:r>
    </w:p>
    <w:p w:rsidR="001364C4" w:rsidRDefault="001364C4">
      <w:pPr>
        <w:pStyle w:val="ConsPlusNormal"/>
        <w:spacing w:before="220"/>
        <w:ind w:firstLine="540"/>
        <w:jc w:val="both"/>
      </w:pPr>
      <w:r>
        <w:t>1. Принятие нормативных правовых актов Новосибирской области, необходимых для реализации Программы, обеспечения участникам Государственной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 медицинского обслуживания, социального обеспечения, среднего общего образования, дополнительного профессионального образования и профессионального обучения в период адаптации на территории вселения.</w:t>
      </w:r>
    </w:p>
    <w:p w:rsidR="001364C4" w:rsidRDefault="001364C4">
      <w:pPr>
        <w:pStyle w:val="ConsPlusNormal"/>
        <w:spacing w:before="220"/>
        <w:ind w:firstLine="540"/>
        <w:jc w:val="both"/>
      </w:pPr>
      <w:r>
        <w:t>2. Разработка программного обеспечения по учету соотечественников, переселяющихся на постоянное место жительства в Новосибирскую область.</w:t>
      </w:r>
    </w:p>
    <w:p w:rsidR="001364C4" w:rsidRDefault="001364C4">
      <w:pPr>
        <w:pStyle w:val="ConsPlusNormal"/>
        <w:spacing w:before="220"/>
        <w:ind w:firstLine="540"/>
        <w:jc w:val="both"/>
      </w:pPr>
      <w:r>
        <w:t>3. Организация и обеспечение деятельности службы сопровождения соотечественников, прибывающих в г. Новосибирск в рамках Программы, на базе государственного казенного учреждения Новосибирской области "Центр занятости населения г. Новосибирска" (заработная плата сотрудников, транспортные расходы, расходы по услугам Интернета, телефонной и почтовой связи, канцелярские расходы, расходные материалы к оргтехнике). Деятельность службы сопровождения соотечественников регулируется положением, утвержденным приказом министерства труда, занятости и трудовых ресурсов Новосибирской области от 19 августа 2013 года N 434 "О наделении функциями службы сопровождения и содействия в трудоустройстве Государственного казенного учреждения Новосибирской области "Центр занятости населения города Новосибирска".</w:t>
      </w:r>
    </w:p>
    <w:p w:rsidR="001364C4" w:rsidRDefault="001364C4">
      <w:pPr>
        <w:pStyle w:val="ConsPlusNormal"/>
        <w:spacing w:before="220"/>
        <w:ind w:firstLine="540"/>
        <w:jc w:val="both"/>
      </w:pPr>
      <w:r>
        <w:t>4. Формирование, регулярное обновление и размещение (не реже одного раза в месяц) информационно-справочных материалов о возможности трудоустройства на территории вселения, получения профессионального образования, реализации Программы и других материалов на информационном портале автоматизированной информационной системы "Соотечественники" (далее - АИС "Соотечественники"), информационное сопровождение реализации Программы в средствах массовой информации (электронные, печатные, радио, телевидение).</w:t>
      </w:r>
    </w:p>
    <w:p w:rsidR="001364C4" w:rsidRDefault="001364C4">
      <w:pPr>
        <w:pStyle w:val="ConsPlusNormal"/>
        <w:spacing w:before="220"/>
        <w:ind w:firstLine="540"/>
        <w:jc w:val="both"/>
      </w:pPr>
      <w:r>
        <w:t>5. Разработка, издание и направление в представительства или представителям Министерства внутренних дел Российской Федерации за рубежом, а также во временные группы, создаваемые из числа специалистов Министерства внутренних дел Российской Федерации, Министерства иностранных дел Российской Федерации и других заинтересованных федеральных органов исполнительной власти, командируемых в дипломатические представительства и консульские учреждения Российской Федерации (далее - консульские учреждения Российской Федерации и временные группы МВД России за рубежом), информационных материалов о Программе для распространения среди потенциальных участников Государственной программы, желающих переселиться на постоянное место жительства в Новосибирскую область.</w:t>
      </w:r>
    </w:p>
    <w:p w:rsidR="001364C4" w:rsidRDefault="001364C4">
      <w:pPr>
        <w:pStyle w:val="ConsPlusNormal"/>
        <w:spacing w:before="220"/>
        <w:ind w:firstLine="540"/>
        <w:jc w:val="both"/>
      </w:pPr>
      <w:r>
        <w:lastRenderedPageBreak/>
        <w:t>6. Проведение презентаций Программы в странах проживания соотечественников - потенциальных участников Государственной программы.</w:t>
      </w:r>
    </w:p>
    <w:p w:rsidR="001364C4" w:rsidRDefault="001364C4">
      <w:pPr>
        <w:pStyle w:val="ConsPlusNormal"/>
        <w:spacing w:before="220"/>
        <w:ind w:firstLine="540"/>
        <w:jc w:val="both"/>
      </w:pPr>
      <w:r>
        <w:t>Для решения задачи 2 "Увеличение миграционного притока населения" планируется выполнение следующих мероприятий:</w:t>
      </w:r>
    </w:p>
    <w:p w:rsidR="001364C4" w:rsidRDefault="001364C4">
      <w:pPr>
        <w:pStyle w:val="ConsPlusNormal"/>
        <w:spacing w:before="220"/>
        <w:ind w:firstLine="540"/>
        <w:jc w:val="both"/>
      </w:pPr>
      <w:r>
        <w:t>1. Проведение видеоконференций с соотечественниками, проживающими за рубежом (при организационном участии уполномоченных органов за рубежом - консульских учреждений Российской Федерации и временных групп МВД России), и организациями соотечественников за рубежом; индивидуальных консультаций соотечественников, имеющих разрешение на временное проживание в Новосибирской области (территории вселения), по вопросам участия в Программе.</w:t>
      </w:r>
    </w:p>
    <w:p w:rsidR="001364C4" w:rsidRDefault="001364C4">
      <w:pPr>
        <w:pStyle w:val="ConsPlusNormal"/>
        <w:spacing w:before="220"/>
        <w:ind w:firstLine="540"/>
        <w:jc w:val="both"/>
      </w:pPr>
      <w:r>
        <w:t>2. Приобретение расходных материалов и оборудования в целях оказания государственной услуги по оформлению, выдаче и замене свидетельства участника Государственной программы.</w:t>
      </w:r>
    </w:p>
    <w:p w:rsidR="001364C4" w:rsidRDefault="001364C4">
      <w:pPr>
        <w:pStyle w:val="ConsPlusNormal"/>
        <w:spacing w:before="220"/>
        <w:ind w:firstLine="540"/>
        <w:jc w:val="both"/>
      </w:pPr>
      <w:r>
        <w:t>Для решения задачи 3 "Содействие обеспечению потребности экономики Новосибирской области в квалифицированных кадрах" планируется выполнение следующих мероприятий:</w:t>
      </w:r>
    </w:p>
    <w:p w:rsidR="001364C4" w:rsidRDefault="001364C4">
      <w:pPr>
        <w:pStyle w:val="ConsPlusNormal"/>
        <w:spacing w:before="220"/>
        <w:ind w:firstLine="540"/>
        <w:jc w:val="both"/>
      </w:pPr>
      <w:r>
        <w:t>1. 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 должностей специалистов и служащих,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"Соотечественники".</w:t>
      </w:r>
    </w:p>
    <w:p w:rsidR="001364C4" w:rsidRDefault="001364C4">
      <w:pPr>
        <w:pStyle w:val="ConsPlusNormal"/>
        <w:spacing w:before="220"/>
        <w:ind w:firstLine="540"/>
        <w:jc w:val="both"/>
      </w:pPr>
      <w:r>
        <w:t xml:space="preserve">2. Организация профессионального обучения участников Государственной программы и членов их семей (профессиональной подготовки, переподготовки и повышения квалификации). Порядок реализации мероприятия регулируется </w:t>
      </w:r>
      <w:hyperlink r:id="rId81">
        <w:r>
          <w:rPr>
            <w:color w:val="0000FF"/>
          </w:rPr>
          <w:t>постановлением</w:t>
        </w:r>
      </w:hyperlink>
      <w:r>
        <w:t xml:space="preserve"> Правительства Новосибирской области от 21 октября 2013 года N 459-п "Об утверждении Порядка реализации отдельных мероприятий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p w:rsidR="001364C4" w:rsidRDefault="001364C4">
      <w:pPr>
        <w:pStyle w:val="ConsPlusNormal"/>
        <w:spacing w:before="220"/>
        <w:ind w:firstLine="540"/>
        <w:jc w:val="both"/>
      </w:pPr>
      <w:r>
        <w:t>Для решения задачи 4 "Содействие в реализации экономических и инвестиционных проектов Новосибирской области" планируется выполнение следующего мероприятия:</w:t>
      </w:r>
    </w:p>
    <w:p w:rsidR="001364C4" w:rsidRDefault="001364C4">
      <w:pPr>
        <w:pStyle w:val="ConsPlusNormal"/>
        <w:spacing w:before="220"/>
        <w:ind w:firstLine="540"/>
        <w:jc w:val="both"/>
      </w:pPr>
      <w:r>
        <w:t>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рабочих мест, информирования о положении на рынке труда в Новосибирской области в соответствии с действующим законодательством. Мероприятие проводится в рамках текущей деятельности министерства труда и социального развития Новосибирской области.</w:t>
      </w:r>
    </w:p>
    <w:p w:rsidR="001364C4" w:rsidRDefault="001364C4">
      <w:pPr>
        <w:pStyle w:val="ConsPlusNormal"/>
        <w:spacing w:before="220"/>
        <w:ind w:firstLine="540"/>
        <w:jc w:val="both"/>
      </w:pPr>
      <w:r>
        <w:t>Для решения задачи 5 "Содействие развитию малого и среднего предпринимательства в Новосибирской области" планируется выполнение следующих мероприятий:</w:t>
      </w:r>
    </w:p>
    <w:p w:rsidR="001364C4" w:rsidRDefault="001364C4">
      <w:pPr>
        <w:pStyle w:val="ConsPlusNormal"/>
        <w:spacing w:before="220"/>
        <w:ind w:firstLine="540"/>
        <w:jc w:val="both"/>
      </w:pPr>
      <w:r>
        <w:t>1. Содействие и стимулирование индивидуальной предпринимательской деятельности участников Государственной программы посредством оказания организационно-консультационных услуг, проведение семинаров по организации самозанятости и разработке бизнес-проектов.</w:t>
      </w:r>
    </w:p>
    <w:p w:rsidR="001364C4" w:rsidRDefault="001364C4">
      <w:pPr>
        <w:pStyle w:val="ConsPlusNormal"/>
        <w:spacing w:before="220"/>
        <w:ind w:firstLine="540"/>
        <w:jc w:val="both"/>
      </w:pPr>
      <w:r>
        <w:t>2. Оказание государственной финансовой поддержки субъектам малого и среднего предпринимательства, образованным гражданами из числа участников Государственной программы.</w:t>
      </w:r>
    </w:p>
    <w:p w:rsidR="001364C4" w:rsidRDefault="001364C4">
      <w:pPr>
        <w:pStyle w:val="ConsPlusNormal"/>
        <w:spacing w:before="220"/>
        <w:ind w:firstLine="540"/>
        <w:jc w:val="both"/>
      </w:pPr>
      <w:r>
        <w:lastRenderedPageBreak/>
        <w:t>Мероприятие носит заявительный характер и предусматривает:</w:t>
      </w:r>
    </w:p>
    <w:p w:rsidR="001364C4" w:rsidRDefault="001364C4">
      <w:pPr>
        <w:pStyle w:val="ConsPlusNormal"/>
        <w:spacing w:before="220"/>
        <w:ind w:firstLine="540"/>
        <w:jc w:val="both"/>
      </w:pPr>
      <w:r>
        <w:t xml:space="preserve">1) предоставление субсидий юридическим лицам, индивидуальным предпринимателям - производителям товаров, работ, услуг на реализацию мероприятий государственной </w:t>
      </w:r>
      <w:hyperlink r:id="rId82">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 января 2017 года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1364C4" w:rsidRDefault="001364C4">
      <w:pPr>
        <w:pStyle w:val="ConsPlusNormal"/>
        <w:spacing w:before="220"/>
        <w:ind w:firstLine="540"/>
        <w:jc w:val="both"/>
      </w:pPr>
      <w:r>
        <w:t xml:space="preserve">2) компенсацию расходов участникам Государственной программы, являющимся заявителями при государственной регистрации юридического лица, индивидуальных предпринимателей, порядок реализации мероприятия регулируется </w:t>
      </w:r>
      <w:hyperlink r:id="rId83">
        <w:r>
          <w:rPr>
            <w:color w:val="0000FF"/>
          </w:rPr>
          <w:t>постановлением</w:t>
        </w:r>
      </w:hyperlink>
      <w:r>
        <w:t xml:space="preserve"> Правительства Новосибирской области от 21 октября 2013 года N 459-п "Об утверждении Порядка реализации отдельных мероприятий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p w:rsidR="001364C4" w:rsidRDefault="001364C4">
      <w:pPr>
        <w:pStyle w:val="ConsPlusNormal"/>
        <w:spacing w:before="220"/>
        <w:ind w:firstLine="540"/>
        <w:jc w:val="both"/>
      </w:pPr>
      <w:r>
        <w:t>Для решения задачи 6 "Закрепление переселившихся участников Государственной программы в Новосибирскую область и обеспечение их социально-культурной адаптации и интеграции в российское общество" планируется выполнение следующих мероприятий:</w:t>
      </w:r>
    </w:p>
    <w:p w:rsidR="001364C4" w:rsidRDefault="001364C4">
      <w:pPr>
        <w:pStyle w:val="ConsPlusNormal"/>
        <w:spacing w:before="220"/>
        <w:ind w:firstLine="540"/>
        <w:jc w:val="both"/>
      </w:pPr>
      <w:r>
        <w:t>1. Проведение встреч с прибывшими в отчетном месяце участниками Государственной программы и членами их семей по разъяснению положений Программы, регламента приема, оформлению правового статуса и другим вопросам.</w:t>
      </w:r>
    </w:p>
    <w:p w:rsidR="001364C4" w:rsidRDefault="001364C4">
      <w:pPr>
        <w:pStyle w:val="ConsPlusNormal"/>
        <w:spacing w:before="220"/>
        <w:ind w:firstLine="540"/>
        <w:jc w:val="both"/>
      </w:pPr>
      <w:r>
        <w:t>2. Организация профессиональной ориентации и психологической поддержки прибывших участников Государственной программы и членов их семей посредством проведения семинаров, индивидуальных занятий и тренингов.</w:t>
      </w:r>
    </w:p>
    <w:p w:rsidR="001364C4" w:rsidRDefault="001364C4">
      <w:pPr>
        <w:pStyle w:val="ConsPlusNormal"/>
        <w:spacing w:before="220"/>
        <w:ind w:firstLine="540"/>
        <w:jc w:val="both"/>
      </w:pPr>
      <w:r>
        <w:t>3. Оказание мер социальной поддержки в период адаптации на территории вселения: оказание адресной материальной и иной помощи участникам Государственной программы или членам их семей, оказавшимся в трудной жизненной ситуации; обеспечение горячим питанием обучающихся общеобразовательных организаций из многодетных и малоимущих семей участников Государственной программы.</w:t>
      </w:r>
    </w:p>
    <w:p w:rsidR="001364C4" w:rsidRDefault="001364C4">
      <w:pPr>
        <w:pStyle w:val="ConsPlusNormal"/>
        <w:spacing w:before="220"/>
        <w:ind w:firstLine="540"/>
        <w:jc w:val="both"/>
      </w:pPr>
      <w:r>
        <w:t>Мероприятие носит заявительный характер и предусматривает:</w:t>
      </w:r>
    </w:p>
    <w:p w:rsidR="001364C4" w:rsidRDefault="001364C4">
      <w:pPr>
        <w:pStyle w:val="ConsPlusNormal"/>
        <w:spacing w:before="220"/>
        <w:ind w:firstLine="540"/>
        <w:jc w:val="both"/>
      </w:pPr>
      <w:r>
        <w:t xml:space="preserve">1) оказание единовременной материальной помощи малоимущим гражданам, в том числе на установку приборов учета участникам Государственной программы, оказавшимся в трудной жизненной ситуации. Выполнение мероприятия осуществляется в рамках реализации государственной </w:t>
      </w:r>
      <w:hyperlink r:id="rId84">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 июля 2013 года N 322-п (срок реализации: 2014 - 2021 годы).</w:t>
      </w:r>
    </w:p>
    <w:p w:rsidR="001364C4" w:rsidRDefault="001364C4">
      <w:pPr>
        <w:pStyle w:val="ConsPlusNormal"/>
        <w:jc w:val="both"/>
      </w:pPr>
      <w:r>
        <w:t xml:space="preserve">(в ред. </w:t>
      </w:r>
      <w:hyperlink r:id="rId85">
        <w:r>
          <w:rPr>
            <w:color w:val="0000FF"/>
          </w:rPr>
          <w:t>постановления</w:t>
        </w:r>
      </w:hyperlink>
      <w:r>
        <w:t xml:space="preserve"> Правительства Новосибирской области от 15.02.2022 N 42-п)</w:t>
      </w:r>
    </w:p>
    <w:p w:rsidR="001364C4" w:rsidRDefault="001364C4">
      <w:pPr>
        <w:pStyle w:val="ConsPlusNormal"/>
        <w:spacing w:before="220"/>
        <w:ind w:firstLine="540"/>
        <w:jc w:val="both"/>
      </w:pPr>
      <w:r>
        <w:t xml:space="preserve">После получения гражданства Российской Федерации участникам Государственной программы и членам их семей в случае необходимости будут оказаны услуги в рамках государственной </w:t>
      </w:r>
      <w:hyperlink r:id="rId86">
        <w:r>
          <w:rPr>
            <w:color w:val="0000FF"/>
          </w:rPr>
          <w:t>программы</w:t>
        </w:r>
      </w:hyperlink>
      <w:r>
        <w:t xml:space="preserve"> Новосибирской области "Социальная поддержка в Новосибирской области", утвержденной постановлением Правительства Новосибирской области от 17 ноября 2021 года N 462-п (начиная с 2022 года);</w:t>
      </w:r>
    </w:p>
    <w:p w:rsidR="001364C4" w:rsidRDefault="001364C4">
      <w:pPr>
        <w:pStyle w:val="ConsPlusNormal"/>
        <w:jc w:val="both"/>
      </w:pPr>
      <w:r>
        <w:t xml:space="preserve">(абзац введен </w:t>
      </w:r>
      <w:hyperlink r:id="rId87">
        <w:r>
          <w:rPr>
            <w:color w:val="0000FF"/>
          </w:rPr>
          <w:t>постановлением</w:t>
        </w:r>
      </w:hyperlink>
      <w:r>
        <w:t xml:space="preserve"> Правительства Новосибирской области от 15.02.2022 N 42-п)</w:t>
      </w:r>
    </w:p>
    <w:p w:rsidR="001364C4" w:rsidRDefault="001364C4">
      <w:pPr>
        <w:pStyle w:val="ConsPlusNormal"/>
        <w:spacing w:before="220"/>
        <w:ind w:firstLine="540"/>
        <w:jc w:val="both"/>
      </w:pPr>
      <w:r>
        <w:t xml:space="preserve">2) обеспечение горячим питанием обучающихся общеобразовательных организаций из многодетных и малоимущих семей участников Государственной программы. Выполнение мероприятия осуществляется в рамках реализации </w:t>
      </w:r>
      <w:hyperlink r:id="rId88">
        <w:r>
          <w:rPr>
            <w:color w:val="0000FF"/>
          </w:rPr>
          <w:t>постановления</w:t>
        </w:r>
      </w:hyperlink>
      <w:r>
        <w:t xml:space="preserve"> Правительства Новосибирской </w:t>
      </w:r>
      <w:r>
        <w:lastRenderedPageBreak/>
        <w:t>области от 5 марта 2015 года N 81-п "Об обеспечении питанием на льготных условиях обучающихся муниципальных общеобразовательных организаций, расположенных на территории Новосибирской области, - детей из многодетных и малоимущих семей".</w:t>
      </w:r>
    </w:p>
    <w:p w:rsidR="001364C4" w:rsidRDefault="001364C4">
      <w:pPr>
        <w:pStyle w:val="ConsPlusNormal"/>
        <w:spacing w:before="220"/>
        <w:ind w:firstLine="540"/>
        <w:jc w:val="both"/>
      </w:pPr>
      <w:r>
        <w:t>Выполнение данного мероприятия осуществляется министерством труда и социального развития Новосибирской области и министерством образования Новосибирской области во взаимодействии с администрациями муниципальных районов (городских округов) Новосибирской области в рамках текущей деятельности.</w:t>
      </w:r>
    </w:p>
    <w:p w:rsidR="001364C4" w:rsidRDefault="001364C4">
      <w:pPr>
        <w:pStyle w:val="ConsPlusNormal"/>
        <w:spacing w:before="220"/>
        <w:ind w:firstLine="540"/>
        <w:jc w:val="both"/>
      </w:pPr>
      <w:r>
        <w:t>4.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w:t>
      </w:r>
    </w:p>
    <w:p w:rsidR="001364C4" w:rsidRDefault="001364C4">
      <w:pPr>
        <w:pStyle w:val="ConsPlusNormal"/>
        <w:spacing w:before="220"/>
        <w:ind w:firstLine="540"/>
        <w:jc w:val="both"/>
      </w:pPr>
      <w:r>
        <w:t xml:space="preserve">1) организация оформления полисов обязательного медицинского страхования в соответствии с Федеральным </w:t>
      </w:r>
      <w:hyperlink r:id="rId89">
        <w:r>
          <w:rPr>
            <w:color w:val="0000FF"/>
          </w:rPr>
          <w:t>законом</w:t>
        </w:r>
      </w:hyperlink>
      <w:r>
        <w:t xml:space="preserve"> от 29 ноября 2010 года N 326-ФЗ "Об обязательном медицинском страховании в Российской Федерации";</w:t>
      </w:r>
    </w:p>
    <w:p w:rsidR="001364C4" w:rsidRDefault="001364C4">
      <w:pPr>
        <w:pStyle w:val="ConsPlusNormal"/>
        <w:spacing w:before="220"/>
        <w:ind w:firstLine="540"/>
        <w:jc w:val="both"/>
      </w:pPr>
      <w:r>
        <w:t>2) проведение бесплатного медицинского освидетельствования для оформления правового статуса на территории вселения;</w:t>
      </w:r>
    </w:p>
    <w:p w:rsidR="001364C4" w:rsidRDefault="001364C4">
      <w:pPr>
        <w:pStyle w:val="ConsPlusNormal"/>
        <w:spacing w:before="220"/>
        <w:ind w:firstLine="540"/>
        <w:jc w:val="both"/>
      </w:pPr>
      <w:r>
        <w:t>3) организация оказания медицинских услуг амбулаторно-поликлинической,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w:t>
      </w:r>
    </w:p>
    <w:p w:rsidR="001364C4" w:rsidRDefault="001364C4">
      <w:pPr>
        <w:pStyle w:val="ConsPlusNormal"/>
        <w:spacing w:before="220"/>
        <w:ind w:firstLine="540"/>
        <w:jc w:val="both"/>
      </w:pPr>
      <w:r>
        <w:t xml:space="preserve">Выполнение данного мероприятия осуществляется в соответствии с </w:t>
      </w:r>
      <w:hyperlink r:id="rId90">
        <w:r>
          <w:rPr>
            <w:color w:val="0000FF"/>
          </w:rPr>
          <w:t>приказом</w:t>
        </w:r>
      </w:hyperlink>
      <w:r>
        <w:t xml:space="preserve"> министерства здравоохранения Новосибирской области от 26 ноября 2013 года N 4052 "О медицинской помощи соотечественникам в государственных учреждениях здравоохранения Новосибирской области" и </w:t>
      </w:r>
      <w:hyperlink r:id="rId91">
        <w:r>
          <w:rPr>
            <w:color w:val="0000FF"/>
          </w:rPr>
          <w:t>приказом</w:t>
        </w:r>
      </w:hyperlink>
      <w:r>
        <w:t xml:space="preserve"> министерства здравоохранения Новосибирской области от 26 ноября 2013 года N 4053 "О первичном медицинском освидетельствовании соотечественников в государственных учреждениях здравоохранения Новосибирской области" в отношении участников Государственной программы и членов их семей.</w:t>
      </w:r>
    </w:p>
    <w:p w:rsidR="001364C4" w:rsidRDefault="001364C4">
      <w:pPr>
        <w:pStyle w:val="ConsPlusNormal"/>
        <w:spacing w:before="220"/>
        <w:ind w:firstLine="540"/>
        <w:jc w:val="both"/>
      </w:pPr>
      <w:r>
        <w:t xml:space="preserve">5. Оказание единовременной финансовой помощи участникам Государственной программы на обустройство, в том числе жилищное, в период адаптации на территории вселения. Порядок реализации мероприятия регулируется </w:t>
      </w:r>
      <w:hyperlink r:id="rId92">
        <w:r>
          <w:rPr>
            <w:color w:val="0000FF"/>
          </w:rPr>
          <w:t>постановлением</w:t>
        </w:r>
      </w:hyperlink>
      <w:r>
        <w:t xml:space="preserve"> Правительства Новосибирской области от 21 октября 2013 года N 459-п "Об утверждении Порядка реализации отдельных мероприятий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p w:rsidR="001364C4" w:rsidRDefault="001364C4">
      <w:pPr>
        <w:pStyle w:val="ConsPlusNormal"/>
        <w:spacing w:before="220"/>
        <w:ind w:firstLine="540"/>
        <w:jc w:val="both"/>
      </w:pPr>
      <w:r>
        <w:t xml:space="preserve">6. Осуществление за счет средств областного бюджета, источником финансового обеспечения которых в том числе является субсидия из федерального бюджета, единовременной денежной выплаты на каждого ребенка в возрасте до 17 лет включительно, прибывшего в составе семьи участника Государственной программы. Порядок реализации мероприятия регулируется </w:t>
      </w:r>
      <w:hyperlink r:id="rId93">
        <w:r>
          <w:rPr>
            <w:color w:val="0000FF"/>
          </w:rPr>
          <w:t>постановлением</w:t>
        </w:r>
      </w:hyperlink>
      <w:r>
        <w:t xml:space="preserve"> Правительства Новосибирской области от 21 октября 2013 года N 459-п "Об утверждении Порядка реализации отдельных мероприятий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p w:rsidR="001364C4" w:rsidRDefault="001364C4">
      <w:pPr>
        <w:pStyle w:val="ConsPlusNormal"/>
        <w:spacing w:before="220"/>
        <w:ind w:firstLine="540"/>
        <w:jc w:val="both"/>
      </w:pPr>
      <w:r>
        <w:t xml:space="preserve">7. Компенсация расходов участников Государственной программы и членов их семей на признание ученых степеней, ученых званий, образования и (или) квалификации, полученных в иностранном государстве. Порядок реализации данного мероприятия регулируется </w:t>
      </w:r>
      <w:hyperlink r:id="rId94">
        <w:r>
          <w:rPr>
            <w:color w:val="0000FF"/>
          </w:rPr>
          <w:t>постановлением</w:t>
        </w:r>
      </w:hyperlink>
      <w:r>
        <w:t xml:space="preserve"> Правительства Новосибирской области от 18 июня 2014 года N 232-п "О Порядке и условиях компенсации расходов участников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и членов их семей на переаттестацию ученых </w:t>
      </w:r>
      <w:r>
        <w:lastRenderedPageBreak/>
        <w:t>степеней, нострификацию дипломов и других документов об образовании".</w:t>
      </w:r>
    </w:p>
    <w:p w:rsidR="001364C4" w:rsidRDefault="001364C4">
      <w:pPr>
        <w:pStyle w:val="ConsPlusNormal"/>
        <w:spacing w:before="220"/>
        <w:ind w:firstLine="540"/>
        <w:jc w:val="both"/>
      </w:pPr>
      <w:r>
        <w:t>8. Оказание содействия участникам Государственной программы в жилищном обустройстве:</w:t>
      </w:r>
    </w:p>
    <w:p w:rsidR="001364C4" w:rsidRDefault="001364C4">
      <w:pPr>
        <w:pStyle w:val="ConsPlusNormal"/>
        <w:spacing w:before="220"/>
        <w:ind w:firstLine="540"/>
        <w:jc w:val="both"/>
      </w:pPr>
      <w:r>
        <w:t>1) содействие в подборе вариантов временного жилищного размещения участников Государственной программы (гостиницы, аренда жилья у физических лиц, общежития, служебное жилье);</w:t>
      </w:r>
    </w:p>
    <w:p w:rsidR="001364C4" w:rsidRDefault="001364C4">
      <w:pPr>
        <w:pStyle w:val="ConsPlusNormal"/>
        <w:spacing w:before="220"/>
        <w:ind w:firstLine="540"/>
        <w:jc w:val="both"/>
      </w:pPr>
      <w:r>
        <w:t>2) информационное содействие в приобретении постоянного жилья, в том числе с использованием ипотечного кредитования;</w:t>
      </w:r>
    </w:p>
    <w:p w:rsidR="001364C4" w:rsidRDefault="001364C4">
      <w:pPr>
        <w:pStyle w:val="ConsPlusNormal"/>
        <w:spacing w:before="220"/>
        <w:ind w:firstLine="540"/>
        <w:jc w:val="both"/>
      </w:pPr>
      <w:r>
        <w:t>3) 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w:t>
      </w:r>
    </w:p>
    <w:p w:rsidR="001364C4" w:rsidRDefault="001364C4">
      <w:pPr>
        <w:pStyle w:val="ConsPlusNormal"/>
        <w:spacing w:before="220"/>
        <w:ind w:firstLine="540"/>
        <w:jc w:val="both"/>
      </w:pPr>
      <w:r>
        <w:t>4) содействие в подборе вариантов приобретения земельных участков в собственность (за счет собственных средств участников Государственной программы, ипотечных кредитов, средств сторонних инвесторов) в соответствии с действующим законодательством.</w:t>
      </w:r>
    </w:p>
    <w:p w:rsidR="001364C4" w:rsidRDefault="001364C4">
      <w:pPr>
        <w:pStyle w:val="ConsPlusNormal"/>
        <w:spacing w:before="220"/>
        <w:ind w:firstLine="540"/>
        <w:jc w:val="both"/>
      </w:pPr>
      <w:r>
        <w:t>Для решения задачи 7 "Увеличение численности молодежи, получающей образование в профессиональных образовательных организациях и образовательных организациях высшего образования, расположенных на территории Новосибирской области" планируется выполнение следующих мероприятий:</w:t>
      </w:r>
    </w:p>
    <w:p w:rsidR="001364C4" w:rsidRDefault="001364C4">
      <w:pPr>
        <w:pStyle w:val="ConsPlusNormal"/>
        <w:spacing w:before="220"/>
        <w:ind w:firstLine="540"/>
        <w:jc w:val="both"/>
      </w:pPr>
      <w:r>
        <w:t>1. Проведение олимпиад, выездных подготовительных курсов, конкурсов и вступительных экзаменов для соотечественников с целью выявления талантливой молодежи и ее привлечения для обучения в образовательных организациях, расположенных на территории Новосибирской области.</w:t>
      </w:r>
    </w:p>
    <w:p w:rsidR="001364C4" w:rsidRDefault="001364C4">
      <w:pPr>
        <w:pStyle w:val="ConsPlusNormal"/>
        <w:spacing w:before="220"/>
        <w:ind w:firstLine="540"/>
        <w:jc w:val="both"/>
      </w:pPr>
      <w:r>
        <w:t>2. Оказание государственной поддержки для получения профессионального образования, переподготовки и повышения квалификации рабочих и служащих участникам Государственной программы и членам их семей в образовательных организациях, расположенных на территории Новосибирской области, по профессиям, специальностям, особо востребованным на территории вселения:</w:t>
      </w:r>
    </w:p>
    <w:p w:rsidR="001364C4" w:rsidRDefault="001364C4">
      <w:pPr>
        <w:pStyle w:val="ConsPlusNormal"/>
        <w:spacing w:before="220"/>
        <w:ind w:firstLine="540"/>
        <w:jc w:val="both"/>
      </w:pPr>
      <w:r>
        <w:t>1) в виде возмещения части расходов студентам - участникам Государственной программы на оплату услуг по профессиональному образованию;</w:t>
      </w:r>
    </w:p>
    <w:p w:rsidR="001364C4" w:rsidRDefault="001364C4">
      <w:pPr>
        <w:pStyle w:val="ConsPlusNormal"/>
        <w:spacing w:before="220"/>
        <w:ind w:firstLine="540"/>
        <w:jc w:val="both"/>
      </w:pPr>
      <w:r>
        <w:t>2) предоставление услуг по профессиональному обучению по программам переподготовки и повышения квалификации рабочих и служащих специалистов из числа участников Государственной программы и членов их семей.</w:t>
      </w:r>
    </w:p>
    <w:p w:rsidR="001364C4" w:rsidRDefault="001364C4">
      <w:pPr>
        <w:pStyle w:val="ConsPlusNormal"/>
        <w:spacing w:before="220"/>
        <w:ind w:firstLine="540"/>
        <w:jc w:val="both"/>
      </w:pPr>
      <w:r>
        <w:t xml:space="preserve">3. Назначение и выплата стипендий Правительства Новосибирской области талантливым студентам-соотечественникам. Порядок реализации мероприятия регулируется </w:t>
      </w:r>
      <w:hyperlink r:id="rId95">
        <w:r>
          <w:rPr>
            <w:color w:val="0000FF"/>
          </w:rPr>
          <w:t>постановлением</w:t>
        </w:r>
      </w:hyperlink>
      <w:r>
        <w:t xml:space="preserve"> Правительства Новосибирской области от 20 октября 2014 года N 421-п "О стипендиях Правительства Новосибирской области талантливым студентам-соотечественникам".</w:t>
      </w:r>
    </w:p>
    <w:p w:rsidR="001364C4" w:rsidRDefault="001364C4">
      <w:pPr>
        <w:pStyle w:val="ConsPlusNormal"/>
        <w:spacing w:before="220"/>
        <w:ind w:firstLine="540"/>
        <w:jc w:val="both"/>
      </w:pPr>
      <w:r>
        <w:t xml:space="preserve">В целях реализации Программы разработаны нормативные правовые акты Новосибирской области, а также внесены изменения в действующие нормативные правовые акты Новосибирской области. </w:t>
      </w:r>
      <w:hyperlink w:anchor="P1457">
        <w:r>
          <w:rPr>
            <w:color w:val="0000FF"/>
          </w:rPr>
          <w:t>Перечень</w:t>
        </w:r>
      </w:hyperlink>
      <w:r>
        <w:t xml:space="preserve"> нормативных правовых актов, принимаемых Новосибирской областью в целях реализации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приведен в приложении N 3 к Программе.</w:t>
      </w:r>
    </w:p>
    <w:p w:rsidR="001364C4" w:rsidRDefault="001364C4">
      <w:pPr>
        <w:pStyle w:val="ConsPlusNormal"/>
        <w:spacing w:before="220"/>
        <w:ind w:firstLine="540"/>
        <w:jc w:val="both"/>
      </w:pPr>
      <w:r>
        <w:t xml:space="preserve">Механизм реализации Программы предполагает выполнение комплекса мероприятий, согласованных по времени, ресурсам и исполнителям, направленных на решение поставленных </w:t>
      </w:r>
      <w:r>
        <w:lastRenderedPageBreak/>
        <w:t>задач и достижение целей Программы.</w:t>
      </w:r>
    </w:p>
    <w:p w:rsidR="001364C4" w:rsidRDefault="001364C4">
      <w:pPr>
        <w:pStyle w:val="ConsPlusNormal"/>
        <w:spacing w:before="220"/>
        <w:ind w:firstLine="540"/>
        <w:jc w:val="both"/>
      </w:pPr>
      <w:r>
        <w:t>Текущее управление реализацией Программы осуществляет Минтруда и соцразвития НСО, являющееся уполномоченным областным исполнительным органом государственной власти Новосибирской области, ответственным за реализацию Программы. Исполнение мероприятий Программы осуществляется областными исполнительными органами государственной власти Новосибирской области.</w:t>
      </w:r>
    </w:p>
    <w:p w:rsidR="001364C4" w:rsidRDefault="001364C4">
      <w:pPr>
        <w:pStyle w:val="ConsPlusNormal"/>
        <w:spacing w:before="220"/>
        <w:ind w:firstLine="540"/>
        <w:jc w:val="both"/>
      </w:pPr>
      <w:r>
        <w:t xml:space="preserve">Уполномоченный орган в соответствии с </w:t>
      </w:r>
      <w:hyperlink r:id="rId96">
        <w:r>
          <w:rPr>
            <w:color w:val="0000FF"/>
          </w:rPr>
          <w:t>постановлением</w:t>
        </w:r>
      </w:hyperlink>
      <w:r>
        <w:t xml:space="preserve"> Правительства Новосибирской области от 28 марта 2014 года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исполнения Соглашения о взаимодействии и информационном обмене, заключенного с ГУ МВД России по Новосибирской области, и учета </w:t>
      </w:r>
      <w:hyperlink r:id="rId97">
        <w:r>
          <w:rPr>
            <w:color w:val="0000FF"/>
          </w:rPr>
          <w:t>критериев</w:t>
        </w:r>
      </w:hyperlink>
      <w:r>
        <w:t xml:space="preserve"> оценки эффективности реализации Государственной программы, утвержденных распоряжением Правительства Российской Федерации от 24 октября 2013 года N 1947-р, осуществляет:</w:t>
      </w:r>
    </w:p>
    <w:p w:rsidR="001364C4" w:rsidRDefault="001364C4">
      <w:pPr>
        <w:pStyle w:val="ConsPlusNormal"/>
        <w:spacing w:before="220"/>
        <w:ind w:firstLine="540"/>
        <w:jc w:val="both"/>
      </w:pPr>
      <w:r>
        <w:t>общую координацию деятельности основных исполнителей мероприятий Программы в пределах своей компетенции;</w:t>
      </w:r>
    </w:p>
    <w:p w:rsidR="001364C4" w:rsidRDefault="001364C4">
      <w:pPr>
        <w:pStyle w:val="ConsPlusNormal"/>
        <w:spacing w:before="220"/>
        <w:ind w:firstLine="540"/>
        <w:jc w:val="both"/>
      </w:pPr>
      <w:r>
        <w:t>обеспечение взаимодействия областных исполнительных органов государственной власти Новосибирской области, органов местного самоуправления муниципальных районов и городских округов Новосибирской области, общественных организаций, участвующих в реализации Программы, с территориальными органами федеральных органов исполнительной власти;</w:t>
      </w:r>
    </w:p>
    <w:p w:rsidR="001364C4" w:rsidRDefault="001364C4">
      <w:pPr>
        <w:pStyle w:val="ConsPlusNormal"/>
        <w:spacing w:before="220"/>
        <w:ind w:firstLine="540"/>
        <w:jc w:val="both"/>
      </w:pPr>
      <w:r>
        <w:t>подготовку проектов нормативных правовых актов, обеспечивающих реализацию Программы, в пределах своих полномочий;</w:t>
      </w:r>
    </w:p>
    <w:p w:rsidR="001364C4" w:rsidRDefault="001364C4">
      <w:pPr>
        <w:pStyle w:val="ConsPlusNormal"/>
        <w:spacing w:before="220"/>
        <w:ind w:firstLine="540"/>
        <w:jc w:val="both"/>
      </w:pPr>
      <w:r>
        <w:t>подготовку в установленном порядке предложений об уточнении программных мероприятий на очередной финансовый год и внесении изменений в Программу;</w:t>
      </w:r>
    </w:p>
    <w:p w:rsidR="001364C4" w:rsidRDefault="001364C4">
      <w:pPr>
        <w:pStyle w:val="ConsPlusNormal"/>
        <w:spacing w:before="220"/>
        <w:ind w:firstLine="540"/>
        <w:jc w:val="both"/>
      </w:pPr>
      <w:r>
        <w:t>осуществление контроля за выполнением мероприятий Программы и целевым использованием средств областного бюджета Новосибирской области, субсидий федерального бюджета;</w:t>
      </w:r>
    </w:p>
    <w:p w:rsidR="001364C4" w:rsidRDefault="001364C4">
      <w:pPr>
        <w:pStyle w:val="ConsPlusNormal"/>
        <w:spacing w:before="220"/>
        <w:ind w:firstLine="540"/>
        <w:jc w:val="both"/>
      </w:pPr>
      <w:r>
        <w:t>проведение мониторинга и оценки эффективности результатов реализации мероприятий Программы и соответствия результатов запланированным значениям целевых индикаторов;</w:t>
      </w:r>
    </w:p>
    <w:p w:rsidR="001364C4" w:rsidRDefault="001364C4">
      <w:pPr>
        <w:pStyle w:val="ConsPlusNormal"/>
        <w:spacing w:before="220"/>
        <w:ind w:firstLine="540"/>
        <w:jc w:val="both"/>
      </w:pPr>
      <w:r>
        <w:t>предоставление ГУ МВД России по Новосибирской области ежемесячно информации о ходе реализации мероприятий Программы;</w:t>
      </w:r>
    </w:p>
    <w:p w:rsidR="001364C4" w:rsidRDefault="001364C4">
      <w:pPr>
        <w:pStyle w:val="ConsPlusNormal"/>
        <w:spacing w:before="220"/>
        <w:ind w:firstLine="540"/>
        <w:jc w:val="both"/>
      </w:pPr>
      <w:r>
        <w:t>осуществление информирования общественности о ходе реализации Программы в средствах массовой информации;</w:t>
      </w:r>
    </w:p>
    <w:p w:rsidR="001364C4" w:rsidRDefault="001364C4">
      <w:pPr>
        <w:pStyle w:val="ConsPlusNormal"/>
        <w:spacing w:before="220"/>
        <w:ind w:firstLine="540"/>
        <w:jc w:val="both"/>
      </w:pPr>
      <w:r>
        <w:t>подготовку и представление в установленные законодательством сроки сводного отчета об исполнении Программы с приложением аналитической записки в министерство финансов и налоговой политики Новосибирской области, министерство экономического развития Новосибирской области и ежегодного доклада о выполнении Программы в МВД России.</w:t>
      </w:r>
    </w:p>
    <w:p w:rsidR="001364C4" w:rsidRDefault="001364C4">
      <w:pPr>
        <w:pStyle w:val="ConsPlusNormal"/>
        <w:spacing w:before="220"/>
        <w:ind w:firstLine="540"/>
        <w:jc w:val="both"/>
      </w:pPr>
      <w:r>
        <w:t>Контроль за реализацией Программы осуществляется Губернатором Новосибирской области и уполномоченным органом по реализации Программы.</w:t>
      </w:r>
    </w:p>
    <w:p w:rsidR="001364C4" w:rsidRDefault="001364C4">
      <w:pPr>
        <w:pStyle w:val="ConsPlusNormal"/>
        <w:spacing w:before="220"/>
        <w:ind w:firstLine="540"/>
        <w:jc w:val="both"/>
      </w:pPr>
      <w:r>
        <w:t xml:space="preserve">В целях обеспечения доступа к информации о реализации Программы уполномоченный орган размещает на своем официальном сайте в сети Интернет (www.mtsr.nso.ru) текст утвержденной Программы и отчеты о ходе ее реализации. На сайте АИС "Соотечественники" размещен весь информационный пакет о Программе и регулярно обновляется перечень свободных рабочих мест и вакантных должностей, особо востребованных профессий рабочих и </w:t>
      </w:r>
      <w:r>
        <w:lastRenderedPageBreak/>
        <w:t>специалистов.</w:t>
      </w:r>
    </w:p>
    <w:p w:rsidR="001364C4" w:rsidRDefault="001364C4">
      <w:pPr>
        <w:pStyle w:val="ConsPlusNormal"/>
        <w:spacing w:before="220"/>
        <w:ind w:firstLine="540"/>
        <w:jc w:val="both"/>
      </w:pPr>
      <w:r>
        <w:t xml:space="preserve">В целях обеспечения согласованности действий областных исполнительных органов государственной власти Новосибирской области с ГУ МВД России по Новосибирской области, органами местного самоуправления городских округов и муниципальных районов Новосибирской области, объединений работодателей и общественных организаций по вопросам реализации Программы создана межведомственная комиссия при Правительстве Новосибирской области по вопросам переселения соотечественников, проживающих за рубежом (далее - межведомственная комиссия), осуществляющая деятельность в соответствии с положением. </w:t>
      </w:r>
      <w:hyperlink r:id="rId98">
        <w:r>
          <w:rPr>
            <w:color w:val="0000FF"/>
          </w:rPr>
          <w:t>Положение</w:t>
        </w:r>
      </w:hyperlink>
      <w:r>
        <w:t xml:space="preserve"> о межведомственной комиссии и ее </w:t>
      </w:r>
      <w:hyperlink r:id="rId99">
        <w:r>
          <w:rPr>
            <w:color w:val="0000FF"/>
          </w:rPr>
          <w:t>состав</w:t>
        </w:r>
      </w:hyperlink>
      <w:r>
        <w:t xml:space="preserve"> утверждены постановлением Правительства Новосибирской области от 17 сентября 2013 года N 390-п "О межведомственной комиссии при Правительстве Новосибирской области по вопросам переселения соотечественников, проживающих за рубежом".</w:t>
      </w:r>
    </w:p>
    <w:p w:rsidR="001364C4" w:rsidRDefault="001364C4">
      <w:pPr>
        <w:pStyle w:val="ConsPlusNormal"/>
        <w:spacing w:before="220"/>
        <w:ind w:firstLine="540"/>
        <w:jc w:val="both"/>
      </w:pPr>
      <w:r>
        <w:t>В целях учета мнения и рекомендаций общественности, обеспечения гласности и общественного контроля, а также участия общественных организаций, граждан, проживающих в Новосибирской области, в реализации Программы создан Общественный совет по вопросам содействия добровольному переселению в Новосибирскую область соотечественников, проживающих за рубежом (далее - Общественный совет). Порядок деятельности Общественного совета определен Положением об Общественном совете, которое утверждено приказом министерства труда, занятости и трудовых ресурсов Новосибирской области от 16 августа 2013 года N 433 "О создании общественного совета по вопросам оказания содействия добровольному переселению в Новосибирскую область соотечественников, проживающих за рубежом".</w:t>
      </w:r>
    </w:p>
    <w:p w:rsidR="001364C4" w:rsidRDefault="001364C4">
      <w:pPr>
        <w:pStyle w:val="ConsPlusNormal"/>
        <w:spacing w:before="220"/>
        <w:ind w:firstLine="540"/>
        <w:jc w:val="both"/>
      </w:pPr>
      <w:r>
        <w:t>Учитывая, что миграционные процессы оказывают влияние на общественно-политическую ситуацию в Новосибирской области, при органах местного самоуправления муниципальных районов и городских округов Новосибирской области, на территории которых будет производиться вселение, созданы территориальные межведомственные комиссии по регулированию процесса переселения соотечественников из-за рубежа (далее - территориальные комиссии).</w:t>
      </w:r>
    </w:p>
    <w:p w:rsidR="001364C4" w:rsidRDefault="001364C4">
      <w:pPr>
        <w:pStyle w:val="ConsPlusNormal"/>
        <w:spacing w:before="220"/>
        <w:ind w:firstLine="540"/>
        <w:jc w:val="both"/>
      </w:pPr>
      <w:r>
        <w:t>Координация деятельности по реализации Программы в муниципальных районах и городских округах Новосибирской области осуществляется территориальными комиссиями. Положения о территориальных комиссиях и их состав утверждаются нормативными правовыми актами органов местного самоуправления муниципальных районов, городских округов Новосибирской области. Территориальные комиссии рассматривают и согласовывают предложения центров занятости населения о возможности (об отказе) включения в число участников Государственной программы соотечественников, желающих переселиться для постоянного проживания на территорию данного муниципального района или городского округа Новосибирской области в целях осуществления трудовой деятельности на имеющихся вакантных рабочих местах, самостоятельного трудоустройства, открытия собственного бизнеса, обучения или воссоединения с проживающими на территории муниципального района или городского округа Новосибирской области близкими родственниками (мать, отец, дочь, сын, сестра, брат).</w:t>
      </w:r>
    </w:p>
    <w:p w:rsidR="001364C4" w:rsidRDefault="001364C4">
      <w:pPr>
        <w:pStyle w:val="ConsPlusNormal"/>
        <w:spacing w:before="220"/>
        <w:ind w:firstLine="540"/>
        <w:jc w:val="both"/>
      </w:pPr>
      <w:r>
        <w:t>Заявления соотечественников направляются уполномоченным органом по реализации Программы для рассмотрения и подготовки предложений о включении (отказе) соотечественников в число участников Государственной программы в центр занятости населения выбранного ими муниципального района или городского округа Новосибирской области, возможности их трудоустройства на имеющиеся вакантные рабочие места.</w:t>
      </w:r>
    </w:p>
    <w:p w:rsidR="001364C4" w:rsidRDefault="001364C4">
      <w:pPr>
        <w:pStyle w:val="ConsPlusNormal"/>
        <w:spacing w:before="220"/>
        <w:ind w:firstLine="540"/>
        <w:jc w:val="both"/>
      </w:pPr>
      <w:r>
        <w:t>На территориях муниципальных районов и городских округов Новосибирской области реализуются следующие мероприятия Программы:</w:t>
      </w:r>
    </w:p>
    <w:p w:rsidR="001364C4" w:rsidRDefault="001364C4">
      <w:pPr>
        <w:pStyle w:val="ConsPlusNormal"/>
        <w:spacing w:before="220"/>
        <w:ind w:firstLine="540"/>
        <w:jc w:val="both"/>
      </w:pPr>
      <w:r>
        <w:t xml:space="preserve">встреча, первичное размещение и регистрация (миграционный учет) участников Государственной программы и членов их семей, прибывших для постоянного проживания на </w:t>
      </w:r>
      <w:r>
        <w:lastRenderedPageBreak/>
        <w:t>территорию муниципального района или городского округа Новосибирской области;</w:t>
      </w:r>
    </w:p>
    <w:p w:rsidR="001364C4" w:rsidRDefault="001364C4">
      <w:pPr>
        <w:pStyle w:val="ConsPlusNormal"/>
        <w:spacing w:before="220"/>
        <w:ind w:firstLine="540"/>
        <w:jc w:val="both"/>
      </w:pPr>
      <w:r>
        <w:t>оформление правового статуса участников Государственной программы и членов их семей, компенсаций и иных выплат за счет средств федерального бюджета, предусмотренных Государственной программой;</w:t>
      </w:r>
    </w:p>
    <w:p w:rsidR="001364C4" w:rsidRDefault="001364C4">
      <w:pPr>
        <w:pStyle w:val="ConsPlusNormal"/>
        <w:spacing w:before="220"/>
        <w:ind w:firstLine="540"/>
        <w:jc w:val="both"/>
      </w:pPr>
      <w:r>
        <w:t>проведение мероприятий по социальной и профессиональной адаптации переселенцев;</w:t>
      </w:r>
    </w:p>
    <w:p w:rsidR="001364C4" w:rsidRDefault="001364C4">
      <w:pPr>
        <w:pStyle w:val="ConsPlusNormal"/>
        <w:spacing w:before="220"/>
        <w:ind w:firstLine="540"/>
        <w:jc w:val="both"/>
      </w:pPr>
      <w:r>
        <w:t>оказание содействия участникам Государственной программы и членам их семей в трудоустройстве;</w:t>
      </w:r>
    </w:p>
    <w:p w:rsidR="001364C4" w:rsidRDefault="001364C4">
      <w:pPr>
        <w:pStyle w:val="ConsPlusNormal"/>
        <w:spacing w:before="220"/>
        <w:ind w:firstLine="540"/>
        <w:jc w:val="both"/>
      </w:pPr>
      <w:r>
        <w:t>оказание информационных, консультационных услуг;</w:t>
      </w:r>
    </w:p>
    <w:p w:rsidR="001364C4" w:rsidRDefault="001364C4">
      <w:pPr>
        <w:pStyle w:val="ConsPlusNormal"/>
        <w:spacing w:before="220"/>
        <w:ind w:firstLine="540"/>
        <w:jc w:val="both"/>
      </w:pPr>
      <w:r>
        <w:t>содействие участникам Государственной программы в приобретении жилья, земельных участков для индивидуального жилищного строительства на территории вселения;</w:t>
      </w:r>
    </w:p>
    <w:p w:rsidR="001364C4" w:rsidRDefault="001364C4">
      <w:pPr>
        <w:pStyle w:val="ConsPlusNormal"/>
        <w:spacing w:before="220"/>
        <w:ind w:firstLine="540"/>
        <w:jc w:val="both"/>
      </w:pPr>
      <w:r>
        <w:t>предоставление участникам Государственной программы гарантированного объема государственных и муниципальных услуг.</w:t>
      </w:r>
    </w:p>
    <w:p w:rsidR="001364C4" w:rsidRDefault="001364C4">
      <w:pPr>
        <w:pStyle w:val="ConsPlusNormal"/>
        <w:ind w:firstLine="540"/>
        <w:jc w:val="both"/>
      </w:pPr>
    </w:p>
    <w:p w:rsidR="001364C4" w:rsidRDefault="001364C4">
      <w:pPr>
        <w:pStyle w:val="ConsPlusTitle"/>
        <w:jc w:val="center"/>
        <w:outlineLvl w:val="1"/>
      </w:pPr>
      <w:r>
        <w:t>V. Объемы финансовых ресурсов на реализацию Программы</w:t>
      </w:r>
    </w:p>
    <w:p w:rsidR="001364C4" w:rsidRDefault="001364C4">
      <w:pPr>
        <w:pStyle w:val="ConsPlusNormal"/>
        <w:ind w:firstLine="540"/>
        <w:jc w:val="both"/>
      </w:pPr>
    </w:p>
    <w:p w:rsidR="001364C4" w:rsidRDefault="001364C4">
      <w:pPr>
        <w:pStyle w:val="ConsPlusNormal"/>
        <w:ind w:firstLine="540"/>
        <w:jc w:val="both"/>
      </w:pPr>
      <w:r>
        <w:t>Главными распорядителями бюджетных средств являются министерство труда и социального развития Новосибирской области и министерство образования Новосибирской области.</w:t>
      </w:r>
    </w:p>
    <w:p w:rsidR="001364C4" w:rsidRDefault="001364C4">
      <w:pPr>
        <w:pStyle w:val="ConsPlusNormal"/>
        <w:jc w:val="both"/>
      </w:pPr>
      <w:r>
        <w:t xml:space="preserve">(в ред. постановлений Правительства Новосибирской области от 01.02.2018 </w:t>
      </w:r>
      <w:hyperlink r:id="rId100">
        <w:r>
          <w:rPr>
            <w:color w:val="0000FF"/>
          </w:rPr>
          <w:t>N 26-п</w:t>
        </w:r>
      </w:hyperlink>
      <w:r>
        <w:t xml:space="preserve">, от 24.12.2018 </w:t>
      </w:r>
      <w:hyperlink r:id="rId101">
        <w:r>
          <w:rPr>
            <w:color w:val="0000FF"/>
          </w:rPr>
          <w:t>N 524-п</w:t>
        </w:r>
      </w:hyperlink>
      <w:r>
        <w:t>)</w:t>
      </w:r>
    </w:p>
    <w:p w:rsidR="001364C4" w:rsidRDefault="001364C4">
      <w:pPr>
        <w:pStyle w:val="ConsPlusNormal"/>
        <w:spacing w:before="220"/>
        <w:ind w:firstLine="540"/>
        <w:jc w:val="both"/>
      </w:pPr>
      <w:r>
        <w:t>Ресурсное обеспечение программных мероприятий предполагает следующие основные источники финансирования:</w:t>
      </w:r>
    </w:p>
    <w:p w:rsidR="001364C4" w:rsidRDefault="001364C4">
      <w:pPr>
        <w:pStyle w:val="ConsPlusNormal"/>
        <w:spacing w:before="220"/>
        <w:ind w:firstLine="540"/>
        <w:jc w:val="both"/>
      </w:pPr>
      <w:r>
        <w:t>средства областного бюджета Новосибирской области;</w:t>
      </w:r>
    </w:p>
    <w:p w:rsidR="001364C4" w:rsidRDefault="001364C4">
      <w:pPr>
        <w:pStyle w:val="ConsPlusNormal"/>
        <w:spacing w:before="220"/>
        <w:ind w:firstLine="540"/>
        <w:jc w:val="both"/>
      </w:pPr>
      <w:r>
        <w:t>средства федерального бюджета в виде субсидий;</w:t>
      </w:r>
    </w:p>
    <w:p w:rsidR="001364C4" w:rsidRDefault="001364C4">
      <w:pPr>
        <w:pStyle w:val="ConsPlusNormal"/>
        <w:spacing w:before="220"/>
        <w:ind w:firstLine="540"/>
        <w:jc w:val="both"/>
      </w:pPr>
      <w:r>
        <w:t>средства соотечественников (софинансирование).</w:t>
      </w:r>
    </w:p>
    <w:p w:rsidR="001364C4" w:rsidRDefault="001364C4">
      <w:pPr>
        <w:pStyle w:val="ConsPlusNormal"/>
        <w:spacing w:before="220"/>
        <w:ind w:firstLine="540"/>
        <w:jc w:val="both"/>
      </w:pPr>
      <w:r>
        <w:t>Общий объем финансовых средств из областного бюджета Новосибирской области на реализацию мероприятий Программы составит 336257,4 тыс. рублей, в том числе по годам:</w:t>
      </w:r>
    </w:p>
    <w:p w:rsidR="001364C4" w:rsidRDefault="001364C4">
      <w:pPr>
        <w:pStyle w:val="ConsPlusNormal"/>
        <w:jc w:val="both"/>
      </w:pPr>
      <w:r>
        <w:t xml:space="preserve">(в ред. постановлений Правительства Новосибирской области от 25.03.2019 </w:t>
      </w:r>
      <w:hyperlink r:id="rId102">
        <w:r>
          <w:rPr>
            <w:color w:val="0000FF"/>
          </w:rPr>
          <w:t>N 111-п</w:t>
        </w:r>
      </w:hyperlink>
      <w:r>
        <w:t xml:space="preserve">, от 17.03.2020 </w:t>
      </w:r>
      <w:hyperlink r:id="rId103">
        <w:r>
          <w:rPr>
            <w:color w:val="0000FF"/>
          </w:rPr>
          <w:t>N 57-п</w:t>
        </w:r>
      </w:hyperlink>
      <w:r>
        <w:t xml:space="preserve">, от 09.02.2021 </w:t>
      </w:r>
      <w:hyperlink r:id="rId104">
        <w:r>
          <w:rPr>
            <w:color w:val="0000FF"/>
          </w:rPr>
          <w:t>N 27-п</w:t>
        </w:r>
      </w:hyperlink>
      <w:r>
        <w:t xml:space="preserve">, от 05.10.2021 </w:t>
      </w:r>
      <w:hyperlink r:id="rId105">
        <w:r>
          <w:rPr>
            <w:color w:val="0000FF"/>
          </w:rPr>
          <w:t>N 398-п</w:t>
        </w:r>
      </w:hyperlink>
      <w:r>
        <w:t xml:space="preserve">, от 15.02.2022 </w:t>
      </w:r>
      <w:hyperlink r:id="rId106">
        <w:r>
          <w:rPr>
            <w:color w:val="0000FF"/>
          </w:rPr>
          <w:t>N 42-п</w:t>
        </w:r>
      </w:hyperlink>
      <w:r>
        <w:t xml:space="preserve">, от 14.03.2023 </w:t>
      </w:r>
      <w:hyperlink r:id="rId107">
        <w:r>
          <w:rPr>
            <w:color w:val="0000FF"/>
          </w:rPr>
          <w:t>N 84-п</w:t>
        </w:r>
      </w:hyperlink>
      <w:r>
        <w:t>)</w:t>
      </w:r>
    </w:p>
    <w:p w:rsidR="001364C4" w:rsidRDefault="001364C4">
      <w:pPr>
        <w:pStyle w:val="ConsPlusNormal"/>
        <w:spacing w:before="220"/>
        <w:ind w:firstLine="540"/>
        <w:jc w:val="both"/>
      </w:pPr>
      <w:r>
        <w:t>2013 год - 48438,0 тыс. рублей;</w:t>
      </w:r>
    </w:p>
    <w:p w:rsidR="001364C4" w:rsidRDefault="001364C4">
      <w:pPr>
        <w:pStyle w:val="ConsPlusNormal"/>
        <w:spacing w:before="220"/>
        <w:ind w:firstLine="540"/>
        <w:jc w:val="both"/>
      </w:pPr>
      <w:r>
        <w:t>2014 год - 77968,0 тыс. рублей;</w:t>
      </w:r>
    </w:p>
    <w:p w:rsidR="001364C4" w:rsidRDefault="001364C4">
      <w:pPr>
        <w:pStyle w:val="ConsPlusNormal"/>
        <w:jc w:val="both"/>
      </w:pPr>
      <w:r>
        <w:t xml:space="preserve">(в ред. </w:t>
      </w:r>
      <w:hyperlink r:id="rId108">
        <w:r>
          <w:rPr>
            <w:color w:val="0000FF"/>
          </w:rPr>
          <w:t>постановления</w:t>
        </w:r>
      </w:hyperlink>
      <w:r>
        <w:t xml:space="preserve"> Правительства Новосибирской области от 21.07.2014 N 282-п)</w:t>
      </w:r>
    </w:p>
    <w:p w:rsidR="001364C4" w:rsidRDefault="001364C4">
      <w:pPr>
        <w:pStyle w:val="ConsPlusNormal"/>
        <w:spacing w:before="220"/>
        <w:ind w:firstLine="540"/>
        <w:jc w:val="both"/>
      </w:pPr>
      <w:r>
        <w:t>2015 год - 56647,5 тыс. рублей;</w:t>
      </w:r>
    </w:p>
    <w:p w:rsidR="001364C4" w:rsidRDefault="001364C4">
      <w:pPr>
        <w:pStyle w:val="ConsPlusNormal"/>
        <w:jc w:val="both"/>
      </w:pPr>
      <w:r>
        <w:t xml:space="preserve">(в ред. </w:t>
      </w:r>
      <w:hyperlink r:id="rId109">
        <w:r>
          <w:rPr>
            <w:color w:val="0000FF"/>
          </w:rPr>
          <w:t>постановления</w:t>
        </w:r>
      </w:hyperlink>
      <w:r>
        <w:t xml:space="preserve"> Правительства Новосибирской области от 14.12.2015 N 446-п)</w:t>
      </w:r>
    </w:p>
    <w:p w:rsidR="001364C4" w:rsidRDefault="001364C4">
      <w:pPr>
        <w:pStyle w:val="ConsPlusNormal"/>
        <w:spacing w:before="220"/>
        <w:ind w:firstLine="540"/>
        <w:jc w:val="both"/>
      </w:pPr>
      <w:r>
        <w:t>2016 год - 3847,5 тыс. рублей;</w:t>
      </w:r>
    </w:p>
    <w:p w:rsidR="001364C4" w:rsidRDefault="001364C4">
      <w:pPr>
        <w:pStyle w:val="ConsPlusNormal"/>
        <w:jc w:val="both"/>
      </w:pPr>
      <w:r>
        <w:t xml:space="preserve">(в ред. </w:t>
      </w:r>
      <w:hyperlink r:id="rId110">
        <w:r>
          <w:rPr>
            <w:color w:val="0000FF"/>
          </w:rPr>
          <w:t>постановления</w:t>
        </w:r>
      </w:hyperlink>
      <w:r>
        <w:t xml:space="preserve"> Правительства Новосибирской области от 14.12.2015 N 446-п)</w:t>
      </w:r>
    </w:p>
    <w:p w:rsidR="001364C4" w:rsidRDefault="001364C4">
      <w:pPr>
        <w:pStyle w:val="ConsPlusNormal"/>
        <w:spacing w:before="220"/>
        <w:ind w:firstLine="540"/>
        <w:jc w:val="both"/>
      </w:pPr>
      <w:r>
        <w:t>2017 год - 8521,65 тыс. рублей;</w:t>
      </w:r>
    </w:p>
    <w:p w:rsidR="001364C4" w:rsidRDefault="001364C4">
      <w:pPr>
        <w:pStyle w:val="ConsPlusNormal"/>
        <w:jc w:val="both"/>
      </w:pPr>
      <w:r>
        <w:t xml:space="preserve">(в ред. постановлений Правительства Новосибирской области от 14.12.2015 </w:t>
      </w:r>
      <w:hyperlink r:id="rId111">
        <w:r>
          <w:rPr>
            <w:color w:val="0000FF"/>
          </w:rPr>
          <w:t>N 446-п</w:t>
        </w:r>
      </w:hyperlink>
      <w:r>
        <w:t xml:space="preserve">, от 21.06.2017 </w:t>
      </w:r>
      <w:hyperlink r:id="rId112">
        <w:r>
          <w:rPr>
            <w:color w:val="0000FF"/>
          </w:rPr>
          <w:t>N 223-п</w:t>
        </w:r>
      </w:hyperlink>
      <w:r>
        <w:t>)</w:t>
      </w:r>
    </w:p>
    <w:p w:rsidR="001364C4" w:rsidRDefault="001364C4">
      <w:pPr>
        <w:pStyle w:val="ConsPlusNormal"/>
        <w:spacing w:before="220"/>
        <w:ind w:firstLine="540"/>
        <w:jc w:val="both"/>
      </w:pPr>
      <w:r>
        <w:t>2018 год - 18113,0 тыс. рублей;</w:t>
      </w:r>
    </w:p>
    <w:p w:rsidR="001364C4" w:rsidRDefault="001364C4">
      <w:pPr>
        <w:pStyle w:val="ConsPlusNormal"/>
        <w:jc w:val="both"/>
      </w:pPr>
      <w:r>
        <w:lastRenderedPageBreak/>
        <w:t xml:space="preserve">(в ред. </w:t>
      </w:r>
      <w:hyperlink r:id="rId113">
        <w:r>
          <w:rPr>
            <w:color w:val="0000FF"/>
          </w:rPr>
          <w:t>постановления</w:t>
        </w:r>
      </w:hyperlink>
      <w:r>
        <w:t xml:space="preserve"> Правительства Новосибирской области от 26.02.2019 N 56-п)</w:t>
      </w:r>
    </w:p>
    <w:p w:rsidR="001364C4" w:rsidRDefault="001364C4">
      <w:pPr>
        <w:pStyle w:val="ConsPlusNormal"/>
        <w:spacing w:before="220"/>
        <w:ind w:firstLine="540"/>
        <w:jc w:val="both"/>
      </w:pPr>
      <w:r>
        <w:t>2019 год - 12354,2 тыс. рублей;</w:t>
      </w:r>
    </w:p>
    <w:p w:rsidR="001364C4" w:rsidRDefault="001364C4">
      <w:pPr>
        <w:pStyle w:val="ConsPlusNormal"/>
        <w:jc w:val="both"/>
      </w:pPr>
      <w:r>
        <w:t xml:space="preserve">(в ред. </w:t>
      </w:r>
      <w:hyperlink r:id="rId114">
        <w:r>
          <w:rPr>
            <w:color w:val="0000FF"/>
          </w:rPr>
          <w:t>постановления</w:t>
        </w:r>
      </w:hyperlink>
      <w:r>
        <w:t xml:space="preserve"> Правительства Новосибирской области от 25.03.2019 N 111-п)</w:t>
      </w:r>
    </w:p>
    <w:p w:rsidR="001364C4" w:rsidRDefault="001364C4">
      <w:pPr>
        <w:pStyle w:val="ConsPlusNormal"/>
        <w:spacing w:before="220"/>
        <w:ind w:firstLine="540"/>
        <w:jc w:val="both"/>
      </w:pPr>
      <w:r>
        <w:t>2020 год - 12828,2 тыс. рублей;</w:t>
      </w:r>
    </w:p>
    <w:p w:rsidR="001364C4" w:rsidRDefault="001364C4">
      <w:pPr>
        <w:pStyle w:val="ConsPlusNormal"/>
        <w:jc w:val="both"/>
      </w:pPr>
      <w:r>
        <w:t xml:space="preserve">(в ред. постановлений Правительства Новосибирской области от 25.03.2019 </w:t>
      </w:r>
      <w:hyperlink r:id="rId115">
        <w:r>
          <w:rPr>
            <w:color w:val="0000FF"/>
          </w:rPr>
          <w:t>N 111-п</w:t>
        </w:r>
      </w:hyperlink>
      <w:r>
        <w:t xml:space="preserve">, от 17.03.2020 </w:t>
      </w:r>
      <w:hyperlink r:id="rId116">
        <w:r>
          <w:rPr>
            <w:color w:val="0000FF"/>
          </w:rPr>
          <w:t>N 57-п</w:t>
        </w:r>
      </w:hyperlink>
      <w:r>
        <w:t>)</w:t>
      </w:r>
    </w:p>
    <w:p w:rsidR="001364C4" w:rsidRDefault="001364C4">
      <w:pPr>
        <w:pStyle w:val="ConsPlusNormal"/>
        <w:spacing w:before="220"/>
        <w:ind w:firstLine="540"/>
        <w:jc w:val="both"/>
      </w:pPr>
      <w:r>
        <w:t>2021 год - 12741,0 тыс. рублей;</w:t>
      </w:r>
    </w:p>
    <w:p w:rsidR="001364C4" w:rsidRDefault="001364C4">
      <w:pPr>
        <w:pStyle w:val="ConsPlusNormal"/>
        <w:jc w:val="both"/>
      </w:pPr>
      <w:r>
        <w:t xml:space="preserve">(абзац введен </w:t>
      </w:r>
      <w:hyperlink r:id="rId117">
        <w:r>
          <w:rPr>
            <w:color w:val="0000FF"/>
          </w:rPr>
          <w:t>постановлением</w:t>
        </w:r>
      </w:hyperlink>
      <w:r>
        <w:t xml:space="preserve"> Правительства Новосибирской области от 17.03.2020 N 57-п; в ред. постановлений Правительства Новосибирской области от 09.02.2021 </w:t>
      </w:r>
      <w:hyperlink r:id="rId118">
        <w:r>
          <w:rPr>
            <w:color w:val="0000FF"/>
          </w:rPr>
          <w:t>N 27-п</w:t>
        </w:r>
      </w:hyperlink>
      <w:r>
        <w:t xml:space="preserve">, от 15.02.2022 </w:t>
      </w:r>
      <w:hyperlink r:id="rId119">
        <w:r>
          <w:rPr>
            <w:color w:val="0000FF"/>
          </w:rPr>
          <w:t>N 42-п</w:t>
        </w:r>
      </w:hyperlink>
      <w:r>
        <w:t>)</w:t>
      </w:r>
    </w:p>
    <w:p w:rsidR="001364C4" w:rsidRDefault="001364C4">
      <w:pPr>
        <w:pStyle w:val="ConsPlusNormal"/>
        <w:spacing w:before="220"/>
        <w:ind w:firstLine="540"/>
        <w:jc w:val="both"/>
      </w:pPr>
      <w:r>
        <w:t>2022 год - 9904,0 тыс. рублей;</w:t>
      </w:r>
    </w:p>
    <w:p w:rsidR="001364C4" w:rsidRDefault="001364C4">
      <w:pPr>
        <w:pStyle w:val="ConsPlusNormal"/>
        <w:jc w:val="both"/>
      </w:pPr>
      <w:r>
        <w:t xml:space="preserve">(абзац введен </w:t>
      </w:r>
      <w:hyperlink r:id="rId120">
        <w:r>
          <w:rPr>
            <w:color w:val="0000FF"/>
          </w:rPr>
          <w:t>постановлением</w:t>
        </w:r>
      </w:hyperlink>
      <w:r>
        <w:t xml:space="preserve"> Правительства Новосибирской области от 17.03.2020 N 57-п; в ред. постановлений Правительства Новосибирской области от 09.02.2021 </w:t>
      </w:r>
      <w:hyperlink r:id="rId121">
        <w:r>
          <w:rPr>
            <w:color w:val="0000FF"/>
          </w:rPr>
          <w:t>N 27-п</w:t>
        </w:r>
      </w:hyperlink>
      <w:r>
        <w:t xml:space="preserve">, от 15.02.2022 </w:t>
      </w:r>
      <w:hyperlink r:id="rId122">
        <w:r>
          <w:rPr>
            <w:color w:val="0000FF"/>
          </w:rPr>
          <w:t>N 42-п</w:t>
        </w:r>
      </w:hyperlink>
      <w:r>
        <w:t xml:space="preserve">, от 14.03.2023 </w:t>
      </w:r>
      <w:hyperlink r:id="rId123">
        <w:r>
          <w:rPr>
            <w:color w:val="0000FF"/>
          </w:rPr>
          <w:t>N 84-п</w:t>
        </w:r>
      </w:hyperlink>
      <w:r>
        <w:t>)</w:t>
      </w:r>
    </w:p>
    <w:p w:rsidR="001364C4" w:rsidRDefault="001364C4">
      <w:pPr>
        <w:pStyle w:val="ConsPlusNormal"/>
        <w:spacing w:before="220"/>
        <w:ind w:firstLine="540"/>
        <w:jc w:val="both"/>
      </w:pPr>
      <w:r>
        <w:t>2023 год - 11036,6 тыс. рублей;</w:t>
      </w:r>
    </w:p>
    <w:p w:rsidR="001364C4" w:rsidRDefault="001364C4">
      <w:pPr>
        <w:pStyle w:val="ConsPlusNormal"/>
        <w:jc w:val="both"/>
      </w:pPr>
      <w:r>
        <w:t xml:space="preserve">(абзац введен </w:t>
      </w:r>
      <w:hyperlink r:id="rId124">
        <w:r>
          <w:rPr>
            <w:color w:val="0000FF"/>
          </w:rPr>
          <w:t>постановлением</w:t>
        </w:r>
      </w:hyperlink>
      <w:r>
        <w:t xml:space="preserve"> Правительства Новосибирской области от 17.03.2020 N 57-п; в ред. постановлений Правительства Новосибирской области от 09.02.2021 </w:t>
      </w:r>
      <w:hyperlink r:id="rId125">
        <w:r>
          <w:rPr>
            <w:color w:val="0000FF"/>
          </w:rPr>
          <w:t>N 27-п</w:t>
        </w:r>
      </w:hyperlink>
      <w:r>
        <w:t xml:space="preserve">, от 15.02.2022 </w:t>
      </w:r>
      <w:hyperlink r:id="rId126">
        <w:r>
          <w:rPr>
            <w:color w:val="0000FF"/>
          </w:rPr>
          <w:t>N 42-п</w:t>
        </w:r>
      </w:hyperlink>
      <w:r>
        <w:t xml:space="preserve">, от 14.03.2023 </w:t>
      </w:r>
      <w:hyperlink r:id="rId127">
        <w:r>
          <w:rPr>
            <w:color w:val="0000FF"/>
          </w:rPr>
          <w:t>N 84-п</w:t>
        </w:r>
      </w:hyperlink>
      <w:r>
        <w:t>)</w:t>
      </w:r>
    </w:p>
    <w:p w:rsidR="001364C4" w:rsidRDefault="001364C4">
      <w:pPr>
        <w:pStyle w:val="ConsPlusNormal"/>
        <w:spacing w:before="220"/>
        <w:ind w:firstLine="540"/>
        <w:jc w:val="both"/>
      </w:pPr>
      <w:r>
        <w:t>2024 год - 11295,9 тыс. рублей;</w:t>
      </w:r>
    </w:p>
    <w:p w:rsidR="001364C4" w:rsidRDefault="001364C4">
      <w:pPr>
        <w:pStyle w:val="ConsPlusNormal"/>
        <w:jc w:val="both"/>
      </w:pPr>
      <w:r>
        <w:t xml:space="preserve">(абзац введен </w:t>
      </w:r>
      <w:hyperlink r:id="rId128">
        <w:r>
          <w:rPr>
            <w:color w:val="0000FF"/>
          </w:rPr>
          <w:t>постановлением</w:t>
        </w:r>
      </w:hyperlink>
      <w:r>
        <w:t xml:space="preserve"> Правительства Новосибирской области от 17.03.2020 N 57-п; в ред. постановлений Правительства Новосибирской области от 09.02.2021 </w:t>
      </w:r>
      <w:hyperlink r:id="rId129">
        <w:r>
          <w:rPr>
            <w:color w:val="0000FF"/>
          </w:rPr>
          <w:t>N 27-п</w:t>
        </w:r>
      </w:hyperlink>
      <w:r>
        <w:t xml:space="preserve">, от 05.10.2021 </w:t>
      </w:r>
      <w:hyperlink r:id="rId130">
        <w:r>
          <w:rPr>
            <w:color w:val="0000FF"/>
          </w:rPr>
          <w:t>N 398-п</w:t>
        </w:r>
      </w:hyperlink>
      <w:r>
        <w:t xml:space="preserve">, от 15.02.2022 </w:t>
      </w:r>
      <w:hyperlink r:id="rId131">
        <w:r>
          <w:rPr>
            <w:color w:val="0000FF"/>
          </w:rPr>
          <w:t>N 42-п</w:t>
        </w:r>
      </w:hyperlink>
      <w:r>
        <w:t xml:space="preserve">, от 14.03.2023 </w:t>
      </w:r>
      <w:hyperlink r:id="rId132">
        <w:r>
          <w:rPr>
            <w:color w:val="0000FF"/>
          </w:rPr>
          <w:t>N 84-п</w:t>
        </w:r>
      </w:hyperlink>
      <w:r>
        <w:t>)</w:t>
      </w:r>
    </w:p>
    <w:p w:rsidR="001364C4" w:rsidRDefault="001364C4">
      <w:pPr>
        <w:pStyle w:val="ConsPlusNormal"/>
        <w:spacing w:before="220"/>
        <w:ind w:firstLine="540"/>
        <w:jc w:val="both"/>
      </w:pPr>
      <w:r>
        <w:t>2025 год - 26280,9 тыс. рублей;</w:t>
      </w:r>
    </w:p>
    <w:p w:rsidR="001364C4" w:rsidRDefault="001364C4">
      <w:pPr>
        <w:pStyle w:val="ConsPlusNormal"/>
        <w:jc w:val="both"/>
      </w:pPr>
      <w:r>
        <w:t xml:space="preserve">(абзац введен </w:t>
      </w:r>
      <w:hyperlink r:id="rId133">
        <w:r>
          <w:rPr>
            <w:color w:val="0000FF"/>
          </w:rPr>
          <w:t>постановлением</w:t>
        </w:r>
      </w:hyperlink>
      <w:r>
        <w:t xml:space="preserve"> Правительства Новосибирской области от 17.03.2020 N 57-п; в ред. постановлений Правительства Новосибирской области от 09.02.2021 </w:t>
      </w:r>
      <w:hyperlink r:id="rId134">
        <w:r>
          <w:rPr>
            <w:color w:val="0000FF"/>
          </w:rPr>
          <w:t>N 27-п</w:t>
        </w:r>
      </w:hyperlink>
      <w:r>
        <w:t xml:space="preserve">, от 05.10.2021 </w:t>
      </w:r>
      <w:hyperlink r:id="rId135">
        <w:r>
          <w:rPr>
            <w:color w:val="0000FF"/>
          </w:rPr>
          <w:t>N 398-п</w:t>
        </w:r>
      </w:hyperlink>
      <w:r>
        <w:t xml:space="preserve">, от 15.02.2022 </w:t>
      </w:r>
      <w:hyperlink r:id="rId136">
        <w:r>
          <w:rPr>
            <w:color w:val="0000FF"/>
          </w:rPr>
          <w:t>N 42-п</w:t>
        </w:r>
      </w:hyperlink>
      <w:r>
        <w:t xml:space="preserve">, от 14.03.2023 </w:t>
      </w:r>
      <w:hyperlink r:id="rId137">
        <w:r>
          <w:rPr>
            <w:color w:val="0000FF"/>
          </w:rPr>
          <w:t>N 84-п</w:t>
        </w:r>
      </w:hyperlink>
      <w:r>
        <w:t>)</w:t>
      </w:r>
    </w:p>
    <w:p w:rsidR="001364C4" w:rsidRDefault="001364C4">
      <w:pPr>
        <w:pStyle w:val="ConsPlusNormal"/>
        <w:spacing w:before="220"/>
        <w:ind w:firstLine="540"/>
        <w:jc w:val="both"/>
      </w:pPr>
      <w:r>
        <w:t>2026 год - 26280,9 тыс. рублей.</w:t>
      </w:r>
    </w:p>
    <w:p w:rsidR="001364C4" w:rsidRDefault="001364C4">
      <w:pPr>
        <w:pStyle w:val="ConsPlusNormal"/>
        <w:jc w:val="both"/>
      </w:pPr>
      <w:r>
        <w:t xml:space="preserve">(абзац введен </w:t>
      </w:r>
      <w:hyperlink r:id="rId138">
        <w:r>
          <w:rPr>
            <w:color w:val="0000FF"/>
          </w:rPr>
          <w:t>постановлением</w:t>
        </w:r>
      </w:hyperlink>
      <w:r>
        <w:t xml:space="preserve"> Правительства Новосибирской области от 17.03.2020 N 57-п; в ред. постановлений Правительства Новосибирской области от 09.02.2021 </w:t>
      </w:r>
      <w:hyperlink r:id="rId139">
        <w:r>
          <w:rPr>
            <w:color w:val="0000FF"/>
          </w:rPr>
          <w:t>N 27-п</w:t>
        </w:r>
      </w:hyperlink>
      <w:r>
        <w:t xml:space="preserve">, от 05.10.2021 </w:t>
      </w:r>
      <w:hyperlink r:id="rId140">
        <w:r>
          <w:rPr>
            <w:color w:val="0000FF"/>
          </w:rPr>
          <w:t>N 398-п</w:t>
        </w:r>
      </w:hyperlink>
      <w:r>
        <w:t xml:space="preserve">, от 15.02.2022 </w:t>
      </w:r>
      <w:hyperlink r:id="rId141">
        <w:r>
          <w:rPr>
            <w:color w:val="0000FF"/>
          </w:rPr>
          <w:t>N 42-п</w:t>
        </w:r>
      </w:hyperlink>
      <w:r>
        <w:t xml:space="preserve">, от 14.03.2023 </w:t>
      </w:r>
      <w:hyperlink r:id="rId142">
        <w:r>
          <w:rPr>
            <w:color w:val="0000FF"/>
          </w:rPr>
          <w:t>N 84-п</w:t>
        </w:r>
      </w:hyperlink>
      <w:r>
        <w:t>)</w:t>
      </w:r>
    </w:p>
    <w:p w:rsidR="001364C4" w:rsidRDefault="001364C4">
      <w:pPr>
        <w:pStyle w:val="ConsPlusNormal"/>
        <w:spacing w:before="220"/>
        <w:ind w:firstLine="540"/>
        <w:jc w:val="both"/>
      </w:pPr>
      <w:r>
        <w:t>Получатели средств областного бюджета Новосибирской области:</w:t>
      </w:r>
    </w:p>
    <w:p w:rsidR="001364C4" w:rsidRDefault="001364C4">
      <w:pPr>
        <w:pStyle w:val="ConsPlusNormal"/>
        <w:jc w:val="both"/>
      </w:pPr>
      <w:r>
        <w:t xml:space="preserve">(абзац введен </w:t>
      </w:r>
      <w:hyperlink r:id="rId143">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Минтруда и соцразвития НСО - 325848,6 тыс. рублей, в том числе по годам:</w:t>
      </w:r>
    </w:p>
    <w:p w:rsidR="001364C4" w:rsidRDefault="001364C4">
      <w:pPr>
        <w:pStyle w:val="ConsPlusNormal"/>
        <w:jc w:val="both"/>
      </w:pPr>
      <w:r>
        <w:t xml:space="preserve">(абзац введен </w:t>
      </w:r>
      <w:hyperlink r:id="rId144">
        <w:r>
          <w:rPr>
            <w:color w:val="0000FF"/>
          </w:rPr>
          <w:t>постановлением</w:t>
        </w:r>
      </w:hyperlink>
      <w:r>
        <w:t xml:space="preserve"> Правительства Новосибирской области от 05.10.2021 N 398-п; в ред. постановлений Правительства Новосибирской области от 15.02.2022 </w:t>
      </w:r>
      <w:hyperlink r:id="rId145">
        <w:r>
          <w:rPr>
            <w:color w:val="0000FF"/>
          </w:rPr>
          <w:t>N 42-п</w:t>
        </w:r>
      </w:hyperlink>
      <w:r>
        <w:t xml:space="preserve">, от 14.03.2023 </w:t>
      </w:r>
      <w:hyperlink r:id="rId146">
        <w:r>
          <w:rPr>
            <w:color w:val="0000FF"/>
          </w:rPr>
          <w:t>N 84-п</w:t>
        </w:r>
      </w:hyperlink>
      <w:r>
        <w:t>)</w:t>
      </w:r>
    </w:p>
    <w:p w:rsidR="001364C4" w:rsidRDefault="001364C4">
      <w:pPr>
        <w:pStyle w:val="ConsPlusNormal"/>
        <w:spacing w:before="220"/>
        <w:ind w:firstLine="540"/>
        <w:jc w:val="both"/>
      </w:pPr>
      <w:r>
        <w:t>2013 - 44748,0 тыс. рублей;</w:t>
      </w:r>
    </w:p>
    <w:p w:rsidR="001364C4" w:rsidRDefault="001364C4">
      <w:pPr>
        <w:pStyle w:val="ConsPlusNormal"/>
        <w:jc w:val="both"/>
      </w:pPr>
      <w:r>
        <w:t xml:space="preserve">(абзац введен </w:t>
      </w:r>
      <w:hyperlink r:id="rId147">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2014 - 74278,0 тыс. рублей;</w:t>
      </w:r>
    </w:p>
    <w:p w:rsidR="001364C4" w:rsidRDefault="001364C4">
      <w:pPr>
        <w:pStyle w:val="ConsPlusNormal"/>
        <w:jc w:val="both"/>
      </w:pPr>
      <w:r>
        <w:t xml:space="preserve">(абзац введен </w:t>
      </w:r>
      <w:hyperlink r:id="rId148">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2015 - 56407,5 тыс. рублей;</w:t>
      </w:r>
    </w:p>
    <w:p w:rsidR="001364C4" w:rsidRDefault="001364C4">
      <w:pPr>
        <w:pStyle w:val="ConsPlusNormal"/>
        <w:jc w:val="both"/>
      </w:pPr>
      <w:r>
        <w:t xml:space="preserve">(абзац введен </w:t>
      </w:r>
      <w:hyperlink r:id="rId149">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2016 - 3607,5 тыс. рублей;</w:t>
      </w:r>
    </w:p>
    <w:p w:rsidR="001364C4" w:rsidRDefault="001364C4">
      <w:pPr>
        <w:pStyle w:val="ConsPlusNormal"/>
        <w:jc w:val="both"/>
      </w:pPr>
      <w:r>
        <w:lastRenderedPageBreak/>
        <w:t xml:space="preserve">(абзац введен </w:t>
      </w:r>
      <w:hyperlink r:id="rId150">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2017 - 8281,65 тыс. рублей;</w:t>
      </w:r>
    </w:p>
    <w:p w:rsidR="001364C4" w:rsidRDefault="001364C4">
      <w:pPr>
        <w:pStyle w:val="ConsPlusNormal"/>
        <w:jc w:val="both"/>
      </w:pPr>
      <w:r>
        <w:t xml:space="preserve">(абзац введен </w:t>
      </w:r>
      <w:hyperlink r:id="rId151">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2018 - 17873,0 тыс. рублей;</w:t>
      </w:r>
    </w:p>
    <w:p w:rsidR="001364C4" w:rsidRDefault="001364C4">
      <w:pPr>
        <w:pStyle w:val="ConsPlusNormal"/>
        <w:jc w:val="both"/>
      </w:pPr>
      <w:r>
        <w:t xml:space="preserve">(абзац введен </w:t>
      </w:r>
      <w:hyperlink r:id="rId152">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2019 - 12114,2 тыс. рублей;</w:t>
      </w:r>
    </w:p>
    <w:p w:rsidR="001364C4" w:rsidRDefault="001364C4">
      <w:pPr>
        <w:pStyle w:val="ConsPlusNormal"/>
        <w:jc w:val="both"/>
      </w:pPr>
      <w:r>
        <w:t xml:space="preserve">(абзац введен </w:t>
      </w:r>
      <w:hyperlink r:id="rId153">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2020 - 12588,2 тыс. рублей;</w:t>
      </w:r>
    </w:p>
    <w:p w:rsidR="001364C4" w:rsidRDefault="001364C4">
      <w:pPr>
        <w:pStyle w:val="ConsPlusNormal"/>
        <w:jc w:val="both"/>
      </w:pPr>
      <w:r>
        <w:t xml:space="preserve">(абзац введен </w:t>
      </w:r>
      <w:hyperlink r:id="rId154">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2021 - 12501,0 тыс. рублей;</w:t>
      </w:r>
    </w:p>
    <w:p w:rsidR="001364C4" w:rsidRDefault="001364C4">
      <w:pPr>
        <w:pStyle w:val="ConsPlusNormal"/>
        <w:jc w:val="both"/>
      </w:pPr>
      <w:r>
        <w:t xml:space="preserve">(абзац введен </w:t>
      </w:r>
      <w:hyperlink r:id="rId155">
        <w:r>
          <w:rPr>
            <w:color w:val="0000FF"/>
          </w:rPr>
          <w:t>постановлением</w:t>
        </w:r>
      </w:hyperlink>
      <w:r>
        <w:t xml:space="preserve"> Правительства Новосибирской области от 05.10.2021 N 398-п; в ред. </w:t>
      </w:r>
      <w:hyperlink r:id="rId156">
        <w:r>
          <w:rPr>
            <w:color w:val="0000FF"/>
          </w:rPr>
          <w:t>постановления</w:t>
        </w:r>
      </w:hyperlink>
      <w:r>
        <w:t xml:space="preserve"> Правительства Новосибирской области от 15.02.2022 N 42-п)</w:t>
      </w:r>
    </w:p>
    <w:p w:rsidR="001364C4" w:rsidRDefault="001364C4">
      <w:pPr>
        <w:pStyle w:val="ConsPlusNormal"/>
        <w:spacing w:before="220"/>
        <w:ind w:firstLine="540"/>
        <w:jc w:val="both"/>
      </w:pPr>
      <w:r>
        <w:t>2022 - 9664,0 тыс. рублей;</w:t>
      </w:r>
    </w:p>
    <w:p w:rsidR="001364C4" w:rsidRDefault="001364C4">
      <w:pPr>
        <w:pStyle w:val="ConsPlusNormal"/>
        <w:jc w:val="both"/>
      </w:pPr>
      <w:r>
        <w:t xml:space="preserve">(абзац введен </w:t>
      </w:r>
      <w:hyperlink r:id="rId157">
        <w:r>
          <w:rPr>
            <w:color w:val="0000FF"/>
          </w:rPr>
          <w:t>постановлением</w:t>
        </w:r>
      </w:hyperlink>
      <w:r>
        <w:t xml:space="preserve"> Правительства Новосибирской области от 05.10.2021 N 398-п; в ред. постановлений Правительства Новосибирской области от 15.02.2022 </w:t>
      </w:r>
      <w:hyperlink r:id="rId158">
        <w:r>
          <w:rPr>
            <w:color w:val="0000FF"/>
          </w:rPr>
          <w:t>N 42-п</w:t>
        </w:r>
      </w:hyperlink>
      <w:r>
        <w:t xml:space="preserve">, от 14.03.2023 </w:t>
      </w:r>
      <w:hyperlink r:id="rId159">
        <w:r>
          <w:rPr>
            <w:color w:val="0000FF"/>
          </w:rPr>
          <w:t>N 84-п</w:t>
        </w:r>
      </w:hyperlink>
      <w:r>
        <w:t>)</w:t>
      </w:r>
    </w:p>
    <w:p w:rsidR="001364C4" w:rsidRDefault="001364C4">
      <w:pPr>
        <w:pStyle w:val="ConsPlusNormal"/>
        <w:spacing w:before="220"/>
        <w:ind w:firstLine="540"/>
        <w:jc w:val="both"/>
      </w:pPr>
      <w:r>
        <w:t>2023 - 10759,4 тыс. рублей;</w:t>
      </w:r>
    </w:p>
    <w:p w:rsidR="001364C4" w:rsidRDefault="001364C4">
      <w:pPr>
        <w:pStyle w:val="ConsPlusNormal"/>
        <w:jc w:val="both"/>
      </w:pPr>
      <w:r>
        <w:t xml:space="preserve">(абзац введен </w:t>
      </w:r>
      <w:hyperlink r:id="rId160">
        <w:r>
          <w:rPr>
            <w:color w:val="0000FF"/>
          </w:rPr>
          <w:t>постановлением</w:t>
        </w:r>
      </w:hyperlink>
      <w:r>
        <w:t xml:space="preserve"> Правительства Новосибирской области от 05.10.2021 N 398-п; в ред. постановлений Правительства Новосибирской области от 15.02.2022 </w:t>
      </w:r>
      <w:hyperlink r:id="rId161">
        <w:r>
          <w:rPr>
            <w:color w:val="0000FF"/>
          </w:rPr>
          <w:t>N 42-п</w:t>
        </w:r>
      </w:hyperlink>
      <w:r>
        <w:t xml:space="preserve">, от 14.03.2023 </w:t>
      </w:r>
      <w:hyperlink r:id="rId162">
        <w:r>
          <w:rPr>
            <w:color w:val="0000FF"/>
          </w:rPr>
          <w:t>N 84-п</w:t>
        </w:r>
      </w:hyperlink>
      <w:r>
        <w:t>)</w:t>
      </w:r>
    </w:p>
    <w:p w:rsidR="001364C4" w:rsidRDefault="001364C4">
      <w:pPr>
        <w:pStyle w:val="ConsPlusNormal"/>
        <w:spacing w:before="220"/>
        <w:ind w:firstLine="540"/>
        <w:jc w:val="both"/>
      </w:pPr>
      <w:r>
        <w:t>2024 - 11018,7 тыс. рублей;</w:t>
      </w:r>
    </w:p>
    <w:p w:rsidR="001364C4" w:rsidRDefault="001364C4">
      <w:pPr>
        <w:pStyle w:val="ConsPlusNormal"/>
        <w:jc w:val="both"/>
      </w:pPr>
      <w:r>
        <w:t xml:space="preserve">(абзац введен </w:t>
      </w:r>
      <w:hyperlink r:id="rId163">
        <w:r>
          <w:rPr>
            <w:color w:val="0000FF"/>
          </w:rPr>
          <w:t>постановлением</w:t>
        </w:r>
      </w:hyperlink>
      <w:r>
        <w:t xml:space="preserve"> Правительства Новосибирской области от 05.10.2021 N 398-п; в ред. постановлений Правительства Новосибирской области от 15.02.2022 </w:t>
      </w:r>
      <w:hyperlink r:id="rId164">
        <w:r>
          <w:rPr>
            <w:color w:val="0000FF"/>
          </w:rPr>
          <w:t>N 42-п</w:t>
        </w:r>
      </w:hyperlink>
      <w:r>
        <w:t xml:space="preserve">, от 14.03.2023 </w:t>
      </w:r>
      <w:hyperlink r:id="rId165">
        <w:r>
          <w:rPr>
            <w:color w:val="0000FF"/>
          </w:rPr>
          <w:t>N 84-п</w:t>
        </w:r>
      </w:hyperlink>
      <w:r>
        <w:t>)</w:t>
      </w:r>
    </w:p>
    <w:p w:rsidR="001364C4" w:rsidRDefault="001364C4">
      <w:pPr>
        <w:pStyle w:val="ConsPlusNormal"/>
        <w:spacing w:before="220"/>
        <w:ind w:firstLine="540"/>
        <w:jc w:val="both"/>
      </w:pPr>
      <w:r>
        <w:t>2025 - 26003,7 тыс. рублей;</w:t>
      </w:r>
    </w:p>
    <w:p w:rsidR="001364C4" w:rsidRDefault="001364C4">
      <w:pPr>
        <w:pStyle w:val="ConsPlusNormal"/>
        <w:jc w:val="both"/>
      </w:pPr>
      <w:r>
        <w:t xml:space="preserve">(абзац введен </w:t>
      </w:r>
      <w:hyperlink r:id="rId166">
        <w:r>
          <w:rPr>
            <w:color w:val="0000FF"/>
          </w:rPr>
          <w:t>постановлением</w:t>
        </w:r>
      </w:hyperlink>
      <w:r>
        <w:t xml:space="preserve"> Правительства Новосибирской области от 05.10.2021 N 398-п; в ред. постановлений Правительства Новосибирской области от 15.02.2022 </w:t>
      </w:r>
      <w:hyperlink r:id="rId167">
        <w:r>
          <w:rPr>
            <w:color w:val="0000FF"/>
          </w:rPr>
          <w:t>N 42-п</w:t>
        </w:r>
      </w:hyperlink>
      <w:r>
        <w:t xml:space="preserve">, от 14.03.2023 </w:t>
      </w:r>
      <w:hyperlink r:id="rId168">
        <w:r>
          <w:rPr>
            <w:color w:val="0000FF"/>
          </w:rPr>
          <w:t>N 84-п</w:t>
        </w:r>
      </w:hyperlink>
      <w:r>
        <w:t>)</w:t>
      </w:r>
    </w:p>
    <w:p w:rsidR="001364C4" w:rsidRDefault="001364C4">
      <w:pPr>
        <w:pStyle w:val="ConsPlusNormal"/>
        <w:spacing w:before="220"/>
        <w:ind w:firstLine="540"/>
        <w:jc w:val="both"/>
      </w:pPr>
      <w:r>
        <w:t>2026 - 26003,7 тыс. рублей.</w:t>
      </w:r>
    </w:p>
    <w:p w:rsidR="001364C4" w:rsidRDefault="001364C4">
      <w:pPr>
        <w:pStyle w:val="ConsPlusNormal"/>
        <w:jc w:val="both"/>
      </w:pPr>
      <w:r>
        <w:t xml:space="preserve">(абзац введен </w:t>
      </w:r>
      <w:hyperlink r:id="rId169">
        <w:r>
          <w:rPr>
            <w:color w:val="0000FF"/>
          </w:rPr>
          <w:t>постановлением</w:t>
        </w:r>
      </w:hyperlink>
      <w:r>
        <w:t xml:space="preserve"> Правительства Новосибирской области от 05.10.2021 N 398-п; в ред. постановлений Правительства Новосибирской области от 15.02.2022 </w:t>
      </w:r>
      <w:hyperlink r:id="rId170">
        <w:r>
          <w:rPr>
            <w:color w:val="0000FF"/>
          </w:rPr>
          <w:t>N 42-п</w:t>
        </w:r>
      </w:hyperlink>
      <w:r>
        <w:t xml:space="preserve">, от 14.03.2023 </w:t>
      </w:r>
      <w:hyperlink r:id="rId171">
        <w:r>
          <w:rPr>
            <w:color w:val="0000FF"/>
          </w:rPr>
          <w:t>N 84-п</w:t>
        </w:r>
      </w:hyperlink>
      <w:r>
        <w:t>)</w:t>
      </w:r>
    </w:p>
    <w:p w:rsidR="001364C4" w:rsidRDefault="001364C4">
      <w:pPr>
        <w:pStyle w:val="ConsPlusNormal"/>
        <w:spacing w:before="220"/>
        <w:ind w:firstLine="540"/>
        <w:jc w:val="both"/>
      </w:pPr>
      <w:r>
        <w:t>Минобразования НСО - 10408,8 тыс. рублей, в том числе по годам:</w:t>
      </w:r>
    </w:p>
    <w:p w:rsidR="001364C4" w:rsidRDefault="001364C4">
      <w:pPr>
        <w:pStyle w:val="ConsPlusNormal"/>
        <w:jc w:val="both"/>
      </w:pPr>
      <w:r>
        <w:t xml:space="preserve">(абзац введен </w:t>
      </w:r>
      <w:hyperlink r:id="rId172">
        <w:r>
          <w:rPr>
            <w:color w:val="0000FF"/>
          </w:rPr>
          <w:t>постановлением</w:t>
        </w:r>
      </w:hyperlink>
      <w:r>
        <w:t xml:space="preserve"> Правительства Новосибирской области от 05.10.2021 N 398-п; в ред. </w:t>
      </w:r>
      <w:hyperlink r:id="rId173">
        <w:r>
          <w:rPr>
            <w:color w:val="0000FF"/>
          </w:rPr>
          <w:t>постановления</w:t>
        </w:r>
      </w:hyperlink>
      <w:r>
        <w:t xml:space="preserve"> Правительства Новосибирской области от 14.03.2023 N 84-п)</w:t>
      </w:r>
    </w:p>
    <w:p w:rsidR="001364C4" w:rsidRDefault="001364C4">
      <w:pPr>
        <w:pStyle w:val="ConsPlusNormal"/>
        <w:spacing w:before="220"/>
        <w:ind w:firstLine="540"/>
        <w:jc w:val="both"/>
      </w:pPr>
      <w:r>
        <w:t>2013 - 3690,0 тыс. рублей;</w:t>
      </w:r>
    </w:p>
    <w:p w:rsidR="001364C4" w:rsidRDefault="001364C4">
      <w:pPr>
        <w:pStyle w:val="ConsPlusNormal"/>
        <w:jc w:val="both"/>
      </w:pPr>
      <w:r>
        <w:t xml:space="preserve">(абзац введен </w:t>
      </w:r>
      <w:hyperlink r:id="rId174">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2014 - 3690,0 тыс. рублей;</w:t>
      </w:r>
    </w:p>
    <w:p w:rsidR="001364C4" w:rsidRDefault="001364C4">
      <w:pPr>
        <w:pStyle w:val="ConsPlusNormal"/>
        <w:jc w:val="both"/>
      </w:pPr>
      <w:r>
        <w:t xml:space="preserve">(абзац введен </w:t>
      </w:r>
      <w:hyperlink r:id="rId175">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2015 - 240,0 тыс. рублей;</w:t>
      </w:r>
    </w:p>
    <w:p w:rsidR="001364C4" w:rsidRDefault="001364C4">
      <w:pPr>
        <w:pStyle w:val="ConsPlusNormal"/>
        <w:jc w:val="both"/>
      </w:pPr>
      <w:r>
        <w:t xml:space="preserve">(абзац введен </w:t>
      </w:r>
      <w:hyperlink r:id="rId176">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lastRenderedPageBreak/>
        <w:t>2016 - 240,0 тыс. рублей;</w:t>
      </w:r>
    </w:p>
    <w:p w:rsidR="001364C4" w:rsidRDefault="001364C4">
      <w:pPr>
        <w:pStyle w:val="ConsPlusNormal"/>
        <w:jc w:val="both"/>
      </w:pPr>
      <w:r>
        <w:t xml:space="preserve">(абзац введен </w:t>
      </w:r>
      <w:hyperlink r:id="rId177">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2017 - 240,0 тыс. рублей;</w:t>
      </w:r>
    </w:p>
    <w:p w:rsidR="001364C4" w:rsidRDefault="001364C4">
      <w:pPr>
        <w:pStyle w:val="ConsPlusNormal"/>
        <w:jc w:val="both"/>
      </w:pPr>
      <w:r>
        <w:t xml:space="preserve">(абзац введен </w:t>
      </w:r>
      <w:hyperlink r:id="rId178">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2018 - 240,0 тыс. рублей;</w:t>
      </w:r>
    </w:p>
    <w:p w:rsidR="001364C4" w:rsidRDefault="001364C4">
      <w:pPr>
        <w:pStyle w:val="ConsPlusNormal"/>
        <w:jc w:val="both"/>
      </w:pPr>
      <w:r>
        <w:t xml:space="preserve">(абзац введен </w:t>
      </w:r>
      <w:hyperlink r:id="rId179">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2019 - 240,0 тыс. рублей;</w:t>
      </w:r>
    </w:p>
    <w:p w:rsidR="001364C4" w:rsidRDefault="001364C4">
      <w:pPr>
        <w:pStyle w:val="ConsPlusNormal"/>
        <w:jc w:val="both"/>
      </w:pPr>
      <w:r>
        <w:t xml:space="preserve">(абзац введен </w:t>
      </w:r>
      <w:hyperlink r:id="rId180">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2020 - 240,0 тыс. рублей;</w:t>
      </w:r>
    </w:p>
    <w:p w:rsidR="001364C4" w:rsidRDefault="001364C4">
      <w:pPr>
        <w:pStyle w:val="ConsPlusNormal"/>
        <w:jc w:val="both"/>
      </w:pPr>
      <w:r>
        <w:t xml:space="preserve">(абзац введен </w:t>
      </w:r>
      <w:hyperlink r:id="rId181">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2021 - 240,0 тыс. рублей;</w:t>
      </w:r>
    </w:p>
    <w:p w:rsidR="001364C4" w:rsidRDefault="001364C4">
      <w:pPr>
        <w:pStyle w:val="ConsPlusNormal"/>
        <w:jc w:val="both"/>
      </w:pPr>
      <w:r>
        <w:t xml:space="preserve">(абзац введен </w:t>
      </w:r>
      <w:hyperlink r:id="rId182">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2022 - 240,0 тыс. рублей;</w:t>
      </w:r>
    </w:p>
    <w:p w:rsidR="001364C4" w:rsidRDefault="001364C4">
      <w:pPr>
        <w:pStyle w:val="ConsPlusNormal"/>
        <w:jc w:val="both"/>
      </w:pPr>
      <w:r>
        <w:t xml:space="preserve">(абзац введен </w:t>
      </w:r>
      <w:hyperlink r:id="rId183">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2023 - 277,2 тыс. рублей;</w:t>
      </w:r>
    </w:p>
    <w:p w:rsidR="001364C4" w:rsidRDefault="001364C4">
      <w:pPr>
        <w:pStyle w:val="ConsPlusNormal"/>
        <w:jc w:val="both"/>
      </w:pPr>
      <w:r>
        <w:t xml:space="preserve">(абзац введен </w:t>
      </w:r>
      <w:hyperlink r:id="rId184">
        <w:r>
          <w:rPr>
            <w:color w:val="0000FF"/>
          </w:rPr>
          <w:t>постановлением</w:t>
        </w:r>
      </w:hyperlink>
      <w:r>
        <w:t xml:space="preserve"> Правительства Новосибирской области от 05.10.2021 N 398-п; в ред. </w:t>
      </w:r>
      <w:hyperlink r:id="rId185">
        <w:r>
          <w:rPr>
            <w:color w:val="0000FF"/>
          </w:rPr>
          <w:t>постановления</w:t>
        </w:r>
      </w:hyperlink>
      <w:r>
        <w:t xml:space="preserve"> Правительства Новосибирской области от 14.03.2023 N 84-п)</w:t>
      </w:r>
    </w:p>
    <w:p w:rsidR="001364C4" w:rsidRDefault="001364C4">
      <w:pPr>
        <w:pStyle w:val="ConsPlusNormal"/>
        <w:spacing w:before="220"/>
        <w:ind w:firstLine="540"/>
        <w:jc w:val="both"/>
      </w:pPr>
      <w:r>
        <w:t>2024 - 277,2 тыс. рублей;</w:t>
      </w:r>
    </w:p>
    <w:p w:rsidR="001364C4" w:rsidRDefault="001364C4">
      <w:pPr>
        <w:pStyle w:val="ConsPlusNormal"/>
        <w:jc w:val="both"/>
      </w:pPr>
      <w:r>
        <w:t xml:space="preserve">(абзац введен </w:t>
      </w:r>
      <w:hyperlink r:id="rId186">
        <w:r>
          <w:rPr>
            <w:color w:val="0000FF"/>
          </w:rPr>
          <w:t>постановлением</w:t>
        </w:r>
      </w:hyperlink>
      <w:r>
        <w:t xml:space="preserve"> Правительства Новосибирской области от 05.10.2021 N 398-п; в ред. </w:t>
      </w:r>
      <w:hyperlink r:id="rId187">
        <w:r>
          <w:rPr>
            <w:color w:val="0000FF"/>
          </w:rPr>
          <w:t>постановления</w:t>
        </w:r>
      </w:hyperlink>
      <w:r>
        <w:t xml:space="preserve"> Правительства Новосибирской области от 14.03.2023 N 84-п)</w:t>
      </w:r>
    </w:p>
    <w:p w:rsidR="001364C4" w:rsidRDefault="001364C4">
      <w:pPr>
        <w:pStyle w:val="ConsPlusNormal"/>
        <w:spacing w:before="220"/>
        <w:ind w:firstLine="540"/>
        <w:jc w:val="both"/>
      </w:pPr>
      <w:r>
        <w:t>2025 - 277,2 тыс. рублей;</w:t>
      </w:r>
    </w:p>
    <w:p w:rsidR="001364C4" w:rsidRDefault="001364C4">
      <w:pPr>
        <w:pStyle w:val="ConsPlusNormal"/>
        <w:jc w:val="both"/>
      </w:pPr>
      <w:r>
        <w:t xml:space="preserve">(абзац введен </w:t>
      </w:r>
      <w:hyperlink r:id="rId188">
        <w:r>
          <w:rPr>
            <w:color w:val="0000FF"/>
          </w:rPr>
          <w:t>постановлением</w:t>
        </w:r>
      </w:hyperlink>
      <w:r>
        <w:t xml:space="preserve"> Правительства Новосибирской области от 05.10.2021 N 398-п; в ред. </w:t>
      </w:r>
      <w:hyperlink r:id="rId189">
        <w:r>
          <w:rPr>
            <w:color w:val="0000FF"/>
          </w:rPr>
          <w:t>постановления</w:t>
        </w:r>
      </w:hyperlink>
      <w:r>
        <w:t xml:space="preserve"> Правительства Новосибирской области от 14.03.2023 N 84-п)</w:t>
      </w:r>
    </w:p>
    <w:p w:rsidR="001364C4" w:rsidRDefault="001364C4">
      <w:pPr>
        <w:pStyle w:val="ConsPlusNormal"/>
        <w:spacing w:before="220"/>
        <w:ind w:firstLine="540"/>
        <w:jc w:val="both"/>
      </w:pPr>
      <w:r>
        <w:t>2026 - 277,2 тыс. рублей.</w:t>
      </w:r>
    </w:p>
    <w:p w:rsidR="001364C4" w:rsidRDefault="001364C4">
      <w:pPr>
        <w:pStyle w:val="ConsPlusNormal"/>
        <w:jc w:val="both"/>
      </w:pPr>
      <w:r>
        <w:t xml:space="preserve">(абзац введен </w:t>
      </w:r>
      <w:hyperlink r:id="rId190">
        <w:r>
          <w:rPr>
            <w:color w:val="0000FF"/>
          </w:rPr>
          <w:t>постановлением</w:t>
        </w:r>
      </w:hyperlink>
      <w:r>
        <w:t xml:space="preserve"> Правительства Новосибирской области от 05.10.2021 N 398-п; в ред. </w:t>
      </w:r>
      <w:hyperlink r:id="rId191">
        <w:r>
          <w:rPr>
            <w:color w:val="0000FF"/>
          </w:rPr>
          <w:t>постановления</w:t>
        </w:r>
      </w:hyperlink>
      <w:r>
        <w:t xml:space="preserve"> Правительства Новосибирской области от 14.03.2023 N 84-п)</w:t>
      </w:r>
    </w:p>
    <w:p w:rsidR="001364C4" w:rsidRDefault="001364C4">
      <w:pPr>
        <w:pStyle w:val="ConsPlusNormal"/>
        <w:spacing w:before="220"/>
        <w:ind w:firstLine="540"/>
        <w:jc w:val="both"/>
      </w:pPr>
      <w:r>
        <w:t>Условия предоставления и размер субсидий из федерального бюджета ежегодно устанавливаются Соглашением, заключаемым между МВД России и Правительством Новосибирской области.</w:t>
      </w:r>
    </w:p>
    <w:p w:rsidR="001364C4" w:rsidRDefault="001364C4">
      <w:pPr>
        <w:pStyle w:val="ConsPlusNormal"/>
        <w:jc w:val="both"/>
      </w:pPr>
      <w:r>
        <w:t xml:space="preserve">(абзац введен </w:t>
      </w:r>
      <w:hyperlink r:id="rId192">
        <w:r>
          <w:rPr>
            <w:color w:val="0000FF"/>
          </w:rPr>
          <w:t>постановлением</w:t>
        </w:r>
      </w:hyperlink>
      <w:r>
        <w:t xml:space="preserve"> Правительства Новосибирской области от 05.10.2021 N 398-п)</w:t>
      </w:r>
    </w:p>
    <w:p w:rsidR="001364C4" w:rsidRDefault="001364C4">
      <w:pPr>
        <w:pStyle w:val="ConsPlusNormal"/>
        <w:spacing w:before="220"/>
        <w:ind w:firstLine="540"/>
        <w:jc w:val="both"/>
      </w:pPr>
      <w:r>
        <w:t>Условия предоставления и размер субсидий федерального бюджета ежегодно устанавливаются Соглашением, заключаемым между МВД России и Правительством Новосибирской области.</w:t>
      </w:r>
    </w:p>
    <w:p w:rsidR="001364C4" w:rsidRDefault="001364C4">
      <w:pPr>
        <w:pStyle w:val="ConsPlusNormal"/>
        <w:jc w:val="both"/>
      </w:pPr>
      <w:r>
        <w:t xml:space="preserve">(в ред. постановлений Правительства Новосибирской области от 14.12.2015 </w:t>
      </w:r>
      <w:hyperlink r:id="rId193">
        <w:r>
          <w:rPr>
            <w:color w:val="0000FF"/>
          </w:rPr>
          <w:t>N 446-п</w:t>
        </w:r>
      </w:hyperlink>
      <w:r>
        <w:t xml:space="preserve">, от 27.09.2016 </w:t>
      </w:r>
      <w:hyperlink r:id="rId194">
        <w:r>
          <w:rPr>
            <w:color w:val="0000FF"/>
          </w:rPr>
          <w:t>N 293-п</w:t>
        </w:r>
      </w:hyperlink>
      <w:r>
        <w:t xml:space="preserve">, от 22.12.2020 </w:t>
      </w:r>
      <w:hyperlink r:id="rId195">
        <w:r>
          <w:rPr>
            <w:color w:val="0000FF"/>
          </w:rPr>
          <w:t>N 546-п</w:t>
        </w:r>
      </w:hyperlink>
      <w:r>
        <w:t>)</w:t>
      </w:r>
    </w:p>
    <w:p w:rsidR="001364C4" w:rsidRDefault="001364C4">
      <w:pPr>
        <w:pStyle w:val="ConsPlusNormal"/>
        <w:spacing w:before="220"/>
        <w:ind w:firstLine="540"/>
        <w:jc w:val="both"/>
      </w:pPr>
      <w:r>
        <w:t xml:space="preserve">Сводные финансовые затраты на реализацию мероприятий Программы представлены в </w:t>
      </w:r>
      <w:hyperlink w:anchor="P1581">
        <w:r>
          <w:rPr>
            <w:color w:val="0000FF"/>
          </w:rPr>
          <w:t>приложении N 4а</w:t>
        </w:r>
      </w:hyperlink>
      <w:r>
        <w:t xml:space="preserve"> к Программе.</w:t>
      </w:r>
    </w:p>
    <w:p w:rsidR="001364C4" w:rsidRDefault="001364C4">
      <w:pPr>
        <w:pStyle w:val="ConsPlusNormal"/>
        <w:jc w:val="both"/>
      </w:pPr>
      <w:r>
        <w:t xml:space="preserve">(в ред. постановлений Правительства Новосибирской области от 14.12.2015 </w:t>
      </w:r>
      <w:hyperlink r:id="rId196">
        <w:r>
          <w:rPr>
            <w:color w:val="0000FF"/>
          </w:rPr>
          <w:t>N 446-п</w:t>
        </w:r>
      </w:hyperlink>
      <w:r>
        <w:t xml:space="preserve">, от 22.12.2020 </w:t>
      </w:r>
      <w:hyperlink r:id="rId197">
        <w:r>
          <w:rPr>
            <w:color w:val="0000FF"/>
          </w:rPr>
          <w:t>N 546-п</w:t>
        </w:r>
      </w:hyperlink>
      <w:r>
        <w:t>)</w:t>
      </w:r>
    </w:p>
    <w:p w:rsidR="001364C4" w:rsidRDefault="001364C4">
      <w:pPr>
        <w:pStyle w:val="ConsPlusNormal"/>
        <w:spacing w:before="220"/>
        <w:ind w:firstLine="540"/>
        <w:jc w:val="both"/>
      </w:pPr>
      <w:r>
        <w:t>--------------------------------</w:t>
      </w:r>
    </w:p>
    <w:p w:rsidR="001364C4" w:rsidRDefault="001364C4">
      <w:pPr>
        <w:pStyle w:val="ConsPlusNormal"/>
        <w:spacing w:before="220"/>
        <w:ind w:firstLine="540"/>
        <w:jc w:val="both"/>
      </w:pPr>
      <w:r>
        <w:t xml:space="preserve">&lt;1&gt; Сноска утратила силу. - </w:t>
      </w:r>
      <w:hyperlink r:id="rId198">
        <w:r>
          <w:rPr>
            <w:color w:val="0000FF"/>
          </w:rPr>
          <w:t>Постановление</w:t>
        </w:r>
      </w:hyperlink>
      <w:r>
        <w:t xml:space="preserve"> Правительства Новосибирской области от </w:t>
      </w:r>
      <w:r>
        <w:lastRenderedPageBreak/>
        <w:t>22.12.2020 N 546-п.</w:t>
      </w:r>
    </w:p>
    <w:p w:rsidR="001364C4" w:rsidRDefault="001364C4">
      <w:pPr>
        <w:pStyle w:val="ConsPlusNormal"/>
        <w:ind w:firstLine="540"/>
        <w:jc w:val="both"/>
      </w:pPr>
    </w:p>
    <w:p w:rsidR="001364C4" w:rsidRDefault="001364C4">
      <w:pPr>
        <w:pStyle w:val="ConsPlusTitle"/>
        <w:jc w:val="center"/>
        <w:outlineLvl w:val="1"/>
      </w:pPr>
      <w:r>
        <w:t>VI. Оценка планируемой эффективности</w:t>
      </w:r>
    </w:p>
    <w:p w:rsidR="001364C4" w:rsidRDefault="001364C4">
      <w:pPr>
        <w:pStyle w:val="ConsPlusTitle"/>
        <w:jc w:val="center"/>
      </w:pPr>
      <w:r>
        <w:t>и риски реализации Программы</w:t>
      </w:r>
    </w:p>
    <w:p w:rsidR="001364C4" w:rsidRDefault="001364C4">
      <w:pPr>
        <w:pStyle w:val="ConsPlusNormal"/>
        <w:jc w:val="center"/>
      </w:pPr>
      <w:r>
        <w:t xml:space="preserve">(в ред. </w:t>
      </w:r>
      <w:hyperlink r:id="rId199">
        <w:r>
          <w:rPr>
            <w:color w:val="0000FF"/>
          </w:rPr>
          <w:t>постановления</w:t>
        </w:r>
      </w:hyperlink>
      <w:r>
        <w:t xml:space="preserve"> Правительства Новосибирской области</w:t>
      </w:r>
    </w:p>
    <w:p w:rsidR="001364C4" w:rsidRDefault="001364C4">
      <w:pPr>
        <w:pStyle w:val="ConsPlusNormal"/>
        <w:jc w:val="center"/>
      </w:pPr>
      <w:r>
        <w:t>от 05.10.2021 N 398-п)</w:t>
      </w:r>
    </w:p>
    <w:p w:rsidR="001364C4" w:rsidRDefault="001364C4">
      <w:pPr>
        <w:pStyle w:val="ConsPlusNormal"/>
        <w:ind w:firstLine="540"/>
        <w:jc w:val="both"/>
      </w:pPr>
    </w:p>
    <w:p w:rsidR="001364C4" w:rsidRDefault="001364C4">
      <w:pPr>
        <w:pStyle w:val="ConsPlusNormal"/>
        <w:ind w:firstLine="540"/>
        <w:jc w:val="both"/>
      </w:pPr>
      <w:r>
        <w:t xml:space="preserve">Мониторинг реализации Программы осуществляется в соответствии с Методическими </w:t>
      </w:r>
      <w:hyperlink r:id="rId200">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 декабря 2017 года N 154.</w:t>
      </w:r>
    </w:p>
    <w:p w:rsidR="001364C4" w:rsidRDefault="001364C4">
      <w:pPr>
        <w:pStyle w:val="ConsPlusNormal"/>
        <w:spacing w:before="220"/>
        <w:ind w:firstLine="540"/>
        <w:jc w:val="both"/>
      </w:pPr>
      <w:r>
        <w:t>Эффективность реализации Программы оценивается по степени достижения плановых целевых показателей (индикаторов) и исполнению мероприятий, предусмотренных Программой.</w:t>
      </w:r>
    </w:p>
    <w:p w:rsidR="001364C4" w:rsidRDefault="001364C4">
      <w:pPr>
        <w:pStyle w:val="ConsPlusNormal"/>
        <w:spacing w:before="220"/>
        <w:ind w:firstLine="540"/>
        <w:jc w:val="both"/>
      </w:pPr>
      <w:r>
        <w:t>В соответствии с Методическими рекомендациями по разработке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утвержденными Министром внутренних дел Российской Федерации 9 сентября 2020 года, эффективность реализации Программы по направлениям определяется по следующей формуле:</w:t>
      </w:r>
    </w:p>
    <w:p w:rsidR="001364C4" w:rsidRDefault="001364C4">
      <w:pPr>
        <w:pStyle w:val="ConsPlusNormal"/>
        <w:ind w:firstLine="540"/>
        <w:jc w:val="both"/>
      </w:pPr>
    </w:p>
    <w:p w:rsidR="001364C4" w:rsidRDefault="001364C4">
      <w:pPr>
        <w:pStyle w:val="ConsPlusNormal"/>
        <w:jc w:val="center"/>
      </w:pPr>
      <w:r>
        <w:t>En = Tfn / Tpn x 100, где:</w:t>
      </w:r>
    </w:p>
    <w:p w:rsidR="001364C4" w:rsidRDefault="001364C4">
      <w:pPr>
        <w:pStyle w:val="ConsPlusNormal"/>
        <w:ind w:firstLine="540"/>
        <w:jc w:val="both"/>
      </w:pPr>
    </w:p>
    <w:p w:rsidR="001364C4" w:rsidRDefault="001364C4">
      <w:pPr>
        <w:pStyle w:val="ConsPlusNormal"/>
        <w:ind w:firstLine="540"/>
        <w:jc w:val="both"/>
      </w:pPr>
      <w:r>
        <w:t>En - эффективность хода реализации основного мероприятия Программы (процентов), характеризуемого n-м показателем (индикатором);</w:t>
      </w:r>
    </w:p>
    <w:p w:rsidR="001364C4" w:rsidRDefault="001364C4">
      <w:pPr>
        <w:pStyle w:val="ConsPlusNormal"/>
        <w:spacing w:before="220"/>
        <w:ind w:firstLine="540"/>
        <w:jc w:val="both"/>
      </w:pPr>
      <w:r>
        <w:t>Tfn - фактическое значение n-го показателя (индикатора), характеризующего реализацию Программы;</w:t>
      </w:r>
    </w:p>
    <w:p w:rsidR="001364C4" w:rsidRDefault="001364C4">
      <w:pPr>
        <w:pStyle w:val="ConsPlusNormal"/>
        <w:spacing w:before="220"/>
        <w:ind w:firstLine="540"/>
        <w:jc w:val="both"/>
      </w:pPr>
      <w:r>
        <w:t>Tpn - плановое значение n-го индикатора (показателя);</w:t>
      </w:r>
    </w:p>
    <w:p w:rsidR="001364C4" w:rsidRDefault="001364C4">
      <w:pPr>
        <w:pStyle w:val="ConsPlusNormal"/>
        <w:spacing w:before="220"/>
        <w:ind w:firstLine="540"/>
        <w:jc w:val="both"/>
      </w:pPr>
      <w:r>
        <w:t>n - номер индикатора (показателя) Программы.</w:t>
      </w:r>
    </w:p>
    <w:p w:rsidR="001364C4" w:rsidRDefault="001364C4">
      <w:pPr>
        <w:pStyle w:val="ConsPlusNormal"/>
        <w:spacing w:before="220"/>
        <w:ind w:firstLine="540"/>
        <w:jc w:val="both"/>
      </w:pPr>
      <w:r>
        <w:t>В случае если планируемый результат достижения целевого показателя (индикатора) предполагает уменьшение его значения, эффективность реализации Программы определяется по формуле:</w:t>
      </w:r>
    </w:p>
    <w:p w:rsidR="001364C4" w:rsidRDefault="001364C4">
      <w:pPr>
        <w:pStyle w:val="ConsPlusNormal"/>
        <w:ind w:firstLine="540"/>
        <w:jc w:val="both"/>
      </w:pPr>
    </w:p>
    <w:p w:rsidR="001364C4" w:rsidRDefault="001364C4">
      <w:pPr>
        <w:pStyle w:val="ConsPlusNormal"/>
        <w:jc w:val="center"/>
      </w:pPr>
      <w:r>
        <w:t>En = Tpn / Tfn x 100.</w:t>
      </w:r>
    </w:p>
    <w:p w:rsidR="001364C4" w:rsidRDefault="001364C4">
      <w:pPr>
        <w:pStyle w:val="ConsPlusNormal"/>
        <w:ind w:firstLine="540"/>
        <w:jc w:val="both"/>
      </w:pPr>
    </w:p>
    <w:p w:rsidR="001364C4" w:rsidRDefault="001364C4">
      <w:pPr>
        <w:pStyle w:val="ConsPlusNormal"/>
        <w:ind w:firstLine="540"/>
        <w:jc w:val="both"/>
      </w:pPr>
      <w:r>
        <w:t>Интегральная оценка эффективности реализации Программы определяется на основе расчетов по следующей формуле:</w:t>
      </w:r>
    </w:p>
    <w:p w:rsidR="001364C4" w:rsidRDefault="001364C4">
      <w:pPr>
        <w:pStyle w:val="ConsPlusNormal"/>
        <w:ind w:firstLine="540"/>
        <w:jc w:val="both"/>
      </w:pPr>
    </w:p>
    <w:p w:rsidR="001364C4" w:rsidRDefault="001364C4">
      <w:pPr>
        <w:pStyle w:val="ConsPlusNormal"/>
        <w:jc w:val="center"/>
      </w:pPr>
      <w:r>
        <w:t>E = SumE</w:t>
      </w:r>
      <w:r>
        <w:rPr>
          <w:vertAlign w:val="subscript"/>
        </w:rPr>
        <w:t>n</w:t>
      </w:r>
      <w:r>
        <w:t xml:space="preserve"> / N, где:</w:t>
      </w:r>
    </w:p>
    <w:p w:rsidR="001364C4" w:rsidRDefault="001364C4">
      <w:pPr>
        <w:pStyle w:val="ConsPlusNormal"/>
        <w:ind w:firstLine="540"/>
        <w:jc w:val="both"/>
      </w:pPr>
    </w:p>
    <w:p w:rsidR="001364C4" w:rsidRDefault="001364C4">
      <w:pPr>
        <w:pStyle w:val="ConsPlusNormal"/>
        <w:ind w:firstLine="540"/>
        <w:jc w:val="both"/>
      </w:pPr>
      <w:r>
        <w:t>E - эффективность реализации Программы (процентов);</w:t>
      </w:r>
    </w:p>
    <w:p w:rsidR="001364C4" w:rsidRDefault="001364C4">
      <w:pPr>
        <w:pStyle w:val="ConsPlusNormal"/>
        <w:spacing w:before="220"/>
        <w:ind w:firstLine="540"/>
        <w:jc w:val="both"/>
      </w:pPr>
      <w:r>
        <w:t>SumEn - сумма эффективности хода реализации целевых показателей (индикаторов) подпрограммы переселения;</w:t>
      </w:r>
    </w:p>
    <w:p w:rsidR="001364C4" w:rsidRDefault="001364C4">
      <w:pPr>
        <w:pStyle w:val="ConsPlusNormal"/>
        <w:spacing w:before="220"/>
        <w:ind w:firstLine="540"/>
        <w:jc w:val="both"/>
      </w:pPr>
      <w:r>
        <w:t>N - количество целевых показателей (индикаторов) Программы.</w:t>
      </w:r>
    </w:p>
    <w:p w:rsidR="001364C4" w:rsidRDefault="001364C4">
      <w:pPr>
        <w:pStyle w:val="ConsPlusNormal"/>
        <w:spacing w:before="220"/>
        <w:ind w:firstLine="540"/>
        <w:jc w:val="both"/>
      </w:pPr>
      <w:r>
        <w:t>При оценке эффективности реализации Программы учитываются также:</w:t>
      </w:r>
    </w:p>
    <w:p w:rsidR="001364C4" w:rsidRDefault="001364C4">
      <w:pPr>
        <w:pStyle w:val="ConsPlusNormal"/>
        <w:spacing w:before="220"/>
        <w:ind w:firstLine="540"/>
        <w:jc w:val="both"/>
      </w:pPr>
      <w:r>
        <w:t>объемы финансовых ресурсов, предусмотренных на реализацию Программы;</w:t>
      </w:r>
    </w:p>
    <w:p w:rsidR="001364C4" w:rsidRDefault="001364C4">
      <w:pPr>
        <w:pStyle w:val="ConsPlusNormal"/>
        <w:spacing w:before="220"/>
        <w:ind w:firstLine="540"/>
        <w:jc w:val="both"/>
      </w:pPr>
      <w:r>
        <w:t>риски, которые могут возникнуть при реализации мероприятий Программы:</w:t>
      </w:r>
    </w:p>
    <w:p w:rsidR="001364C4" w:rsidRDefault="001364C4">
      <w:pPr>
        <w:pStyle w:val="ConsPlusNormal"/>
        <w:spacing w:before="220"/>
        <w:ind w:firstLine="540"/>
        <w:jc w:val="both"/>
      </w:pPr>
      <w:r>
        <w:lastRenderedPageBreak/>
        <w:t>отказ работодателя от найма на работу участника Государственной программы или членов его семьи после переезда ввиду несоответствия (неполного соответствия) имеющейся квалификации требованиям вакантных рабочих мест, попадание соотечественников в категорию безработных;</w:t>
      </w:r>
    </w:p>
    <w:p w:rsidR="001364C4" w:rsidRDefault="001364C4">
      <w:pPr>
        <w:pStyle w:val="ConsPlusNormal"/>
        <w:spacing w:before="220"/>
        <w:ind w:firstLine="540"/>
        <w:jc w:val="both"/>
      </w:pPr>
      <w:r>
        <w:t>необеспеченность жильем для постоянного проживания, сложности с наймом и оплатой временного жилья, неспособностью участника Государственной программы нести расходы по приобретению жилья или оплате ипотечного кредита;</w:t>
      </w:r>
    </w:p>
    <w:p w:rsidR="001364C4" w:rsidRDefault="001364C4">
      <w:pPr>
        <w:pStyle w:val="ConsPlusNormal"/>
        <w:spacing w:before="220"/>
        <w:ind w:firstLine="540"/>
        <w:jc w:val="both"/>
      </w:pPr>
      <w:r>
        <w:t>обособление соотечественников, создание замкнутых этносоциальных групп, рост межнациональной напряженности.</w:t>
      </w:r>
    </w:p>
    <w:p w:rsidR="001364C4" w:rsidRDefault="001364C4">
      <w:pPr>
        <w:pStyle w:val="ConsPlusNormal"/>
        <w:spacing w:before="220"/>
        <w:ind w:firstLine="540"/>
        <w:jc w:val="both"/>
      </w:pPr>
      <w:r>
        <w:t>Меры управления указанными рисками:</w:t>
      </w:r>
    </w:p>
    <w:p w:rsidR="001364C4" w:rsidRDefault="001364C4">
      <w:pPr>
        <w:pStyle w:val="ConsPlusNormal"/>
        <w:spacing w:before="220"/>
        <w:ind w:firstLine="540"/>
        <w:jc w:val="both"/>
      </w:pPr>
      <w:r>
        <w:t>информирование соотечественников через средства массовой информации, включая Интернет, о наличии вакантных рабочих мест, востребованных специалистах и рабочих профессиях, требуемом уровне квалификации, условиях оплаты труда, временного найма и стоимости жилья, условиях ипотечного кредитования, ценах на строительство и приобретение жилья и по другим вопросам;</w:t>
      </w:r>
    </w:p>
    <w:p w:rsidR="001364C4" w:rsidRDefault="001364C4">
      <w:pPr>
        <w:pStyle w:val="ConsPlusNormal"/>
        <w:spacing w:before="220"/>
        <w:ind w:firstLine="540"/>
        <w:jc w:val="both"/>
      </w:pPr>
      <w:r>
        <w:t>проведение разъяснительной работы среди населения Новосибирской области в целях формирования толерантного отношения к соотечественникам, о задачах Программы, миграционной политике Российской Федерации, о категориях переселенцев, намеренных переехать в Новосибирскую область, механизмах оказания им поддержки;</w:t>
      </w:r>
    </w:p>
    <w:p w:rsidR="001364C4" w:rsidRDefault="001364C4">
      <w:pPr>
        <w:pStyle w:val="ConsPlusNormal"/>
        <w:spacing w:before="220"/>
        <w:ind w:firstLine="540"/>
        <w:jc w:val="both"/>
      </w:pPr>
      <w:r>
        <w:t>проведение профессиональной и социальной адаптации прибывших соотечественников;</w:t>
      </w:r>
    </w:p>
    <w:p w:rsidR="001364C4" w:rsidRDefault="001364C4">
      <w:pPr>
        <w:pStyle w:val="ConsPlusNormal"/>
        <w:spacing w:before="220"/>
        <w:ind w:firstLine="540"/>
        <w:jc w:val="both"/>
      </w:pPr>
      <w:r>
        <w:t>содействие и стимулирование к самостоятельному поиску работы и трудоустройству, занятию индивидуальной предпринимательской деятельностью;</w:t>
      </w:r>
    </w:p>
    <w:p w:rsidR="001364C4" w:rsidRDefault="001364C4">
      <w:pPr>
        <w:pStyle w:val="ConsPlusNormal"/>
        <w:spacing w:before="220"/>
        <w:ind w:firstLine="540"/>
        <w:jc w:val="both"/>
      </w:pPr>
      <w:r>
        <w:t>организация профессионального обучения и дополнительного профессионального образования соотечественников с целью их трудоустройства;</w:t>
      </w:r>
    </w:p>
    <w:p w:rsidR="001364C4" w:rsidRDefault="001364C4">
      <w:pPr>
        <w:pStyle w:val="ConsPlusNormal"/>
        <w:spacing w:before="220"/>
        <w:ind w:firstLine="540"/>
        <w:jc w:val="both"/>
      </w:pPr>
      <w:r>
        <w:t>увеличение объемов жилищного строительства, в том числе малоэтажного, индивидуального жилищного строительства.</w:t>
      </w:r>
    </w:p>
    <w:p w:rsidR="001364C4" w:rsidRDefault="001364C4">
      <w:pPr>
        <w:pStyle w:val="ConsPlusNormal"/>
        <w:spacing w:before="220"/>
        <w:ind w:firstLine="540"/>
        <w:jc w:val="both"/>
      </w:pPr>
      <w:r>
        <w:t>Для участия в Программе соотечественники должны соответствовать одному из следующих требований:</w:t>
      </w:r>
    </w:p>
    <w:p w:rsidR="001364C4" w:rsidRDefault="001364C4">
      <w:pPr>
        <w:pStyle w:val="ConsPlusNormal"/>
        <w:spacing w:before="220"/>
        <w:ind w:firstLine="540"/>
        <w:jc w:val="both"/>
      </w:pPr>
      <w:r>
        <w:t>1) наличие документально подтвержденного трудового стажа и квалификации по востребованным на рынке труда Новосибирской области вакансиям;</w:t>
      </w:r>
    </w:p>
    <w:p w:rsidR="001364C4" w:rsidRDefault="001364C4">
      <w:pPr>
        <w:pStyle w:val="ConsPlusNormal"/>
        <w:spacing w:before="220"/>
        <w:ind w:firstLine="540"/>
        <w:jc w:val="both"/>
      </w:pPr>
      <w:r>
        <w:t>2) наличие документально подтвержденного согласия работодателя о приеме на работу заявителя по имеющимся у него документально подтвержденным профессиям (специальностям), профессиональным навыкам;</w:t>
      </w:r>
    </w:p>
    <w:p w:rsidR="001364C4" w:rsidRDefault="001364C4">
      <w:pPr>
        <w:pStyle w:val="ConsPlusNormal"/>
        <w:spacing w:before="220"/>
        <w:ind w:firstLine="540"/>
        <w:jc w:val="both"/>
      </w:pPr>
      <w:r>
        <w:t>3) для соотечественников, постоянно или временно проживающих на законном основании на территории Российской Федерации, требуется наличие документального подтверждения осуществляемой трудовой, предпринимательской или иной деятельности, не запрещенной законодательством Российской Федерации, в Новосибирской области не менее 6 месяцев непрерывно, за исключением иностранных граждан:</w:t>
      </w:r>
    </w:p>
    <w:p w:rsidR="001364C4" w:rsidRDefault="001364C4">
      <w:pPr>
        <w:pStyle w:val="ConsPlusNormal"/>
        <w:spacing w:before="220"/>
        <w:ind w:firstLine="540"/>
        <w:jc w:val="both"/>
      </w:pPr>
      <w:r>
        <w:t>а) прибывших на территорию Российской Федерации в экстренном массовом порядке и признанных беженцами на территории Российской Федерации или получивших временное убежище на территории Российской Федерации;</w:t>
      </w:r>
    </w:p>
    <w:p w:rsidR="001364C4" w:rsidRDefault="001364C4">
      <w:pPr>
        <w:pStyle w:val="ConsPlusNormal"/>
        <w:spacing w:before="220"/>
        <w:ind w:firstLine="540"/>
        <w:jc w:val="both"/>
      </w:pPr>
      <w:r>
        <w:lastRenderedPageBreak/>
        <w:t>б) постоянно проживающих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прибывших на территорию Российской Федерации и признанных беженцами на территории Российской Федерации или получивших временное убежище на территории Российской Федерации;</w:t>
      </w:r>
    </w:p>
    <w:p w:rsidR="001364C4" w:rsidRDefault="001364C4">
      <w:pPr>
        <w:pStyle w:val="ConsPlusNormal"/>
        <w:jc w:val="both"/>
      </w:pPr>
      <w:r>
        <w:t xml:space="preserve">(п. 3 в ред. </w:t>
      </w:r>
      <w:hyperlink r:id="rId201">
        <w:r>
          <w:rPr>
            <w:color w:val="0000FF"/>
          </w:rPr>
          <w:t>постановления</w:t>
        </w:r>
      </w:hyperlink>
      <w:r>
        <w:t xml:space="preserve"> Правительства Новосибирской области от 14.03.2023 N 84-п)</w:t>
      </w:r>
    </w:p>
    <w:p w:rsidR="001364C4" w:rsidRDefault="001364C4">
      <w:pPr>
        <w:pStyle w:val="ConsPlusNormal"/>
        <w:spacing w:before="220"/>
        <w:ind w:firstLine="540"/>
        <w:jc w:val="both"/>
      </w:pPr>
      <w:r>
        <w:t>4) молодые специалисты, окончившие обучение в образовательных организациях, расположенных на территории Новосибирской области, и осуществляющие трудовую деятельность на территории Новосибирской области, включаются в число участников Государственной программы без применения требований по стажу работы не менее 6 месяцев;</w:t>
      </w:r>
    </w:p>
    <w:p w:rsidR="001364C4" w:rsidRDefault="001364C4">
      <w:pPr>
        <w:pStyle w:val="ConsPlusNormal"/>
        <w:spacing w:before="220"/>
        <w:ind w:firstLine="540"/>
        <w:jc w:val="both"/>
      </w:pPr>
      <w:r>
        <w:t>5) обучаться в образовательных организациях высшего образования и профессиональных образовательных организациях, расположенных на территории Новосибирской области, не менее 2-х учебных лет.</w:t>
      </w:r>
    </w:p>
    <w:p w:rsidR="001364C4" w:rsidRDefault="001364C4">
      <w:pPr>
        <w:pStyle w:val="ConsPlusNormal"/>
        <w:spacing w:before="220"/>
        <w:ind w:firstLine="540"/>
        <w:jc w:val="both"/>
      </w:pPr>
      <w:r>
        <w:t>При принятии решений по заявлениям соотечественников, отвечающих одному из вышеперечисленных требований, на участие в Программе уполномоченным органом учитывается наличие близких родственников (мать, отец, дочь, сын, родные брат или сестра), проживающих в Новосибирской области, имеющих гражданство Российской Федерации и готовых оказать содействие в их жилищном обустройстве.</w:t>
      </w:r>
    </w:p>
    <w:p w:rsidR="001364C4" w:rsidRDefault="001364C4">
      <w:pPr>
        <w:pStyle w:val="ConsPlusNormal"/>
        <w:spacing w:before="220"/>
        <w:ind w:firstLine="540"/>
        <w:jc w:val="both"/>
      </w:pPr>
      <w:r>
        <w:t>Решение о включении в Программу соотечественников, находящихся в пенсионном возрасте, принимается уполномоченным органом с учетом необходимости воссоединения с близкими родственниками, постоянно проживающими в Новосибирской области и имеющими гражданство Российской Федерации.</w:t>
      </w:r>
    </w:p>
    <w:p w:rsidR="001364C4" w:rsidRDefault="001364C4">
      <w:pPr>
        <w:pStyle w:val="ConsPlusNormal"/>
        <w:spacing w:before="220"/>
        <w:ind w:firstLine="540"/>
        <w:jc w:val="both"/>
      </w:pPr>
      <w:r>
        <w:t>Основанием для принятия решения по заявлению соотечественника об отказе в согласовании кандидатуры в число участников Государственной программы является несоответствие одному из вышеперечисленных требований, а также:</w:t>
      </w:r>
    </w:p>
    <w:p w:rsidR="001364C4" w:rsidRDefault="001364C4">
      <w:pPr>
        <w:pStyle w:val="ConsPlusNormal"/>
        <w:spacing w:before="220"/>
        <w:ind w:firstLine="540"/>
        <w:jc w:val="both"/>
      </w:pPr>
      <w:r>
        <w:t>отсутствие вакансий, соответствующих опыту работы и квалификации соотечественника, на информационном портале "Работа в России" за шесть месяцев, предшествующих дате рассмотрения заявления;</w:t>
      </w:r>
    </w:p>
    <w:p w:rsidR="001364C4" w:rsidRDefault="001364C4">
      <w:pPr>
        <w:pStyle w:val="ConsPlusNormal"/>
        <w:spacing w:before="220"/>
        <w:ind w:firstLine="540"/>
        <w:jc w:val="both"/>
      </w:pPr>
      <w:r>
        <w:t>отсутствие профессионального образования для трудоустройства на вакансию, указанную в заявлении соотечественника;</w:t>
      </w:r>
    </w:p>
    <w:p w:rsidR="001364C4" w:rsidRDefault="001364C4">
      <w:pPr>
        <w:pStyle w:val="ConsPlusNormal"/>
        <w:spacing w:before="220"/>
        <w:ind w:firstLine="540"/>
        <w:jc w:val="both"/>
      </w:pPr>
      <w:r>
        <w:t>обучение соотечественника в образовательной организации высшего или среднего профессионального образования за пределами Новосибирской области, либо за пределами Российской Федерации.</w:t>
      </w:r>
    </w:p>
    <w:p w:rsidR="001364C4" w:rsidRDefault="001364C4">
      <w:pPr>
        <w:pStyle w:val="ConsPlusNormal"/>
        <w:spacing w:before="220"/>
        <w:ind w:firstLine="540"/>
        <w:jc w:val="both"/>
      </w:pPr>
      <w:r>
        <w:t xml:space="preserve">Оценка планируемой эффективности реализации Программы проводится с учетом объема ресурсов, направленных на ее реализацию, возможных рисков, а также с учетом </w:t>
      </w:r>
      <w:hyperlink r:id="rId202">
        <w:r>
          <w:rPr>
            <w:color w:val="0000FF"/>
          </w:rPr>
          <w:t>критериев</w:t>
        </w:r>
      </w:hyperlink>
      <w:r>
        <w:t xml:space="preserve"> оценки эффективности реализации Государственной программы, утвержденных распоряжением Правительства Российской Федерации от 24 октября 2013 года N 1947-р.</w:t>
      </w:r>
    </w:p>
    <w:p w:rsidR="001364C4" w:rsidRDefault="001364C4">
      <w:pPr>
        <w:pStyle w:val="ConsPlusNormal"/>
        <w:ind w:firstLine="540"/>
        <w:jc w:val="both"/>
      </w:pPr>
    </w:p>
    <w:p w:rsidR="001364C4" w:rsidRDefault="001364C4">
      <w:pPr>
        <w:pStyle w:val="ConsPlusTitle"/>
        <w:jc w:val="center"/>
        <w:outlineLvl w:val="1"/>
      </w:pPr>
      <w:r>
        <w:t>VII. Приложения к Программе</w:t>
      </w:r>
    </w:p>
    <w:p w:rsidR="001364C4" w:rsidRDefault="001364C4">
      <w:pPr>
        <w:pStyle w:val="ConsPlusNormal"/>
        <w:ind w:firstLine="540"/>
        <w:jc w:val="both"/>
      </w:pPr>
    </w:p>
    <w:p w:rsidR="001364C4" w:rsidRDefault="001364C4">
      <w:pPr>
        <w:pStyle w:val="ConsPlusNormal"/>
        <w:ind w:firstLine="540"/>
        <w:jc w:val="both"/>
      </w:pPr>
      <w:r>
        <w:t xml:space="preserve">Утратил силу. - </w:t>
      </w:r>
      <w:hyperlink r:id="rId203">
        <w:r>
          <w:rPr>
            <w:color w:val="0000FF"/>
          </w:rPr>
          <w:t>Постановление</w:t>
        </w:r>
      </w:hyperlink>
      <w:r>
        <w:t xml:space="preserve"> Правительства Новосибирской области от 05.10.2021 N 398-п.</w:t>
      </w: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jc w:val="right"/>
        <w:outlineLvl w:val="1"/>
      </w:pPr>
      <w:r>
        <w:t>Приложение N 1</w:t>
      </w:r>
    </w:p>
    <w:p w:rsidR="001364C4" w:rsidRDefault="001364C4">
      <w:pPr>
        <w:pStyle w:val="ConsPlusNormal"/>
        <w:jc w:val="right"/>
      </w:pPr>
      <w:r>
        <w:t>к долгосрочной целевой программе</w:t>
      </w:r>
    </w:p>
    <w:p w:rsidR="001364C4" w:rsidRDefault="001364C4">
      <w:pPr>
        <w:pStyle w:val="ConsPlusNormal"/>
        <w:jc w:val="right"/>
      </w:pPr>
      <w:r>
        <w:t>"Оказание содействия добровольному</w:t>
      </w:r>
    </w:p>
    <w:p w:rsidR="001364C4" w:rsidRDefault="001364C4">
      <w:pPr>
        <w:pStyle w:val="ConsPlusNormal"/>
        <w:jc w:val="right"/>
      </w:pPr>
      <w:r>
        <w:t>переселению в Новосибирскую</w:t>
      </w:r>
    </w:p>
    <w:p w:rsidR="001364C4" w:rsidRDefault="001364C4">
      <w:pPr>
        <w:pStyle w:val="ConsPlusNormal"/>
        <w:jc w:val="right"/>
      </w:pPr>
      <w:r>
        <w:t>область соотечественников,</w:t>
      </w:r>
    </w:p>
    <w:p w:rsidR="001364C4" w:rsidRDefault="001364C4">
      <w:pPr>
        <w:pStyle w:val="ConsPlusNormal"/>
        <w:jc w:val="right"/>
      </w:pPr>
      <w:r>
        <w:t>проживающих за рубежом,</w:t>
      </w:r>
    </w:p>
    <w:p w:rsidR="001364C4" w:rsidRDefault="001364C4">
      <w:pPr>
        <w:pStyle w:val="ConsPlusNormal"/>
        <w:jc w:val="right"/>
      </w:pPr>
      <w:r>
        <w:t>на 2013 - 2020 годы"</w:t>
      </w:r>
    </w:p>
    <w:p w:rsidR="001364C4" w:rsidRDefault="001364C4">
      <w:pPr>
        <w:pStyle w:val="ConsPlusNormal"/>
        <w:ind w:firstLine="540"/>
        <w:jc w:val="both"/>
      </w:pPr>
    </w:p>
    <w:p w:rsidR="001364C4" w:rsidRDefault="001364C4">
      <w:pPr>
        <w:pStyle w:val="ConsPlusTitle"/>
        <w:jc w:val="center"/>
      </w:pPr>
      <w:r>
        <w:t>ЦЕЛИ, ЗАДАЧИ</w:t>
      </w:r>
    </w:p>
    <w:p w:rsidR="001364C4" w:rsidRDefault="001364C4">
      <w:pPr>
        <w:pStyle w:val="ConsPlusTitle"/>
        <w:jc w:val="center"/>
      </w:pPr>
      <w:r>
        <w:t>и целевые индикаторы долгосрочной целевой программы</w:t>
      </w:r>
    </w:p>
    <w:p w:rsidR="001364C4" w:rsidRDefault="001364C4">
      <w:pPr>
        <w:pStyle w:val="ConsPlusTitle"/>
        <w:jc w:val="center"/>
      </w:pPr>
      <w:r>
        <w:t>"Оказание содействия добровольному переселению</w:t>
      </w:r>
    </w:p>
    <w:p w:rsidR="001364C4" w:rsidRDefault="001364C4">
      <w:pPr>
        <w:pStyle w:val="ConsPlusTitle"/>
        <w:jc w:val="center"/>
      </w:pPr>
      <w:r>
        <w:t>в Новосибирскую область соотечественников,</w:t>
      </w:r>
    </w:p>
    <w:p w:rsidR="001364C4" w:rsidRDefault="001364C4">
      <w:pPr>
        <w:pStyle w:val="ConsPlusTitle"/>
        <w:jc w:val="center"/>
      </w:pPr>
      <w:r>
        <w:t>проживающих за рубежом, на 2013 - 2020 годы"</w:t>
      </w:r>
    </w:p>
    <w:p w:rsidR="001364C4" w:rsidRDefault="001364C4">
      <w:pPr>
        <w:pStyle w:val="ConsPlusNormal"/>
        <w:ind w:firstLine="540"/>
        <w:jc w:val="both"/>
      </w:pPr>
    </w:p>
    <w:p w:rsidR="001364C4" w:rsidRDefault="001364C4">
      <w:pPr>
        <w:pStyle w:val="ConsPlusNormal"/>
        <w:ind w:firstLine="540"/>
        <w:jc w:val="both"/>
      </w:pPr>
      <w:r>
        <w:t xml:space="preserve">Утратило силу. - </w:t>
      </w:r>
      <w:hyperlink r:id="rId204">
        <w:r>
          <w:rPr>
            <w:color w:val="0000FF"/>
          </w:rPr>
          <w:t>Постановление</w:t>
        </w:r>
      </w:hyperlink>
      <w:r>
        <w:t xml:space="preserve"> Правительства Новосибирской области от 21.07.2014 N 282-п.</w:t>
      </w: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jc w:val="right"/>
        <w:outlineLvl w:val="1"/>
      </w:pPr>
      <w:r>
        <w:t>Приложение N 1а</w:t>
      </w:r>
    </w:p>
    <w:p w:rsidR="001364C4" w:rsidRDefault="001364C4">
      <w:pPr>
        <w:pStyle w:val="ConsPlusNormal"/>
        <w:jc w:val="right"/>
      </w:pPr>
      <w:r>
        <w:t>к государственной программе</w:t>
      </w:r>
    </w:p>
    <w:p w:rsidR="001364C4" w:rsidRDefault="001364C4">
      <w:pPr>
        <w:pStyle w:val="ConsPlusNormal"/>
        <w:jc w:val="right"/>
      </w:pPr>
      <w:r>
        <w:t>Новосибирской области "Оказание</w:t>
      </w:r>
    </w:p>
    <w:p w:rsidR="001364C4" w:rsidRDefault="001364C4">
      <w:pPr>
        <w:pStyle w:val="ConsPlusNormal"/>
        <w:jc w:val="right"/>
      </w:pPr>
      <w:r>
        <w:t>содействия добровольному</w:t>
      </w:r>
    </w:p>
    <w:p w:rsidR="001364C4" w:rsidRDefault="001364C4">
      <w:pPr>
        <w:pStyle w:val="ConsPlusNormal"/>
        <w:jc w:val="right"/>
      </w:pPr>
      <w:r>
        <w:t>переселению в Новосибирскую</w:t>
      </w:r>
    </w:p>
    <w:p w:rsidR="001364C4" w:rsidRDefault="001364C4">
      <w:pPr>
        <w:pStyle w:val="ConsPlusNormal"/>
        <w:jc w:val="right"/>
      </w:pPr>
      <w:r>
        <w:t>область соотечественников,</w:t>
      </w:r>
    </w:p>
    <w:p w:rsidR="001364C4" w:rsidRDefault="001364C4">
      <w:pPr>
        <w:pStyle w:val="ConsPlusNormal"/>
        <w:jc w:val="right"/>
      </w:pPr>
      <w:r>
        <w:t>проживающих за рубежом"</w:t>
      </w:r>
    </w:p>
    <w:p w:rsidR="001364C4" w:rsidRDefault="001364C4">
      <w:pPr>
        <w:pStyle w:val="ConsPlusNormal"/>
        <w:ind w:firstLine="540"/>
        <w:jc w:val="both"/>
      </w:pPr>
    </w:p>
    <w:p w:rsidR="001364C4" w:rsidRDefault="001364C4">
      <w:pPr>
        <w:pStyle w:val="ConsPlusTitle"/>
        <w:jc w:val="center"/>
      </w:pPr>
      <w:bookmarkStart w:id="1" w:name="P831"/>
      <w:bookmarkEnd w:id="1"/>
      <w:r>
        <w:t>Целевые показатели (индикаторы) реализации государственной</w:t>
      </w:r>
    </w:p>
    <w:p w:rsidR="001364C4" w:rsidRDefault="001364C4">
      <w:pPr>
        <w:pStyle w:val="ConsPlusTitle"/>
        <w:jc w:val="center"/>
      </w:pPr>
      <w:r>
        <w:t>программы Новосибирской области "Оказание содействия</w:t>
      </w:r>
    </w:p>
    <w:p w:rsidR="001364C4" w:rsidRDefault="001364C4">
      <w:pPr>
        <w:pStyle w:val="ConsPlusTitle"/>
        <w:jc w:val="center"/>
      </w:pPr>
      <w:r>
        <w:t>добровольному переселению в Новосибирскую область</w:t>
      </w:r>
    </w:p>
    <w:p w:rsidR="001364C4" w:rsidRDefault="001364C4">
      <w:pPr>
        <w:pStyle w:val="ConsPlusTitle"/>
        <w:jc w:val="center"/>
      </w:pPr>
      <w:r>
        <w:t>соотечественников, проживающих за рубежом"</w:t>
      </w:r>
    </w:p>
    <w:p w:rsidR="001364C4" w:rsidRDefault="0013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4C4" w:rsidRDefault="0013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4C4" w:rsidRDefault="001364C4">
            <w:pPr>
              <w:pStyle w:val="ConsPlusNormal"/>
              <w:jc w:val="center"/>
            </w:pPr>
            <w:r>
              <w:rPr>
                <w:color w:val="392C69"/>
              </w:rPr>
              <w:t>Список изменяющих документов</w:t>
            </w:r>
          </w:p>
          <w:p w:rsidR="001364C4" w:rsidRDefault="001364C4">
            <w:pPr>
              <w:pStyle w:val="ConsPlusNormal"/>
              <w:jc w:val="center"/>
            </w:pPr>
            <w:r>
              <w:rPr>
                <w:color w:val="392C69"/>
              </w:rPr>
              <w:t>(в ред. постановлений Правительства Новосибирской области</w:t>
            </w:r>
          </w:p>
          <w:p w:rsidR="001364C4" w:rsidRDefault="001364C4">
            <w:pPr>
              <w:pStyle w:val="ConsPlusNormal"/>
              <w:jc w:val="center"/>
            </w:pPr>
            <w:r>
              <w:rPr>
                <w:color w:val="392C69"/>
              </w:rPr>
              <w:t xml:space="preserve">от 05.10.2021 </w:t>
            </w:r>
            <w:hyperlink r:id="rId205">
              <w:r>
                <w:rPr>
                  <w:color w:val="0000FF"/>
                </w:rPr>
                <w:t>N 398-п</w:t>
              </w:r>
            </w:hyperlink>
            <w:r>
              <w:rPr>
                <w:color w:val="392C69"/>
              </w:rPr>
              <w:t xml:space="preserve">, от 14.03.2023 </w:t>
            </w:r>
            <w:hyperlink r:id="rId206">
              <w:r>
                <w:rPr>
                  <w:color w:val="0000FF"/>
                </w:rPr>
                <w:t>N 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r>
    </w:tbl>
    <w:p w:rsidR="001364C4" w:rsidRDefault="001364C4">
      <w:pPr>
        <w:pStyle w:val="ConsPlusNormal"/>
        <w:ind w:firstLine="540"/>
        <w:jc w:val="both"/>
      </w:pPr>
    </w:p>
    <w:p w:rsidR="001364C4" w:rsidRDefault="001364C4">
      <w:pPr>
        <w:pStyle w:val="ConsPlusNormal"/>
        <w:sectPr w:rsidR="001364C4" w:rsidSect="004A53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80"/>
        <w:gridCol w:w="793"/>
        <w:gridCol w:w="680"/>
        <w:gridCol w:w="680"/>
        <w:gridCol w:w="680"/>
        <w:gridCol w:w="680"/>
        <w:gridCol w:w="680"/>
        <w:gridCol w:w="680"/>
        <w:gridCol w:w="680"/>
        <w:gridCol w:w="680"/>
        <w:gridCol w:w="680"/>
        <w:gridCol w:w="680"/>
        <w:gridCol w:w="680"/>
        <w:gridCol w:w="680"/>
        <w:gridCol w:w="680"/>
        <w:gridCol w:w="680"/>
        <w:gridCol w:w="680"/>
        <w:gridCol w:w="680"/>
        <w:gridCol w:w="907"/>
      </w:tblGrid>
      <w:tr w:rsidR="001364C4">
        <w:tc>
          <w:tcPr>
            <w:tcW w:w="2608" w:type="dxa"/>
            <w:vMerge w:val="restart"/>
          </w:tcPr>
          <w:p w:rsidR="001364C4" w:rsidRDefault="001364C4">
            <w:pPr>
              <w:pStyle w:val="ConsPlusNormal"/>
              <w:jc w:val="center"/>
            </w:pPr>
            <w:r>
              <w:lastRenderedPageBreak/>
              <w:t>Цель, задачи реализации Государственной программы и показатели</w:t>
            </w:r>
          </w:p>
        </w:tc>
        <w:tc>
          <w:tcPr>
            <w:tcW w:w="680" w:type="dxa"/>
            <w:vMerge w:val="restart"/>
          </w:tcPr>
          <w:p w:rsidR="001364C4" w:rsidRDefault="001364C4">
            <w:pPr>
              <w:pStyle w:val="ConsPlusNormal"/>
              <w:jc w:val="center"/>
            </w:pPr>
            <w:r>
              <w:t>Единица измерения</w:t>
            </w:r>
          </w:p>
        </w:tc>
        <w:tc>
          <w:tcPr>
            <w:tcW w:w="2153" w:type="dxa"/>
            <w:gridSpan w:val="3"/>
          </w:tcPr>
          <w:p w:rsidR="001364C4" w:rsidRDefault="001364C4">
            <w:pPr>
              <w:pStyle w:val="ConsPlusNormal"/>
              <w:jc w:val="center"/>
            </w:pPr>
            <w:r>
              <w:t>Отчетный период (текущий показатель предыдущих лет)</w:t>
            </w:r>
          </w:p>
        </w:tc>
        <w:tc>
          <w:tcPr>
            <w:tcW w:w="9520" w:type="dxa"/>
            <w:gridSpan w:val="14"/>
          </w:tcPr>
          <w:p w:rsidR="001364C4" w:rsidRDefault="001364C4">
            <w:pPr>
              <w:pStyle w:val="ConsPlusNormal"/>
              <w:jc w:val="center"/>
            </w:pPr>
            <w:r>
              <w:t>Плановый период (плановый показатель)</w:t>
            </w:r>
          </w:p>
        </w:tc>
        <w:tc>
          <w:tcPr>
            <w:tcW w:w="907" w:type="dxa"/>
            <w:vMerge w:val="restart"/>
          </w:tcPr>
          <w:p w:rsidR="001364C4" w:rsidRDefault="001364C4">
            <w:pPr>
              <w:pStyle w:val="ConsPlusNormal"/>
              <w:jc w:val="center"/>
            </w:pPr>
            <w:r>
              <w:t>Целевое значение</w:t>
            </w:r>
          </w:p>
        </w:tc>
      </w:tr>
      <w:tr w:rsidR="001364C4">
        <w:tc>
          <w:tcPr>
            <w:tcW w:w="2608" w:type="dxa"/>
            <w:vMerge/>
          </w:tcPr>
          <w:p w:rsidR="001364C4" w:rsidRDefault="001364C4">
            <w:pPr>
              <w:pStyle w:val="ConsPlusNormal"/>
            </w:pPr>
          </w:p>
        </w:tc>
        <w:tc>
          <w:tcPr>
            <w:tcW w:w="680" w:type="dxa"/>
            <w:vMerge/>
          </w:tcPr>
          <w:p w:rsidR="001364C4" w:rsidRDefault="001364C4">
            <w:pPr>
              <w:pStyle w:val="ConsPlusNormal"/>
            </w:pPr>
          </w:p>
        </w:tc>
        <w:tc>
          <w:tcPr>
            <w:tcW w:w="793" w:type="dxa"/>
          </w:tcPr>
          <w:p w:rsidR="001364C4" w:rsidRDefault="001364C4">
            <w:pPr>
              <w:pStyle w:val="ConsPlusNormal"/>
              <w:jc w:val="center"/>
            </w:pPr>
            <w:r>
              <w:t>2010 год</w:t>
            </w:r>
          </w:p>
        </w:tc>
        <w:tc>
          <w:tcPr>
            <w:tcW w:w="680" w:type="dxa"/>
          </w:tcPr>
          <w:p w:rsidR="001364C4" w:rsidRDefault="001364C4">
            <w:pPr>
              <w:pStyle w:val="ConsPlusNormal"/>
              <w:jc w:val="center"/>
            </w:pPr>
            <w:r>
              <w:t>2011 год</w:t>
            </w:r>
          </w:p>
        </w:tc>
        <w:tc>
          <w:tcPr>
            <w:tcW w:w="680" w:type="dxa"/>
          </w:tcPr>
          <w:p w:rsidR="001364C4" w:rsidRDefault="001364C4">
            <w:pPr>
              <w:pStyle w:val="ConsPlusNormal"/>
              <w:jc w:val="center"/>
            </w:pPr>
            <w:r>
              <w:t>2012 год (ожидаемое)</w:t>
            </w:r>
          </w:p>
        </w:tc>
        <w:tc>
          <w:tcPr>
            <w:tcW w:w="680" w:type="dxa"/>
          </w:tcPr>
          <w:p w:rsidR="001364C4" w:rsidRDefault="001364C4">
            <w:pPr>
              <w:pStyle w:val="ConsPlusNormal"/>
              <w:jc w:val="center"/>
            </w:pPr>
            <w:r>
              <w:t>2013 год (год начала реализации Программы)</w:t>
            </w:r>
          </w:p>
        </w:tc>
        <w:tc>
          <w:tcPr>
            <w:tcW w:w="680" w:type="dxa"/>
          </w:tcPr>
          <w:p w:rsidR="001364C4" w:rsidRDefault="001364C4">
            <w:pPr>
              <w:pStyle w:val="ConsPlusNormal"/>
              <w:jc w:val="center"/>
            </w:pPr>
            <w:r>
              <w:t>2014 год</w:t>
            </w:r>
          </w:p>
        </w:tc>
        <w:tc>
          <w:tcPr>
            <w:tcW w:w="680" w:type="dxa"/>
          </w:tcPr>
          <w:p w:rsidR="001364C4" w:rsidRDefault="001364C4">
            <w:pPr>
              <w:pStyle w:val="ConsPlusNormal"/>
              <w:jc w:val="center"/>
            </w:pPr>
            <w:r>
              <w:t>2015 год</w:t>
            </w:r>
          </w:p>
        </w:tc>
        <w:tc>
          <w:tcPr>
            <w:tcW w:w="680" w:type="dxa"/>
          </w:tcPr>
          <w:p w:rsidR="001364C4" w:rsidRDefault="001364C4">
            <w:pPr>
              <w:pStyle w:val="ConsPlusNormal"/>
              <w:jc w:val="center"/>
            </w:pPr>
            <w:r>
              <w:t>2016 год</w:t>
            </w:r>
          </w:p>
        </w:tc>
        <w:tc>
          <w:tcPr>
            <w:tcW w:w="680" w:type="dxa"/>
          </w:tcPr>
          <w:p w:rsidR="001364C4" w:rsidRDefault="001364C4">
            <w:pPr>
              <w:pStyle w:val="ConsPlusNormal"/>
              <w:jc w:val="center"/>
            </w:pPr>
            <w:r>
              <w:t>2017 год</w:t>
            </w:r>
          </w:p>
        </w:tc>
        <w:tc>
          <w:tcPr>
            <w:tcW w:w="680" w:type="dxa"/>
          </w:tcPr>
          <w:p w:rsidR="001364C4" w:rsidRDefault="001364C4">
            <w:pPr>
              <w:pStyle w:val="ConsPlusNormal"/>
              <w:jc w:val="center"/>
            </w:pPr>
            <w:r>
              <w:t>2018 год</w:t>
            </w:r>
          </w:p>
        </w:tc>
        <w:tc>
          <w:tcPr>
            <w:tcW w:w="680" w:type="dxa"/>
          </w:tcPr>
          <w:p w:rsidR="001364C4" w:rsidRDefault="001364C4">
            <w:pPr>
              <w:pStyle w:val="ConsPlusNormal"/>
              <w:jc w:val="center"/>
            </w:pPr>
            <w:r>
              <w:t>2019 год</w:t>
            </w:r>
          </w:p>
        </w:tc>
        <w:tc>
          <w:tcPr>
            <w:tcW w:w="680" w:type="dxa"/>
          </w:tcPr>
          <w:p w:rsidR="001364C4" w:rsidRDefault="001364C4">
            <w:pPr>
              <w:pStyle w:val="ConsPlusNormal"/>
              <w:jc w:val="center"/>
            </w:pPr>
            <w:r>
              <w:t>2020 год</w:t>
            </w:r>
          </w:p>
        </w:tc>
        <w:tc>
          <w:tcPr>
            <w:tcW w:w="680" w:type="dxa"/>
          </w:tcPr>
          <w:p w:rsidR="001364C4" w:rsidRDefault="001364C4">
            <w:pPr>
              <w:pStyle w:val="ConsPlusNormal"/>
              <w:jc w:val="center"/>
            </w:pPr>
            <w:r>
              <w:t>2021 год</w:t>
            </w:r>
          </w:p>
        </w:tc>
        <w:tc>
          <w:tcPr>
            <w:tcW w:w="680" w:type="dxa"/>
          </w:tcPr>
          <w:p w:rsidR="001364C4" w:rsidRDefault="001364C4">
            <w:pPr>
              <w:pStyle w:val="ConsPlusNormal"/>
              <w:jc w:val="center"/>
            </w:pPr>
            <w:r>
              <w:t>2022 год</w:t>
            </w:r>
          </w:p>
        </w:tc>
        <w:tc>
          <w:tcPr>
            <w:tcW w:w="680" w:type="dxa"/>
          </w:tcPr>
          <w:p w:rsidR="001364C4" w:rsidRDefault="001364C4">
            <w:pPr>
              <w:pStyle w:val="ConsPlusNormal"/>
              <w:jc w:val="center"/>
            </w:pPr>
            <w:r>
              <w:t>2023 год</w:t>
            </w:r>
          </w:p>
        </w:tc>
        <w:tc>
          <w:tcPr>
            <w:tcW w:w="680" w:type="dxa"/>
          </w:tcPr>
          <w:p w:rsidR="001364C4" w:rsidRDefault="001364C4">
            <w:pPr>
              <w:pStyle w:val="ConsPlusNormal"/>
              <w:jc w:val="center"/>
            </w:pPr>
            <w:r>
              <w:t>2024 год</w:t>
            </w:r>
          </w:p>
        </w:tc>
        <w:tc>
          <w:tcPr>
            <w:tcW w:w="680" w:type="dxa"/>
          </w:tcPr>
          <w:p w:rsidR="001364C4" w:rsidRDefault="001364C4">
            <w:pPr>
              <w:pStyle w:val="ConsPlusNormal"/>
              <w:jc w:val="center"/>
            </w:pPr>
            <w:r>
              <w:t>2025 год</w:t>
            </w:r>
          </w:p>
        </w:tc>
        <w:tc>
          <w:tcPr>
            <w:tcW w:w="680" w:type="dxa"/>
          </w:tcPr>
          <w:p w:rsidR="001364C4" w:rsidRDefault="001364C4">
            <w:pPr>
              <w:pStyle w:val="ConsPlusNormal"/>
              <w:jc w:val="center"/>
            </w:pPr>
            <w:r>
              <w:t>2026 год</w:t>
            </w:r>
          </w:p>
        </w:tc>
        <w:tc>
          <w:tcPr>
            <w:tcW w:w="907" w:type="dxa"/>
            <w:vMerge/>
          </w:tcPr>
          <w:p w:rsidR="001364C4" w:rsidRDefault="001364C4">
            <w:pPr>
              <w:pStyle w:val="ConsPlusNormal"/>
            </w:pPr>
          </w:p>
        </w:tc>
      </w:tr>
      <w:tr w:rsidR="001364C4">
        <w:tc>
          <w:tcPr>
            <w:tcW w:w="15868" w:type="dxa"/>
            <w:gridSpan w:val="20"/>
          </w:tcPr>
          <w:p w:rsidR="001364C4" w:rsidRDefault="001364C4">
            <w:pPr>
              <w:pStyle w:val="ConsPlusNormal"/>
              <w:jc w:val="center"/>
              <w:outlineLvl w:val="2"/>
            </w:pPr>
            <w:r>
              <w:t>Цель 1. Обеспечение реализации Государственной программы на территории Новосибирской области</w:t>
            </w:r>
          </w:p>
        </w:tc>
      </w:tr>
      <w:tr w:rsidR="001364C4">
        <w:tc>
          <w:tcPr>
            <w:tcW w:w="2608" w:type="dxa"/>
          </w:tcPr>
          <w:p w:rsidR="001364C4" w:rsidRDefault="001364C4">
            <w:pPr>
              <w:pStyle w:val="ConsPlusNormal"/>
            </w:pPr>
            <w:r>
              <w:t>Показатель 1. Количество участников Государственной программы, прибывших на территорию вселения и поставленных на учет в ГУ МВД России по Новосибирской области</w:t>
            </w:r>
          </w:p>
        </w:tc>
        <w:tc>
          <w:tcPr>
            <w:tcW w:w="680" w:type="dxa"/>
          </w:tcPr>
          <w:p w:rsidR="001364C4" w:rsidRDefault="001364C4">
            <w:pPr>
              <w:pStyle w:val="ConsPlusNormal"/>
              <w:jc w:val="center"/>
            </w:pPr>
            <w:r>
              <w:t>чел.</w:t>
            </w:r>
          </w:p>
        </w:tc>
        <w:tc>
          <w:tcPr>
            <w:tcW w:w="793" w:type="dxa"/>
          </w:tcPr>
          <w:p w:rsidR="001364C4" w:rsidRDefault="001364C4">
            <w:pPr>
              <w:pStyle w:val="ConsPlusNormal"/>
              <w:jc w:val="center"/>
            </w:pPr>
            <w:r>
              <w:t>442</w:t>
            </w:r>
          </w:p>
        </w:tc>
        <w:tc>
          <w:tcPr>
            <w:tcW w:w="680" w:type="dxa"/>
          </w:tcPr>
          <w:p w:rsidR="001364C4" w:rsidRDefault="001364C4">
            <w:pPr>
              <w:pStyle w:val="ConsPlusNormal"/>
              <w:jc w:val="center"/>
            </w:pPr>
            <w:r>
              <w:t>942</w:t>
            </w:r>
          </w:p>
        </w:tc>
        <w:tc>
          <w:tcPr>
            <w:tcW w:w="680" w:type="dxa"/>
          </w:tcPr>
          <w:p w:rsidR="001364C4" w:rsidRDefault="001364C4">
            <w:pPr>
              <w:pStyle w:val="ConsPlusNormal"/>
              <w:jc w:val="center"/>
            </w:pPr>
            <w:r>
              <w:t>1532</w:t>
            </w:r>
          </w:p>
        </w:tc>
        <w:tc>
          <w:tcPr>
            <w:tcW w:w="680" w:type="dxa"/>
          </w:tcPr>
          <w:p w:rsidR="001364C4" w:rsidRDefault="001364C4">
            <w:pPr>
              <w:pStyle w:val="ConsPlusNormal"/>
              <w:jc w:val="center"/>
            </w:pPr>
            <w:r>
              <w:t>1000</w:t>
            </w:r>
          </w:p>
        </w:tc>
        <w:tc>
          <w:tcPr>
            <w:tcW w:w="680" w:type="dxa"/>
          </w:tcPr>
          <w:p w:rsidR="001364C4" w:rsidRDefault="001364C4">
            <w:pPr>
              <w:pStyle w:val="ConsPlusNormal"/>
              <w:jc w:val="center"/>
            </w:pPr>
            <w:r>
              <w:t>1750</w:t>
            </w:r>
          </w:p>
        </w:tc>
        <w:tc>
          <w:tcPr>
            <w:tcW w:w="680" w:type="dxa"/>
          </w:tcPr>
          <w:p w:rsidR="001364C4" w:rsidRDefault="001364C4">
            <w:pPr>
              <w:pStyle w:val="ConsPlusNormal"/>
              <w:jc w:val="center"/>
            </w:pPr>
            <w:r>
              <w:t>2798</w:t>
            </w:r>
          </w:p>
        </w:tc>
        <w:tc>
          <w:tcPr>
            <w:tcW w:w="680" w:type="dxa"/>
          </w:tcPr>
          <w:p w:rsidR="001364C4" w:rsidRDefault="001364C4">
            <w:pPr>
              <w:pStyle w:val="ConsPlusNormal"/>
              <w:jc w:val="center"/>
            </w:pPr>
            <w:r>
              <w:t>2025</w:t>
            </w:r>
          </w:p>
        </w:tc>
        <w:tc>
          <w:tcPr>
            <w:tcW w:w="680" w:type="dxa"/>
          </w:tcPr>
          <w:p w:rsidR="001364C4" w:rsidRDefault="001364C4">
            <w:pPr>
              <w:pStyle w:val="ConsPlusNormal"/>
              <w:jc w:val="center"/>
            </w:pPr>
            <w:r>
              <w:t>1800</w:t>
            </w:r>
          </w:p>
        </w:tc>
        <w:tc>
          <w:tcPr>
            <w:tcW w:w="680" w:type="dxa"/>
          </w:tcPr>
          <w:p w:rsidR="001364C4" w:rsidRDefault="001364C4">
            <w:pPr>
              <w:pStyle w:val="ConsPlusNormal"/>
              <w:jc w:val="center"/>
            </w:pPr>
            <w:r>
              <w:t>1575</w:t>
            </w:r>
          </w:p>
        </w:tc>
        <w:tc>
          <w:tcPr>
            <w:tcW w:w="680" w:type="dxa"/>
          </w:tcPr>
          <w:p w:rsidR="001364C4" w:rsidRDefault="001364C4">
            <w:pPr>
              <w:pStyle w:val="ConsPlusNormal"/>
              <w:jc w:val="center"/>
            </w:pPr>
            <w:r>
              <w:t>3000</w:t>
            </w:r>
          </w:p>
        </w:tc>
        <w:tc>
          <w:tcPr>
            <w:tcW w:w="680" w:type="dxa"/>
          </w:tcPr>
          <w:p w:rsidR="001364C4" w:rsidRDefault="001364C4">
            <w:pPr>
              <w:pStyle w:val="ConsPlusNormal"/>
              <w:jc w:val="center"/>
            </w:pPr>
            <w:r>
              <w:t>3000</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907" w:type="dxa"/>
          </w:tcPr>
          <w:p w:rsidR="001364C4" w:rsidRDefault="001364C4">
            <w:pPr>
              <w:pStyle w:val="ConsPlusNormal"/>
              <w:jc w:val="center"/>
            </w:pPr>
            <w:r>
              <w:t>16948</w:t>
            </w:r>
          </w:p>
        </w:tc>
      </w:tr>
      <w:tr w:rsidR="001364C4">
        <w:tc>
          <w:tcPr>
            <w:tcW w:w="2608" w:type="dxa"/>
          </w:tcPr>
          <w:p w:rsidR="001364C4" w:rsidRDefault="001364C4">
            <w:pPr>
              <w:pStyle w:val="ConsPlusNormal"/>
            </w:pPr>
            <w:r>
              <w:t xml:space="preserve">Показатель 2. Численность участников Государственной программы и членов их семей, прибывших в Новосибирскую область и поставленных на учет в ГУ </w:t>
            </w:r>
            <w:r>
              <w:lastRenderedPageBreak/>
              <w:t xml:space="preserve">МВД России по Новосибирской области </w:t>
            </w:r>
            <w:hyperlink w:anchor="P1214">
              <w:r>
                <w:rPr>
                  <w:color w:val="0000FF"/>
                </w:rPr>
                <w:t>&lt;*&gt;</w:t>
              </w:r>
            </w:hyperlink>
          </w:p>
        </w:tc>
        <w:tc>
          <w:tcPr>
            <w:tcW w:w="680" w:type="dxa"/>
          </w:tcPr>
          <w:p w:rsidR="001364C4" w:rsidRDefault="001364C4">
            <w:pPr>
              <w:pStyle w:val="ConsPlusNormal"/>
              <w:jc w:val="center"/>
            </w:pPr>
            <w:r>
              <w:lastRenderedPageBreak/>
              <w:t>чел.</w:t>
            </w:r>
          </w:p>
        </w:tc>
        <w:tc>
          <w:tcPr>
            <w:tcW w:w="793"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6500</w:t>
            </w:r>
          </w:p>
        </w:tc>
        <w:tc>
          <w:tcPr>
            <w:tcW w:w="680" w:type="dxa"/>
          </w:tcPr>
          <w:p w:rsidR="001364C4" w:rsidRDefault="001364C4">
            <w:pPr>
              <w:pStyle w:val="ConsPlusNormal"/>
              <w:jc w:val="center"/>
            </w:pPr>
            <w:r>
              <w:t>6500</w:t>
            </w:r>
          </w:p>
        </w:tc>
        <w:tc>
          <w:tcPr>
            <w:tcW w:w="680" w:type="dxa"/>
          </w:tcPr>
          <w:p w:rsidR="001364C4" w:rsidRDefault="001364C4">
            <w:pPr>
              <w:pStyle w:val="ConsPlusNormal"/>
              <w:jc w:val="center"/>
            </w:pPr>
            <w:r>
              <w:t>6500</w:t>
            </w:r>
          </w:p>
        </w:tc>
        <w:tc>
          <w:tcPr>
            <w:tcW w:w="680" w:type="dxa"/>
          </w:tcPr>
          <w:p w:rsidR="001364C4" w:rsidRDefault="001364C4">
            <w:pPr>
              <w:pStyle w:val="ConsPlusNormal"/>
              <w:jc w:val="center"/>
            </w:pPr>
            <w:r>
              <w:t>6500</w:t>
            </w:r>
          </w:p>
        </w:tc>
        <w:tc>
          <w:tcPr>
            <w:tcW w:w="680" w:type="dxa"/>
          </w:tcPr>
          <w:p w:rsidR="001364C4" w:rsidRDefault="001364C4">
            <w:pPr>
              <w:pStyle w:val="ConsPlusNormal"/>
              <w:jc w:val="center"/>
            </w:pPr>
            <w:r>
              <w:t>6500</w:t>
            </w:r>
          </w:p>
        </w:tc>
        <w:tc>
          <w:tcPr>
            <w:tcW w:w="680" w:type="dxa"/>
          </w:tcPr>
          <w:p w:rsidR="001364C4" w:rsidRDefault="001364C4">
            <w:pPr>
              <w:pStyle w:val="ConsPlusNormal"/>
              <w:jc w:val="center"/>
            </w:pPr>
            <w:r>
              <w:t>6472</w:t>
            </w:r>
          </w:p>
        </w:tc>
        <w:tc>
          <w:tcPr>
            <w:tcW w:w="907" w:type="dxa"/>
          </w:tcPr>
          <w:p w:rsidR="001364C4" w:rsidRDefault="001364C4">
            <w:pPr>
              <w:pStyle w:val="ConsPlusNormal"/>
              <w:jc w:val="center"/>
            </w:pPr>
            <w:r>
              <w:t>38972</w:t>
            </w:r>
          </w:p>
        </w:tc>
      </w:tr>
      <w:tr w:rsidR="001364C4">
        <w:tc>
          <w:tcPr>
            <w:tcW w:w="15868" w:type="dxa"/>
            <w:gridSpan w:val="20"/>
          </w:tcPr>
          <w:p w:rsidR="001364C4" w:rsidRDefault="001364C4">
            <w:pPr>
              <w:pStyle w:val="ConsPlusNormal"/>
              <w:jc w:val="center"/>
              <w:outlineLvl w:val="3"/>
            </w:pPr>
            <w:r>
              <w:lastRenderedPageBreak/>
              <w:t>Задача 1.1. Создание правовых, организационных и информационных условий, способствующих добровольному переселению соотечественников, проживающих за рубежом, в Новосибирскую область для постоянного проживания, быстрому их включению в трудовые и социальные связи региона</w:t>
            </w:r>
          </w:p>
        </w:tc>
      </w:tr>
      <w:tr w:rsidR="001364C4">
        <w:tc>
          <w:tcPr>
            <w:tcW w:w="2608" w:type="dxa"/>
          </w:tcPr>
          <w:p w:rsidR="001364C4" w:rsidRDefault="001364C4">
            <w:pPr>
              <w:pStyle w:val="ConsPlusNormal"/>
            </w:pPr>
            <w:r>
              <w:t>Показатель 3. Количество проведенных презентаций Программы в странах проживания соотечественников - потенциальных участников Государственной программы (ежегодно)</w:t>
            </w:r>
          </w:p>
        </w:tc>
        <w:tc>
          <w:tcPr>
            <w:tcW w:w="680" w:type="dxa"/>
          </w:tcPr>
          <w:p w:rsidR="001364C4" w:rsidRDefault="001364C4">
            <w:pPr>
              <w:pStyle w:val="ConsPlusNormal"/>
              <w:jc w:val="center"/>
            </w:pPr>
            <w:r>
              <w:t>мероприятие</w:t>
            </w:r>
          </w:p>
        </w:tc>
        <w:tc>
          <w:tcPr>
            <w:tcW w:w="793" w:type="dxa"/>
          </w:tcPr>
          <w:p w:rsidR="001364C4" w:rsidRDefault="001364C4">
            <w:pPr>
              <w:pStyle w:val="ConsPlusNormal"/>
              <w:jc w:val="center"/>
            </w:pPr>
            <w:r>
              <w:t>5</w:t>
            </w:r>
          </w:p>
        </w:tc>
        <w:tc>
          <w:tcPr>
            <w:tcW w:w="680" w:type="dxa"/>
          </w:tcPr>
          <w:p w:rsidR="001364C4" w:rsidRDefault="001364C4">
            <w:pPr>
              <w:pStyle w:val="ConsPlusNormal"/>
              <w:jc w:val="center"/>
            </w:pPr>
            <w:r>
              <w:t>1</w:t>
            </w:r>
          </w:p>
        </w:tc>
        <w:tc>
          <w:tcPr>
            <w:tcW w:w="680" w:type="dxa"/>
          </w:tcPr>
          <w:p w:rsidR="001364C4" w:rsidRDefault="001364C4">
            <w:pPr>
              <w:pStyle w:val="ConsPlusNormal"/>
              <w:jc w:val="center"/>
            </w:pPr>
            <w:r>
              <w:t>0</w:t>
            </w:r>
          </w:p>
        </w:tc>
        <w:tc>
          <w:tcPr>
            <w:tcW w:w="680" w:type="dxa"/>
          </w:tcPr>
          <w:p w:rsidR="001364C4" w:rsidRDefault="001364C4">
            <w:pPr>
              <w:pStyle w:val="ConsPlusNormal"/>
              <w:jc w:val="center"/>
            </w:pPr>
            <w:r>
              <w:t>4</w:t>
            </w:r>
          </w:p>
        </w:tc>
        <w:tc>
          <w:tcPr>
            <w:tcW w:w="680" w:type="dxa"/>
          </w:tcPr>
          <w:p w:rsidR="001364C4" w:rsidRDefault="001364C4">
            <w:pPr>
              <w:pStyle w:val="ConsPlusNormal"/>
              <w:jc w:val="center"/>
            </w:pPr>
            <w:r>
              <w:t>4</w:t>
            </w:r>
          </w:p>
        </w:tc>
        <w:tc>
          <w:tcPr>
            <w:tcW w:w="680" w:type="dxa"/>
          </w:tcPr>
          <w:p w:rsidR="001364C4" w:rsidRDefault="001364C4">
            <w:pPr>
              <w:pStyle w:val="ConsPlusNormal"/>
              <w:jc w:val="center"/>
            </w:pPr>
            <w:r>
              <w:t>0</w:t>
            </w:r>
          </w:p>
        </w:tc>
        <w:tc>
          <w:tcPr>
            <w:tcW w:w="680" w:type="dxa"/>
          </w:tcPr>
          <w:p w:rsidR="001364C4" w:rsidRDefault="001364C4">
            <w:pPr>
              <w:pStyle w:val="ConsPlusNormal"/>
              <w:jc w:val="center"/>
            </w:pPr>
            <w:r>
              <w:t>0</w:t>
            </w:r>
          </w:p>
        </w:tc>
        <w:tc>
          <w:tcPr>
            <w:tcW w:w="680" w:type="dxa"/>
          </w:tcPr>
          <w:p w:rsidR="001364C4" w:rsidRDefault="001364C4">
            <w:pPr>
              <w:pStyle w:val="ConsPlusNormal"/>
              <w:jc w:val="center"/>
            </w:pPr>
            <w:r>
              <w:t>0</w:t>
            </w:r>
          </w:p>
        </w:tc>
        <w:tc>
          <w:tcPr>
            <w:tcW w:w="680" w:type="dxa"/>
          </w:tcPr>
          <w:p w:rsidR="001364C4" w:rsidRDefault="001364C4">
            <w:pPr>
              <w:pStyle w:val="ConsPlusNormal"/>
              <w:jc w:val="center"/>
            </w:pPr>
            <w:r>
              <w:t>0</w:t>
            </w:r>
          </w:p>
        </w:tc>
        <w:tc>
          <w:tcPr>
            <w:tcW w:w="680" w:type="dxa"/>
          </w:tcPr>
          <w:p w:rsidR="001364C4" w:rsidRDefault="001364C4">
            <w:pPr>
              <w:pStyle w:val="ConsPlusNormal"/>
              <w:jc w:val="center"/>
            </w:pPr>
            <w:r>
              <w:t>0</w:t>
            </w:r>
          </w:p>
        </w:tc>
        <w:tc>
          <w:tcPr>
            <w:tcW w:w="680" w:type="dxa"/>
          </w:tcPr>
          <w:p w:rsidR="001364C4" w:rsidRDefault="001364C4">
            <w:pPr>
              <w:pStyle w:val="ConsPlusNormal"/>
              <w:jc w:val="center"/>
            </w:pPr>
            <w:r>
              <w:t>0</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907" w:type="dxa"/>
          </w:tcPr>
          <w:p w:rsidR="001364C4" w:rsidRDefault="001364C4">
            <w:pPr>
              <w:pStyle w:val="ConsPlusNormal"/>
              <w:jc w:val="center"/>
            </w:pPr>
            <w:r>
              <w:t>-</w:t>
            </w:r>
          </w:p>
        </w:tc>
      </w:tr>
      <w:tr w:rsidR="001364C4">
        <w:tc>
          <w:tcPr>
            <w:tcW w:w="2608" w:type="dxa"/>
          </w:tcPr>
          <w:p w:rsidR="001364C4" w:rsidRDefault="001364C4">
            <w:pPr>
              <w:pStyle w:val="ConsPlusNormal"/>
            </w:pPr>
            <w:r>
              <w:t>Показатель 4. 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w:t>
            </w:r>
          </w:p>
        </w:tc>
        <w:tc>
          <w:tcPr>
            <w:tcW w:w="680" w:type="dxa"/>
          </w:tcPr>
          <w:p w:rsidR="001364C4" w:rsidRDefault="001364C4">
            <w:pPr>
              <w:pStyle w:val="ConsPlusNormal"/>
              <w:jc w:val="center"/>
            </w:pPr>
            <w:r>
              <w:t>%</w:t>
            </w:r>
          </w:p>
        </w:tc>
        <w:tc>
          <w:tcPr>
            <w:tcW w:w="793" w:type="dxa"/>
          </w:tcPr>
          <w:p w:rsidR="001364C4" w:rsidRDefault="001364C4">
            <w:pPr>
              <w:pStyle w:val="ConsPlusNormal"/>
              <w:jc w:val="center"/>
            </w:pPr>
            <w:r>
              <w:t>91,7</w:t>
            </w:r>
          </w:p>
        </w:tc>
        <w:tc>
          <w:tcPr>
            <w:tcW w:w="680" w:type="dxa"/>
          </w:tcPr>
          <w:p w:rsidR="001364C4" w:rsidRDefault="001364C4">
            <w:pPr>
              <w:pStyle w:val="ConsPlusNormal"/>
              <w:jc w:val="center"/>
            </w:pPr>
            <w:r>
              <w:t>91,9</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907" w:type="dxa"/>
          </w:tcPr>
          <w:p w:rsidR="001364C4" w:rsidRDefault="001364C4">
            <w:pPr>
              <w:pStyle w:val="ConsPlusNormal"/>
              <w:jc w:val="center"/>
            </w:pPr>
            <w:r>
              <w:t>-</w:t>
            </w:r>
          </w:p>
        </w:tc>
      </w:tr>
      <w:tr w:rsidR="001364C4">
        <w:tc>
          <w:tcPr>
            <w:tcW w:w="2608" w:type="dxa"/>
          </w:tcPr>
          <w:p w:rsidR="001364C4" w:rsidRDefault="001364C4">
            <w:pPr>
              <w:pStyle w:val="ConsPlusNormal"/>
            </w:pPr>
            <w:r>
              <w:t xml:space="preserve">Показатель 5. Доля согласованных уполномоченным органом заявлений о включении в число </w:t>
            </w:r>
            <w:r>
              <w:lastRenderedPageBreak/>
              <w:t xml:space="preserve">участников Государственной программы от общего числа поступивших заявлений </w:t>
            </w:r>
            <w:hyperlink w:anchor="P1214">
              <w:r>
                <w:rPr>
                  <w:color w:val="0000FF"/>
                </w:rPr>
                <w:t>&lt;*&gt;</w:t>
              </w:r>
            </w:hyperlink>
          </w:p>
        </w:tc>
        <w:tc>
          <w:tcPr>
            <w:tcW w:w="680" w:type="dxa"/>
          </w:tcPr>
          <w:p w:rsidR="001364C4" w:rsidRDefault="001364C4">
            <w:pPr>
              <w:pStyle w:val="ConsPlusNormal"/>
              <w:jc w:val="center"/>
            </w:pPr>
            <w:r>
              <w:lastRenderedPageBreak/>
              <w:t>%</w:t>
            </w:r>
          </w:p>
        </w:tc>
        <w:tc>
          <w:tcPr>
            <w:tcW w:w="793"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90</w:t>
            </w:r>
          </w:p>
        </w:tc>
        <w:tc>
          <w:tcPr>
            <w:tcW w:w="680" w:type="dxa"/>
          </w:tcPr>
          <w:p w:rsidR="001364C4" w:rsidRDefault="001364C4">
            <w:pPr>
              <w:pStyle w:val="ConsPlusNormal"/>
              <w:jc w:val="center"/>
            </w:pPr>
            <w:r>
              <w:t>90</w:t>
            </w:r>
          </w:p>
        </w:tc>
        <w:tc>
          <w:tcPr>
            <w:tcW w:w="680" w:type="dxa"/>
          </w:tcPr>
          <w:p w:rsidR="001364C4" w:rsidRDefault="001364C4">
            <w:pPr>
              <w:pStyle w:val="ConsPlusNormal"/>
              <w:jc w:val="center"/>
            </w:pPr>
            <w:r>
              <w:t>90</w:t>
            </w:r>
          </w:p>
        </w:tc>
        <w:tc>
          <w:tcPr>
            <w:tcW w:w="680" w:type="dxa"/>
          </w:tcPr>
          <w:p w:rsidR="001364C4" w:rsidRDefault="001364C4">
            <w:pPr>
              <w:pStyle w:val="ConsPlusNormal"/>
              <w:jc w:val="center"/>
            </w:pPr>
            <w:r>
              <w:t>90</w:t>
            </w:r>
          </w:p>
        </w:tc>
        <w:tc>
          <w:tcPr>
            <w:tcW w:w="680" w:type="dxa"/>
          </w:tcPr>
          <w:p w:rsidR="001364C4" w:rsidRDefault="001364C4">
            <w:pPr>
              <w:pStyle w:val="ConsPlusNormal"/>
              <w:jc w:val="center"/>
            </w:pPr>
            <w:r>
              <w:t>90</w:t>
            </w:r>
          </w:p>
        </w:tc>
        <w:tc>
          <w:tcPr>
            <w:tcW w:w="680" w:type="dxa"/>
          </w:tcPr>
          <w:p w:rsidR="001364C4" w:rsidRDefault="001364C4">
            <w:pPr>
              <w:pStyle w:val="ConsPlusNormal"/>
              <w:jc w:val="center"/>
            </w:pPr>
            <w:r>
              <w:t>90</w:t>
            </w:r>
          </w:p>
        </w:tc>
        <w:tc>
          <w:tcPr>
            <w:tcW w:w="907" w:type="dxa"/>
          </w:tcPr>
          <w:p w:rsidR="001364C4" w:rsidRDefault="001364C4">
            <w:pPr>
              <w:pStyle w:val="ConsPlusNormal"/>
              <w:jc w:val="center"/>
            </w:pPr>
            <w:r>
              <w:t>90</w:t>
            </w:r>
          </w:p>
        </w:tc>
      </w:tr>
      <w:tr w:rsidR="001364C4">
        <w:tc>
          <w:tcPr>
            <w:tcW w:w="15868" w:type="dxa"/>
            <w:gridSpan w:val="20"/>
          </w:tcPr>
          <w:p w:rsidR="001364C4" w:rsidRDefault="001364C4">
            <w:pPr>
              <w:pStyle w:val="ConsPlusNormal"/>
              <w:jc w:val="center"/>
              <w:outlineLvl w:val="3"/>
            </w:pPr>
            <w:r>
              <w:lastRenderedPageBreak/>
              <w:t>Задача 1.2. Увеличение миграционного притока населения</w:t>
            </w:r>
          </w:p>
        </w:tc>
      </w:tr>
      <w:tr w:rsidR="001364C4">
        <w:tc>
          <w:tcPr>
            <w:tcW w:w="2608" w:type="dxa"/>
          </w:tcPr>
          <w:p w:rsidR="001364C4" w:rsidRDefault="001364C4">
            <w:pPr>
              <w:pStyle w:val="ConsPlusNormal"/>
            </w:pPr>
            <w:r>
              <w:t xml:space="preserve">Показатель 6. Доля участников Государственной программы и членов их семей, переселившихся в Новосибирскую область (кроме г. Новосибирска),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w:t>
            </w:r>
            <w:hyperlink w:anchor="P1214">
              <w:r>
                <w:rPr>
                  <w:color w:val="0000FF"/>
                </w:rPr>
                <w:t>&lt;*&gt;</w:t>
              </w:r>
            </w:hyperlink>
          </w:p>
        </w:tc>
        <w:tc>
          <w:tcPr>
            <w:tcW w:w="680" w:type="dxa"/>
          </w:tcPr>
          <w:p w:rsidR="001364C4" w:rsidRDefault="001364C4">
            <w:pPr>
              <w:pStyle w:val="ConsPlusNormal"/>
              <w:jc w:val="center"/>
            </w:pPr>
            <w:r>
              <w:t>%</w:t>
            </w:r>
          </w:p>
        </w:tc>
        <w:tc>
          <w:tcPr>
            <w:tcW w:w="793"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15</w:t>
            </w:r>
          </w:p>
        </w:tc>
        <w:tc>
          <w:tcPr>
            <w:tcW w:w="680" w:type="dxa"/>
          </w:tcPr>
          <w:p w:rsidR="001364C4" w:rsidRDefault="001364C4">
            <w:pPr>
              <w:pStyle w:val="ConsPlusNormal"/>
              <w:jc w:val="center"/>
            </w:pPr>
            <w:r>
              <w:t>15</w:t>
            </w:r>
          </w:p>
        </w:tc>
        <w:tc>
          <w:tcPr>
            <w:tcW w:w="680" w:type="dxa"/>
          </w:tcPr>
          <w:p w:rsidR="001364C4" w:rsidRDefault="001364C4">
            <w:pPr>
              <w:pStyle w:val="ConsPlusNormal"/>
              <w:jc w:val="center"/>
            </w:pPr>
            <w:r>
              <w:t>15</w:t>
            </w:r>
          </w:p>
        </w:tc>
        <w:tc>
          <w:tcPr>
            <w:tcW w:w="680" w:type="dxa"/>
          </w:tcPr>
          <w:p w:rsidR="001364C4" w:rsidRDefault="001364C4">
            <w:pPr>
              <w:pStyle w:val="ConsPlusNormal"/>
              <w:jc w:val="center"/>
            </w:pPr>
            <w:r>
              <w:t>15</w:t>
            </w:r>
          </w:p>
        </w:tc>
        <w:tc>
          <w:tcPr>
            <w:tcW w:w="680" w:type="dxa"/>
          </w:tcPr>
          <w:p w:rsidR="001364C4" w:rsidRDefault="001364C4">
            <w:pPr>
              <w:pStyle w:val="ConsPlusNormal"/>
              <w:jc w:val="center"/>
            </w:pPr>
            <w:r>
              <w:t>15</w:t>
            </w:r>
          </w:p>
        </w:tc>
        <w:tc>
          <w:tcPr>
            <w:tcW w:w="680" w:type="dxa"/>
          </w:tcPr>
          <w:p w:rsidR="001364C4" w:rsidRDefault="001364C4">
            <w:pPr>
              <w:pStyle w:val="ConsPlusNormal"/>
              <w:jc w:val="center"/>
            </w:pPr>
            <w:r>
              <w:t>15</w:t>
            </w:r>
          </w:p>
        </w:tc>
        <w:tc>
          <w:tcPr>
            <w:tcW w:w="907" w:type="dxa"/>
          </w:tcPr>
          <w:p w:rsidR="001364C4" w:rsidRDefault="001364C4">
            <w:pPr>
              <w:pStyle w:val="ConsPlusNormal"/>
              <w:jc w:val="center"/>
            </w:pPr>
            <w:r>
              <w:t>15</w:t>
            </w:r>
          </w:p>
        </w:tc>
      </w:tr>
      <w:tr w:rsidR="001364C4">
        <w:tc>
          <w:tcPr>
            <w:tcW w:w="15868" w:type="dxa"/>
            <w:gridSpan w:val="20"/>
          </w:tcPr>
          <w:p w:rsidR="001364C4" w:rsidRDefault="001364C4">
            <w:pPr>
              <w:pStyle w:val="ConsPlusNormal"/>
              <w:jc w:val="center"/>
              <w:outlineLvl w:val="2"/>
            </w:pPr>
            <w:r>
              <w:t>Цель 2. Обеспечение социально-экономического развития Новосибирской области</w:t>
            </w:r>
          </w:p>
        </w:tc>
      </w:tr>
      <w:tr w:rsidR="001364C4">
        <w:tc>
          <w:tcPr>
            <w:tcW w:w="2608" w:type="dxa"/>
          </w:tcPr>
          <w:p w:rsidR="001364C4" w:rsidRDefault="001364C4">
            <w:pPr>
              <w:pStyle w:val="ConsPlusNormal"/>
            </w:pPr>
            <w:r>
              <w:t xml:space="preserve">Показатель 7. Доля трудоспособных участников Государственной программы и членов их семей в общем числе прибывших участников </w:t>
            </w:r>
            <w:r>
              <w:lastRenderedPageBreak/>
              <w:t xml:space="preserve">Государственной программы и членов их семей в Новосибирскую область и поставленных на учет в ГУ МВД России по Новосибирской области </w:t>
            </w:r>
            <w:hyperlink w:anchor="P1214">
              <w:r>
                <w:rPr>
                  <w:color w:val="0000FF"/>
                </w:rPr>
                <w:t>&lt;*&gt;</w:t>
              </w:r>
            </w:hyperlink>
          </w:p>
        </w:tc>
        <w:tc>
          <w:tcPr>
            <w:tcW w:w="680" w:type="dxa"/>
          </w:tcPr>
          <w:p w:rsidR="001364C4" w:rsidRDefault="001364C4">
            <w:pPr>
              <w:pStyle w:val="ConsPlusNormal"/>
              <w:jc w:val="center"/>
            </w:pPr>
            <w:r>
              <w:lastRenderedPageBreak/>
              <w:t>%</w:t>
            </w:r>
          </w:p>
        </w:tc>
        <w:tc>
          <w:tcPr>
            <w:tcW w:w="793"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70</w:t>
            </w:r>
          </w:p>
        </w:tc>
        <w:tc>
          <w:tcPr>
            <w:tcW w:w="680" w:type="dxa"/>
          </w:tcPr>
          <w:p w:rsidR="001364C4" w:rsidRDefault="001364C4">
            <w:pPr>
              <w:pStyle w:val="ConsPlusNormal"/>
              <w:jc w:val="center"/>
            </w:pPr>
            <w:r>
              <w:t>70</w:t>
            </w:r>
          </w:p>
        </w:tc>
        <w:tc>
          <w:tcPr>
            <w:tcW w:w="680" w:type="dxa"/>
          </w:tcPr>
          <w:p w:rsidR="001364C4" w:rsidRDefault="001364C4">
            <w:pPr>
              <w:pStyle w:val="ConsPlusNormal"/>
              <w:jc w:val="center"/>
            </w:pPr>
            <w:r>
              <w:t>70</w:t>
            </w:r>
          </w:p>
        </w:tc>
        <w:tc>
          <w:tcPr>
            <w:tcW w:w="680" w:type="dxa"/>
          </w:tcPr>
          <w:p w:rsidR="001364C4" w:rsidRDefault="001364C4">
            <w:pPr>
              <w:pStyle w:val="ConsPlusNormal"/>
              <w:jc w:val="center"/>
            </w:pPr>
            <w:r>
              <w:t>70</w:t>
            </w:r>
          </w:p>
        </w:tc>
        <w:tc>
          <w:tcPr>
            <w:tcW w:w="680" w:type="dxa"/>
          </w:tcPr>
          <w:p w:rsidR="001364C4" w:rsidRDefault="001364C4">
            <w:pPr>
              <w:pStyle w:val="ConsPlusNormal"/>
              <w:jc w:val="center"/>
            </w:pPr>
            <w:r>
              <w:t>70</w:t>
            </w:r>
          </w:p>
        </w:tc>
        <w:tc>
          <w:tcPr>
            <w:tcW w:w="680" w:type="dxa"/>
          </w:tcPr>
          <w:p w:rsidR="001364C4" w:rsidRDefault="001364C4">
            <w:pPr>
              <w:pStyle w:val="ConsPlusNormal"/>
              <w:jc w:val="center"/>
            </w:pPr>
            <w:r>
              <w:t>70</w:t>
            </w:r>
          </w:p>
        </w:tc>
        <w:tc>
          <w:tcPr>
            <w:tcW w:w="907" w:type="dxa"/>
          </w:tcPr>
          <w:p w:rsidR="001364C4" w:rsidRDefault="001364C4">
            <w:pPr>
              <w:pStyle w:val="ConsPlusNormal"/>
              <w:jc w:val="center"/>
            </w:pPr>
            <w:r>
              <w:t>70</w:t>
            </w:r>
          </w:p>
        </w:tc>
      </w:tr>
      <w:tr w:rsidR="001364C4">
        <w:tc>
          <w:tcPr>
            <w:tcW w:w="15868" w:type="dxa"/>
            <w:gridSpan w:val="20"/>
          </w:tcPr>
          <w:p w:rsidR="001364C4" w:rsidRDefault="001364C4">
            <w:pPr>
              <w:pStyle w:val="ConsPlusNormal"/>
              <w:jc w:val="center"/>
              <w:outlineLvl w:val="3"/>
            </w:pPr>
            <w:r>
              <w:lastRenderedPageBreak/>
              <w:t>Задача 2.1. Содействие обеспечению потребности экономики Новосибирской области в квалифицированных кадрах</w:t>
            </w:r>
          </w:p>
        </w:tc>
      </w:tr>
      <w:tr w:rsidR="001364C4">
        <w:tc>
          <w:tcPr>
            <w:tcW w:w="2608" w:type="dxa"/>
          </w:tcPr>
          <w:p w:rsidR="001364C4" w:rsidRDefault="001364C4">
            <w:pPr>
              <w:pStyle w:val="ConsPlusNormal"/>
            </w:pPr>
            <w:r>
              <w:t xml:space="preserve">Показатель 8. Доля участников Государственной программы, имеющих профессиональное образование, в общей численности прибывших участников Государственной программы в Новосибирскую область в отчетном году </w:t>
            </w:r>
            <w:hyperlink w:anchor="P1215">
              <w:r>
                <w:rPr>
                  <w:color w:val="0000FF"/>
                </w:rPr>
                <w:t>&lt;**&gt;</w:t>
              </w:r>
            </w:hyperlink>
          </w:p>
        </w:tc>
        <w:tc>
          <w:tcPr>
            <w:tcW w:w="680" w:type="dxa"/>
          </w:tcPr>
          <w:p w:rsidR="001364C4" w:rsidRDefault="001364C4">
            <w:pPr>
              <w:pStyle w:val="ConsPlusNormal"/>
              <w:jc w:val="center"/>
            </w:pPr>
            <w:r>
              <w:t>%</w:t>
            </w:r>
          </w:p>
        </w:tc>
        <w:tc>
          <w:tcPr>
            <w:tcW w:w="793"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80</w:t>
            </w:r>
          </w:p>
        </w:tc>
        <w:tc>
          <w:tcPr>
            <w:tcW w:w="680" w:type="dxa"/>
          </w:tcPr>
          <w:p w:rsidR="001364C4" w:rsidRDefault="001364C4">
            <w:pPr>
              <w:pStyle w:val="ConsPlusNormal"/>
              <w:jc w:val="center"/>
            </w:pPr>
            <w:r>
              <w:t>80</w:t>
            </w:r>
          </w:p>
        </w:tc>
        <w:tc>
          <w:tcPr>
            <w:tcW w:w="680" w:type="dxa"/>
          </w:tcPr>
          <w:p w:rsidR="001364C4" w:rsidRDefault="001364C4">
            <w:pPr>
              <w:pStyle w:val="ConsPlusNormal"/>
              <w:jc w:val="center"/>
            </w:pPr>
            <w:r>
              <w:t>80</w:t>
            </w:r>
          </w:p>
        </w:tc>
        <w:tc>
          <w:tcPr>
            <w:tcW w:w="680" w:type="dxa"/>
          </w:tcPr>
          <w:p w:rsidR="001364C4" w:rsidRDefault="001364C4">
            <w:pPr>
              <w:pStyle w:val="ConsPlusNormal"/>
              <w:jc w:val="center"/>
            </w:pPr>
            <w:r>
              <w:t>85</w:t>
            </w:r>
          </w:p>
        </w:tc>
        <w:tc>
          <w:tcPr>
            <w:tcW w:w="680" w:type="dxa"/>
          </w:tcPr>
          <w:p w:rsidR="001364C4" w:rsidRDefault="001364C4">
            <w:pPr>
              <w:pStyle w:val="ConsPlusNormal"/>
              <w:jc w:val="center"/>
            </w:pPr>
            <w:r>
              <w:t>85</w:t>
            </w:r>
          </w:p>
        </w:tc>
        <w:tc>
          <w:tcPr>
            <w:tcW w:w="680" w:type="dxa"/>
          </w:tcPr>
          <w:p w:rsidR="001364C4" w:rsidRDefault="001364C4">
            <w:pPr>
              <w:pStyle w:val="ConsPlusNormal"/>
              <w:jc w:val="center"/>
            </w:pPr>
            <w:r>
              <w:t>85</w:t>
            </w:r>
          </w:p>
        </w:tc>
        <w:tc>
          <w:tcPr>
            <w:tcW w:w="680" w:type="dxa"/>
          </w:tcPr>
          <w:p w:rsidR="001364C4" w:rsidRDefault="001364C4">
            <w:pPr>
              <w:pStyle w:val="ConsPlusNormal"/>
              <w:jc w:val="center"/>
            </w:pPr>
            <w:r>
              <w:t>85</w:t>
            </w:r>
          </w:p>
        </w:tc>
        <w:tc>
          <w:tcPr>
            <w:tcW w:w="680" w:type="dxa"/>
          </w:tcPr>
          <w:p w:rsidR="001364C4" w:rsidRDefault="001364C4">
            <w:pPr>
              <w:pStyle w:val="ConsPlusNormal"/>
              <w:jc w:val="center"/>
            </w:pPr>
            <w:r>
              <w:t>85</w:t>
            </w:r>
          </w:p>
        </w:tc>
        <w:tc>
          <w:tcPr>
            <w:tcW w:w="680" w:type="dxa"/>
          </w:tcPr>
          <w:p w:rsidR="001364C4" w:rsidRDefault="001364C4">
            <w:pPr>
              <w:pStyle w:val="ConsPlusNormal"/>
              <w:jc w:val="center"/>
            </w:pPr>
            <w:r>
              <w:t>85</w:t>
            </w:r>
          </w:p>
        </w:tc>
        <w:tc>
          <w:tcPr>
            <w:tcW w:w="680" w:type="dxa"/>
          </w:tcPr>
          <w:p w:rsidR="001364C4" w:rsidRDefault="001364C4">
            <w:pPr>
              <w:pStyle w:val="ConsPlusNormal"/>
              <w:jc w:val="center"/>
            </w:pPr>
            <w:r>
              <w:t>85</w:t>
            </w:r>
          </w:p>
        </w:tc>
        <w:tc>
          <w:tcPr>
            <w:tcW w:w="680" w:type="dxa"/>
          </w:tcPr>
          <w:p w:rsidR="001364C4" w:rsidRDefault="001364C4">
            <w:pPr>
              <w:pStyle w:val="ConsPlusNormal"/>
              <w:jc w:val="center"/>
            </w:pPr>
            <w:r>
              <w:t>85</w:t>
            </w:r>
          </w:p>
        </w:tc>
        <w:tc>
          <w:tcPr>
            <w:tcW w:w="907" w:type="dxa"/>
          </w:tcPr>
          <w:p w:rsidR="001364C4" w:rsidRDefault="001364C4">
            <w:pPr>
              <w:pStyle w:val="ConsPlusNormal"/>
              <w:jc w:val="center"/>
            </w:pPr>
            <w:r>
              <w:t>85</w:t>
            </w:r>
          </w:p>
        </w:tc>
      </w:tr>
      <w:tr w:rsidR="001364C4">
        <w:tc>
          <w:tcPr>
            <w:tcW w:w="2608" w:type="dxa"/>
          </w:tcPr>
          <w:p w:rsidR="001364C4" w:rsidRDefault="001364C4">
            <w:pPr>
              <w:pStyle w:val="ConsPlusNormal"/>
            </w:pPr>
            <w:r>
              <w:t xml:space="preserve">Показатель 9. Доля участников Государственной программы и членов их семей, получивших услуги по профессиональному обучению, от числа участников Государственной программы и членов их семей, подавших </w:t>
            </w:r>
            <w:r>
              <w:lastRenderedPageBreak/>
              <w:t xml:space="preserve">заявления </w:t>
            </w:r>
            <w:hyperlink w:anchor="P1216">
              <w:r>
                <w:rPr>
                  <w:color w:val="0000FF"/>
                </w:rPr>
                <w:t>&lt;***&gt;</w:t>
              </w:r>
            </w:hyperlink>
          </w:p>
        </w:tc>
        <w:tc>
          <w:tcPr>
            <w:tcW w:w="680" w:type="dxa"/>
          </w:tcPr>
          <w:p w:rsidR="001364C4" w:rsidRDefault="001364C4">
            <w:pPr>
              <w:pStyle w:val="ConsPlusNormal"/>
              <w:jc w:val="center"/>
            </w:pPr>
            <w:r>
              <w:lastRenderedPageBreak/>
              <w:t>%</w:t>
            </w:r>
          </w:p>
        </w:tc>
        <w:tc>
          <w:tcPr>
            <w:tcW w:w="793"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907" w:type="dxa"/>
          </w:tcPr>
          <w:p w:rsidR="001364C4" w:rsidRDefault="001364C4">
            <w:pPr>
              <w:pStyle w:val="ConsPlusNormal"/>
              <w:jc w:val="center"/>
            </w:pPr>
            <w:r>
              <w:t>100</w:t>
            </w:r>
          </w:p>
        </w:tc>
      </w:tr>
      <w:tr w:rsidR="001364C4">
        <w:tc>
          <w:tcPr>
            <w:tcW w:w="15868" w:type="dxa"/>
            <w:gridSpan w:val="20"/>
          </w:tcPr>
          <w:p w:rsidR="001364C4" w:rsidRDefault="001364C4">
            <w:pPr>
              <w:pStyle w:val="ConsPlusNormal"/>
              <w:jc w:val="center"/>
              <w:outlineLvl w:val="3"/>
            </w:pPr>
            <w:r>
              <w:lastRenderedPageBreak/>
              <w:t>Задача 2.2. Содействие в реализации экономических и инвестиционных проектов Новосибирской области</w:t>
            </w:r>
          </w:p>
        </w:tc>
      </w:tr>
      <w:tr w:rsidR="001364C4">
        <w:tc>
          <w:tcPr>
            <w:tcW w:w="2608" w:type="dxa"/>
          </w:tcPr>
          <w:p w:rsidR="001364C4" w:rsidRDefault="001364C4">
            <w:pPr>
              <w:pStyle w:val="ConsPlusNormal"/>
            </w:pPr>
            <w:r>
              <w:t xml:space="preserve">Показатель 10. 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w:t>
            </w:r>
            <w:hyperlink w:anchor="P1217">
              <w:r>
                <w:rPr>
                  <w:color w:val="0000FF"/>
                </w:rPr>
                <w:t>&lt;****&gt;</w:t>
              </w:r>
            </w:hyperlink>
          </w:p>
        </w:tc>
        <w:tc>
          <w:tcPr>
            <w:tcW w:w="680" w:type="dxa"/>
          </w:tcPr>
          <w:p w:rsidR="001364C4" w:rsidRDefault="001364C4">
            <w:pPr>
              <w:pStyle w:val="ConsPlusNormal"/>
              <w:jc w:val="center"/>
            </w:pPr>
            <w:r>
              <w:t>%</w:t>
            </w:r>
          </w:p>
        </w:tc>
        <w:tc>
          <w:tcPr>
            <w:tcW w:w="793" w:type="dxa"/>
          </w:tcPr>
          <w:p w:rsidR="001364C4" w:rsidRDefault="001364C4">
            <w:pPr>
              <w:pStyle w:val="ConsPlusNormal"/>
              <w:jc w:val="center"/>
            </w:pPr>
            <w:r>
              <w:t>64,3</w:t>
            </w:r>
          </w:p>
        </w:tc>
        <w:tc>
          <w:tcPr>
            <w:tcW w:w="680" w:type="dxa"/>
          </w:tcPr>
          <w:p w:rsidR="001364C4" w:rsidRDefault="001364C4">
            <w:pPr>
              <w:pStyle w:val="ConsPlusNormal"/>
              <w:jc w:val="center"/>
            </w:pPr>
            <w:r>
              <w:t>68,4</w:t>
            </w:r>
          </w:p>
        </w:tc>
        <w:tc>
          <w:tcPr>
            <w:tcW w:w="680" w:type="dxa"/>
          </w:tcPr>
          <w:p w:rsidR="001364C4" w:rsidRDefault="001364C4">
            <w:pPr>
              <w:pStyle w:val="ConsPlusNormal"/>
              <w:jc w:val="center"/>
            </w:pPr>
            <w:r>
              <w:t>63,5</w:t>
            </w:r>
          </w:p>
        </w:tc>
        <w:tc>
          <w:tcPr>
            <w:tcW w:w="680" w:type="dxa"/>
          </w:tcPr>
          <w:p w:rsidR="001364C4" w:rsidRDefault="001364C4">
            <w:pPr>
              <w:pStyle w:val="ConsPlusNormal"/>
              <w:jc w:val="center"/>
            </w:pPr>
            <w:r>
              <w:t>65</w:t>
            </w:r>
          </w:p>
        </w:tc>
        <w:tc>
          <w:tcPr>
            <w:tcW w:w="680" w:type="dxa"/>
          </w:tcPr>
          <w:p w:rsidR="001364C4" w:rsidRDefault="001364C4">
            <w:pPr>
              <w:pStyle w:val="ConsPlusNormal"/>
              <w:jc w:val="center"/>
            </w:pPr>
            <w:r>
              <w:t>70</w:t>
            </w:r>
          </w:p>
        </w:tc>
        <w:tc>
          <w:tcPr>
            <w:tcW w:w="680" w:type="dxa"/>
          </w:tcPr>
          <w:p w:rsidR="001364C4" w:rsidRDefault="001364C4">
            <w:pPr>
              <w:pStyle w:val="ConsPlusNormal"/>
              <w:jc w:val="center"/>
            </w:pPr>
            <w:r>
              <w:t>70</w:t>
            </w:r>
          </w:p>
        </w:tc>
        <w:tc>
          <w:tcPr>
            <w:tcW w:w="680" w:type="dxa"/>
          </w:tcPr>
          <w:p w:rsidR="001364C4" w:rsidRDefault="001364C4">
            <w:pPr>
              <w:pStyle w:val="ConsPlusNormal"/>
              <w:jc w:val="center"/>
            </w:pPr>
            <w:r>
              <w:t>75</w:t>
            </w:r>
          </w:p>
        </w:tc>
        <w:tc>
          <w:tcPr>
            <w:tcW w:w="680" w:type="dxa"/>
          </w:tcPr>
          <w:p w:rsidR="001364C4" w:rsidRDefault="001364C4">
            <w:pPr>
              <w:pStyle w:val="ConsPlusNormal"/>
              <w:jc w:val="center"/>
            </w:pPr>
            <w:r>
              <w:t>75</w:t>
            </w:r>
          </w:p>
        </w:tc>
        <w:tc>
          <w:tcPr>
            <w:tcW w:w="680" w:type="dxa"/>
          </w:tcPr>
          <w:p w:rsidR="001364C4" w:rsidRDefault="001364C4">
            <w:pPr>
              <w:pStyle w:val="ConsPlusNormal"/>
              <w:jc w:val="center"/>
            </w:pPr>
            <w:r>
              <w:t>75</w:t>
            </w:r>
          </w:p>
        </w:tc>
        <w:tc>
          <w:tcPr>
            <w:tcW w:w="680" w:type="dxa"/>
          </w:tcPr>
          <w:p w:rsidR="001364C4" w:rsidRDefault="001364C4">
            <w:pPr>
              <w:pStyle w:val="ConsPlusNormal"/>
              <w:jc w:val="center"/>
            </w:pPr>
            <w:r>
              <w:t>75</w:t>
            </w:r>
          </w:p>
        </w:tc>
        <w:tc>
          <w:tcPr>
            <w:tcW w:w="680" w:type="dxa"/>
          </w:tcPr>
          <w:p w:rsidR="001364C4" w:rsidRDefault="001364C4">
            <w:pPr>
              <w:pStyle w:val="ConsPlusNormal"/>
              <w:jc w:val="center"/>
            </w:pPr>
            <w:r>
              <w:t>75</w:t>
            </w:r>
          </w:p>
        </w:tc>
        <w:tc>
          <w:tcPr>
            <w:tcW w:w="680" w:type="dxa"/>
          </w:tcPr>
          <w:p w:rsidR="001364C4" w:rsidRDefault="001364C4">
            <w:pPr>
              <w:pStyle w:val="ConsPlusNormal"/>
              <w:jc w:val="center"/>
            </w:pPr>
            <w:r>
              <w:t>75</w:t>
            </w:r>
          </w:p>
        </w:tc>
        <w:tc>
          <w:tcPr>
            <w:tcW w:w="680" w:type="dxa"/>
          </w:tcPr>
          <w:p w:rsidR="001364C4" w:rsidRDefault="001364C4">
            <w:pPr>
              <w:pStyle w:val="ConsPlusNormal"/>
              <w:jc w:val="center"/>
            </w:pPr>
            <w:r>
              <w:t>75</w:t>
            </w:r>
          </w:p>
        </w:tc>
        <w:tc>
          <w:tcPr>
            <w:tcW w:w="680" w:type="dxa"/>
          </w:tcPr>
          <w:p w:rsidR="001364C4" w:rsidRDefault="001364C4">
            <w:pPr>
              <w:pStyle w:val="ConsPlusNormal"/>
              <w:jc w:val="center"/>
            </w:pPr>
            <w:r>
              <w:t>75</w:t>
            </w:r>
          </w:p>
        </w:tc>
        <w:tc>
          <w:tcPr>
            <w:tcW w:w="680" w:type="dxa"/>
          </w:tcPr>
          <w:p w:rsidR="001364C4" w:rsidRDefault="001364C4">
            <w:pPr>
              <w:pStyle w:val="ConsPlusNormal"/>
              <w:jc w:val="center"/>
            </w:pPr>
            <w:r>
              <w:t>75</w:t>
            </w:r>
          </w:p>
        </w:tc>
        <w:tc>
          <w:tcPr>
            <w:tcW w:w="680" w:type="dxa"/>
          </w:tcPr>
          <w:p w:rsidR="001364C4" w:rsidRDefault="001364C4">
            <w:pPr>
              <w:pStyle w:val="ConsPlusNormal"/>
              <w:jc w:val="center"/>
            </w:pPr>
            <w:r>
              <w:t>75</w:t>
            </w:r>
          </w:p>
        </w:tc>
        <w:tc>
          <w:tcPr>
            <w:tcW w:w="680" w:type="dxa"/>
          </w:tcPr>
          <w:p w:rsidR="001364C4" w:rsidRDefault="001364C4">
            <w:pPr>
              <w:pStyle w:val="ConsPlusNormal"/>
              <w:jc w:val="center"/>
            </w:pPr>
            <w:r>
              <w:t>75</w:t>
            </w:r>
          </w:p>
        </w:tc>
        <w:tc>
          <w:tcPr>
            <w:tcW w:w="907" w:type="dxa"/>
          </w:tcPr>
          <w:p w:rsidR="001364C4" w:rsidRDefault="001364C4">
            <w:pPr>
              <w:pStyle w:val="ConsPlusNormal"/>
              <w:jc w:val="center"/>
            </w:pPr>
            <w:r>
              <w:t>75</w:t>
            </w:r>
          </w:p>
        </w:tc>
      </w:tr>
      <w:tr w:rsidR="001364C4">
        <w:tc>
          <w:tcPr>
            <w:tcW w:w="15868" w:type="dxa"/>
            <w:gridSpan w:val="20"/>
          </w:tcPr>
          <w:p w:rsidR="001364C4" w:rsidRDefault="001364C4">
            <w:pPr>
              <w:pStyle w:val="ConsPlusNormal"/>
              <w:jc w:val="center"/>
              <w:outlineLvl w:val="3"/>
            </w:pPr>
            <w:r>
              <w:t>Задача 2.3. Содействие развитию малого и среднего предпринимательства в Новосибирской области</w:t>
            </w:r>
          </w:p>
        </w:tc>
      </w:tr>
      <w:tr w:rsidR="001364C4">
        <w:tc>
          <w:tcPr>
            <w:tcW w:w="2608" w:type="dxa"/>
          </w:tcPr>
          <w:p w:rsidR="001364C4" w:rsidRDefault="001364C4">
            <w:pPr>
              <w:pStyle w:val="ConsPlusNormal"/>
            </w:pPr>
            <w:r>
              <w:t xml:space="preserve">Показатель 11. Доля участников Государственной </w:t>
            </w:r>
            <w:r>
              <w:lastRenderedPageBreak/>
              <w:t xml:space="preserve">программы и членов их семей, получивших организационно-консультационные услуги по предпринимательской деятельности и самозанятости, в общей численности участников Государственной программы и членов их семей, получивших услуги в области содействия занятости </w:t>
            </w:r>
            <w:hyperlink w:anchor="P1214">
              <w:r>
                <w:rPr>
                  <w:color w:val="0000FF"/>
                </w:rPr>
                <w:t>&lt;*&gt;</w:t>
              </w:r>
            </w:hyperlink>
          </w:p>
        </w:tc>
        <w:tc>
          <w:tcPr>
            <w:tcW w:w="680" w:type="dxa"/>
          </w:tcPr>
          <w:p w:rsidR="001364C4" w:rsidRDefault="001364C4">
            <w:pPr>
              <w:pStyle w:val="ConsPlusNormal"/>
              <w:jc w:val="center"/>
            </w:pPr>
            <w:r>
              <w:lastRenderedPageBreak/>
              <w:t>%</w:t>
            </w:r>
          </w:p>
        </w:tc>
        <w:tc>
          <w:tcPr>
            <w:tcW w:w="793"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15</w:t>
            </w:r>
          </w:p>
        </w:tc>
        <w:tc>
          <w:tcPr>
            <w:tcW w:w="680" w:type="dxa"/>
          </w:tcPr>
          <w:p w:rsidR="001364C4" w:rsidRDefault="001364C4">
            <w:pPr>
              <w:pStyle w:val="ConsPlusNormal"/>
              <w:jc w:val="center"/>
            </w:pPr>
            <w:r>
              <w:t>15</w:t>
            </w:r>
          </w:p>
        </w:tc>
        <w:tc>
          <w:tcPr>
            <w:tcW w:w="680" w:type="dxa"/>
          </w:tcPr>
          <w:p w:rsidR="001364C4" w:rsidRDefault="001364C4">
            <w:pPr>
              <w:pStyle w:val="ConsPlusNormal"/>
              <w:jc w:val="center"/>
            </w:pPr>
            <w:r>
              <w:t>15</w:t>
            </w:r>
          </w:p>
        </w:tc>
        <w:tc>
          <w:tcPr>
            <w:tcW w:w="680" w:type="dxa"/>
          </w:tcPr>
          <w:p w:rsidR="001364C4" w:rsidRDefault="001364C4">
            <w:pPr>
              <w:pStyle w:val="ConsPlusNormal"/>
              <w:jc w:val="center"/>
            </w:pPr>
            <w:r>
              <w:t>15</w:t>
            </w:r>
          </w:p>
        </w:tc>
        <w:tc>
          <w:tcPr>
            <w:tcW w:w="680" w:type="dxa"/>
          </w:tcPr>
          <w:p w:rsidR="001364C4" w:rsidRDefault="001364C4">
            <w:pPr>
              <w:pStyle w:val="ConsPlusNormal"/>
              <w:jc w:val="center"/>
            </w:pPr>
            <w:r>
              <w:t>15</w:t>
            </w:r>
          </w:p>
        </w:tc>
        <w:tc>
          <w:tcPr>
            <w:tcW w:w="680" w:type="dxa"/>
          </w:tcPr>
          <w:p w:rsidR="001364C4" w:rsidRDefault="001364C4">
            <w:pPr>
              <w:pStyle w:val="ConsPlusNormal"/>
              <w:jc w:val="center"/>
            </w:pPr>
            <w:r>
              <w:t>15</w:t>
            </w:r>
          </w:p>
        </w:tc>
        <w:tc>
          <w:tcPr>
            <w:tcW w:w="907" w:type="dxa"/>
          </w:tcPr>
          <w:p w:rsidR="001364C4" w:rsidRDefault="001364C4">
            <w:pPr>
              <w:pStyle w:val="ConsPlusNormal"/>
              <w:jc w:val="center"/>
            </w:pPr>
            <w:r>
              <w:t>15</w:t>
            </w:r>
          </w:p>
        </w:tc>
      </w:tr>
      <w:tr w:rsidR="001364C4">
        <w:tc>
          <w:tcPr>
            <w:tcW w:w="15868" w:type="dxa"/>
            <w:gridSpan w:val="20"/>
          </w:tcPr>
          <w:p w:rsidR="001364C4" w:rsidRDefault="001364C4">
            <w:pPr>
              <w:pStyle w:val="ConsPlusNormal"/>
              <w:jc w:val="center"/>
              <w:outlineLvl w:val="2"/>
            </w:pPr>
            <w:r>
              <w:lastRenderedPageBreak/>
              <w:t>Цель 3. Содействие в улучшении демографической ситуации в Новосибирской области</w:t>
            </w:r>
          </w:p>
        </w:tc>
      </w:tr>
      <w:tr w:rsidR="001364C4">
        <w:tc>
          <w:tcPr>
            <w:tcW w:w="2608" w:type="dxa"/>
          </w:tcPr>
          <w:p w:rsidR="001364C4" w:rsidRDefault="001364C4">
            <w:pPr>
              <w:pStyle w:val="ConsPlusNormal"/>
            </w:pPr>
            <w:r>
              <w:t xml:space="preserve">Показатель 12. Численность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имеющих детей в возрасте до 17 лет включительно </w:t>
            </w:r>
            <w:hyperlink w:anchor="P1214">
              <w:r>
                <w:rPr>
                  <w:color w:val="0000FF"/>
                </w:rPr>
                <w:t>&lt;*&gt;</w:t>
              </w:r>
            </w:hyperlink>
          </w:p>
        </w:tc>
        <w:tc>
          <w:tcPr>
            <w:tcW w:w="680" w:type="dxa"/>
          </w:tcPr>
          <w:p w:rsidR="001364C4" w:rsidRDefault="001364C4">
            <w:pPr>
              <w:pStyle w:val="ConsPlusNormal"/>
              <w:jc w:val="center"/>
            </w:pPr>
            <w:r>
              <w:t>чел.</w:t>
            </w:r>
          </w:p>
        </w:tc>
        <w:tc>
          <w:tcPr>
            <w:tcW w:w="793"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4300</w:t>
            </w:r>
          </w:p>
        </w:tc>
        <w:tc>
          <w:tcPr>
            <w:tcW w:w="680" w:type="dxa"/>
          </w:tcPr>
          <w:p w:rsidR="001364C4" w:rsidRDefault="001364C4">
            <w:pPr>
              <w:pStyle w:val="ConsPlusNormal"/>
              <w:jc w:val="center"/>
            </w:pPr>
            <w:r>
              <w:t>4300</w:t>
            </w:r>
          </w:p>
        </w:tc>
        <w:tc>
          <w:tcPr>
            <w:tcW w:w="680" w:type="dxa"/>
          </w:tcPr>
          <w:p w:rsidR="001364C4" w:rsidRDefault="001364C4">
            <w:pPr>
              <w:pStyle w:val="ConsPlusNormal"/>
              <w:jc w:val="center"/>
            </w:pPr>
            <w:r>
              <w:t>4300</w:t>
            </w:r>
          </w:p>
        </w:tc>
        <w:tc>
          <w:tcPr>
            <w:tcW w:w="680" w:type="dxa"/>
          </w:tcPr>
          <w:p w:rsidR="001364C4" w:rsidRDefault="001364C4">
            <w:pPr>
              <w:pStyle w:val="ConsPlusNormal"/>
              <w:jc w:val="center"/>
            </w:pPr>
            <w:r>
              <w:t>4300</w:t>
            </w:r>
          </w:p>
        </w:tc>
        <w:tc>
          <w:tcPr>
            <w:tcW w:w="680" w:type="dxa"/>
          </w:tcPr>
          <w:p w:rsidR="001364C4" w:rsidRDefault="001364C4">
            <w:pPr>
              <w:pStyle w:val="ConsPlusNormal"/>
              <w:jc w:val="center"/>
            </w:pPr>
            <w:r>
              <w:t>4300</w:t>
            </w:r>
          </w:p>
        </w:tc>
        <w:tc>
          <w:tcPr>
            <w:tcW w:w="680" w:type="dxa"/>
          </w:tcPr>
          <w:p w:rsidR="001364C4" w:rsidRDefault="001364C4">
            <w:pPr>
              <w:pStyle w:val="ConsPlusNormal"/>
              <w:jc w:val="center"/>
            </w:pPr>
            <w:r>
              <w:t>4300</w:t>
            </w:r>
          </w:p>
        </w:tc>
        <w:tc>
          <w:tcPr>
            <w:tcW w:w="907" w:type="dxa"/>
          </w:tcPr>
          <w:p w:rsidR="001364C4" w:rsidRDefault="001364C4">
            <w:pPr>
              <w:pStyle w:val="ConsPlusNormal"/>
              <w:jc w:val="center"/>
            </w:pPr>
            <w:r>
              <w:t>25800</w:t>
            </w:r>
          </w:p>
        </w:tc>
      </w:tr>
      <w:tr w:rsidR="001364C4">
        <w:tc>
          <w:tcPr>
            <w:tcW w:w="15868" w:type="dxa"/>
            <w:gridSpan w:val="20"/>
          </w:tcPr>
          <w:p w:rsidR="001364C4" w:rsidRDefault="001364C4">
            <w:pPr>
              <w:pStyle w:val="ConsPlusNormal"/>
              <w:jc w:val="center"/>
              <w:outlineLvl w:val="3"/>
            </w:pPr>
            <w:r>
              <w:t>Задача 3.1. Закрепление переселившихся участников Государственной программы в Новосибирскую область и обеспечение их социально-культурной адаптации и интеграции в российское общество</w:t>
            </w:r>
          </w:p>
        </w:tc>
      </w:tr>
      <w:tr w:rsidR="001364C4">
        <w:tc>
          <w:tcPr>
            <w:tcW w:w="2608" w:type="dxa"/>
          </w:tcPr>
          <w:p w:rsidR="001364C4" w:rsidRDefault="001364C4">
            <w:pPr>
              <w:pStyle w:val="ConsPlusNormal"/>
            </w:pPr>
            <w:r>
              <w:t xml:space="preserve">Показатель 13. Доля участников </w:t>
            </w:r>
            <w:r>
              <w:lastRenderedPageBreak/>
              <w:t xml:space="preserve">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 в общей численности участников Государственной программы и членов их семей, переселившихся в рамках Программы в Новосибирскую область </w:t>
            </w:r>
            <w:hyperlink w:anchor="P1218">
              <w:r>
                <w:rPr>
                  <w:color w:val="0000FF"/>
                </w:rPr>
                <w:t>&lt;*****&gt;</w:t>
              </w:r>
            </w:hyperlink>
          </w:p>
        </w:tc>
        <w:tc>
          <w:tcPr>
            <w:tcW w:w="680" w:type="dxa"/>
          </w:tcPr>
          <w:p w:rsidR="001364C4" w:rsidRDefault="001364C4">
            <w:pPr>
              <w:pStyle w:val="ConsPlusNormal"/>
              <w:jc w:val="center"/>
            </w:pPr>
            <w:r>
              <w:lastRenderedPageBreak/>
              <w:t>%</w:t>
            </w:r>
          </w:p>
        </w:tc>
        <w:tc>
          <w:tcPr>
            <w:tcW w:w="793" w:type="dxa"/>
          </w:tcPr>
          <w:p w:rsidR="001364C4" w:rsidRDefault="001364C4">
            <w:pPr>
              <w:pStyle w:val="ConsPlusNormal"/>
              <w:jc w:val="center"/>
            </w:pPr>
            <w:r>
              <w:t>1,0</w:t>
            </w:r>
          </w:p>
        </w:tc>
        <w:tc>
          <w:tcPr>
            <w:tcW w:w="680" w:type="dxa"/>
          </w:tcPr>
          <w:p w:rsidR="001364C4" w:rsidRDefault="001364C4">
            <w:pPr>
              <w:pStyle w:val="ConsPlusNormal"/>
              <w:jc w:val="center"/>
            </w:pPr>
            <w:r>
              <w:t>0,66</w:t>
            </w:r>
          </w:p>
        </w:tc>
        <w:tc>
          <w:tcPr>
            <w:tcW w:w="680" w:type="dxa"/>
          </w:tcPr>
          <w:p w:rsidR="001364C4" w:rsidRDefault="001364C4">
            <w:pPr>
              <w:pStyle w:val="ConsPlusNormal"/>
              <w:jc w:val="center"/>
            </w:pPr>
            <w:r>
              <w:t>0,64</w:t>
            </w:r>
          </w:p>
        </w:tc>
        <w:tc>
          <w:tcPr>
            <w:tcW w:w="680" w:type="dxa"/>
          </w:tcPr>
          <w:p w:rsidR="001364C4" w:rsidRDefault="001364C4">
            <w:pPr>
              <w:pStyle w:val="ConsPlusNormal"/>
              <w:jc w:val="center"/>
            </w:pPr>
            <w:r>
              <w:t>1,49</w:t>
            </w:r>
          </w:p>
        </w:tc>
        <w:tc>
          <w:tcPr>
            <w:tcW w:w="680" w:type="dxa"/>
          </w:tcPr>
          <w:p w:rsidR="001364C4" w:rsidRDefault="001364C4">
            <w:pPr>
              <w:pStyle w:val="ConsPlusNormal"/>
              <w:jc w:val="center"/>
            </w:pPr>
            <w:r>
              <w:t>0,19</w:t>
            </w:r>
          </w:p>
        </w:tc>
        <w:tc>
          <w:tcPr>
            <w:tcW w:w="680" w:type="dxa"/>
          </w:tcPr>
          <w:p w:rsidR="001364C4" w:rsidRDefault="001364C4">
            <w:pPr>
              <w:pStyle w:val="ConsPlusNormal"/>
              <w:jc w:val="center"/>
            </w:pPr>
            <w:r>
              <w:t>0,71</w:t>
            </w:r>
          </w:p>
        </w:tc>
        <w:tc>
          <w:tcPr>
            <w:tcW w:w="680" w:type="dxa"/>
          </w:tcPr>
          <w:p w:rsidR="001364C4" w:rsidRDefault="001364C4">
            <w:pPr>
              <w:pStyle w:val="ConsPlusNormal"/>
              <w:jc w:val="center"/>
            </w:pPr>
            <w:r>
              <w:t>0,71</w:t>
            </w:r>
          </w:p>
        </w:tc>
        <w:tc>
          <w:tcPr>
            <w:tcW w:w="680" w:type="dxa"/>
          </w:tcPr>
          <w:p w:rsidR="001364C4" w:rsidRDefault="001364C4">
            <w:pPr>
              <w:pStyle w:val="ConsPlusNormal"/>
              <w:jc w:val="center"/>
            </w:pPr>
            <w:r>
              <w:t>0,65</w:t>
            </w:r>
          </w:p>
        </w:tc>
        <w:tc>
          <w:tcPr>
            <w:tcW w:w="680" w:type="dxa"/>
          </w:tcPr>
          <w:p w:rsidR="001364C4" w:rsidRDefault="001364C4">
            <w:pPr>
              <w:pStyle w:val="ConsPlusNormal"/>
              <w:jc w:val="center"/>
            </w:pPr>
            <w:r>
              <w:t>0,55</w:t>
            </w:r>
          </w:p>
        </w:tc>
        <w:tc>
          <w:tcPr>
            <w:tcW w:w="680" w:type="dxa"/>
          </w:tcPr>
          <w:p w:rsidR="001364C4" w:rsidRDefault="001364C4">
            <w:pPr>
              <w:pStyle w:val="ConsPlusNormal"/>
              <w:jc w:val="center"/>
            </w:pPr>
            <w:r>
              <w:t>1,0</w:t>
            </w:r>
          </w:p>
        </w:tc>
        <w:tc>
          <w:tcPr>
            <w:tcW w:w="680" w:type="dxa"/>
          </w:tcPr>
          <w:p w:rsidR="001364C4" w:rsidRDefault="001364C4">
            <w:pPr>
              <w:pStyle w:val="ConsPlusNormal"/>
              <w:jc w:val="center"/>
            </w:pPr>
            <w:r>
              <w:t>1,0</w:t>
            </w:r>
          </w:p>
        </w:tc>
        <w:tc>
          <w:tcPr>
            <w:tcW w:w="680" w:type="dxa"/>
          </w:tcPr>
          <w:p w:rsidR="001364C4" w:rsidRDefault="001364C4">
            <w:pPr>
              <w:pStyle w:val="ConsPlusNormal"/>
              <w:jc w:val="center"/>
            </w:pPr>
            <w:r>
              <w:t>1,0</w:t>
            </w:r>
          </w:p>
        </w:tc>
        <w:tc>
          <w:tcPr>
            <w:tcW w:w="680" w:type="dxa"/>
          </w:tcPr>
          <w:p w:rsidR="001364C4" w:rsidRDefault="001364C4">
            <w:pPr>
              <w:pStyle w:val="ConsPlusNormal"/>
              <w:jc w:val="center"/>
            </w:pPr>
            <w:r>
              <w:t>1,0</w:t>
            </w:r>
          </w:p>
        </w:tc>
        <w:tc>
          <w:tcPr>
            <w:tcW w:w="680" w:type="dxa"/>
          </w:tcPr>
          <w:p w:rsidR="001364C4" w:rsidRDefault="001364C4">
            <w:pPr>
              <w:pStyle w:val="ConsPlusNormal"/>
              <w:jc w:val="center"/>
            </w:pPr>
            <w:r>
              <w:t>1,0</w:t>
            </w:r>
          </w:p>
        </w:tc>
        <w:tc>
          <w:tcPr>
            <w:tcW w:w="680" w:type="dxa"/>
          </w:tcPr>
          <w:p w:rsidR="001364C4" w:rsidRDefault="001364C4">
            <w:pPr>
              <w:pStyle w:val="ConsPlusNormal"/>
              <w:jc w:val="center"/>
            </w:pPr>
            <w:r>
              <w:t>1,0</w:t>
            </w:r>
          </w:p>
        </w:tc>
        <w:tc>
          <w:tcPr>
            <w:tcW w:w="680" w:type="dxa"/>
          </w:tcPr>
          <w:p w:rsidR="001364C4" w:rsidRDefault="001364C4">
            <w:pPr>
              <w:pStyle w:val="ConsPlusNormal"/>
              <w:jc w:val="center"/>
            </w:pPr>
            <w:r>
              <w:t>1,0</w:t>
            </w:r>
          </w:p>
        </w:tc>
        <w:tc>
          <w:tcPr>
            <w:tcW w:w="680" w:type="dxa"/>
          </w:tcPr>
          <w:p w:rsidR="001364C4" w:rsidRDefault="001364C4">
            <w:pPr>
              <w:pStyle w:val="ConsPlusNormal"/>
              <w:jc w:val="center"/>
            </w:pPr>
            <w:r>
              <w:t>1,0</w:t>
            </w:r>
          </w:p>
        </w:tc>
        <w:tc>
          <w:tcPr>
            <w:tcW w:w="907" w:type="dxa"/>
          </w:tcPr>
          <w:p w:rsidR="001364C4" w:rsidRDefault="001364C4">
            <w:pPr>
              <w:pStyle w:val="ConsPlusNormal"/>
              <w:jc w:val="center"/>
            </w:pPr>
            <w:r>
              <w:t>1,0</w:t>
            </w:r>
          </w:p>
        </w:tc>
      </w:tr>
      <w:tr w:rsidR="001364C4">
        <w:tc>
          <w:tcPr>
            <w:tcW w:w="2608" w:type="dxa"/>
          </w:tcPr>
          <w:p w:rsidR="001364C4" w:rsidRDefault="001364C4">
            <w:pPr>
              <w:pStyle w:val="ConsPlusNormal"/>
            </w:pPr>
            <w:r>
              <w:lastRenderedPageBreak/>
              <w:t xml:space="preserve">Показатель 14. Количество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w:t>
            </w:r>
            <w:r>
              <w:lastRenderedPageBreak/>
              <w:t>качестве участника Государственной программы и (или) члена его семьи</w:t>
            </w:r>
          </w:p>
        </w:tc>
        <w:tc>
          <w:tcPr>
            <w:tcW w:w="680" w:type="dxa"/>
          </w:tcPr>
          <w:p w:rsidR="001364C4" w:rsidRDefault="001364C4">
            <w:pPr>
              <w:pStyle w:val="ConsPlusNormal"/>
              <w:jc w:val="center"/>
            </w:pPr>
            <w:r>
              <w:lastRenderedPageBreak/>
              <w:t>чел.</w:t>
            </w:r>
          </w:p>
        </w:tc>
        <w:tc>
          <w:tcPr>
            <w:tcW w:w="793"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88</w:t>
            </w:r>
          </w:p>
        </w:tc>
        <w:tc>
          <w:tcPr>
            <w:tcW w:w="680" w:type="dxa"/>
          </w:tcPr>
          <w:p w:rsidR="001364C4" w:rsidRDefault="001364C4">
            <w:pPr>
              <w:pStyle w:val="ConsPlusNormal"/>
              <w:jc w:val="center"/>
            </w:pPr>
            <w:r>
              <w:t>169</w:t>
            </w:r>
          </w:p>
        </w:tc>
        <w:tc>
          <w:tcPr>
            <w:tcW w:w="680" w:type="dxa"/>
          </w:tcPr>
          <w:p w:rsidR="001364C4" w:rsidRDefault="001364C4">
            <w:pPr>
              <w:pStyle w:val="ConsPlusNormal"/>
              <w:jc w:val="center"/>
            </w:pPr>
            <w:r>
              <w:t>160</w:t>
            </w:r>
          </w:p>
        </w:tc>
        <w:tc>
          <w:tcPr>
            <w:tcW w:w="680" w:type="dxa"/>
          </w:tcPr>
          <w:p w:rsidR="001364C4" w:rsidRDefault="001364C4">
            <w:pPr>
              <w:pStyle w:val="ConsPlusNormal"/>
              <w:jc w:val="center"/>
            </w:pPr>
            <w:r>
              <w:t>250</w:t>
            </w:r>
          </w:p>
        </w:tc>
        <w:tc>
          <w:tcPr>
            <w:tcW w:w="680" w:type="dxa"/>
          </w:tcPr>
          <w:p w:rsidR="001364C4" w:rsidRDefault="001364C4">
            <w:pPr>
              <w:pStyle w:val="ConsPlusNormal"/>
              <w:jc w:val="center"/>
            </w:pPr>
            <w:r>
              <w:t>240</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907" w:type="dxa"/>
          </w:tcPr>
          <w:p w:rsidR="001364C4" w:rsidRDefault="001364C4">
            <w:pPr>
              <w:pStyle w:val="ConsPlusNormal"/>
              <w:jc w:val="center"/>
            </w:pPr>
            <w:r>
              <w:t>-</w:t>
            </w:r>
          </w:p>
        </w:tc>
      </w:tr>
      <w:tr w:rsidR="001364C4">
        <w:tblPrEx>
          <w:tblBorders>
            <w:insideH w:val="nil"/>
          </w:tblBorders>
        </w:tblPrEx>
        <w:tc>
          <w:tcPr>
            <w:tcW w:w="2608" w:type="dxa"/>
            <w:tcBorders>
              <w:bottom w:val="nil"/>
            </w:tcBorders>
          </w:tcPr>
          <w:p w:rsidR="001364C4" w:rsidRDefault="001364C4">
            <w:pPr>
              <w:pStyle w:val="ConsPlusNormal"/>
            </w:pPr>
            <w:r>
              <w:lastRenderedPageBreak/>
              <w:t>Показатель 15. Доля участников Государственной программы, получивших единовременную финансовую помощь на обустройство, в том числе жилищное, в период адаптации на территории вселения,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w:t>
            </w:r>
          </w:p>
        </w:tc>
        <w:tc>
          <w:tcPr>
            <w:tcW w:w="680" w:type="dxa"/>
            <w:tcBorders>
              <w:bottom w:val="nil"/>
            </w:tcBorders>
          </w:tcPr>
          <w:p w:rsidR="001364C4" w:rsidRDefault="001364C4">
            <w:pPr>
              <w:pStyle w:val="ConsPlusNormal"/>
              <w:jc w:val="center"/>
            </w:pPr>
            <w:r>
              <w:t>%</w:t>
            </w:r>
          </w:p>
        </w:tc>
        <w:tc>
          <w:tcPr>
            <w:tcW w:w="793" w:type="dxa"/>
            <w:tcBorders>
              <w:bottom w:val="nil"/>
            </w:tcBorders>
          </w:tcPr>
          <w:p w:rsidR="001364C4" w:rsidRDefault="001364C4">
            <w:pPr>
              <w:pStyle w:val="ConsPlusNormal"/>
              <w:jc w:val="center"/>
            </w:pPr>
            <w:r>
              <w:t>14,8</w:t>
            </w:r>
          </w:p>
        </w:tc>
        <w:tc>
          <w:tcPr>
            <w:tcW w:w="680" w:type="dxa"/>
            <w:tcBorders>
              <w:bottom w:val="nil"/>
            </w:tcBorders>
          </w:tcPr>
          <w:p w:rsidR="001364C4" w:rsidRDefault="001364C4">
            <w:pPr>
              <w:pStyle w:val="ConsPlusNormal"/>
              <w:jc w:val="center"/>
            </w:pPr>
            <w:r>
              <w:t>15,1</w:t>
            </w:r>
          </w:p>
        </w:tc>
        <w:tc>
          <w:tcPr>
            <w:tcW w:w="680" w:type="dxa"/>
            <w:tcBorders>
              <w:bottom w:val="nil"/>
            </w:tcBorders>
          </w:tcPr>
          <w:p w:rsidR="001364C4" w:rsidRDefault="001364C4">
            <w:pPr>
              <w:pStyle w:val="ConsPlusNormal"/>
              <w:jc w:val="center"/>
            </w:pPr>
            <w:r>
              <w:t>21,1</w:t>
            </w:r>
          </w:p>
        </w:tc>
        <w:tc>
          <w:tcPr>
            <w:tcW w:w="680" w:type="dxa"/>
            <w:tcBorders>
              <w:bottom w:val="nil"/>
            </w:tcBorders>
          </w:tcPr>
          <w:p w:rsidR="001364C4" w:rsidRDefault="001364C4">
            <w:pPr>
              <w:pStyle w:val="ConsPlusNormal"/>
              <w:jc w:val="center"/>
            </w:pPr>
            <w:r>
              <w:t>100</w:t>
            </w:r>
          </w:p>
        </w:tc>
        <w:tc>
          <w:tcPr>
            <w:tcW w:w="680" w:type="dxa"/>
            <w:tcBorders>
              <w:bottom w:val="nil"/>
            </w:tcBorders>
          </w:tcPr>
          <w:p w:rsidR="001364C4" w:rsidRDefault="001364C4">
            <w:pPr>
              <w:pStyle w:val="ConsPlusNormal"/>
              <w:jc w:val="center"/>
            </w:pPr>
            <w:r>
              <w:t>100</w:t>
            </w:r>
          </w:p>
        </w:tc>
        <w:tc>
          <w:tcPr>
            <w:tcW w:w="680" w:type="dxa"/>
            <w:tcBorders>
              <w:bottom w:val="nil"/>
            </w:tcBorders>
          </w:tcPr>
          <w:p w:rsidR="001364C4" w:rsidRDefault="001364C4">
            <w:pPr>
              <w:pStyle w:val="ConsPlusNormal"/>
              <w:jc w:val="center"/>
            </w:pPr>
            <w:r>
              <w:t>100</w:t>
            </w:r>
          </w:p>
        </w:tc>
        <w:tc>
          <w:tcPr>
            <w:tcW w:w="680" w:type="dxa"/>
            <w:tcBorders>
              <w:bottom w:val="nil"/>
            </w:tcBorders>
          </w:tcPr>
          <w:p w:rsidR="001364C4" w:rsidRDefault="001364C4">
            <w:pPr>
              <w:pStyle w:val="ConsPlusNormal"/>
              <w:jc w:val="center"/>
            </w:pPr>
            <w:r>
              <w:t>-</w:t>
            </w:r>
          </w:p>
        </w:tc>
        <w:tc>
          <w:tcPr>
            <w:tcW w:w="680" w:type="dxa"/>
            <w:tcBorders>
              <w:bottom w:val="nil"/>
            </w:tcBorders>
          </w:tcPr>
          <w:p w:rsidR="001364C4" w:rsidRDefault="001364C4">
            <w:pPr>
              <w:pStyle w:val="ConsPlusNormal"/>
              <w:jc w:val="center"/>
            </w:pPr>
            <w:r>
              <w:t>-</w:t>
            </w:r>
          </w:p>
        </w:tc>
        <w:tc>
          <w:tcPr>
            <w:tcW w:w="680" w:type="dxa"/>
            <w:tcBorders>
              <w:bottom w:val="nil"/>
            </w:tcBorders>
          </w:tcPr>
          <w:p w:rsidR="001364C4" w:rsidRDefault="001364C4">
            <w:pPr>
              <w:pStyle w:val="ConsPlusNormal"/>
              <w:jc w:val="center"/>
            </w:pPr>
            <w:r>
              <w:t>-</w:t>
            </w:r>
          </w:p>
        </w:tc>
        <w:tc>
          <w:tcPr>
            <w:tcW w:w="680" w:type="dxa"/>
            <w:tcBorders>
              <w:bottom w:val="nil"/>
            </w:tcBorders>
          </w:tcPr>
          <w:p w:rsidR="001364C4" w:rsidRDefault="001364C4">
            <w:pPr>
              <w:pStyle w:val="ConsPlusNormal"/>
              <w:jc w:val="center"/>
            </w:pPr>
            <w:r>
              <w:t>-</w:t>
            </w:r>
          </w:p>
        </w:tc>
        <w:tc>
          <w:tcPr>
            <w:tcW w:w="680" w:type="dxa"/>
            <w:tcBorders>
              <w:bottom w:val="nil"/>
            </w:tcBorders>
          </w:tcPr>
          <w:p w:rsidR="001364C4" w:rsidRDefault="001364C4">
            <w:pPr>
              <w:pStyle w:val="ConsPlusNormal"/>
              <w:jc w:val="center"/>
            </w:pPr>
            <w:r>
              <w:t>-</w:t>
            </w:r>
          </w:p>
        </w:tc>
        <w:tc>
          <w:tcPr>
            <w:tcW w:w="680" w:type="dxa"/>
            <w:tcBorders>
              <w:bottom w:val="nil"/>
            </w:tcBorders>
          </w:tcPr>
          <w:p w:rsidR="001364C4" w:rsidRDefault="001364C4">
            <w:pPr>
              <w:pStyle w:val="ConsPlusNormal"/>
              <w:jc w:val="center"/>
            </w:pPr>
            <w:r>
              <w:t>-</w:t>
            </w:r>
          </w:p>
        </w:tc>
        <w:tc>
          <w:tcPr>
            <w:tcW w:w="680" w:type="dxa"/>
            <w:tcBorders>
              <w:bottom w:val="nil"/>
            </w:tcBorders>
          </w:tcPr>
          <w:p w:rsidR="001364C4" w:rsidRDefault="001364C4">
            <w:pPr>
              <w:pStyle w:val="ConsPlusNormal"/>
              <w:jc w:val="center"/>
            </w:pPr>
            <w:r>
              <w:t>100</w:t>
            </w:r>
          </w:p>
        </w:tc>
        <w:tc>
          <w:tcPr>
            <w:tcW w:w="680" w:type="dxa"/>
            <w:tcBorders>
              <w:bottom w:val="nil"/>
            </w:tcBorders>
          </w:tcPr>
          <w:p w:rsidR="001364C4" w:rsidRDefault="001364C4">
            <w:pPr>
              <w:pStyle w:val="ConsPlusNormal"/>
              <w:jc w:val="center"/>
            </w:pPr>
            <w:r>
              <w:t>100</w:t>
            </w:r>
          </w:p>
        </w:tc>
        <w:tc>
          <w:tcPr>
            <w:tcW w:w="680" w:type="dxa"/>
            <w:tcBorders>
              <w:bottom w:val="nil"/>
            </w:tcBorders>
          </w:tcPr>
          <w:p w:rsidR="001364C4" w:rsidRDefault="001364C4">
            <w:pPr>
              <w:pStyle w:val="ConsPlusNormal"/>
              <w:jc w:val="center"/>
            </w:pPr>
            <w:r>
              <w:t>100</w:t>
            </w:r>
          </w:p>
        </w:tc>
        <w:tc>
          <w:tcPr>
            <w:tcW w:w="680" w:type="dxa"/>
            <w:tcBorders>
              <w:bottom w:val="nil"/>
            </w:tcBorders>
          </w:tcPr>
          <w:p w:rsidR="001364C4" w:rsidRDefault="001364C4">
            <w:pPr>
              <w:pStyle w:val="ConsPlusNormal"/>
              <w:jc w:val="center"/>
            </w:pPr>
            <w:r>
              <w:t>100</w:t>
            </w:r>
          </w:p>
        </w:tc>
        <w:tc>
          <w:tcPr>
            <w:tcW w:w="680" w:type="dxa"/>
            <w:tcBorders>
              <w:bottom w:val="nil"/>
            </w:tcBorders>
          </w:tcPr>
          <w:p w:rsidR="001364C4" w:rsidRDefault="001364C4">
            <w:pPr>
              <w:pStyle w:val="ConsPlusNormal"/>
              <w:jc w:val="center"/>
            </w:pPr>
            <w:r>
              <w:t>100</w:t>
            </w:r>
          </w:p>
        </w:tc>
        <w:tc>
          <w:tcPr>
            <w:tcW w:w="907" w:type="dxa"/>
            <w:tcBorders>
              <w:bottom w:val="nil"/>
            </w:tcBorders>
          </w:tcPr>
          <w:p w:rsidR="001364C4" w:rsidRDefault="001364C4">
            <w:pPr>
              <w:pStyle w:val="ConsPlusNormal"/>
              <w:jc w:val="center"/>
            </w:pPr>
            <w:r>
              <w:t>100</w:t>
            </w:r>
          </w:p>
        </w:tc>
      </w:tr>
      <w:tr w:rsidR="001364C4">
        <w:tblPrEx>
          <w:tblBorders>
            <w:insideH w:val="nil"/>
          </w:tblBorders>
        </w:tblPrEx>
        <w:tc>
          <w:tcPr>
            <w:tcW w:w="15868" w:type="dxa"/>
            <w:gridSpan w:val="20"/>
            <w:tcBorders>
              <w:top w:val="nil"/>
            </w:tcBorders>
          </w:tcPr>
          <w:p w:rsidR="001364C4" w:rsidRDefault="001364C4">
            <w:pPr>
              <w:pStyle w:val="ConsPlusNormal"/>
              <w:jc w:val="both"/>
            </w:pPr>
            <w:r>
              <w:t xml:space="preserve">(в ред. </w:t>
            </w:r>
            <w:hyperlink r:id="rId207">
              <w:r>
                <w:rPr>
                  <w:color w:val="0000FF"/>
                </w:rPr>
                <w:t>постановления</w:t>
              </w:r>
            </w:hyperlink>
            <w:r>
              <w:t xml:space="preserve"> Правительства Новосибирской области от 14.03.2023 N 84-п)</w:t>
            </w:r>
          </w:p>
        </w:tc>
      </w:tr>
      <w:tr w:rsidR="001364C4">
        <w:tc>
          <w:tcPr>
            <w:tcW w:w="2608" w:type="dxa"/>
          </w:tcPr>
          <w:p w:rsidR="001364C4" w:rsidRDefault="001364C4">
            <w:pPr>
              <w:pStyle w:val="ConsPlusNormal"/>
            </w:pPr>
            <w:r>
              <w:t xml:space="preserve">Показатель 16. Доля участников Государственной программы, получивших единовременную денежную выплату на </w:t>
            </w:r>
            <w:r>
              <w:lastRenderedPageBreak/>
              <w:t xml:space="preserve">каждого ребенка в возрасте до 17 лет включительно, прибывшего в составе семьи участника Государственной программы,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 </w:t>
            </w:r>
            <w:hyperlink w:anchor="P1215">
              <w:r>
                <w:rPr>
                  <w:color w:val="0000FF"/>
                </w:rPr>
                <w:t>&lt;**&gt;</w:t>
              </w:r>
            </w:hyperlink>
          </w:p>
        </w:tc>
        <w:tc>
          <w:tcPr>
            <w:tcW w:w="680" w:type="dxa"/>
          </w:tcPr>
          <w:p w:rsidR="001364C4" w:rsidRDefault="001364C4">
            <w:pPr>
              <w:pStyle w:val="ConsPlusNormal"/>
              <w:jc w:val="center"/>
            </w:pPr>
            <w:r>
              <w:lastRenderedPageBreak/>
              <w:t>%</w:t>
            </w:r>
          </w:p>
        </w:tc>
        <w:tc>
          <w:tcPr>
            <w:tcW w:w="793"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680" w:type="dxa"/>
          </w:tcPr>
          <w:p w:rsidR="001364C4" w:rsidRDefault="001364C4">
            <w:pPr>
              <w:pStyle w:val="ConsPlusNormal"/>
              <w:jc w:val="center"/>
            </w:pPr>
            <w:r>
              <w:t>100</w:t>
            </w:r>
          </w:p>
        </w:tc>
        <w:tc>
          <w:tcPr>
            <w:tcW w:w="907" w:type="dxa"/>
          </w:tcPr>
          <w:p w:rsidR="001364C4" w:rsidRDefault="001364C4">
            <w:pPr>
              <w:pStyle w:val="ConsPlusNormal"/>
              <w:jc w:val="center"/>
            </w:pPr>
            <w:r>
              <w:t>100</w:t>
            </w:r>
          </w:p>
        </w:tc>
      </w:tr>
      <w:tr w:rsidR="001364C4">
        <w:tc>
          <w:tcPr>
            <w:tcW w:w="15868" w:type="dxa"/>
            <w:gridSpan w:val="20"/>
          </w:tcPr>
          <w:p w:rsidR="001364C4" w:rsidRDefault="001364C4">
            <w:pPr>
              <w:pStyle w:val="ConsPlusNormal"/>
              <w:jc w:val="center"/>
              <w:outlineLvl w:val="3"/>
            </w:pPr>
            <w:r>
              <w:lastRenderedPageBreak/>
              <w:t>Задача 3.2. Увеличение численности молодежи для получения образования в образовательных организациях, расположенных на территории Новосибирской области</w:t>
            </w:r>
          </w:p>
        </w:tc>
      </w:tr>
      <w:tr w:rsidR="001364C4">
        <w:tc>
          <w:tcPr>
            <w:tcW w:w="2608" w:type="dxa"/>
          </w:tcPr>
          <w:p w:rsidR="001364C4" w:rsidRDefault="001364C4">
            <w:pPr>
              <w:pStyle w:val="ConsPlusNormal"/>
            </w:pPr>
            <w:r>
              <w:t xml:space="preserve">Показатель 17. Доля участников Государственной программы, получающих профессиональное образование в образовательных организациях, расположенных на территории Новосибирской области, от числа участников Государственной программы в возрастной </w:t>
            </w:r>
            <w:r>
              <w:lastRenderedPageBreak/>
              <w:t xml:space="preserve">категории до 25 лет, прибывших в Новосибирскую область и постановленных на учет в ГУ МВД России по Новосибирской области </w:t>
            </w:r>
            <w:hyperlink w:anchor="P1217">
              <w:r>
                <w:rPr>
                  <w:color w:val="0000FF"/>
                </w:rPr>
                <w:t>&lt;****&gt;</w:t>
              </w:r>
            </w:hyperlink>
          </w:p>
        </w:tc>
        <w:tc>
          <w:tcPr>
            <w:tcW w:w="680" w:type="dxa"/>
          </w:tcPr>
          <w:p w:rsidR="001364C4" w:rsidRDefault="001364C4">
            <w:pPr>
              <w:pStyle w:val="ConsPlusNormal"/>
              <w:jc w:val="center"/>
            </w:pPr>
            <w:r>
              <w:lastRenderedPageBreak/>
              <w:t>%</w:t>
            </w:r>
          </w:p>
        </w:tc>
        <w:tc>
          <w:tcPr>
            <w:tcW w:w="793" w:type="dxa"/>
          </w:tcPr>
          <w:p w:rsidR="001364C4" w:rsidRDefault="001364C4">
            <w:pPr>
              <w:pStyle w:val="ConsPlusNormal"/>
              <w:jc w:val="center"/>
            </w:pPr>
            <w:r>
              <w:t>-</w:t>
            </w:r>
          </w:p>
        </w:tc>
        <w:tc>
          <w:tcPr>
            <w:tcW w:w="680" w:type="dxa"/>
          </w:tcPr>
          <w:p w:rsidR="001364C4" w:rsidRDefault="001364C4">
            <w:pPr>
              <w:pStyle w:val="ConsPlusNormal"/>
              <w:jc w:val="center"/>
            </w:pPr>
            <w:r>
              <w:t>13,3</w:t>
            </w:r>
          </w:p>
        </w:tc>
        <w:tc>
          <w:tcPr>
            <w:tcW w:w="680" w:type="dxa"/>
          </w:tcPr>
          <w:p w:rsidR="001364C4" w:rsidRDefault="001364C4">
            <w:pPr>
              <w:pStyle w:val="ConsPlusNormal"/>
              <w:jc w:val="center"/>
            </w:pPr>
            <w:r>
              <w:t>13,6</w:t>
            </w:r>
          </w:p>
        </w:tc>
        <w:tc>
          <w:tcPr>
            <w:tcW w:w="680" w:type="dxa"/>
          </w:tcPr>
          <w:p w:rsidR="001364C4" w:rsidRDefault="001364C4">
            <w:pPr>
              <w:pStyle w:val="ConsPlusNormal"/>
              <w:jc w:val="center"/>
            </w:pPr>
            <w:r>
              <w:t>14</w:t>
            </w:r>
          </w:p>
        </w:tc>
        <w:tc>
          <w:tcPr>
            <w:tcW w:w="680" w:type="dxa"/>
          </w:tcPr>
          <w:p w:rsidR="001364C4" w:rsidRDefault="001364C4">
            <w:pPr>
              <w:pStyle w:val="ConsPlusNormal"/>
              <w:jc w:val="center"/>
            </w:pPr>
            <w:r>
              <w:t>14</w:t>
            </w:r>
          </w:p>
        </w:tc>
        <w:tc>
          <w:tcPr>
            <w:tcW w:w="680" w:type="dxa"/>
          </w:tcPr>
          <w:p w:rsidR="001364C4" w:rsidRDefault="001364C4">
            <w:pPr>
              <w:pStyle w:val="ConsPlusNormal"/>
              <w:jc w:val="center"/>
            </w:pPr>
            <w:r>
              <w:t>14</w:t>
            </w:r>
          </w:p>
        </w:tc>
        <w:tc>
          <w:tcPr>
            <w:tcW w:w="680" w:type="dxa"/>
          </w:tcPr>
          <w:p w:rsidR="001364C4" w:rsidRDefault="001364C4">
            <w:pPr>
              <w:pStyle w:val="ConsPlusNormal"/>
              <w:jc w:val="center"/>
            </w:pPr>
            <w:r>
              <w:t>14</w:t>
            </w:r>
          </w:p>
        </w:tc>
        <w:tc>
          <w:tcPr>
            <w:tcW w:w="680" w:type="dxa"/>
          </w:tcPr>
          <w:p w:rsidR="001364C4" w:rsidRDefault="001364C4">
            <w:pPr>
              <w:pStyle w:val="ConsPlusNormal"/>
              <w:jc w:val="center"/>
            </w:pPr>
            <w:r>
              <w:t>25</w:t>
            </w:r>
          </w:p>
        </w:tc>
        <w:tc>
          <w:tcPr>
            <w:tcW w:w="680" w:type="dxa"/>
          </w:tcPr>
          <w:p w:rsidR="001364C4" w:rsidRDefault="001364C4">
            <w:pPr>
              <w:pStyle w:val="ConsPlusNormal"/>
              <w:jc w:val="center"/>
            </w:pPr>
            <w:r>
              <w:t>25</w:t>
            </w:r>
          </w:p>
        </w:tc>
        <w:tc>
          <w:tcPr>
            <w:tcW w:w="680" w:type="dxa"/>
          </w:tcPr>
          <w:p w:rsidR="001364C4" w:rsidRDefault="001364C4">
            <w:pPr>
              <w:pStyle w:val="ConsPlusNormal"/>
              <w:jc w:val="center"/>
            </w:pPr>
            <w:r>
              <w:t>65</w:t>
            </w:r>
          </w:p>
        </w:tc>
        <w:tc>
          <w:tcPr>
            <w:tcW w:w="680" w:type="dxa"/>
          </w:tcPr>
          <w:p w:rsidR="001364C4" w:rsidRDefault="001364C4">
            <w:pPr>
              <w:pStyle w:val="ConsPlusNormal"/>
              <w:jc w:val="center"/>
            </w:pPr>
            <w:r>
              <w:t>65</w:t>
            </w:r>
          </w:p>
        </w:tc>
        <w:tc>
          <w:tcPr>
            <w:tcW w:w="680" w:type="dxa"/>
          </w:tcPr>
          <w:p w:rsidR="001364C4" w:rsidRDefault="001364C4">
            <w:pPr>
              <w:pStyle w:val="ConsPlusNormal"/>
              <w:jc w:val="center"/>
            </w:pPr>
            <w:r>
              <w:t>65</w:t>
            </w:r>
          </w:p>
        </w:tc>
        <w:tc>
          <w:tcPr>
            <w:tcW w:w="680" w:type="dxa"/>
          </w:tcPr>
          <w:p w:rsidR="001364C4" w:rsidRDefault="001364C4">
            <w:pPr>
              <w:pStyle w:val="ConsPlusNormal"/>
              <w:jc w:val="center"/>
            </w:pPr>
            <w:r>
              <w:t>65</w:t>
            </w:r>
          </w:p>
        </w:tc>
        <w:tc>
          <w:tcPr>
            <w:tcW w:w="680" w:type="dxa"/>
          </w:tcPr>
          <w:p w:rsidR="001364C4" w:rsidRDefault="001364C4">
            <w:pPr>
              <w:pStyle w:val="ConsPlusNormal"/>
              <w:jc w:val="center"/>
            </w:pPr>
            <w:r>
              <w:t>65</w:t>
            </w:r>
          </w:p>
        </w:tc>
        <w:tc>
          <w:tcPr>
            <w:tcW w:w="680" w:type="dxa"/>
          </w:tcPr>
          <w:p w:rsidR="001364C4" w:rsidRDefault="001364C4">
            <w:pPr>
              <w:pStyle w:val="ConsPlusNormal"/>
              <w:jc w:val="center"/>
            </w:pPr>
            <w:r>
              <w:t>65</w:t>
            </w:r>
          </w:p>
        </w:tc>
        <w:tc>
          <w:tcPr>
            <w:tcW w:w="680" w:type="dxa"/>
          </w:tcPr>
          <w:p w:rsidR="001364C4" w:rsidRDefault="001364C4">
            <w:pPr>
              <w:pStyle w:val="ConsPlusNormal"/>
              <w:jc w:val="center"/>
            </w:pPr>
            <w:r>
              <w:t>65</w:t>
            </w:r>
          </w:p>
        </w:tc>
        <w:tc>
          <w:tcPr>
            <w:tcW w:w="680" w:type="dxa"/>
          </w:tcPr>
          <w:p w:rsidR="001364C4" w:rsidRDefault="001364C4">
            <w:pPr>
              <w:pStyle w:val="ConsPlusNormal"/>
              <w:jc w:val="center"/>
            </w:pPr>
            <w:r>
              <w:t>65</w:t>
            </w:r>
          </w:p>
        </w:tc>
        <w:tc>
          <w:tcPr>
            <w:tcW w:w="907" w:type="dxa"/>
          </w:tcPr>
          <w:p w:rsidR="001364C4" w:rsidRDefault="001364C4">
            <w:pPr>
              <w:pStyle w:val="ConsPlusNormal"/>
              <w:jc w:val="center"/>
            </w:pPr>
            <w:r>
              <w:t>65</w:t>
            </w:r>
          </w:p>
        </w:tc>
      </w:tr>
    </w:tbl>
    <w:p w:rsidR="001364C4" w:rsidRDefault="001364C4">
      <w:pPr>
        <w:pStyle w:val="ConsPlusNormal"/>
        <w:sectPr w:rsidR="001364C4">
          <w:pgSz w:w="16838" w:h="11905" w:orient="landscape"/>
          <w:pgMar w:top="1701" w:right="1134" w:bottom="850" w:left="1134" w:header="0" w:footer="0" w:gutter="0"/>
          <w:cols w:space="720"/>
          <w:titlePg/>
        </w:sectPr>
      </w:pPr>
    </w:p>
    <w:p w:rsidR="001364C4" w:rsidRDefault="001364C4">
      <w:pPr>
        <w:pStyle w:val="ConsPlusNormal"/>
        <w:ind w:firstLine="540"/>
        <w:jc w:val="both"/>
      </w:pPr>
    </w:p>
    <w:p w:rsidR="001364C4" w:rsidRDefault="001364C4">
      <w:pPr>
        <w:pStyle w:val="ConsPlusNormal"/>
        <w:ind w:firstLine="540"/>
        <w:jc w:val="both"/>
      </w:pPr>
      <w:r>
        <w:t>--------------------------------</w:t>
      </w:r>
    </w:p>
    <w:p w:rsidR="001364C4" w:rsidRDefault="001364C4">
      <w:pPr>
        <w:pStyle w:val="ConsPlusNormal"/>
        <w:spacing w:before="220"/>
        <w:ind w:firstLine="540"/>
        <w:jc w:val="both"/>
      </w:pPr>
      <w:bookmarkStart w:id="2" w:name="P1214"/>
      <w:bookmarkEnd w:id="2"/>
      <w:r>
        <w:t>&lt;*&gt; Целевой индикатор введен с 2021 года.</w:t>
      </w:r>
    </w:p>
    <w:p w:rsidR="001364C4" w:rsidRDefault="001364C4">
      <w:pPr>
        <w:pStyle w:val="ConsPlusNormal"/>
        <w:spacing w:before="220"/>
        <w:ind w:firstLine="540"/>
        <w:jc w:val="both"/>
      </w:pPr>
      <w:bookmarkStart w:id="3" w:name="P1215"/>
      <w:bookmarkEnd w:id="3"/>
      <w:r>
        <w:t>&lt;**&gt; Целевой индикатор введен с 2017 года, за 2016 год указано базовое значение, в 2021 году скорректирована формулировка целевого индикатора.</w:t>
      </w:r>
    </w:p>
    <w:p w:rsidR="001364C4" w:rsidRDefault="001364C4">
      <w:pPr>
        <w:pStyle w:val="ConsPlusNormal"/>
        <w:spacing w:before="220"/>
        <w:ind w:firstLine="540"/>
        <w:jc w:val="both"/>
      </w:pPr>
      <w:bookmarkStart w:id="4" w:name="P1216"/>
      <w:bookmarkEnd w:id="4"/>
      <w:r>
        <w:t>&lt;***&gt; Целевой индикатор введен с 2015 года, за 2014 год указано базовое значение, в 2021 году скорректирована формулировка целевого индикатора.</w:t>
      </w:r>
    </w:p>
    <w:p w:rsidR="001364C4" w:rsidRDefault="001364C4">
      <w:pPr>
        <w:pStyle w:val="ConsPlusNormal"/>
        <w:spacing w:before="220"/>
        <w:ind w:firstLine="540"/>
        <w:jc w:val="both"/>
      </w:pPr>
      <w:bookmarkStart w:id="5" w:name="P1217"/>
      <w:bookmarkEnd w:id="5"/>
      <w:r>
        <w:t>&lt;****&gt; Целевой индикатор скорректирован в 2021 году.</w:t>
      </w:r>
    </w:p>
    <w:p w:rsidR="001364C4" w:rsidRDefault="001364C4">
      <w:pPr>
        <w:pStyle w:val="ConsPlusNormal"/>
        <w:spacing w:before="220"/>
        <w:ind w:firstLine="540"/>
        <w:jc w:val="both"/>
      </w:pPr>
      <w:bookmarkStart w:id="6" w:name="P1218"/>
      <w:bookmarkEnd w:id="6"/>
      <w:r>
        <w:t>&lt;*****&gt; Целевой индикатор введен с 2015 года, за 2014 год указано базовое значение, в 2016 и 2021 годах скорректированы формулировки целевого индикатора.</w:t>
      </w: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jc w:val="right"/>
        <w:outlineLvl w:val="1"/>
      </w:pPr>
      <w:r>
        <w:t>Приложение N 2</w:t>
      </w:r>
    </w:p>
    <w:p w:rsidR="001364C4" w:rsidRDefault="001364C4">
      <w:pPr>
        <w:pStyle w:val="ConsPlusNormal"/>
        <w:jc w:val="right"/>
      </w:pPr>
      <w:r>
        <w:t>к долгосрочной целевой программе</w:t>
      </w:r>
    </w:p>
    <w:p w:rsidR="001364C4" w:rsidRDefault="001364C4">
      <w:pPr>
        <w:pStyle w:val="ConsPlusNormal"/>
        <w:jc w:val="right"/>
      </w:pPr>
      <w:r>
        <w:t>"Оказание содействия добровольному</w:t>
      </w:r>
    </w:p>
    <w:p w:rsidR="001364C4" w:rsidRDefault="001364C4">
      <w:pPr>
        <w:pStyle w:val="ConsPlusNormal"/>
        <w:jc w:val="right"/>
      </w:pPr>
      <w:r>
        <w:t>переселению в Новосибирскую</w:t>
      </w:r>
    </w:p>
    <w:p w:rsidR="001364C4" w:rsidRDefault="001364C4">
      <w:pPr>
        <w:pStyle w:val="ConsPlusNormal"/>
        <w:jc w:val="right"/>
      </w:pPr>
      <w:r>
        <w:t>область соотечественников,</w:t>
      </w:r>
    </w:p>
    <w:p w:rsidR="001364C4" w:rsidRDefault="001364C4">
      <w:pPr>
        <w:pStyle w:val="ConsPlusNormal"/>
        <w:jc w:val="right"/>
      </w:pPr>
      <w:r>
        <w:t>проживающих за рубежом,</w:t>
      </w:r>
    </w:p>
    <w:p w:rsidR="001364C4" w:rsidRDefault="001364C4">
      <w:pPr>
        <w:pStyle w:val="ConsPlusNormal"/>
        <w:jc w:val="right"/>
      </w:pPr>
      <w:r>
        <w:t>на 2013 - 2020 годы"</w:t>
      </w:r>
    </w:p>
    <w:p w:rsidR="001364C4" w:rsidRDefault="001364C4">
      <w:pPr>
        <w:pStyle w:val="ConsPlusNormal"/>
        <w:ind w:firstLine="540"/>
        <w:jc w:val="both"/>
      </w:pPr>
    </w:p>
    <w:p w:rsidR="001364C4" w:rsidRDefault="001364C4">
      <w:pPr>
        <w:pStyle w:val="ConsPlusTitle"/>
        <w:jc w:val="center"/>
      </w:pPr>
      <w:r>
        <w:t>Мероприятия долгосрочной целевой программы "Оказание</w:t>
      </w:r>
    </w:p>
    <w:p w:rsidR="001364C4" w:rsidRDefault="001364C4">
      <w:pPr>
        <w:pStyle w:val="ConsPlusTitle"/>
        <w:jc w:val="center"/>
      </w:pPr>
      <w:r>
        <w:t>содействия добровольному переселению в Новосибирскую</w:t>
      </w:r>
    </w:p>
    <w:p w:rsidR="001364C4" w:rsidRDefault="001364C4">
      <w:pPr>
        <w:pStyle w:val="ConsPlusTitle"/>
        <w:jc w:val="center"/>
      </w:pPr>
      <w:r>
        <w:t>область соотечественников, проживающих</w:t>
      </w:r>
    </w:p>
    <w:p w:rsidR="001364C4" w:rsidRDefault="001364C4">
      <w:pPr>
        <w:pStyle w:val="ConsPlusTitle"/>
        <w:jc w:val="center"/>
      </w:pPr>
      <w:r>
        <w:t>за рубежом, на 2013 - 2020 годы"</w:t>
      </w:r>
    </w:p>
    <w:p w:rsidR="001364C4" w:rsidRDefault="001364C4">
      <w:pPr>
        <w:pStyle w:val="ConsPlusNormal"/>
        <w:ind w:firstLine="540"/>
        <w:jc w:val="both"/>
      </w:pPr>
    </w:p>
    <w:p w:rsidR="001364C4" w:rsidRDefault="001364C4">
      <w:pPr>
        <w:pStyle w:val="ConsPlusNormal"/>
        <w:ind w:firstLine="540"/>
        <w:jc w:val="both"/>
      </w:pPr>
      <w:r>
        <w:t xml:space="preserve">Утратило силу. - </w:t>
      </w:r>
      <w:hyperlink r:id="rId208">
        <w:r>
          <w:rPr>
            <w:color w:val="0000FF"/>
          </w:rPr>
          <w:t>Постановление</w:t>
        </w:r>
      </w:hyperlink>
      <w:r>
        <w:t xml:space="preserve"> Правительства Новосибирской области от 21.07.2014 N 282-п.</w:t>
      </w: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jc w:val="right"/>
        <w:outlineLvl w:val="1"/>
      </w:pPr>
      <w:r>
        <w:t>Приложение N 2а</w:t>
      </w:r>
    </w:p>
    <w:p w:rsidR="001364C4" w:rsidRDefault="001364C4">
      <w:pPr>
        <w:pStyle w:val="ConsPlusNormal"/>
        <w:jc w:val="right"/>
      </w:pPr>
      <w:r>
        <w:t>к государственной программе</w:t>
      </w:r>
    </w:p>
    <w:p w:rsidR="001364C4" w:rsidRDefault="001364C4">
      <w:pPr>
        <w:pStyle w:val="ConsPlusNormal"/>
        <w:jc w:val="right"/>
      </w:pPr>
      <w:r>
        <w:t>Новосибирской области "Оказание</w:t>
      </w:r>
    </w:p>
    <w:p w:rsidR="001364C4" w:rsidRDefault="001364C4">
      <w:pPr>
        <w:pStyle w:val="ConsPlusNormal"/>
        <w:jc w:val="right"/>
      </w:pPr>
      <w:r>
        <w:t>содействия добровольному</w:t>
      </w:r>
    </w:p>
    <w:p w:rsidR="001364C4" w:rsidRDefault="001364C4">
      <w:pPr>
        <w:pStyle w:val="ConsPlusNormal"/>
        <w:jc w:val="right"/>
      </w:pPr>
      <w:r>
        <w:t>переселению в Новосибирскую</w:t>
      </w:r>
    </w:p>
    <w:p w:rsidR="001364C4" w:rsidRDefault="001364C4">
      <w:pPr>
        <w:pStyle w:val="ConsPlusNormal"/>
        <w:jc w:val="right"/>
      </w:pPr>
      <w:r>
        <w:t>область соотечественников,</w:t>
      </w:r>
    </w:p>
    <w:p w:rsidR="001364C4" w:rsidRDefault="001364C4">
      <w:pPr>
        <w:pStyle w:val="ConsPlusNormal"/>
        <w:jc w:val="right"/>
      </w:pPr>
      <w:r>
        <w:t>проживающих за рубежом"</w:t>
      </w:r>
    </w:p>
    <w:p w:rsidR="001364C4" w:rsidRDefault="001364C4">
      <w:pPr>
        <w:pStyle w:val="ConsPlusNormal"/>
        <w:ind w:firstLine="540"/>
        <w:jc w:val="both"/>
      </w:pPr>
    </w:p>
    <w:p w:rsidR="001364C4" w:rsidRDefault="001364C4">
      <w:pPr>
        <w:pStyle w:val="ConsPlusTitle"/>
        <w:jc w:val="center"/>
      </w:pPr>
      <w:bookmarkStart w:id="7" w:name="P1251"/>
      <w:bookmarkEnd w:id="7"/>
      <w:r>
        <w:t>ПЕРЕЧЕНЬ</w:t>
      </w:r>
    </w:p>
    <w:p w:rsidR="001364C4" w:rsidRDefault="001364C4">
      <w:pPr>
        <w:pStyle w:val="ConsPlusTitle"/>
        <w:jc w:val="center"/>
      </w:pPr>
      <w:r>
        <w:t>основных мероприятий государственной программы Новосибирской</w:t>
      </w:r>
    </w:p>
    <w:p w:rsidR="001364C4" w:rsidRDefault="001364C4">
      <w:pPr>
        <w:pStyle w:val="ConsPlusTitle"/>
        <w:jc w:val="center"/>
      </w:pPr>
      <w:r>
        <w:t>области "Оказание содействия добровольному переселению</w:t>
      </w:r>
    </w:p>
    <w:p w:rsidR="001364C4" w:rsidRDefault="001364C4">
      <w:pPr>
        <w:pStyle w:val="ConsPlusTitle"/>
        <w:jc w:val="center"/>
      </w:pPr>
      <w:r>
        <w:t>в Новосибирскую область соотечественников,</w:t>
      </w:r>
    </w:p>
    <w:p w:rsidR="001364C4" w:rsidRDefault="001364C4">
      <w:pPr>
        <w:pStyle w:val="ConsPlusTitle"/>
        <w:jc w:val="center"/>
      </w:pPr>
      <w:r>
        <w:t>проживающих за рубежом"</w:t>
      </w:r>
    </w:p>
    <w:p w:rsidR="001364C4" w:rsidRDefault="0013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4C4" w:rsidRDefault="0013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4C4" w:rsidRDefault="001364C4">
            <w:pPr>
              <w:pStyle w:val="ConsPlusNormal"/>
              <w:jc w:val="center"/>
            </w:pPr>
            <w:r>
              <w:rPr>
                <w:color w:val="392C69"/>
              </w:rPr>
              <w:t>Список изменяющих документов</w:t>
            </w:r>
          </w:p>
          <w:p w:rsidR="001364C4" w:rsidRDefault="001364C4">
            <w:pPr>
              <w:pStyle w:val="ConsPlusNormal"/>
              <w:jc w:val="center"/>
            </w:pPr>
            <w:r>
              <w:rPr>
                <w:color w:val="392C69"/>
              </w:rPr>
              <w:t>(в ред. постановлений Правительства Новосибирской области</w:t>
            </w:r>
          </w:p>
          <w:p w:rsidR="001364C4" w:rsidRDefault="001364C4">
            <w:pPr>
              <w:pStyle w:val="ConsPlusNormal"/>
              <w:jc w:val="center"/>
            </w:pPr>
            <w:r>
              <w:rPr>
                <w:color w:val="392C69"/>
              </w:rPr>
              <w:t xml:space="preserve">от 05.10.2021 </w:t>
            </w:r>
            <w:hyperlink r:id="rId209">
              <w:r>
                <w:rPr>
                  <w:color w:val="0000FF"/>
                </w:rPr>
                <w:t>N 398-п</w:t>
              </w:r>
            </w:hyperlink>
            <w:r>
              <w:rPr>
                <w:color w:val="392C69"/>
              </w:rPr>
              <w:t xml:space="preserve">, от 15.02.2022 </w:t>
            </w:r>
            <w:hyperlink r:id="rId210">
              <w:r>
                <w:rPr>
                  <w:color w:val="0000FF"/>
                </w:rPr>
                <w:t>N 42-п</w:t>
              </w:r>
            </w:hyperlink>
            <w:r>
              <w:rPr>
                <w:color w:val="392C69"/>
              </w:rPr>
              <w:t xml:space="preserve">, от 14.03.2023 </w:t>
            </w:r>
            <w:hyperlink r:id="rId211">
              <w:r>
                <w:rPr>
                  <w:color w:val="0000FF"/>
                </w:rPr>
                <w:t>N 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r>
    </w:tbl>
    <w:p w:rsidR="001364C4" w:rsidRDefault="001364C4">
      <w:pPr>
        <w:pStyle w:val="ConsPlusNormal"/>
        <w:ind w:firstLine="540"/>
        <w:jc w:val="both"/>
      </w:pPr>
    </w:p>
    <w:p w:rsidR="001364C4" w:rsidRDefault="001364C4">
      <w:pPr>
        <w:pStyle w:val="ConsPlusNormal"/>
        <w:sectPr w:rsidR="001364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928"/>
        <w:gridCol w:w="850"/>
        <w:gridCol w:w="850"/>
        <w:gridCol w:w="3571"/>
        <w:gridCol w:w="1757"/>
      </w:tblGrid>
      <w:tr w:rsidR="001364C4">
        <w:tc>
          <w:tcPr>
            <w:tcW w:w="4649" w:type="dxa"/>
            <w:vMerge w:val="restart"/>
          </w:tcPr>
          <w:p w:rsidR="001364C4" w:rsidRDefault="001364C4">
            <w:pPr>
              <w:pStyle w:val="ConsPlusNormal"/>
              <w:jc w:val="center"/>
            </w:pPr>
            <w:r>
              <w:lastRenderedPageBreak/>
              <w:t>Основные мероприятия</w:t>
            </w:r>
          </w:p>
        </w:tc>
        <w:tc>
          <w:tcPr>
            <w:tcW w:w="1928" w:type="dxa"/>
            <w:vMerge w:val="restart"/>
          </w:tcPr>
          <w:p w:rsidR="001364C4" w:rsidRDefault="001364C4">
            <w:pPr>
              <w:pStyle w:val="ConsPlusNormal"/>
              <w:jc w:val="center"/>
            </w:pPr>
            <w:r>
              <w:t>Ответственный исполнитель</w:t>
            </w:r>
          </w:p>
        </w:tc>
        <w:tc>
          <w:tcPr>
            <w:tcW w:w="1700" w:type="dxa"/>
            <w:gridSpan w:val="2"/>
          </w:tcPr>
          <w:p w:rsidR="001364C4" w:rsidRDefault="001364C4">
            <w:pPr>
              <w:pStyle w:val="ConsPlusNormal"/>
              <w:jc w:val="center"/>
            </w:pPr>
            <w:r>
              <w:t>Срок</w:t>
            </w:r>
          </w:p>
        </w:tc>
        <w:tc>
          <w:tcPr>
            <w:tcW w:w="3571" w:type="dxa"/>
            <w:vMerge w:val="restart"/>
          </w:tcPr>
          <w:p w:rsidR="001364C4" w:rsidRDefault="001364C4">
            <w:pPr>
              <w:pStyle w:val="ConsPlusNormal"/>
              <w:jc w:val="center"/>
            </w:pPr>
            <w:r>
              <w:t>Ожидаемый непосредственный результат</w:t>
            </w:r>
          </w:p>
        </w:tc>
        <w:tc>
          <w:tcPr>
            <w:tcW w:w="1757" w:type="dxa"/>
            <w:vMerge w:val="restart"/>
          </w:tcPr>
          <w:p w:rsidR="001364C4" w:rsidRDefault="001364C4">
            <w:pPr>
              <w:pStyle w:val="ConsPlusNormal"/>
              <w:jc w:val="center"/>
            </w:pPr>
            <w:r>
              <w:t>Риск неисполнения</w:t>
            </w:r>
          </w:p>
        </w:tc>
      </w:tr>
      <w:tr w:rsidR="001364C4">
        <w:tc>
          <w:tcPr>
            <w:tcW w:w="4649" w:type="dxa"/>
            <w:vMerge/>
          </w:tcPr>
          <w:p w:rsidR="001364C4" w:rsidRDefault="001364C4">
            <w:pPr>
              <w:pStyle w:val="ConsPlusNormal"/>
            </w:pPr>
          </w:p>
        </w:tc>
        <w:tc>
          <w:tcPr>
            <w:tcW w:w="1928" w:type="dxa"/>
            <w:vMerge/>
          </w:tcPr>
          <w:p w:rsidR="001364C4" w:rsidRDefault="001364C4">
            <w:pPr>
              <w:pStyle w:val="ConsPlusNormal"/>
            </w:pPr>
          </w:p>
        </w:tc>
        <w:tc>
          <w:tcPr>
            <w:tcW w:w="850" w:type="dxa"/>
          </w:tcPr>
          <w:p w:rsidR="001364C4" w:rsidRDefault="001364C4">
            <w:pPr>
              <w:pStyle w:val="ConsPlusNormal"/>
              <w:jc w:val="center"/>
            </w:pPr>
            <w:r>
              <w:t>начала реализации, год</w:t>
            </w:r>
          </w:p>
        </w:tc>
        <w:tc>
          <w:tcPr>
            <w:tcW w:w="850" w:type="dxa"/>
          </w:tcPr>
          <w:p w:rsidR="001364C4" w:rsidRDefault="001364C4">
            <w:pPr>
              <w:pStyle w:val="ConsPlusNormal"/>
              <w:jc w:val="center"/>
            </w:pPr>
            <w:r>
              <w:t>окончания реализации, год</w:t>
            </w:r>
          </w:p>
        </w:tc>
        <w:tc>
          <w:tcPr>
            <w:tcW w:w="3571" w:type="dxa"/>
            <w:vMerge/>
          </w:tcPr>
          <w:p w:rsidR="001364C4" w:rsidRDefault="001364C4">
            <w:pPr>
              <w:pStyle w:val="ConsPlusNormal"/>
            </w:pPr>
          </w:p>
        </w:tc>
        <w:tc>
          <w:tcPr>
            <w:tcW w:w="1757" w:type="dxa"/>
            <w:vMerge/>
          </w:tcPr>
          <w:p w:rsidR="001364C4" w:rsidRDefault="001364C4">
            <w:pPr>
              <w:pStyle w:val="ConsPlusNormal"/>
            </w:pPr>
          </w:p>
        </w:tc>
      </w:tr>
      <w:tr w:rsidR="001364C4">
        <w:tc>
          <w:tcPr>
            <w:tcW w:w="4649" w:type="dxa"/>
          </w:tcPr>
          <w:p w:rsidR="001364C4" w:rsidRDefault="001364C4">
            <w:pPr>
              <w:pStyle w:val="ConsPlusNormal"/>
              <w:jc w:val="both"/>
            </w:pPr>
            <w:r>
              <w:t>Основное мероприятие 1.1.1. Принятие нормативных правовых актов Новосибирской области, необходимых для реализации Программы, обеспечения участникам Государственной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 медицинского обслуживания, социального обеспечения, среднего общего образования, дополнительного профессионального образования и профессионального обучения в период адаптации на территории вселения</w:t>
            </w:r>
          </w:p>
        </w:tc>
        <w:tc>
          <w:tcPr>
            <w:tcW w:w="1928" w:type="dxa"/>
          </w:tcPr>
          <w:p w:rsidR="001364C4" w:rsidRDefault="001364C4">
            <w:pPr>
              <w:pStyle w:val="ConsPlusNormal"/>
              <w:jc w:val="center"/>
            </w:pPr>
            <w:r>
              <w:t xml:space="preserve">Минтруд НСО </w:t>
            </w:r>
            <w:hyperlink w:anchor="P1430">
              <w:r>
                <w:rPr>
                  <w:color w:val="0000FF"/>
                </w:rPr>
                <w:t>&lt;1&gt;</w:t>
              </w:r>
            </w:hyperlink>
            <w:r>
              <w:t xml:space="preserve">, Минсоцразвития НСО </w:t>
            </w:r>
            <w:hyperlink w:anchor="P1430">
              <w:r>
                <w:rPr>
                  <w:color w:val="0000FF"/>
                </w:rPr>
                <w:t>&lt;1&gt;</w:t>
              </w:r>
            </w:hyperlink>
            <w:r>
              <w:t xml:space="preserve">, Минтруда и соцразвития НСО </w:t>
            </w:r>
            <w:hyperlink w:anchor="P1431">
              <w:r>
                <w:rPr>
                  <w:color w:val="0000FF"/>
                </w:rPr>
                <w:t>&lt;2&gt;</w:t>
              </w:r>
            </w:hyperlink>
            <w:r>
              <w:t xml:space="preserve">, Минздрав НСО, Минобрнауки НСО </w:t>
            </w:r>
            <w:hyperlink w:anchor="P1430">
              <w:r>
                <w:rPr>
                  <w:color w:val="0000FF"/>
                </w:rPr>
                <w:t>&lt;1&gt;</w:t>
              </w:r>
            </w:hyperlink>
            <w:r>
              <w:t xml:space="preserve">, Минобразования Новосибирской области </w:t>
            </w:r>
            <w:hyperlink w:anchor="P1431">
              <w:r>
                <w:rPr>
                  <w:color w:val="0000FF"/>
                </w:rPr>
                <w:t>&lt;2&gt;</w:t>
              </w:r>
            </w:hyperlink>
            <w:r>
              <w:t>, МС НСО</w:t>
            </w:r>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Обеспечение правовой и социальной защищенности соотечественников в период адаптации на территории вселения</w:t>
            </w:r>
          </w:p>
        </w:tc>
        <w:tc>
          <w:tcPr>
            <w:tcW w:w="1757" w:type="dxa"/>
          </w:tcPr>
          <w:p w:rsidR="001364C4" w:rsidRDefault="001364C4">
            <w:pPr>
              <w:pStyle w:val="ConsPlusNormal"/>
              <w:jc w:val="both"/>
            </w:pPr>
            <w:r>
              <w:t>Недостижение эффективности реализации Программы</w:t>
            </w:r>
          </w:p>
        </w:tc>
      </w:tr>
      <w:tr w:rsidR="001364C4">
        <w:tc>
          <w:tcPr>
            <w:tcW w:w="4649" w:type="dxa"/>
          </w:tcPr>
          <w:p w:rsidR="001364C4" w:rsidRDefault="001364C4">
            <w:pPr>
              <w:pStyle w:val="ConsPlusNormal"/>
              <w:jc w:val="both"/>
            </w:pPr>
            <w:r>
              <w:t>Основное мероприятие 1.1.2. Разработка программного обеспечения по учету соотечественников, переселяющихся на постоянное место жительства в Новосибирскую область</w:t>
            </w:r>
          </w:p>
        </w:tc>
        <w:tc>
          <w:tcPr>
            <w:tcW w:w="1928" w:type="dxa"/>
          </w:tcPr>
          <w:p w:rsidR="001364C4" w:rsidRDefault="001364C4">
            <w:pPr>
              <w:pStyle w:val="ConsPlusNormal"/>
              <w:jc w:val="center"/>
            </w:pPr>
            <w:r>
              <w:t>Минтруд НСО</w:t>
            </w:r>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2013</w:t>
            </w:r>
          </w:p>
        </w:tc>
        <w:tc>
          <w:tcPr>
            <w:tcW w:w="3571" w:type="dxa"/>
          </w:tcPr>
          <w:p w:rsidR="001364C4" w:rsidRDefault="001364C4">
            <w:pPr>
              <w:pStyle w:val="ConsPlusNormal"/>
              <w:jc w:val="both"/>
            </w:pPr>
            <w:r>
              <w:t>Усовершенствование системы учета поступивших заявлений и прибывших на территорию вселения соотечественников, подготовки аналитических материалов</w:t>
            </w:r>
          </w:p>
        </w:tc>
        <w:tc>
          <w:tcPr>
            <w:tcW w:w="1757" w:type="dxa"/>
          </w:tcPr>
          <w:p w:rsidR="001364C4" w:rsidRDefault="001364C4">
            <w:pPr>
              <w:pStyle w:val="ConsPlusNormal"/>
              <w:jc w:val="both"/>
            </w:pPr>
            <w:r>
              <w:t>Отсутствие статистических данных для ведения учета прибывших участников Государственной программы и членов их семей</w:t>
            </w:r>
          </w:p>
        </w:tc>
      </w:tr>
      <w:tr w:rsidR="001364C4">
        <w:tc>
          <w:tcPr>
            <w:tcW w:w="4649" w:type="dxa"/>
          </w:tcPr>
          <w:p w:rsidR="001364C4" w:rsidRDefault="001364C4">
            <w:pPr>
              <w:pStyle w:val="ConsPlusNormal"/>
              <w:jc w:val="both"/>
            </w:pPr>
            <w:r>
              <w:t xml:space="preserve">Основное мероприятие 1.1.3. Организация и </w:t>
            </w:r>
            <w:r>
              <w:lastRenderedPageBreak/>
              <w:t>обеспечение деятельности службы сопровождения соотечественников, прибывающих в город Новосибирск в рамках Программы, на базе государственного казенного учреждения Новосибирской области "Центр занятости населения города Новосибирска" (заработная плата сотрудников, транспортные расходы, расходы по услугам Интернета, телефонной и почтовой связи, канцелярские расходы, расходные материалы к оргтехнике)</w:t>
            </w:r>
          </w:p>
        </w:tc>
        <w:tc>
          <w:tcPr>
            <w:tcW w:w="1928" w:type="dxa"/>
          </w:tcPr>
          <w:p w:rsidR="001364C4" w:rsidRDefault="001364C4">
            <w:pPr>
              <w:pStyle w:val="ConsPlusNormal"/>
              <w:jc w:val="center"/>
            </w:pPr>
            <w:r>
              <w:lastRenderedPageBreak/>
              <w:t xml:space="preserve">Минтруд НСО </w:t>
            </w:r>
            <w:hyperlink w:anchor="P1430">
              <w:r>
                <w:rPr>
                  <w:color w:val="0000FF"/>
                </w:rPr>
                <w:t>&lt;1&gt;</w:t>
              </w:r>
            </w:hyperlink>
            <w:r>
              <w:t xml:space="preserve">, </w:t>
            </w:r>
            <w:r>
              <w:lastRenderedPageBreak/>
              <w:t xml:space="preserve">Минтруда и соцразвития НСО </w:t>
            </w:r>
            <w:hyperlink w:anchor="P1431">
              <w:r>
                <w:rPr>
                  <w:color w:val="0000FF"/>
                </w:rPr>
                <w:t>&lt;2&gt;</w:t>
              </w:r>
            </w:hyperlink>
          </w:p>
        </w:tc>
        <w:tc>
          <w:tcPr>
            <w:tcW w:w="850" w:type="dxa"/>
          </w:tcPr>
          <w:p w:rsidR="001364C4" w:rsidRDefault="001364C4">
            <w:pPr>
              <w:pStyle w:val="ConsPlusNormal"/>
              <w:jc w:val="center"/>
            </w:pPr>
            <w:r>
              <w:lastRenderedPageBreak/>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 xml:space="preserve">Повышение качества организации </w:t>
            </w:r>
            <w:r>
              <w:lastRenderedPageBreak/>
              <w:t>встречи, приема и обустройства участников Государственной программы и членов их семей, предоставления государственных услуг, помощь в социальной адаптации</w:t>
            </w:r>
          </w:p>
        </w:tc>
        <w:tc>
          <w:tcPr>
            <w:tcW w:w="1757" w:type="dxa"/>
          </w:tcPr>
          <w:p w:rsidR="001364C4" w:rsidRDefault="001364C4">
            <w:pPr>
              <w:pStyle w:val="ConsPlusNormal"/>
              <w:jc w:val="both"/>
            </w:pPr>
            <w:r>
              <w:lastRenderedPageBreak/>
              <w:t xml:space="preserve">Недостаточная </w:t>
            </w:r>
            <w:r>
              <w:lastRenderedPageBreak/>
              <w:t>информированность участников Государственной программы и членов их семей о Программе</w:t>
            </w:r>
          </w:p>
        </w:tc>
      </w:tr>
      <w:tr w:rsidR="001364C4">
        <w:tc>
          <w:tcPr>
            <w:tcW w:w="4649" w:type="dxa"/>
          </w:tcPr>
          <w:p w:rsidR="001364C4" w:rsidRDefault="001364C4">
            <w:pPr>
              <w:pStyle w:val="ConsPlusNormal"/>
              <w:jc w:val="both"/>
            </w:pPr>
            <w:r>
              <w:lastRenderedPageBreak/>
              <w:t>Основное мероприятие 1.1.4. Формирование, регулярное обновление и размещение (не реже одного раза в месяц) информационно-справочных материалов о возможности трудоустройства на территории вселения, получения профессионального образования, реализации Программы и других материалов на информационном портале АИС "Соотечественники", информационное сопровождение реализации Программы в средствах массовой информации (электронные, печатные, радио, телевидение)</w:t>
            </w:r>
          </w:p>
        </w:tc>
        <w:tc>
          <w:tcPr>
            <w:tcW w:w="1928" w:type="dxa"/>
          </w:tcPr>
          <w:p w:rsidR="001364C4" w:rsidRDefault="001364C4">
            <w:pPr>
              <w:pStyle w:val="ConsPlusNormal"/>
              <w:jc w:val="center"/>
            </w:pPr>
            <w:r>
              <w:t xml:space="preserve">Минтруд НСО </w:t>
            </w:r>
            <w:hyperlink w:anchor="P1430">
              <w:r>
                <w:rPr>
                  <w:color w:val="0000FF"/>
                </w:rPr>
                <w:t>&lt;1&gt;</w:t>
              </w:r>
            </w:hyperlink>
            <w:r>
              <w:t xml:space="preserve">, Минтруда и соцразвития НСО </w:t>
            </w:r>
            <w:hyperlink w:anchor="P1431">
              <w:r>
                <w:rPr>
                  <w:color w:val="0000FF"/>
                </w:rPr>
                <w:t>&lt;2&gt;</w:t>
              </w:r>
            </w:hyperlink>
            <w:r>
              <w:t xml:space="preserve"> в рамках текущей деятельности</w:t>
            </w:r>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Информационное обеспечение реализации Программы</w:t>
            </w:r>
          </w:p>
        </w:tc>
        <w:tc>
          <w:tcPr>
            <w:tcW w:w="1757" w:type="dxa"/>
          </w:tcPr>
          <w:p w:rsidR="001364C4" w:rsidRDefault="001364C4">
            <w:pPr>
              <w:pStyle w:val="ConsPlusNormal"/>
              <w:jc w:val="both"/>
            </w:pPr>
            <w:r>
              <w:t>Недостаточная информированность участников Государственной программы и членов их семей о Программе</w:t>
            </w:r>
          </w:p>
        </w:tc>
      </w:tr>
      <w:tr w:rsidR="001364C4">
        <w:tc>
          <w:tcPr>
            <w:tcW w:w="4649" w:type="dxa"/>
          </w:tcPr>
          <w:p w:rsidR="001364C4" w:rsidRDefault="001364C4">
            <w:pPr>
              <w:pStyle w:val="ConsPlusNormal"/>
              <w:jc w:val="both"/>
            </w:pPr>
            <w:r>
              <w:t xml:space="preserve">Основное мероприятие 1.1.5. Разработка, издание и направление в представительства или представителям Министерства внутренних дел Российской Федерации за рубежом, а также во временные группы, создаваемые из числа специалистов Министерства внутренних дел Российской Федерации, Министерства иностранных дел Российской Федерации и других заинтересованных федеральных </w:t>
            </w:r>
            <w:r>
              <w:lastRenderedPageBreak/>
              <w:t>органов исполнительной власти, командируемых в дипломатические представительства и консульские учреждения Российской Федерации, информационных материалов о Программе для распространения среди потенциальных участников Государственной программы, желающих переселиться на постоянное место жительства в Новосибирскую область</w:t>
            </w:r>
          </w:p>
        </w:tc>
        <w:tc>
          <w:tcPr>
            <w:tcW w:w="1928" w:type="dxa"/>
          </w:tcPr>
          <w:p w:rsidR="001364C4" w:rsidRDefault="001364C4">
            <w:pPr>
              <w:pStyle w:val="ConsPlusNormal"/>
              <w:jc w:val="center"/>
            </w:pPr>
            <w:r>
              <w:lastRenderedPageBreak/>
              <w:t xml:space="preserve">Минтруд НСО </w:t>
            </w:r>
            <w:hyperlink w:anchor="P1430">
              <w:r>
                <w:rPr>
                  <w:color w:val="0000FF"/>
                </w:rPr>
                <w:t>&lt;1&gt;</w:t>
              </w:r>
            </w:hyperlink>
            <w:r>
              <w:t xml:space="preserve">, Минтруда и соцразвития НСО </w:t>
            </w:r>
            <w:hyperlink w:anchor="P1431">
              <w:r>
                <w:rPr>
                  <w:color w:val="0000FF"/>
                </w:rPr>
                <w:t>&lt;2&gt;</w:t>
              </w:r>
            </w:hyperlink>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2016</w:t>
            </w:r>
          </w:p>
        </w:tc>
        <w:tc>
          <w:tcPr>
            <w:tcW w:w="3571" w:type="dxa"/>
          </w:tcPr>
          <w:p w:rsidR="001364C4" w:rsidRDefault="001364C4">
            <w:pPr>
              <w:pStyle w:val="ConsPlusNormal"/>
              <w:jc w:val="both"/>
            </w:pPr>
            <w:r>
              <w:t xml:space="preserve">Информирование соотечественников и общественности об условиях участия в Программе, мерах социальной поддержки участников Государственной программы и членов их семей. Оценочно каждый участник Государственной программы получит не менее </w:t>
            </w:r>
            <w:r>
              <w:lastRenderedPageBreak/>
              <w:t>одной единицы информационного материала (регламент, памятка, брошюра, буклет)</w:t>
            </w:r>
          </w:p>
        </w:tc>
        <w:tc>
          <w:tcPr>
            <w:tcW w:w="1757" w:type="dxa"/>
          </w:tcPr>
          <w:p w:rsidR="001364C4" w:rsidRDefault="001364C4">
            <w:pPr>
              <w:pStyle w:val="ConsPlusNormal"/>
              <w:jc w:val="both"/>
            </w:pPr>
            <w:r>
              <w:lastRenderedPageBreak/>
              <w:t>Недостаточная информированность участников Государственной программы и членов их семей о Программе</w:t>
            </w:r>
          </w:p>
        </w:tc>
      </w:tr>
      <w:tr w:rsidR="001364C4">
        <w:tc>
          <w:tcPr>
            <w:tcW w:w="4649" w:type="dxa"/>
          </w:tcPr>
          <w:p w:rsidR="001364C4" w:rsidRDefault="001364C4">
            <w:pPr>
              <w:pStyle w:val="ConsPlusNormal"/>
              <w:jc w:val="both"/>
            </w:pPr>
            <w:r>
              <w:lastRenderedPageBreak/>
              <w:t>Основное мероприятие 1.1.6. Проведение презентаций Программы в странах проживания соотечественников - потенциальных участников Государственной программы</w:t>
            </w:r>
          </w:p>
        </w:tc>
        <w:tc>
          <w:tcPr>
            <w:tcW w:w="1928" w:type="dxa"/>
          </w:tcPr>
          <w:p w:rsidR="001364C4" w:rsidRDefault="001364C4">
            <w:pPr>
              <w:pStyle w:val="ConsPlusNormal"/>
              <w:jc w:val="center"/>
            </w:pPr>
            <w:r>
              <w:t xml:space="preserve">Минтруд НСО </w:t>
            </w:r>
            <w:hyperlink w:anchor="P1430">
              <w:r>
                <w:rPr>
                  <w:color w:val="0000FF"/>
                </w:rPr>
                <w:t>&lt;1&gt;</w:t>
              </w:r>
            </w:hyperlink>
            <w:r>
              <w:t xml:space="preserve">, Минтруда и соцразвития НСО </w:t>
            </w:r>
            <w:hyperlink w:anchor="P1431">
              <w:r>
                <w:rPr>
                  <w:color w:val="0000FF"/>
                </w:rPr>
                <w:t>&lt;2&gt;</w:t>
              </w:r>
            </w:hyperlink>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2016</w:t>
            </w:r>
          </w:p>
        </w:tc>
        <w:tc>
          <w:tcPr>
            <w:tcW w:w="3571" w:type="dxa"/>
          </w:tcPr>
          <w:p w:rsidR="001364C4" w:rsidRDefault="001364C4">
            <w:pPr>
              <w:pStyle w:val="ConsPlusNormal"/>
              <w:jc w:val="both"/>
            </w:pPr>
            <w:r>
              <w:t>Повышение информированности соотечественников и общественности об условиях участия в Программе, предоставляемых государственных гарантиях и мерах социальной поддержки участников Государственной программы и членов их семей, результатах реализации Программы</w:t>
            </w:r>
          </w:p>
        </w:tc>
        <w:tc>
          <w:tcPr>
            <w:tcW w:w="1757" w:type="dxa"/>
          </w:tcPr>
          <w:p w:rsidR="001364C4" w:rsidRDefault="001364C4">
            <w:pPr>
              <w:pStyle w:val="ConsPlusNormal"/>
              <w:jc w:val="both"/>
            </w:pPr>
            <w:r>
              <w:t>Снижение миграционной привлекательности Новосибирской области</w:t>
            </w:r>
          </w:p>
        </w:tc>
      </w:tr>
      <w:tr w:rsidR="001364C4">
        <w:tc>
          <w:tcPr>
            <w:tcW w:w="4649" w:type="dxa"/>
          </w:tcPr>
          <w:p w:rsidR="001364C4" w:rsidRDefault="001364C4">
            <w:pPr>
              <w:pStyle w:val="ConsPlusNormal"/>
              <w:jc w:val="both"/>
            </w:pPr>
            <w:r>
              <w:t>Основное мероприятие 1.2.1. Проведение видеоконференций с соотечественниками, проживающими за рубежом (при организационном участии уполномоченных органов за рубежом - консульских учреждений Российской Федерации и временных групп МВД России), и организациями соотечественников за рубежом; индивидуальные консультации соотечественников, имеющих разрешение на временное проживание в Новосибирской области (территории вселения), по вопросам участия в Программе</w:t>
            </w:r>
          </w:p>
        </w:tc>
        <w:tc>
          <w:tcPr>
            <w:tcW w:w="1928" w:type="dxa"/>
          </w:tcPr>
          <w:p w:rsidR="001364C4" w:rsidRDefault="001364C4">
            <w:pPr>
              <w:pStyle w:val="ConsPlusNormal"/>
              <w:jc w:val="center"/>
            </w:pPr>
            <w:r>
              <w:t xml:space="preserve">Минтруд НСО </w:t>
            </w:r>
            <w:hyperlink w:anchor="P1430">
              <w:r>
                <w:rPr>
                  <w:color w:val="0000FF"/>
                </w:rPr>
                <w:t>&lt;1&gt;</w:t>
              </w:r>
            </w:hyperlink>
            <w:r>
              <w:t xml:space="preserve">, Минтруда и соцразвития НСО </w:t>
            </w:r>
            <w:hyperlink w:anchor="P1431">
              <w:r>
                <w:rPr>
                  <w:color w:val="0000FF"/>
                </w:rPr>
                <w:t>&lt;2&gt;</w:t>
              </w:r>
            </w:hyperlink>
            <w:r>
              <w:t xml:space="preserve"> в рамках текущей деятельности</w:t>
            </w:r>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Разъяснение соотечественникам условий участия в Программе, о предоставляемых мерах социальной поддержки, правах и обязанностях участников Государственной программы</w:t>
            </w:r>
          </w:p>
        </w:tc>
        <w:tc>
          <w:tcPr>
            <w:tcW w:w="1757" w:type="dxa"/>
          </w:tcPr>
          <w:p w:rsidR="001364C4" w:rsidRDefault="001364C4">
            <w:pPr>
              <w:pStyle w:val="ConsPlusNormal"/>
              <w:jc w:val="both"/>
            </w:pPr>
            <w:r>
              <w:t>Снижение миграционной привлекательности Новосибирской области</w:t>
            </w:r>
          </w:p>
        </w:tc>
      </w:tr>
      <w:tr w:rsidR="001364C4">
        <w:tc>
          <w:tcPr>
            <w:tcW w:w="4649" w:type="dxa"/>
          </w:tcPr>
          <w:p w:rsidR="001364C4" w:rsidRDefault="001364C4">
            <w:pPr>
              <w:pStyle w:val="ConsPlusNormal"/>
              <w:jc w:val="both"/>
            </w:pPr>
            <w:r>
              <w:lastRenderedPageBreak/>
              <w:t>Основное мероприятие 1.2.2. Приобретение расходных материалов и оборудования в целях оказания государственной услуги по оформлению, выдаче и замене свидетельства участника Государственной программы</w:t>
            </w:r>
          </w:p>
        </w:tc>
        <w:tc>
          <w:tcPr>
            <w:tcW w:w="1928" w:type="dxa"/>
          </w:tcPr>
          <w:p w:rsidR="001364C4" w:rsidRDefault="001364C4">
            <w:pPr>
              <w:pStyle w:val="ConsPlusNormal"/>
              <w:jc w:val="center"/>
            </w:pPr>
            <w:r>
              <w:t>Минтруда и соцразвития НСО во взаимодействии с Главным управлением Министерства внутренних дел Российской Федерации по Новосибирской области</w:t>
            </w:r>
          </w:p>
        </w:tc>
        <w:tc>
          <w:tcPr>
            <w:tcW w:w="850" w:type="dxa"/>
          </w:tcPr>
          <w:p w:rsidR="001364C4" w:rsidRDefault="001364C4">
            <w:pPr>
              <w:pStyle w:val="ConsPlusNormal"/>
              <w:jc w:val="center"/>
            </w:pPr>
            <w:r>
              <w:t>2021</w:t>
            </w:r>
          </w:p>
        </w:tc>
        <w:tc>
          <w:tcPr>
            <w:tcW w:w="850" w:type="dxa"/>
          </w:tcPr>
          <w:p w:rsidR="001364C4" w:rsidRDefault="001364C4">
            <w:pPr>
              <w:pStyle w:val="ConsPlusNormal"/>
              <w:jc w:val="center"/>
            </w:pPr>
            <w:r>
              <w:t>2021</w:t>
            </w:r>
          </w:p>
        </w:tc>
        <w:tc>
          <w:tcPr>
            <w:tcW w:w="3571" w:type="dxa"/>
          </w:tcPr>
          <w:p w:rsidR="001364C4" w:rsidRDefault="001364C4">
            <w:pPr>
              <w:pStyle w:val="ConsPlusNormal"/>
              <w:jc w:val="both"/>
            </w:pPr>
            <w:r>
              <w:t>Приобретение бумаги офисной, папок-скоросшивателей, стеллажей металлических</w:t>
            </w:r>
          </w:p>
        </w:tc>
        <w:tc>
          <w:tcPr>
            <w:tcW w:w="1757" w:type="dxa"/>
          </w:tcPr>
          <w:p w:rsidR="001364C4" w:rsidRDefault="001364C4">
            <w:pPr>
              <w:pStyle w:val="ConsPlusNormal"/>
              <w:jc w:val="both"/>
            </w:pPr>
            <w:r>
              <w:t>Несоблюдение сроков оказания государственной услуги по оформлению, выдаче и замене свидетельства участника Государственной программы</w:t>
            </w:r>
          </w:p>
        </w:tc>
      </w:tr>
      <w:tr w:rsidR="001364C4">
        <w:tc>
          <w:tcPr>
            <w:tcW w:w="4649" w:type="dxa"/>
          </w:tcPr>
          <w:p w:rsidR="001364C4" w:rsidRDefault="001364C4">
            <w:pPr>
              <w:pStyle w:val="ConsPlusNormal"/>
              <w:jc w:val="both"/>
            </w:pPr>
            <w:r>
              <w:t>Основное мероприятие 2.1.1. 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 должностей специалистов и служащих,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"Соотечественники"</w:t>
            </w:r>
          </w:p>
        </w:tc>
        <w:tc>
          <w:tcPr>
            <w:tcW w:w="1928" w:type="dxa"/>
          </w:tcPr>
          <w:p w:rsidR="001364C4" w:rsidRDefault="001364C4">
            <w:pPr>
              <w:pStyle w:val="ConsPlusNormal"/>
              <w:jc w:val="center"/>
            </w:pPr>
            <w:r>
              <w:t xml:space="preserve">Минтруд НСО </w:t>
            </w:r>
            <w:hyperlink w:anchor="P1430">
              <w:r>
                <w:rPr>
                  <w:color w:val="0000FF"/>
                </w:rPr>
                <w:t>&lt;1&gt;</w:t>
              </w:r>
            </w:hyperlink>
            <w:r>
              <w:t xml:space="preserve">, Минтруда и соцразвития НСО </w:t>
            </w:r>
            <w:hyperlink w:anchor="P1431">
              <w:r>
                <w:rPr>
                  <w:color w:val="0000FF"/>
                </w:rPr>
                <w:t>&lt;2&gt;</w:t>
              </w:r>
            </w:hyperlink>
            <w:r>
              <w:t xml:space="preserve"> в рамках текущей деятельности</w:t>
            </w:r>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Определение объемов потребности работодателей в кадрах, информирование соотечественников о востребованных профессиях и специальностях на территории вселения в целях содействия выбору наиболее подходящего места жительства на территории вселения</w:t>
            </w:r>
          </w:p>
        </w:tc>
        <w:tc>
          <w:tcPr>
            <w:tcW w:w="1757" w:type="dxa"/>
          </w:tcPr>
          <w:p w:rsidR="001364C4" w:rsidRDefault="001364C4">
            <w:pPr>
              <w:pStyle w:val="ConsPlusNormal"/>
              <w:jc w:val="both"/>
            </w:pPr>
            <w:r>
              <w:t>Отсутствие информации о реальных потребностях работодателей, проблемы с трудоустройством участников Государственной программы и членов их семей</w:t>
            </w:r>
          </w:p>
        </w:tc>
      </w:tr>
      <w:tr w:rsidR="001364C4">
        <w:tc>
          <w:tcPr>
            <w:tcW w:w="4649" w:type="dxa"/>
          </w:tcPr>
          <w:p w:rsidR="001364C4" w:rsidRDefault="001364C4">
            <w:pPr>
              <w:pStyle w:val="ConsPlusNormal"/>
              <w:jc w:val="both"/>
            </w:pPr>
            <w:r>
              <w:t>Основное мероприятие 2.1.2. Организация профессионального обучения участников Государственной программы и членов их семей (профессиональная подготовка, переподготовка и повышение квалификации)</w:t>
            </w:r>
          </w:p>
        </w:tc>
        <w:tc>
          <w:tcPr>
            <w:tcW w:w="1928" w:type="dxa"/>
          </w:tcPr>
          <w:p w:rsidR="001364C4" w:rsidRDefault="001364C4">
            <w:pPr>
              <w:pStyle w:val="ConsPlusNormal"/>
              <w:jc w:val="center"/>
            </w:pPr>
            <w:r>
              <w:t xml:space="preserve">Минтруд НСО </w:t>
            </w:r>
            <w:hyperlink w:anchor="P1430">
              <w:r>
                <w:rPr>
                  <w:color w:val="0000FF"/>
                </w:rPr>
                <w:t>&lt;1&gt;</w:t>
              </w:r>
            </w:hyperlink>
            <w:r>
              <w:t xml:space="preserve">, Минтруда и соцразвития НСО </w:t>
            </w:r>
            <w:hyperlink w:anchor="P1431">
              <w:r>
                <w:rPr>
                  <w:color w:val="0000FF"/>
                </w:rPr>
                <w:t>&lt;2&gt;</w:t>
              </w:r>
            </w:hyperlink>
            <w:r>
              <w:t xml:space="preserve"> в рамках текущей деятельности</w:t>
            </w:r>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Повышение конкурентоспособности соотечественников на рынке труда, приобретение дополнительных навыков профессиональной деятельности</w:t>
            </w:r>
          </w:p>
        </w:tc>
        <w:tc>
          <w:tcPr>
            <w:tcW w:w="1757" w:type="dxa"/>
          </w:tcPr>
          <w:p w:rsidR="001364C4" w:rsidRDefault="001364C4">
            <w:pPr>
              <w:pStyle w:val="ConsPlusNormal"/>
              <w:jc w:val="both"/>
            </w:pPr>
            <w:r>
              <w:t xml:space="preserve">Проблемы с трудоустройством участников Государственной программы и членов их семей, несоответствие квалификации требованиям </w:t>
            </w:r>
            <w:r>
              <w:lastRenderedPageBreak/>
              <w:t>работодателей</w:t>
            </w:r>
          </w:p>
        </w:tc>
      </w:tr>
      <w:tr w:rsidR="001364C4">
        <w:tc>
          <w:tcPr>
            <w:tcW w:w="4649" w:type="dxa"/>
          </w:tcPr>
          <w:p w:rsidR="001364C4" w:rsidRDefault="001364C4">
            <w:pPr>
              <w:pStyle w:val="ConsPlusNormal"/>
              <w:jc w:val="both"/>
            </w:pPr>
            <w:r>
              <w:lastRenderedPageBreak/>
              <w:t>Основное мероприятие 2.2.1. 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рабочих мест, информирования о положении на рынке труда в Новосибирской области в соответствии с действующим законодательством</w:t>
            </w:r>
          </w:p>
        </w:tc>
        <w:tc>
          <w:tcPr>
            <w:tcW w:w="1928" w:type="dxa"/>
          </w:tcPr>
          <w:p w:rsidR="001364C4" w:rsidRDefault="001364C4">
            <w:pPr>
              <w:pStyle w:val="ConsPlusNormal"/>
              <w:jc w:val="center"/>
            </w:pPr>
            <w:r>
              <w:t xml:space="preserve">Минтруд НСО </w:t>
            </w:r>
            <w:hyperlink w:anchor="P1430">
              <w:r>
                <w:rPr>
                  <w:color w:val="0000FF"/>
                </w:rPr>
                <w:t>&lt;1&gt;</w:t>
              </w:r>
            </w:hyperlink>
            <w:r>
              <w:t xml:space="preserve">, Минтруда и соцразвития НСО </w:t>
            </w:r>
            <w:hyperlink w:anchor="P1431">
              <w:r>
                <w:rPr>
                  <w:color w:val="0000FF"/>
                </w:rPr>
                <w:t>&lt;2&gt;</w:t>
              </w:r>
            </w:hyperlink>
            <w:r>
              <w:t xml:space="preserve"> в рамках текущей деятельности</w:t>
            </w:r>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Сокращение сроков поиска работы соотечественниками и повышение уровня их трудоустройства</w:t>
            </w:r>
          </w:p>
        </w:tc>
        <w:tc>
          <w:tcPr>
            <w:tcW w:w="1757" w:type="dxa"/>
          </w:tcPr>
          <w:p w:rsidR="001364C4" w:rsidRDefault="001364C4">
            <w:pPr>
              <w:pStyle w:val="ConsPlusNormal"/>
              <w:jc w:val="both"/>
            </w:pPr>
            <w:r>
              <w:t>Проблемы с трудоустройством участников Государственной программы и членов их семей, несоответствие квалификации требованиям работодателей</w:t>
            </w:r>
          </w:p>
        </w:tc>
      </w:tr>
      <w:tr w:rsidR="001364C4">
        <w:tc>
          <w:tcPr>
            <w:tcW w:w="4649" w:type="dxa"/>
          </w:tcPr>
          <w:p w:rsidR="001364C4" w:rsidRDefault="001364C4">
            <w:pPr>
              <w:pStyle w:val="ConsPlusNormal"/>
              <w:jc w:val="both"/>
            </w:pPr>
            <w:r>
              <w:t>Основное мероприятие 2.3.1. Содействие и стимулирование организации индивидуальной предпринимательской деятельности участников Государственной программы и членов их семей посредством оказания организационно-консультационных услуг, проведения семинаров по организации самозанятости и разработке бизнес-проектов</w:t>
            </w:r>
          </w:p>
        </w:tc>
        <w:tc>
          <w:tcPr>
            <w:tcW w:w="1928" w:type="dxa"/>
          </w:tcPr>
          <w:p w:rsidR="001364C4" w:rsidRDefault="001364C4">
            <w:pPr>
              <w:pStyle w:val="ConsPlusNormal"/>
              <w:jc w:val="center"/>
            </w:pPr>
            <w:r>
              <w:t xml:space="preserve">Минтруд НСО </w:t>
            </w:r>
            <w:hyperlink w:anchor="P1430">
              <w:r>
                <w:rPr>
                  <w:color w:val="0000FF"/>
                </w:rPr>
                <w:t>&lt;1&gt;</w:t>
              </w:r>
            </w:hyperlink>
            <w:r>
              <w:t xml:space="preserve">, Минтруда и соцразвития НСО </w:t>
            </w:r>
            <w:hyperlink w:anchor="P1431">
              <w:r>
                <w:rPr>
                  <w:color w:val="0000FF"/>
                </w:rPr>
                <w:t>&lt;2&gt;</w:t>
              </w:r>
            </w:hyperlink>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Оказание помощи в выборе сферы деятельности участника Государственной программы или члена его семьи</w:t>
            </w:r>
          </w:p>
        </w:tc>
        <w:tc>
          <w:tcPr>
            <w:tcW w:w="1757" w:type="dxa"/>
          </w:tcPr>
          <w:p w:rsidR="001364C4" w:rsidRDefault="001364C4">
            <w:pPr>
              <w:pStyle w:val="ConsPlusNormal"/>
              <w:jc w:val="both"/>
            </w:pPr>
            <w:r>
              <w:t>Проблемы с трудоустройством, возникновение безработицы среди участников Государственной программы и членов их семей</w:t>
            </w:r>
          </w:p>
        </w:tc>
      </w:tr>
      <w:tr w:rsidR="001364C4">
        <w:tc>
          <w:tcPr>
            <w:tcW w:w="4649" w:type="dxa"/>
          </w:tcPr>
          <w:p w:rsidR="001364C4" w:rsidRDefault="001364C4">
            <w:pPr>
              <w:pStyle w:val="ConsPlusNormal"/>
              <w:jc w:val="both"/>
            </w:pPr>
            <w:r>
              <w:t>Основное мероприятие 2.3.2. Оказание государственной финансовой поддержки субъектам малого и среднего предпринимательства, образованным гражданами из числа участников Государственной программы</w:t>
            </w:r>
          </w:p>
        </w:tc>
        <w:tc>
          <w:tcPr>
            <w:tcW w:w="1928" w:type="dxa"/>
          </w:tcPr>
          <w:p w:rsidR="001364C4" w:rsidRDefault="001364C4">
            <w:pPr>
              <w:pStyle w:val="ConsPlusNormal"/>
              <w:jc w:val="center"/>
            </w:pPr>
            <w:r>
              <w:t xml:space="preserve">Минтруд НСО </w:t>
            </w:r>
            <w:hyperlink w:anchor="P1430">
              <w:r>
                <w:rPr>
                  <w:color w:val="0000FF"/>
                </w:rPr>
                <w:t>&lt;1&gt;</w:t>
              </w:r>
            </w:hyperlink>
            <w:r>
              <w:t xml:space="preserve">, Минпромторг НСО и Минсельхоз НСО в рамках текущей деятельности, Минтруда и соцразвития НСО </w:t>
            </w:r>
            <w:hyperlink w:anchor="P1431">
              <w:r>
                <w:rPr>
                  <w:color w:val="0000FF"/>
                </w:rPr>
                <w:t>&lt;2&gt;</w:t>
              </w:r>
            </w:hyperlink>
          </w:p>
        </w:tc>
        <w:tc>
          <w:tcPr>
            <w:tcW w:w="850" w:type="dxa"/>
          </w:tcPr>
          <w:p w:rsidR="001364C4" w:rsidRDefault="001364C4">
            <w:pPr>
              <w:pStyle w:val="ConsPlusNormal"/>
              <w:jc w:val="center"/>
            </w:pPr>
            <w:r>
              <w:lastRenderedPageBreak/>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Содействие предпринимательской деятельности участников Государственной программы и членов их семей, развитие малого и среднего предпринимательства</w:t>
            </w:r>
          </w:p>
        </w:tc>
        <w:tc>
          <w:tcPr>
            <w:tcW w:w="1757" w:type="dxa"/>
          </w:tcPr>
          <w:p w:rsidR="001364C4" w:rsidRDefault="001364C4">
            <w:pPr>
              <w:pStyle w:val="ConsPlusNormal"/>
              <w:jc w:val="both"/>
            </w:pPr>
            <w:r>
              <w:t xml:space="preserve">Увеличение расходов участников Государственной программы и членов их семей в период </w:t>
            </w:r>
            <w:r>
              <w:lastRenderedPageBreak/>
              <w:t>адаптации</w:t>
            </w:r>
          </w:p>
        </w:tc>
      </w:tr>
      <w:tr w:rsidR="001364C4">
        <w:tc>
          <w:tcPr>
            <w:tcW w:w="4649" w:type="dxa"/>
          </w:tcPr>
          <w:p w:rsidR="001364C4" w:rsidRDefault="001364C4">
            <w:pPr>
              <w:pStyle w:val="ConsPlusNormal"/>
              <w:jc w:val="both"/>
            </w:pPr>
            <w:r>
              <w:lastRenderedPageBreak/>
              <w:t>Основное мероприятие 3.1.1. Проведение встреч с прибывшими в отчетном месяце участниками Государственной программы и членами их семей по разъяснению положений Программы, регламента приема, оформлению правового статуса и другим вопросам</w:t>
            </w:r>
          </w:p>
        </w:tc>
        <w:tc>
          <w:tcPr>
            <w:tcW w:w="1928" w:type="dxa"/>
          </w:tcPr>
          <w:p w:rsidR="001364C4" w:rsidRDefault="001364C4">
            <w:pPr>
              <w:pStyle w:val="ConsPlusNormal"/>
              <w:jc w:val="center"/>
            </w:pPr>
            <w:r>
              <w:t xml:space="preserve">Минтруд НСО </w:t>
            </w:r>
            <w:hyperlink w:anchor="P1430">
              <w:r>
                <w:rPr>
                  <w:color w:val="0000FF"/>
                </w:rPr>
                <w:t>&lt;1&gt;</w:t>
              </w:r>
            </w:hyperlink>
            <w:r>
              <w:t xml:space="preserve">, Минтруда и соцразвития НСО </w:t>
            </w:r>
            <w:hyperlink w:anchor="P1431">
              <w:r>
                <w:rPr>
                  <w:color w:val="0000FF"/>
                </w:rPr>
                <w:t>&lt;2&gt;</w:t>
              </w:r>
            </w:hyperlink>
            <w:r>
              <w:t xml:space="preserve"> в рамках текущей деятельности</w:t>
            </w:r>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Повышение информированности соотечественников по организационно-правовым вопросам по прибытии на территорию вселения. Предполагаемое ежегодное участие в мероприятиях - свыше 20% от количества прибывших участников Государственной программы</w:t>
            </w:r>
          </w:p>
        </w:tc>
        <w:tc>
          <w:tcPr>
            <w:tcW w:w="1757" w:type="dxa"/>
          </w:tcPr>
          <w:p w:rsidR="001364C4" w:rsidRDefault="001364C4">
            <w:pPr>
              <w:pStyle w:val="ConsPlusNormal"/>
              <w:jc w:val="both"/>
            </w:pPr>
            <w:r>
              <w:t>Недостаточная информированность участников Государственной программы и членов их семей о Программе</w:t>
            </w:r>
          </w:p>
        </w:tc>
      </w:tr>
      <w:tr w:rsidR="001364C4">
        <w:tc>
          <w:tcPr>
            <w:tcW w:w="4649" w:type="dxa"/>
          </w:tcPr>
          <w:p w:rsidR="001364C4" w:rsidRDefault="001364C4">
            <w:pPr>
              <w:pStyle w:val="ConsPlusNormal"/>
              <w:jc w:val="both"/>
            </w:pPr>
            <w:r>
              <w:t>Основное мероприятие 3.1.2. Организация профессиональной ориентации и психологической поддержки прибывших участников Государственной программы и членов их семей</w:t>
            </w:r>
          </w:p>
        </w:tc>
        <w:tc>
          <w:tcPr>
            <w:tcW w:w="1928" w:type="dxa"/>
          </w:tcPr>
          <w:p w:rsidR="001364C4" w:rsidRDefault="001364C4">
            <w:pPr>
              <w:pStyle w:val="ConsPlusNormal"/>
              <w:jc w:val="center"/>
            </w:pPr>
            <w:r>
              <w:t xml:space="preserve">Минтруд НСО </w:t>
            </w:r>
            <w:hyperlink w:anchor="P1430">
              <w:r>
                <w:rPr>
                  <w:color w:val="0000FF"/>
                </w:rPr>
                <w:t>&lt;1&gt;</w:t>
              </w:r>
            </w:hyperlink>
            <w:r>
              <w:t xml:space="preserve">, Минтруда и соцразвития НСО </w:t>
            </w:r>
            <w:hyperlink w:anchor="P1431">
              <w:r>
                <w:rPr>
                  <w:color w:val="0000FF"/>
                </w:rPr>
                <w:t>&lt;2&gt;</w:t>
              </w:r>
            </w:hyperlink>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Оказание психологической помощи в период адаптации на территории вселения с целью снижения негативного влияния стрессовых ситуаций, предоставление услуг по профессиональной ориентации. Предполагаемое ежегодное участие в мероприятиях не менее 60% от количества прибывших участников Государственной программы</w:t>
            </w:r>
          </w:p>
        </w:tc>
        <w:tc>
          <w:tcPr>
            <w:tcW w:w="1757" w:type="dxa"/>
          </w:tcPr>
          <w:p w:rsidR="001364C4" w:rsidRDefault="001364C4">
            <w:pPr>
              <w:pStyle w:val="ConsPlusNormal"/>
              <w:jc w:val="both"/>
            </w:pPr>
            <w:r>
              <w:t>Проблемы с трудоустройством, возникновение безработицы среди участников Государственной программы и членов их семей</w:t>
            </w:r>
          </w:p>
        </w:tc>
      </w:tr>
      <w:tr w:rsidR="001364C4">
        <w:tc>
          <w:tcPr>
            <w:tcW w:w="4649" w:type="dxa"/>
          </w:tcPr>
          <w:p w:rsidR="001364C4" w:rsidRDefault="001364C4">
            <w:pPr>
              <w:pStyle w:val="ConsPlusNormal"/>
              <w:jc w:val="both"/>
            </w:pPr>
            <w:r>
              <w:t xml:space="preserve">Основное мероприятие 3.1.3. Оказание мер социальной поддержки в период адаптации на территории вселения: оказание адресной материальной и иной помощи участникам Государственной программы или членам их семей, оказавшимся в трудной жизненной ситуации </w:t>
            </w:r>
            <w:hyperlink w:anchor="P1425">
              <w:r>
                <w:rPr>
                  <w:color w:val="0000FF"/>
                </w:rPr>
                <w:t>&lt;*&gt;</w:t>
              </w:r>
            </w:hyperlink>
            <w:r>
              <w:t>;</w:t>
            </w:r>
          </w:p>
          <w:p w:rsidR="001364C4" w:rsidRDefault="001364C4">
            <w:pPr>
              <w:pStyle w:val="ConsPlusNormal"/>
              <w:jc w:val="both"/>
            </w:pPr>
            <w:r>
              <w:t xml:space="preserve">обеспечение горячим питанием обучающихся общеобразовательных организаций из многодетных и малоимущих семей участников Государственной программы </w:t>
            </w:r>
            <w:hyperlink w:anchor="P1427">
              <w:r>
                <w:rPr>
                  <w:color w:val="0000FF"/>
                </w:rPr>
                <w:t>&lt;**&gt;</w:t>
              </w:r>
            </w:hyperlink>
          </w:p>
        </w:tc>
        <w:tc>
          <w:tcPr>
            <w:tcW w:w="1928" w:type="dxa"/>
          </w:tcPr>
          <w:p w:rsidR="001364C4" w:rsidRDefault="001364C4">
            <w:pPr>
              <w:pStyle w:val="ConsPlusNormal"/>
              <w:jc w:val="center"/>
            </w:pPr>
            <w:r>
              <w:t xml:space="preserve">Минсоцразвития НСО </w:t>
            </w:r>
            <w:hyperlink w:anchor="P1430">
              <w:r>
                <w:rPr>
                  <w:color w:val="0000FF"/>
                </w:rPr>
                <w:t>&lt;1&gt;</w:t>
              </w:r>
            </w:hyperlink>
            <w:r>
              <w:t xml:space="preserve">, Минтруда и соцразвития НСО </w:t>
            </w:r>
            <w:hyperlink w:anchor="P1431">
              <w:r>
                <w:rPr>
                  <w:color w:val="0000FF"/>
                </w:rPr>
                <w:t>&lt;2&gt;</w:t>
              </w:r>
            </w:hyperlink>
            <w:r>
              <w:t xml:space="preserve"> в рамках текущей деятельности, Минобрнауки НСО </w:t>
            </w:r>
            <w:hyperlink w:anchor="P1430">
              <w:r>
                <w:rPr>
                  <w:color w:val="0000FF"/>
                </w:rPr>
                <w:t>&lt;1&gt;</w:t>
              </w:r>
            </w:hyperlink>
            <w:r>
              <w:t xml:space="preserve">, Минобразования Новосибирской </w:t>
            </w:r>
            <w:r>
              <w:lastRenderedPageBreak/>
              <w:t xml:space="preserve">области </w:t>
            </w:r>
            <w:hyperlink w:anchor="P1431">
              <w:r>
                <w:rPr>
                  <w:color w:val="0000FF"/>
                </w:rPr>
                <w:t>&lt;2&gt;</w:t>
              </w:r>
            </w:hyperlink>
            <w:r>
              <w:t xml:space="preserve"> в рамках текущей деятельности</w:t>
            </w:r>
          </w:p>
        </w:tc>
        <w:tc>
          <w:tcPr>
            <w:tcW w:w="850" w:type="dxa"/>
          </w:tcPr>
          <w:p w:rsidR="001364C4" w:rsidRDefault="001364C4">
            <w:pPr>
              <w:pStyle w:val="ConsPlusNormal"/>
              <w:jc w:val="center"/>
            </w:pPr>
            <w:r>
              <w:lastRenderedPageBreak/>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Обеспечение права участников Государственной программы и членов их семей на социальную защиту в период адаптации на территории вселения</w:t>
            </w:r>
          </w:p>
        </w:tc>
        <w:tc>
          <w:tcPr>
            <w:tcW w:w="1757" w:type="dxa"/>
          </w:tcPr>
          <w:p w:rsidR="001364C4" w:rsidRDefault="001364C4">
            <w:pPr>
              <w:pStyle w:val="ConsPlusNormal"/>
              <w:jc w:val="both"/>
            </w:pPr>
            <w:r>
              <w:t>Проблемы обустройства в период адаптации на территории вселения участников Государственной программы и членов их семей</w:t>
            </w:r>
          </w:p>
        </w:tc>
      </w:tr>
      <w:tr w:rsidR="001364C4">
        <w:tc>
          <w:tcPr>
            <w:tcW w:w="4649" w:type="dxa"/>
          </w:tcPr>
          <w:p w:rsidR="001364C4" w:rsidRDefault="001364C4">
            <w:pPr>
              <w:pStyle w:val="ConsPlusNormal"/>
              <w:jc w:val="both"/>
            </w:pPr>
            <w:r>
              <w:lastRenderedPageBreak/>
              <w:t>Основное мероприятие 3.1.4.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w:t>
            </w:r>
          </w:p>
          <w:p w:rsidR="001364C4" w:rsidRDefault="001364C4">
            <w:pPr>
              <w:pStyle w:val="ConsPlusNormal"/>
              <w:jc w:val="both"/>
            </w:pPr>
            <w:r>
              <w:t>организация оформления полисов обязательного медицинского страхования в соответствии с законодательством Российской Федерации;</w:t>
            </w:r>
          </w:p>
          <w:p w:rsidR="001364C4" w:rsidRDefault="001364C4">
            <w:pPr>
              <w:pStyle w:val="ConsPlusNormal"/>
              <w:jc w:val="both"/>
            </w:pPr>
            <w:r>
              <w:t>проведение бесплатного медицинского освидетельствования для оформления правового статуса на территории вселения; организация оказания медицинских услуг амбулаторно-поликлинической,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w:t>
            </w:r>
          </w:p>
        </w:tc>
        <w:tc>
          <w:tcPr>
            <w:tcW w:w="1928" w:type="dxa"/>
          </w:tcPr>
          <w:p w:rsidR="001364C4" w:rsidRDefault="001364C4">
            <w:pPr>
              <w:pStyle w:val="ConsPlusNormal"/>
              <w:jc w:val="center"/>
            </w:pPr>
            <w:r>
              <w:t>Минздрав НСО в рамках текущей деятельности</w:t>
            </w:r>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Обеспечение реализации права участников Государственной программы и членов их семей на медицинскую помощь в период адаптации на территории вселения</w:t>
            </w:r>
          </w:p>
        </w:tc>
        <w:tc>
          <w:tcPr>
            <w:tcW w:w="1757" w:type="dxa"/>
          </w:tcPr>
          <w:p w:rsidR="001364C4" w:rsidRDefault="001364C4">
            <w:pPr>
              <w:pStyle w:val="ConsPlusNormal"/>
              <w:jc w:val="both"/>
            </w:pPr>
            <w:r>
              <w:t>Увеличение расходов в период адаптации на территории вселения участников Государственной программы и членов их семей</w:t>
            </w:r>
          </w:p>
        </w:tc>
      </w:tr>
      <w:tr w:rsidR="001364C4">
        <w:tc>
          <w:tcPr>
            <w:tcW w:w="4649" w:type="dxa"/>
            <w:vMerge w:val="restart"/>
            <w:tcBorders>
              <w:bottom w:val="nil"/>
            </w:tcBorders>
          </w:tcPr>
          <w:p w:rsidR="001364C4" w:rsidRDefault="001364C4">
            <w:pPr>
              <w:pStyle w:val="ConsPlusNormal"/>
            </w:pPr>
            <w:r>
              <w:t>Основное мероприятие 3.1.5. Оказание единовременной финансовой помощи участникам Государственной программы на обустройство, в том числе жилищное, в период адаптации на территории вселения</w:t>
            </w:r>
          </w:p>
        </w:tc>
        <w:tc>
          <w:tcPr>
            <w:tcW w:w="1928" w:type="dxa"/>
            <w:vMerge w:val="restart"/>
            <w:tcBorders>
              <w:bottom w:val="nil"/>
            </w:tcBorders>
          </w:tcPr>
          <w:p w:rsidR="001364C4" w:rsidRDefault="001364C4">
            <w:pPr>
              <w:pStyle w:val="ConsPlusNormal"/>
              <w:jc w:val="center"/>
            </w:pPr>
            <w:r>
              <w:t>Минтруд НСО</w:t>
            </w:r>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2015</w:t>
            </w:r>
          </w:p>
        </w:tc>
        <w:tc>
          <w:tcPr>
            <w:tcW w:w="3571" w:type="dxa"/>
            <w:vMerge w:val="restart"/>
            <w:tcBorders>
              <w:bottom w:val="nil"/>
            </w:tcBorders>
          </w:tcPr>
          <w:p w:rsidR="001364C4" w:rsidRDefault="001364C4">
            <w:pPr>
              <w:pStyle w:val="ConsPlusNormal"/>
            </w:pPr>
            <w:r>
              <w:t>Получение участником Государственной программы единовременной финансовой поддержки по заявлению при обращении</w:t>
            </w:r>
          </w:p>
        </w:tc>
        <w:tc>
          <w:tcPr>
            <w:tcW w:w="1757" w:type="dxa"/>
            <w:vMerge w:val="restart"/>
            <w:tcBorders>
              <w:bottom w:val="nil"/>
            </w:tcBorders>
          </w:tcPr>
          <w:p w:rsidR="001364C4" w:rsidRDefault="001364C4">
            <w:pPr>
              <w:pStyle w:val="ConsPlusNormal"/>
            </w:pPr>
            <w:r>
              <w:t>Проблемы обустройства в период адаптации на территории вселения участников Государственной программы и членов их семей</w:t>
            </w:r>
          </w:p>
        </w:tc>
      </w:tr>
      <w:tr w:rsidR="001364C4">
        <w:tblPrEx>
          <w:tblBorders>
            <w:insideH w:val="nil"/>
          </w:tblBorders>
        </w:tblPrEx>
        <w:tc>
          <w:tcPr>
            <w:tcW w:w="4649" w:type="dxa"/>
            <w:vMerge/>
            <w:tcBorders>
              <w:bottom w:val="nil"/>
            </w:tcBorders>
          </w:tcPr>
          <w:p w:rsidR="001364C4" w:rsidRDefault="001364C4">
            <w:pPr>
              <w:pStyle w:val="ConsPlusNormal"/>
            </w:pPr>
          </w:p>
        </w:tc>
        <w:tc>
          <w:tcPr>
            <w:tcW w:w="1928" w:type="dxa"/>
            <w:vMerge/>
            <w:tcBorders>
              <w:bottom w:val="nil"/>
            </w:tcBorders>
          </w:tcPr>
          <w:p w:rsidR="001364C4" w:rsidRDefault="001364C4">
            <w:pPr>
              <w:pStyle w:val="ConsPlusNormal"/>
            </w:pPr>
          </w:p>
        </w:tc>
        <w:tc>
          <w:tcPr>
            <w:tcW w:w="850" w:type="dxa"/>
            <w:tcBorders>
              <w:bottom w:val="nil"/>
            </w:tcBorders>
          </w:tcPr>
          <w:p w:rsidR="001364C4" w:rsidRDefault="001364C4">
            <w:pPr>
              <w:pStyle w:val="ConsPlusNormal"/>
              <w:jc w:val="center"/>
            </w:pPr>
            <w:r>
              <w:t>2022</w:t>
            </w:r>
          </w:p>
        </w:tc>
        <w:tc>
          <w:tcPr>
            <w:tcW w:w="850" w:type="dxa"/>
            <w:tcBorders>
              <w:bottom w:val="nil"/>
            </w:tcBorders>
          </w:tcPr>
          <w:p w:rsidR="001364C4" w:rsidRDefault="001364C4">
            <w:pPr>
              <w:pStyle w:val="ConsPlusNormal"/>
              <w:jc w:val="center"/>
            </w:pPr>
            <w:r>
              <w:t>2026</w:t>
            </w:r>
          </w:p>
        </w:tc>
        <w:tc>
          <w:tcPr>
            <w:tcW w:w="3571" w:type="dxa"/>
            <w:vMerge/>
            <w:tcBorders>
              <w:bottom w:val="nil"/>
            </w:tcBorders>
          </w:tcPr>
          <w:p w:rsidR="001364C4" w:rsidRDefault="001364C4">
            <w:pPr>
              <w:pStyle w:val="ConsPlusNormal"/>
            </w:pPr>
          </w:p>
        </w:tc>
        <w:tc>
          <w:tcPr>
            <w:tcW w:w="1757" w:type="dxa"/>
            <w:vMerge/>
            <w:tcBorders>
              <w:bottom w:val="nil"/>
            </w:tcBorders>
          </w:tcPr>
          <w:p w:rsidR="001364C4" w:rsidRDefault="001364C4">
            <w:pPr>
              <w:pStyle w:val="ConsPlusNormal"/>
            </w:pPr>
          </w:p>
        </w:tc>
      </w:tr>
      <w:tr w:rsidR="001364C4">
        <w:tblPrEx>
          <w:tblBorders>
            <w:insideH w:val="nil"/>
          </w:tblBorders>
        </w:tblPrEx>
        <w:tc>
          <w:tcPr>
            <w:tcW w:w="13605" w:type="dxa"/>
            <w:gridSpan w:val="6"/>
            <w:tcBorders>
              <w:top w:val="nil"/>
            </w:tcBorders>
          </w:tcPr>
          <w:p w:rsidR="001364C4" w:rsidRDefault="001364C4">
            <w:pPr>
              <w:pStyle w:val="ConsPlusNormal"/>
              <w:jc w:val="both"/>
            </w:pPr>
            <w:r>
              <w:lastRenderedPageBreak/>
              <w:t xml:space="preserve">(в ред. </w:t>
            </w:r>
            <w:hyperlink r:id="rId212">
              <w:r>
                <w:rPr>
                  <w:color w:val="0000FF"/>
                </w:rPr>
                <w:t>постановления</w:t>
              </w:r>
            </w:hyperlink>
            <w:r>
              <w:t xml:space="preserve"> Правительства Новосибирской области от 14.03.2023 N 84-п)</w:t>
            </w:r>
          </w:p>
        </w:tc>
      </w:tr>
      <w:tr w:rsidR="001364C4">
        <w:tc>
          <w:tcPr>
            <w:tcW w:w="4649" w:type="dxa"/>
          </w:tcPr>
          <w:p w:rsidR="001364C4" w:rsidRDefault="001364C4">
            <w:pPr>
              <w:pStyle w:val="ConsPlusNormal"/>
              <w:jc w:val="both"/>
            </w:pPr>
            <w:r>
              <w:t>Основное мероприятие 3.1.6. Осуществление за счет средств областного бюджета, в том числе источником финансового обеспечения которых является субсидия из федерального бюджета, единовременной денежной выплаты на каждого ребенка в возрасте до 17 лет включительно, прибывшего в составе семьи участника Государственной программы</w:t>
            </w:r>
          </w:p>
        </w:tc>
        <w:tc>
          <w:tcPr>
            <w:tcW w:w="1928" w:type="dxa"/>
          </w:tcPr>
          <w:p w:rsidR="001364C4" w:rsidRDefault="001364C4">
            <w:pPr>
              <w:pStyle w:val="ConsPlusNormal"/>
              <w:jc w:val="center"/>
            </w:pPr>
            <w:r>
              <w:t xml:space="preserve">Минтруд НСО </w:t>
            </w:r>
            <w:hyperlink w:anchor="P1430">
              <w:r>
                <w:rPr>
                  <w:color w:val="0000FF"/>
                </w:rPr>
                <w:t>&lt;1&gt;</w:t>
              </w:r>
            </w:hyperlink>
            <w:r>
              <w:t xml:space="preserve">, Минтруда и соцразвития НСО </w:t>
            </w:r>
            <w:hyperlink w:anchor="P1431">
              <w:r>
                <w:rPr>
                  <w:color w:val="0000FF"/>
                </w:rPr>
                <w:t>&lt;2&gt;</w:t>
              </w:r>
            </w:hyperlink>
          </w:p>
        </w:tc>
        <w:tc>
          <w:tcPr>
            <w:tcW w:w="850" w:type="dxa"/>
          </w:tcPr>
          <w:p w:rsidR="001364C4" w:rsidRDefault="001364C4">
            <w:pPr>
              <w:pStyle w:val="ConsPlusNormal"/>
              <w:jc w:val="center"/>
            </w:pPr>
            <w:r>
              <w:t>2016</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Получение единовременной денежной выплаты на каждого прибывшего ребенка по заявлению при обращении</w:t>
            </w:r>
          </w:p>
        </w:tc>
        <w:tc>
          <w:tcPr>
            <w:tcW w:w="1757" w:type="dxa"/>
          </w:tcPr>
          <w:p w:rsidR="001364C4" w:rsidRDefault="001364C4">
            <w:pPr>
              <w:pStyle w:val="ConsPlusNormal"/>
              <w:jc w:val="both"/>
            </w:pPr>
            <w:r>
              <w:t>Проблемы обустройства в период адаптации на территории вселения участников Государственной программы и членов их семей</w:t>
            </w:r>
          </w:p>
        </w:tc>
      </w:tr>
      <w:tr w:rsidR="001364C4">
        <w:tc>
          <w:tcPr>
            <w:tcW w:w="4649" w:type="dxa"/>
          </w:tcPr>
          <w:p w:rsidR="001364C4" w:rsidRDefault="001364C4">
            <w:pPr>
              <w:pStyle w:val="ConsPlusNormal"/>
              <w:jc w:val="both"/>
            </w:pPr>
            <w:r>
              <w:t xml:space="preserve">Основное мероприятие 3.1.7. Компенсация расходов участников Государственной программы и членов их семей на признание ученых степеней, ученых званий, образования и (или) квалификации, полученных в иностранном государстве </w:t>
            </w:r>
            <w:hyperlink w:anchor="P1429">
              <w:r>
                <w:rPr>
                  <w:color w:val="0000FF"/>
                </w:rPr>
                <w:t>&lt;****&gt;</w:t>
              </w:r>
            </w:hyperlink>
          </w:p>
        </w:tc>
        <w:tc>
          <w:tcPr>
            <w:tcW w:w="1928" w:type="dxa"/>
          </w:tcPr>
          <w:p w:rsidR="001364C4" w:rsidRDefault="001364C4">
            <w:pPr>
              <w:pStyle w:val="ConsPlusNormal"/>
              <w:jc w:val="center"/>
            </w:pPr>
            <w:r>
              <w:t xml:space="preserve">Минобрнауки НСО </w:t>
            </w:r>
            <w:hyperlink w:anchor="P1430">
              <w:r>
                <w:rPr>
                  <w:color w:val="0000FF"/>
                </w:rPr>
                <w:t>&lt;1&gt;</w:t>
              </w:r>
            </w:hyperlink>
            <w:r>
              <w:t xml:space="preserve">, Минобразования Новосибирской области </w:t>
            </w:r>
            <w:hyperlink w:anchor="P1431">
              <w:r>
                <w:rPr>
                  <w:color w:val="0000FF"/>
                </w:rPr>
                <w:t>&lt;2&gt;</w:t>
              </w:r>
            </w:hyperlink>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Обеспечение права на трудоустройство в соответствии с полученной специальностью</w:t>
            </w:r>
          </w:p>
        </w:tc>
        <w:tc>
          <w:tcPr>
            <w:tcW w:w="1757" w:type="dxa"/>
          </w:tcPr>
          <w:p w:rsidR="001364C4" w:rsidRDefault="001364C4">
            <w:pPr>
              <w:pStyle w:val="ConsPlusNormal"/>
              <w:jc w:val="both"/>
            </w:pPr>
            <w:r>
              <w:t>Увеличение расходов в период адаптации на территории вселения участников Государственной программы и членов их семей</w:t>
            </w:r>
          </w:p>
        </w:tc>
      </w:tr>
      <w:tr w:rsidR="001364C4">
        <w:tc>
          <w:tcPr>
            <w:tcW w:w="4649" w:type="dxa"/>
          </w:tcPr>
          <w:p w:rsidR="001364C4" w:rsidRDefault="001364C4">
            <w:pPr>
              <w:pStyle w:val="ConsPlusNormal"/>
              <w:jc w:val="both"/>
            </w:pPr>
            <w:r>
              <w:t>Основное мероприятие 3.1.8. Оказание содействия участникам Государственной программы в жилищном обустройстве:</w:t>
            </w:r>
          </w:p>
          <w:p w:rsidR="001364C4" w:rsidRDefault="001364C4">
            <w:pPr>
              <w:pStyle w:val="ConsPlusNormal"/>
              <w:jc w:val="both"/>
            </w:pPr>
            <w:r>
              <w:t>содействие в подборе вариантов временного жилищного размещения участников Государственной программы (гостиницы, аренда жилья у физических лиц, общежития, служебное жилье);</w:t>
            </w:r>
          </w:p>
          <w:p w:rsidR="001364C4" w:rsidRDefault="001364C4">
            <w:pPr>
              <w:pStyle w:val="ConsPlusNormal"/>
              <w:jc w:val="both"/>
            </w:pPr>
            <w:r>
              <w:t xml:space="preserve">информационное содействие в приобретении постоянного жилья, в том числе с </w:t>
            </w:r>
            <w:r>
              <w:lastRenderedPageBreak/>
              <w:t>использованием ипотечного кредитования;</w:t>
            </w:r>
          </w:p>
          <w:p w:rsidR="001364C4" w:rsidRDefault="001364C4">
            <w:pPr>
              <w:pStyle w:val="ConsPlusNormal"/>
              <w:jc w:val="both"/>
            </w:pPr>
            <w:r>
              <w:t xml:space="preserve">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 </w:t>
            </w:r>
            <w:hyperlink w:anchor="P1428">
              <w:r>
                <w:rPr>
                  <w:color w:val="0000FF"/>
                </w:rPr>
                <w:t>&lt;***&gt;</w:t>
              </w:r>
            </w:hyperlink>
            <w:r>
              <w:t>;</w:t>
            </w:r>
          </w:p>
          <w:p w:rsidR="001364C4" w:rsidRDefault="001364C4">
            <w:pPr>
              <w:pStyle w:val="ConsPlusNormal"/>
              <w:jc w:val="both"/>
            </w:pPr>
            <w:r>
              <w:t>содействие в подборе вариантов приобретения земельных участков в собственность (за счет собственных средств участников Государственной программы, ипотечных кредитов, средств сторонних инвесторов) в соответствии с действующим законодательством</w:t>
            </w:r>
          </w:p>
        </w:tc>
        <w:tc>
          <w:tcPr>
            <w:tcW w:w="1928" w:type="dxa"/>
          </w:tcPr>
          <w:p w:rsidR="001364C4" w:rsidRDefault="001364C4">
            <w:pPr>
              <w:pStyle w:val="ConsPlusNormal"/>
              <w:jc w:val="center"/>
            </w:pPr>
            <w:r>
              <w:lastRenderedPageBreak/>
              <w:t xml:space="preserve">МС НСО в рамках текущей деятельности, департамент имущества и земельных отношений НСО в рамках текущей деятельности, Минтруд НСО </w:t>
            </w:r>
            <w:hyperlink w:anchor="P1430">
              <w:r>
                <w:rPr>
                  <w:color w:val="0000FF"/>
                </w:rPr>
                <w:t>&lt;1&gt;</w:t>
              </w:r>
            </w:hyperlink>
            <w:r>
              <w:t xml:space="preserve">, </w:t>
            </w:r>
            <w:r>
              <w:lastRenderedPageBreak/>
              <w:t xml:space="preserve">Минтруда и соцразвития НСО </w:t>
            </w:r>
            <w:hyperlink w:anchor="P1431">
              <w:r>
                <w:rPr>
                  <w:color w:val="0000FF"/>
                </w:rPr>
                <w:t>&lt;2&gt;</w:t>
              </w:r>
            </w:hyperlink>
          </w:p>
        </w:tc>
        <w:tc>
          <w:tcPr>
            <w:tcW w:w="850" w:type="dxa"/>
          </w:tcPr>
          <w:p w:rsidR="001364C4" w:rsidRDefault="001364C4">
            <w:pPr>
              <w:pStyle w:val="ConsPlusNormal"/>
              <w:jc w:val="center"/>
            </w:pPr>
            <w:r>
              <w:lastRenderedPageBreak/>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Оказание помощи участникам Государственной программы в решении вопросов временного жилищного обустройства и приобретении постоянного жилья. Оценочно обратится за содействием 40% от числа прибывших участников Государственной программы (ежегодно)</w:t>
            </w:r>
          </w:p>
        </w:tc>
        <w:tc>
          <w:tcPr>
            <w:tcW w:w="1757" w:type="dxa"/>
          </w:tcPr>
          <w:p w:rsidR="001364C4" w:rsidRDefault="001364C4">
            <w:pPr>
              <w:pStyle w:val="ConsPlusNormal"/>
              <w:jc w:val="both"/>
            </w:pPr>
            <w:r>
              <w:t>Снижение миграционной привлекательности Новосибирской области</w:t>
            </w:r>
          </w:p>
        </w:tc>
      </w:tr>
      <w:tr w:rsidR="001364C4">
        <w:tc>
          <w:tcPr>
            <w:tcW w:w="4649" w:type="dxa"/>
          </w:tcPr>
          <w:p w:rsidR="001364C4" w:rsidRDefault="001364C4">
            <w:pPr>
              <w:pStyle w:val="ConsPlusNormal"/>
              <w:jc w:val="both"/>
            </w:pPr>
            <w:r>
              <w:lastRenderedPageBreak/>
              <w:t>Основное мероприятие 3.2.1. Проведение олимпиад, выездных подготовительных курсов, конкурсов и вступительных экзаменов для соотечественников с целью выявления талантливой молодежи и ее привлечения для обучения в образовательных организациях, расположенных на территории Новосибирской области</w:t>
            </w:r>
          </w:p>
        </w:tc>
        <w:tc>
          <w:tcPr>
            <w:tcW w:w="1928" w:type="dxa"/>
          </w:tcPr>
          <w:p w:rsidR="001364C4" w:rsidRDefault="001364C4">
            <w:pPr>
              <w:pStyle w:val="ConsPlusNormal"/>
              <w:jc w:val="center"/>
            </w:pPr>
            <w:r>
              <w:t xml:space="preserve">Минобрнауки НСО </w:t>
            </w:r>
            <w:hyperlink w:anchor="P1430">
              <w:r>
                <w:rPr>
                  <w:color w:val="0000FF"/>
                </w:rPr>
                <w:t>&lt;1&gt;</w:t>
              </w:r>
            </w:hyperlink>
            <w:r>
              <w:t xml:space="preserve">, Минобразования Новосибирской области </w:t>
            </w:r>
            <w:hyperlink w:anchor="P1431">
              <w:r>
                <w:rPr>
                  <w:color w:val="0000FF"/>
                </w:rPr>
                <w:t>&lt;2&gt;</w:t>
              </w:r>
            </w:hyperlink>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2017</w:t>
            </w:r>
          </w:p>
        </w:tc>
        <w:tc>
          <w:tcPr>
            <w:tcW w:w="3571" w:type="dxa"/>
          </w:tcPr>
          <w:p w:rsidR="001364C4" w:rsidRDefault="001364C4">
            <w:pPr>
              <w:pStyle w:val="ConsPlusNormal"/>
              <w:jc w:val="both"/>
            </w:pPr>
            <w:r>
              <w:t>Увеличение количества студентов из числа соотечественников в образовательных организациях в Новосибирской области. Планируемый охват мероприятиями - 30 чел. Мероприятие проводится ежегодно как за рубежом, так и на территории Новосибирской области</w:t>
            </w:r>
          </w:p>
        </w:tc>
        <w:tc>
          <w:tcPr>
            <w:tcW w:w="1757" w:type="dxa"/>
          </w:tcPr>
          <w:p w:rsidR="001364C4" w:rsidRDefault="001364C4">
            <w:pPr>
              <w:pStyle w:val="ConsPlusNormal"/>
              <w:jc w:val="both"/>
            </w:pPr>
            <w:r>
              <w:t>Снижение миграционной привлекательности Новосибирской области</w:t>
            </w:r>
          </w:p>
        </w:tc>
      </w:tr>
      <w:tr w:rsidR="001364C4">
        <w:tc>
          <w:tcPr>
            <w:tcW w:w="4649" w:type="dxa"/>
          </w:tcPr>
          <w:p w:rsidR="001364C4" w:rsidRDefault="001364C4">
            <w:pPr>
              <w:pStyle w:val="ConsPlusNormal"/>
              <w:jc w:val="both"/>
            </w:pPr>
            <w:r>
              <w:t xml:space="preserve">Основное мероприятие 3.2.2. Оказание государственной поддержки для получения профессионального образования, профессиональному обучению по программам переподготовки и повышения квалификации рабочих и служащих участникам Государственной программы и членам их семей в образовательных организациях, расположенных на территории Новосибирской </w:t>
            </w:r>
            <w:r>
              <w:lastRenderedPageBreak/>
              <w:t>области, по профессиям, специальностям, особо востребованным на территории вселения:</w:t>
            </w:r>
          </w:p>
          <w:p w:rsidR="001364C4" w:rsidRDefault="001364C4">
            <w:pPr>
              <w:pStyle w:val="ConsPlusNormal"/>
              <w:jc w:val="both"/>
            </w:pPr>
            <w:r>
              <w:t>в виде возмещения части расходов студентам - участникам Государственной программы на оплату услуг по профессиональному образованию;</w:t>
            </w:r>
          </w:p>
          <w:p w:rsidR="001364C4" w:rsidRDefault="001364C4">
            <w:pPr>
              <w:pStyle w:val="ConsPlusNormal"/>
              <w:jc w:val="both"/>
            </w:pPr>
            <w:r>
              <w:t>предоставление услуг по переподготовке и повышению квалификации специалистов из числа участников Государственной программы и членов их семей</w:t>
            </w:r>
          </w:p>
        </w:tc>
        <w:tc>
          <w:tcPr>
            <w:tcW w:w="1928" w:type="dxa"/>
          </w:tcPr>
          <w:p w:rsidR="001364C4" w:rsidRDefault="001364C4">
            <w:pPr>
              <w:pStyle w:val="ConsPlusNormal"/>
              <w:jc w:val="center"/>
            </w:pPr>
            <w:r>
              <w:lastRenderedPageBreak/>
              <w:t xml:space="preserve">Минобрнауки НСО </w:t>
            </w:r>
            <w:hyperlink w:anchor="P1430">
              <w:r>
                <w:rPr>
                  <w:color w:val="0000FF"/>
                </w:rPr>
                <w:t>&lt;1&gt;</w:t>
              </w:r>
            </w:hyperlink>
            <w:r>
              <w:t xml:space="preserve">, Минобразования Новосибирской области </w:t>
            </w:r>
            <w:hyperlink w:anchor="P1431">
              <w:r>
                <w:rPr>
                  <w:color w:val="0000FF"/>
                </w:rPr>
                <w:t>&lt;2&gt;</w:t>
              </w:r>
            </w:hyperlink>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2015</w:t>
            </w:r>
          </w:p>
        </w:tc>
        <w:tc>
          <w:tcPr>
            <w:tcW w:w="3571" w:type="dxa"/>
          </w:tcPr>
          <w:p w:rsidR="001364C4" w:rsidRDefault="001364C4">
            <w:pPr>
              <w:pStyle w:val="ConsPlusNormal"/>
              <w:jc w:val="both"/>
            </w:pPr>
            <w:r>
              <w:t>Оказание поддержки и расширение возможностей талантливой молодежи из числа соотечественников для получения образования в образовательных организациях в Новосибирской области</w:t>
            </w:r>
          </w:p>
        </w:tc>
        <w:tc>
          <w:tcPr>
            <w:tcW w:w="1757" w:type="dxa"/>
          </w:tcPr>
          <w:p w:rsidR="001364C4" w:rsidRDefault="001364C4">
            <w:pPr>
              <w:pStyle w:val="ConsPlusNormal"/>
              <w:jc w:val="both"/>
            </w:pPr>
            <w:r>
              <w:t>Снижение миграционной привлекательности Новосибирской области</w:t>
            </w:r>
          </w:p>
        </w:tc>
      </w:tr>
      <w:tr w:rsidR="001364C4">
        <w:tc>
          <w:tcPr>
            <w:tcW w:w="4649" w:type="dxa"/>
          </w:tcPr>
          <w:p w:rsidR="001364C4" w:rsidRDefault="001364C4">
            <w:pPr>
              <w:pStyle w:val="ConsPlusNormal"/>
              <w:jc w:val="both"/>
            </w:pPr>
            <w:r>
              <w:lastRenderedPageBreak/>
              <w:t>Основное мероприятие 3.2.3. Назначение и выплата стипендий Правительства Новосибирской области талантливым студентам-соотечественникам</w:t>
            </w:r>
          </w:p>
        </w:tc>
        <w:tc>
          <w:tcPr>
            <w:tcW w:w="1928" w:type="dxa"/>
          </w:tcPr>
          <w:p w:rsidR="001364C4" w:rsidRDefault="001364C4">
            <w:pPr>
              <w:pStyle w:val="ConsPlusNormal"/>
              <w:jc w:val="center"/>
            </w:pPr>
            <w:r>
              <w:t xml:space="preserve">Минобрнауки НСО </w:t>
            </w:r>
            <w:hyperlink w:anchor="P1430">
              <w:r>
                <w:rPr>
                  <w:color w:val="0000FF"/>
                </w:rPr>
                <w:t>&lt;1&gt;</w:t>
              </w:r>
            </w:hyperlink>
            <w:r>
              <w:t xml:space="preserve">, Минобразования Новосибирской области </w:t>
            </w:r>
            <w:hyperlink w:anchor="P1431">
              <w:r>
                <w:rPr>
                  <w:color w:val="0000FF"/>
                </w:rPr>
                <w:t>&lt;2&gt;</w:t>
              </w:r>
            </w:hyperlink>
          </w:p>
        </w:tc>
        <w:tc>
          <w:tcPr>
            <w:tcW w:w="850" w:type="dxa"/>
          </w:tcPr>
          <w:p w:rsidR="001364C4" w:rsidRDefault="001364C4">
            <w:pPr>
              <w:pStyle w:val="ConsPlusNormal"/>
              <w:jc w:val="center"/>
            </w:pPr>
            <w:r>
              <w:t>2013</w:t>
            </w:r>
          </w:p>
        </w:tc>
        <w:tc>
          <w:tcPr>
            <w:tcW w:w="850" w:type="dxa"/>
          </w:tcPr>
          <w:p w:rsidR="001364C4" w:rsidRDefault="001364C4">
            <w:pPr>
              <w:pStyle w:val="ConsPlusNormal"/>
              <w:jc w:val="center"/>
            </w:pPr>
            <w:r>
              <w:t>2026</w:t>
            </w:r>
          </w:p>
        </w:tc>
        <w:tc>
          <w:tcPr>
            <w:tcW w:w="3571" w:type="dxa"/>
          </w:tcPr>
          <w:p w:rsidR="001364C4" w:rsidRDefault="001364C4">
            <w:pPr>
              <w:pStyle w:val="ConsPlusNormal"/>
              <w:jc w:val="both"/>
            </w:pPr>
            <w:r>
              <w:t>Оказание поддержки для талантливой молодежи из числа соотечественников, обучающихся в образовательных организациях в Новосибирской области</w:t>
            </w:r>
          </w:p>
        </w:tc>
        <w:tc>
          <w:tcPr>
            <w:tcW w:w="1757" w:type="dxa"/>
          </w:tcPr>
          <w:p w:rsidR="001364C4" w:rsidRDefault="001364C4">
            <w:pPr>
              <w:pStyle w:val="ConsPlusNormal"/>
              <w:jc w:val="both"/>
            </w:pPr>
            <w:r>
              <w:t>Снижение миграционной привлекательности Новосибирской области</w:t>
            </w:r>
          </w:p>
        </w:tc>
      </w:tr>
    </w:tbl>
    <w:p w:rsidR="001364C4" w:rsidRDefault="001364C4">
      <w:pPr>
        <w:pStyle w:val="ConsPlusNormal"/>
        <w:sectPr w:rsidR="001364C4">
          <w:pgSz w:w="16838" w:h="11905" w:orient="landscape"/>
          <w:pgMar w:top="1701" w:right="1134" w:bottom="850" w:left="1134" w:header="0" w:footer="0" w:gutter="0"/>
          <w:cols w:space="720"/>
          <w:titlePg/>
        </w:sectPr>
      </w:pPr>
    </w:p>
    <w:p w:rsidR="001364C4" w:rsidRDefault="001364C4">
      <w:pPr>
        <w:pStyle w:val="ConsPlusNormal"/>
        <w:ind w:firstLine="540"/>
        <w:jc w:val="both"/>
      </w:pPr>
    </w:p>
    <w:p w:rsidR="001364C4" w:rsidRDefault="001364C4">
      <w:pPr>
        <w:pStyle w:val="ConsPlusNormal"/>
        <w:ind w:firstLine="540"/>
        <w:jc w:val="both"/>
      </w:pPr>
      <w:r>
        <w:t>--------------------------------</w:t>
      </w:r>
    </w:p>
    <w:p w:rsidR="001364C4" w:rsidRDefault="001364C4">
      <w:pPr>
        <w:pStyle w:val="ConsPlusNormal"/>
        <w:spacing w:before="220"/>
        <w:ind w:firstLine="540"/>
        <w:jc w:val="both"/>
      </w:pPr>
      <w:bookmarkStart w:id="8" w:name="P1425"/>
      <w:bookmarkEnd w:id="8"/>
      <w:r>
        <w:t xml:space="preserve">&lt;*&gt; В рамках реализации государственной </w:t>
      </w:r>
      <w:hyperlink r:id="rId213">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 июля 2013 года N 322-п (срок реализации: 2014 - 2021 годы); в рамках государственной </w:t>
      </w:r>
      <w:hyperlink r:id="rId214">
        <w:r>
          <w:rPr>
            <w:color w:val="0000FF"/>
          </w:rPr>
          <w:t>программы</w:t>
        </w:r>
      </w:hyperlink>
      <w:r>
        <w:t xml:space="preserve"> Новосибирской области "Социальная поддержка в Новосибирской области", утвержденной постановлением Правительства Новосибирской области от 17 ноября 2021 года N 462-п (начиная с 2022 года).</w:t>
      </w:r>
    </w:p>
    <w:p w:rsidR="001364C4" w:rsidRDefault="001364C4">
      <w:pPr>
        <w:pStyle w:val="ConsPlusNormal"/>
        <w:jc w:val="both"/>
      </w:pPr>
      <w:r>
        <w:t xml:space="preserve">(в ред. </w:t>
      </w:r>
      <w:hyperlink r:id="rId215">
        <w:r>
          <w:rPr>
            <w:color w:val="0000FF"/>
          </w:rPr>
          <w:t>постановления</w:t>
        </w:r>
      </w:hyperlink>
      <w:r>
        <w:t xml:space="preserve"> Правительства Новосибирской области от 15.02.2022 N 42-п)</w:t>
      </w:r>
    </w:p>
    <w:p w:rsidR="001364C4" w:rsidRDefault="001364C4">
      <w:pPr>
        <w:pStyle w:val="ConsPlusNormal"/>
        <w:spacing w:before="220"/>
        <w:ind w:firstLine="540"/>
        <w:jc w:val="both"/>
      </w:pPr>
      <w:bookmarkStart w:id="9" w:name="P1427"/>
      <w:bookmarkEnd w:id="9"/>
      <w:r>
        <w:t xml:space="preserve">&lt;**&gt; В рамках реализации </w:t>
      </w:r>
      <w:hyperlink r:id="rId216">
        <w:r>
          <w:rPr>
            <w:color w:val="0000FF"/>
          </w:rPr>
          <w:t>постановления</w:t>
        </w:r>
      </w:hyperlink>
      <w:r>
        <w:t xml:space="preserve"> Правительства Новосибирской области от 5 марта 2015 года N 81-п "Об обеспечении питанием на льготных условиях обучающихся муниципальных общеобразовательных организаций, расположенных на территории Новосибирской области, - детей из многодетных и малоимущих семей".</w:t>
      </w:r>
    </w:p>
    <w:p w:rsidR="001364C4" w:rsidRDefault="001364C4">
      <w:pPr>
        <w:pStyle w:val="ConsPlusNormal"/>
        <w:spacing w:before="220"/>
        <w:ind w:firstLine="540"/>
        <w:jc w:val="both"/>
      </w:pPr>
      <w:bookmarkStart w:id="10" w:name="P1428"/>
      <w:bookmarkEnd w:id="10"/>
      <w:r>
        <w:t xml:space="preserve">&lt;***&gt; В рамках реализации </w:t>
      </w:r>
      <w:hyperlink r:id="rId217">
        <w:r>
          <w:rPr>
            <w:color w:val="0000FF"/>
          </w:rPr>
          <w:t>постановления</w:t>
        </w:r>
      </w:hyperlink>
      <w:r>
        <w:t xml:space="preserve"> Правительства Новосибирской области от 14 сентября 2011 года N 406-п "О предоставлении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 (с учетом вносимых изменений).</w:t>
      </w:r>
    </w:p>
    <w:p w:rsidR="001364C4" w:rsidRDefault="001364C4">
      <w:pPr>
        <w:pStyle w:val="ConsPlusNormal"/>
        <w:spacing w:before="220"/>
        <w:ind w:firstLine="540"/>
        <w:jc w:val="both"/>
      </w:pPr>
      <w:bookmarkStart w:id="11" w:name="P1429"/>
      <w:bookmarkEnd w:id="11"/>
      <w:r>
        <w:t>&lt;****&gt; в 2020 году скорректирована формулировка мероприятия.</w:t>
      </w:r>
    </w:p>
    <w:p w:rsidR="001364C4" w:rsidRDefault="001364C4">
      <w:pPr>
        <w:pStyle w:val="ConsPlusNormal"/>
        <w:spacing w:before="220"/>
        <w:ind w:firstLine="540"/>
        <w:jc w:val="both"/>
      </w:pPr>
      <w:bookmarkStart w:id="12" w:name="P1430"/>
      <w:bookmarkEnd w:id="12"/>
      <w:r>
        <w:t>&lt;1&gt; Ответственный исполнитель мероприятия в 2013 - 2017 годах.</w:t>
      </w:r>
    </w:p>
    <w:p w:rsidR="001364C4" w:rsidRDefault="001364C4">
      <w:pPr>
        <w:pStyle w:val="ConsPlusNormal"/>
        <w:spacing w:before="220"/>
        <w:ind w:firstLine="540"/>
        <w:jc w:val="both"/>
      </w:pPr>
      <w:bookmarkStart w:id="13" w:name="P1431"/>
      <w:bookmarkEnd w:id="13"/>
      <w:r>
        <w:t>&lt;2&gt; Ответственный исполнитель мероприятия в 2018 - 2026 годах.</w:t>
      </w:r>
    </w:p>
    <w:p w:rsidR="001364C4" w:rsidRDefault="001364C4">
      <w:pPr>
        <w:pStyle w:val="ConsPlusNormal"/>
        <w:ind w:firstLine="540"/>
        <w:jc w:val="both"/>
      </w:pPr>
    </w:p>
    <w:p w:rsidR="001364C4" w:rsidRDefault="001364C4">
      <w:pPr>
        <w:pStyle w:val="ConsPlusNormal"/>
        <w:ind w:firstLine="540"/>
        <w:jc w:val="both"/>
      </w:pPr>
      <w:r>
        <w:t>Применяемые сокращения:</w:t>
      </w:r>
    </w:p>
    <w:p w:rsidR="001364C4" w:rsidRDefault="001364C4">
      <w:pPr>
        <w:pStyle w:val="ConsPlusNormal"/>
        <w:spacing w:before="220"/>
        <w:ind w:firstLine="540"/>
        <w:jc w:val="both"/>
      </w:pPr>
      <w:r>
        <w:t>АИС "Соотечественники" - автоматизированная информационная система "Соотечественники";</w:t>
      </w:r>
    </w:p>
    <w:p w:rsidR="001364C4" w:rsidRDefault="001364C4">
      <w:pPr>
        <w:pStyle w:val="ConsPlusNormal"/>
        <w:spacing w:before="220"/>
        <w:ind w:firstLine="540"/>
        <w:jc w:val="both"/>
      </w:pPr>
      <w:r>
        <w:t>Минздрав НСО - министерство здравоохранения Новосибирской области;</w:t>
      </w:r>
    </w:p>
    <w:p w:rsidR="001364C4" w:rsidRDefault="001364C4">
      <w:pPr>
        <w:pStyle w:val="ConsPlusNormal"/>
        <w:spacing w:before="220"/>
        <w:ind w:firstLine="540"/>
        <w:jc w:val="both"/>
      </w:pPr>
      <w:r>
        <w:t>Минобразования Новосибирской области - министерство образования Новосибирской области;</w:t>
      </w:r>
    </w:p>
    <w:p w:rsidR="001364C4" w:rsidRDefault="001364C4">
      <w:pPr>
        <w:pStyle w:val="ConsPlusNormal"/>
        <w:spacing w:before="220"/>
        <w:ind w:firstLine="540"/>
        <w:jc w:val="both"/>
      </w:pPr>
      <w:r>
        <w:t>Минобрнауки НСО - министерство образования, науки и инновационной политики Новосибирской области;</w:t>
      </w:r>
    </w:p>
    <w:p w:rsidR="001364C4" w:rsidRDefault="001364C4">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1364C4" w:rsidRDefault="001364C4">
      <w:pPr>
        <w:pStyle w:val="ConsPlusNormal"/>
        <w:spacing w:before="220"/>
        <w:ind w:firstLine="540"/>
        <w:jc w:val="both"/>
      </w:pPr>
      <w:r>
        <w:t>Минсельхоз НСО - министерство сельского хозяйства Новосибирской области;</w:t>
      </w:r>
    </w:p>
    <w:p w:rsidR="001364C4" w:rsidRDefault="001364C4">
      <w:pPr>
        <w:pStyle w:val="ConsPlusNormal"/>
        <w:spacing w:before="220"/>
        <w:ind w:firstLine="540"/>
        <w:jc w:val="both"/>
      </w:pPr>
      <w:r>
        <w:t>Минсоцразвития НСО - министерство социального развития Новосибирской области;</w:t>
      </w:r>
    </w:p>
    <w:p w:rsidR="001364C4" w:rsidRDefault="001364C4">
      <w:pPr>
        <w:pStyle w:val="ConsPlusNormal"/>
        <w:spacing w:before="220"/>
        <w:ind w:firstLine="540"/>
        <w:jc w:val="both"/>
      </w:pPr>
      <w:r>
        <w:t>Минтруд НСО - министерство труда, занятости и трудовых ресурсов Новосибирской области;</w:t>
      </w:r>
    </w:p>
    <w:p w:rsidR="001364C4" w:rsidRDefault="001364C4">
      <w:pPr>
        <w:pStyle w:val="ConsPlusNormal"/>
        <w:spacing w:before="220"/>
        <w:ind w:firstLine="540"/>
        <w:jc w:val="both"/>
      </w:pPr>
      <w:r>
        <w:t>Минтруда и соцразвития НСО - министерство труда и социального развития Новосибирской области;</w:t>
      </w:r>
    </w:p>
    <w:p w:rsidR="001364C4" w:rsidRDefault="001364C4">
      <w:pPr>
        <w:pStyle w:val="ConsPlusNormal"/>
        <w:spacing w:before="220"/>
        <w:ind w:firstLine="540"/>
        <w:jc w:val="both"/>
      </w:pPr>
      <w:r>
        <w:t>МС НСО - министерство строительства Новосибирской области.</w:t>
      </w: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jc w:val="right"/>
        <w:outlineLvl w:val="1"/>
      </w:pPr>
      <w:r>
        <w:t>Приложение N 3</w:t>
      </w:r>
    </w:p>
    <w:p w:rsidR="001364C4" w:rsidRDefault="001364C4">
      <w:pPr>
        <w:pStyle w:val="ConsPlusNormal"/>
        <w:jc w:val="right"/>
      </w:pPr>
      <w:r>
        <w:t>к государственной программе</w:t>
      </w:r>
    </w:p>
    <w:p w:rsidR="001364C4" w:rsidRDefault="001364C4">
      <w:pPr>
        <w:pStyle w:val="ConsPlusNormal"/>
        <w:jc w:val="right"/>
      </w:pPr>
      <w:r>
        <w:t>Новосибирской области "Оказание</w:t>
      </w:r>
    </w:p>
    <w:p w:rsidR="001364C4" w:rsidRDefault="001364C4">
      <w:pPr>
        <w:pStyle w:val="ConsPlusNormal"/>
        <w:jc w:val="right"/>
      </w:pPr>
      <w:r>
        <w:t>содействия добровольному</w:t>
      </w:r>
    </w:p>
    <w:p w:rsidR="001364C4" w:rsidRDefault="001364C4">
      <w:pPr>
        <w:pStyle w:val="ConsPlusNormal"/>
        <w:jc w:val="right"/>
      </w:pPr>
      <w:r>
        <w:t>переселению в Новосибирскую</w:t>
      </w:r>
    </w:p>
    <w:p w:rsidR="001364C4" w:rsidRDefault="001364C4">
      <w:pPr>
        <w:pStyle w:val="ConsPlusNormal"/>
        <w:jc w:val="right"/>
      </w:pPr>
      <w:r>
        <w:t>область соотечественников,</w:t>
      </w:r>
    </w:p>
    <w:p w:rsidR="001364C4" w:rsidRDefault="001364C4">
      <w:pPr>
        <w:pStyle w:val="ConsPlusNormal"/>
        <w:jc w:val="right"/>
      </w:pPr>
      <w:r>
        <w:t>проживающих за рубежом"</w:t>
      </w:r>
    </w:p>
    <w:p w:rsidR="001364C4" w:rsidRDefault="001364C4">
      <w:pPr>
        <w:pStyle w:val="ConsPlusNormal"/>
        <w:ind w:firstLine="540"/>
        <w:jc w:val="both"/>
      </w:pPr>
    </w:p>
    <w:p w:rsidR="001364C4" w:rsidRDefault="001364C4">
      <w:pPr>
        <w:pStyle w:val="ConsPlusTitle"/>
        <w:jc w:val="center"/>
      </w:pPr>
      <w:bookmarkStart w:id="14" w:name="P1457"/>
      <w:bookmarkEnd w:id="14"/>
      <w:r>
        <w:t>ПЕРЕЧЕНЬ</w:t>
      </w:r>
    </w:p>
    <w:p w:rsidR="001364C4" w:rsidRDefault="001364C4">
      <w:pPr>
        <w:pStyle w:val="ConsPlusTitle"/>
        <w:jc w:val="center"/>
      </w:pPr>
      <w:r>
        <w:t>нормативных правовых актов, принимаемых областными</w:t>
      </w:r>
    </w:p>
    <w:p w:rsidR="001364C4" w:rsidRDefault="001364C4">
      <w:pPr>
        <w:pStyle w:val="ConsPlusTitle"/>
        <w:jc w:val="center"/>
      </w:pPr>
      <w:r>
        <w:t>исполнительными органами государственной власти</w:t>
      </w:r>
    </w:p>
    <w:p w:rsidR="001364C4" w:rsidRDefault="001364C4">
      <w:pPr>
        <w:pStyle w:val="ConsPlusTitle"/>
        <w:jc w:val="center"/>
      </w:pPr>
      <w:r>
        <w:t>Новосибирской области в целях реализации государственной</w:t>
      </w:r>
    </w:p>
    <w:p w:rsidR="001364C4" w:rsidRDefault="001364C4">
      <w:pPr>
        <w:pStyle w:val="ConsPlusTitle"/>
        <w:jc w:val="center"/>
      </w:pPr>
      <w:r>
        <w:t>программы Новосибирской области "Оказание содействия</w:t>
      </w:r>
    </w:p>
    <w:p w:rsidR="001364C4" w:rsidRDefault="001364C4">
      <w:pPr>
        <w:pStyle w:val="ConsPlusTitle"/>
        <w:jc w:val="center"/>
      </w:pPr>
      <w:r>
        <w:t>добровольному переселению в Новосибирскую область</w:t>
      </w:r>
    </w:p>
    <w:p w:rsidR="001364C4" w:rsidRDefault="001364C4">
      <w:pPr>
        <w:pStyle w:val="ConsPlusTitle"/>
        <w:jc w:val="center"/>
      </w:pPr>
      <w:r>
        <w:t>соотечественников, проживающих за рубежом"</w:t>
      </w:r>
    </w:p>
    <w:p w:rsidR="001364C4" w:rsidRDefault="0013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4C4" w:rsidRDefault="0013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4C4" w:rsidRDefault="001364C4">
            <w:pPr>
              <w:pStyle w:val="ConsPlusNormal"/>
              <w:jc w:val="center"/>
            </w:pPr>
            <w:r>
              <w:rPr>
                <w:color w:val="392C69"/>
              </w:rPr>
              <w:t>Список изменяющих документов</w:t>
            </w:r>
          </w:p>
          <w:p w:rsidR="001364C4" w:rsidRDefault="001364C4">
            <w:pPr>
              <w:pStyle w:val="ConsPlusNormal"/>
              <w:jc w:val="center"/>
            </w:pPr>
            <w:r>
              <w:rPr>
                <w:color w:val="392C69"/>
              </w:rPr>
              <w:t xml:space="preserve">(в ред. </w:t>
            </w:r>
            <w:hyperlink r:id="rId218">
              <w:r>
                <w:rPr>
                  <w:color w:val="0000FF"/>
                </w:rPr>
                <w:t>постановления</w:t>
              </w:r>
            </w:hyperlink>
            <w:r>
              <w:rPr>
                <w:color w:val="392C69"/>
              </w:rPr>
              <w:t xml:space="preserve"> Правительства Новосибирской области</w:t>
            </w:r>
          </w:p>
          <w:p w:rsidR="001364C4" w:rsidRDefault="001364C4">
            <w:pPr>
              <w:pStyle w:val="ConsPlusNormal"/>
              <w:jc w:val="center"/>
            </w:pPr>
            <w:r>
              <w:rPr>
                <w:color w:val="392C69"/>
              </w:rPr>
              <w:t>от 05.10.2021 N 398-п)</w:t>
            </w: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r>
    </w:tbl>
    <w:p w:rsidR="001364C4" w:rsidRDefault="001364C4">
      <w:pPr>
        <w:pStyle w:val="ConsPlusNormal"/>
        <w:ind w:firstLine="540"/>
        <w:jc w:val="both"/>
      </w:pPr>
    </w:p>
    <w:p w:rsidR="001364C4" w:rsidRDefault="001364C4">
      <w:pPr>
        <w:pStyle w:val="ConsPlusNormal"/>
        <w:sectPr w:rsidR="001364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68"/>
        <w:gridCol w:w="5445"/>
        <w:gridCol w:w="3118"/>
        <w:gridCol w:w="2145"/>
      </w:tblGrid>
      <w:tr w:rsidR="001364C4">
        <w:tc>
          <w:tcPr>
            <w:tcW w:w="624" w:type="dxa"/>
          </w:tcPr>
          <w:p w:rsidR="001364C4" w:rsidRDefault="001364C4">
            <w:pPr>
              <w:pStyle w:val="ConsPlusNormal"/>
              <w:jc w:val="center"/>
            </w:pPr>
            <w:r>
              <w:lastRenderedPageBreak/>
              <w:t>N п/п</w:t>
            </w:r>
          </w:p>
        </w:tc>
        <w:tc>
          <w:tcPr>
            <w:tcW w:w="2268" w:type="dxa"/>
          </w:tcPr>
          <w:p w:rsidR="001364C4" w:rsidRDefault="001364C4">
            <w:pPr>
              <w:pStyle w:val="ConsPlusNormal"/>
              <w:jc w:val="center"/>
            </w:pPr>
            <w:r>
              <w:t>Вид нормативного правового акта</w:t>
            </w:r>
          </w:p>
        </w:tc>
        <w:tc>
          <w:tcPr>
            <w:tcW w:w="5445" w:type="dxa"/>
          </w:tcPr>
          <w:p w:rsidR="001364C4" w:rsidRDefault="001364C4">
            <w:pPr>
              <w:pStyle w:val="ConsPlusNormal"/>
              <w:jc w:val="center"/>
            </w:pPr>
            <w:r>
              <w:t>Основные положения нормативного правового акта</w:t>
            </w:r>
          </w:p>
        </w:tc>
        <w:tc>
          <w:tcPr>
            <w:tcW w:w="3118" w:type="dxa"/>
          </w:tcPr>
          <w:p w:rsidR="001364C4" w:rsidRDefault="001364C4">
            <w:pPr>
              <w:pStyle w:val="ConsPlusNormal"/>
              <w:jc w:val="center"/>
            </w:pPr>
            <w:r>
              <w:t>Исполнители</w:t>
            </w:r>
          </w:p>
        </w:tc>
        <w:tc>
          <w:tcPr>
            <w:tcW w:w="2145" w:type="dxa"/>
          </w:tcPr>
          <w:p w:rsidR="001364C4" w:rsidRDefault="001364C4">
            <w:pPr>
              <w:pStyle w:val="ConsPlusNormal"/>
              <w:jc w:val="center"/>
            </w:pPr>
            <w:r>
              <w:t>Ожидаемые сроки принятия/дата утверждения</w:t>
            </w:r>
          </w:p>
        </w:tc>
      </w:tr>
      <w:tr w:rsidR="001364C4">
        <w:tc>
          <w:tcPr>
            <w:tcW w:w="624" w:type="dxa"/>
          </w:tcPr>
          <w:p w:rsidR="001364C4" w:rsidRDefault="001364C4">
            <w:pPr>
              <w:pStyle w:val="ConsPlusNormal"/>
              <w:jc w:val="center"/>
            </w:pPr>
            <w:r>
              <w:t>1</w:t>
            </w:r>
          </w:p>
        </w:tc>
        <w:tc>
          <w:tcPr>
            <w:tcW w:w="2268" w:type="dxa"/>
          </w:tcPr>
          <w:p w:rsidR="001364C4" w:rsidRDefault="001364C4">
            <w:pPr>
              <w:pStyle w:val="ConsPlusNormal"/>
              <w:jc w:val="center"/>
            </w:pPr>
            <w:hyperlink r:id="rId219">
              <w:r>
                <w:rPr>
                  <w:color w:val="0000FF"/>
                </w:rPr>
                <w:t>Постановление</w:t>
              </w:r>
            </w:hyperlink>
            <w:r>
              <w:t xml:space="preserve"> Правительства Новосибирской области</w:t>
            </w:r>
          </w:p>
        </w:tc>
        <w:tc>
          <w:tcPr>
            <w:tcW w:w="5445" w:type="dxa"/>
          </w:tcPr>
          <w:p w:rsidR="001364C4" w:rsidRDefault="001364C4">
            <w:pPr>
              <w:pStyle w:val="ConsPlusNormal"/>
              <w:jc w:val="center"/>
            </w:pPr>
            <w:r>
              <w:t>О межведомственной комиссии при Правительстве Новосибирской области по вопросам переселения соотечественников, проживающих за рубежом</w:t>
            </w:r>
          </w:p>
        </w:tc>
        <w:tc>
          <w:tcPr>
            <w:tcW w:w="3118" w:type="dxa"/>
          </w:tcPr>
          <w:p w:rsidR="001364C4" w:rsidRDefault="001364C4">
            <w:pPr>
              <w:pStyle w:val="ConsPlusNormal"/>
              <w:jc w:val="center"/>
            </w:pPr>
            <w:r>
              <w:t>Министерство труда, занятости и трудовых ресурсов Новосибирской области</w:t>
            </w:r>
          </w:p>
        </w:tc>
        <w:tc>
          <w:tcPr>
            <w:tcW w:w="2145" w:type="dxa"/>
          </w:tcPr>
          <w:p w:rsidR="001364C4" w:rsidRDefault="001364C4">
            <w:pPr>
              <w:pStyle w:val="ConsPlusNormal"/>
              <w:jc w:val="center"/>
            </w:pPr>
            <w:r>
              <w:t>17 сентября 2013 года N 390-п</w:t>
            </w:r>
          </w:p>
        </w:tc>
      </w:tr>
      <w:tr w:rsidR="001364C4">
        <w:tc>
          <w:tcPr>
            <w:tcW w:w="624" w:type="dxa"/>
          </w:tcPr>
          <w:p w:rsidR="001364C4" w:rsidRDefault="001364C4">
            <w:pPr>
              <w:pStyle w:val="ConsPlusNormal"/>
              <w:jc w:val="center"/>
            </w:pPr>
            <w:r>
              <w:t>2</w:t>
            </w:r>
          </w:p>
        </w:tc>
        <w:tc>
          <w:tcPr>
            <w:tcW w:w="2268" w:type="dxa"/>
          </w:tcPr>
          <w:p w:rsidR="001364C4" w:rsidRDefault="001364C4">
            <w:pPr>
              <w:pStyle w:val="ConsPlusNormal"/>
              <w:jc w:val="center"/>
            </w:pPr>
            <w:hyperlink r:id="rId220">
              <w:r>
                <w:rPr>
                  <w:color w:val="0000FF"/>
                </w:rPr>
                <w:t>Постановление</w:t>
              </w:r>
            </w:hyperlink>
            <w:r>
              <w:t xml:space="preserve"> Правительства Новосибирской области</w:t>
            </w:r>
          </w:p>
        </w:tc>
        <w:tc>
          <w:tcPr>
            <w:tcW w:w="5445" w:type="dxa"/>
          </w:tcPr>
          <w:p w:rsidR="001364C4" w:rsidRDefault="001364C4">
            <w:pPr>
              <w:pStyle w:val="ConsPlusNormal"/>
              <w:jc w:val="center"/>
            </w:pPr>
            <w:r>
              <w:t>Об утверждении Порядка реализации отдельных мероприятий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tc>
        <w:tc>
          <w:tcPr>
            <w:tcW w:w="3118" w:type="dxa"/>
          </w:tcPr>
          <w:p w:rsidR="001364C4" w:rsidRDefault="001364C4">
            <w:pPr>
              <w:pStyle w:val="ConsPlusNormal"/>
              <w:jc w:val="center"/>
            </w:pPr>
            <w:r>
              <w:t>Министерство труда, занятости и трудовых ресурсов Новосибирской области</w:t>
            </w:r>
          </w:p>
        </w:tc>
        <w:tc>
          <w:tcPr>
            <w:tcW w:w="2145" w:type="dxa"/>
          </w:tcPr>
          <w:p w:rsidR="001364C4" w:rsidRDefault="001364C4">
            <w:pPr>
              <w:pStyle w:val="ConsPlusNormal"/>
              <w:jc w:val="center"/>
            </w:pPr>
            <w:r>
              <w:t>21 октября 2013 года N 459-п</w:t>
            </w:r>
          </w:p>
        </w:tc>
      </w:tr>
      <w:tr w:rsidR="001364C4">
        <w:tc>
          <w:tcPr>
            <w:tcW w:w="624" w:type="dxa"/>
          </w:tcPr>
          <w:p w:rsidR="001364C4" w:rsidRDefault="001364C4">
            <w:pPr>
              <w:pStyle w:val="ConsPlusNormal"/>
              <w:jc w:val="center"/>
            </w:pPr>
            <w:r>
              <w:t>3</w:t>
            </w:r>
          </w:p>
        </w:tc>
        <w:tc>
          <w:tcPr>
            <w:tcW w:w="2268" w:type="dxa"/>
          </w:tcPr>
          <w:p w:rsidR="001364C4" w:rsidRDefault="001364C4">
            <w:pPr>
              <w:pStyle w:val="ConsPlusNormal"/>
              <w:jc w:val="center"/>
            </w:pPr>
            <w:hyperlink r:id="rId221">
              <w:r>
                <w:rPr>
                  <w:color w:val="0000FF"/>
                </w:rPr>
                <w:t>Постановление</w:t>
              </w:r>
            </w:hyperlink>
            <w:r>
              <w:t xml:space="preserve"> Правительства Новосибирской области</w:t>
            </w:r>
          </w:p>
        </w:tc>
        <w:tc>
          <w:tcPr>
            <w:tcW w:w="5445" w:type="dxa"/>
          </w:tcPr>
          <w:p w:rsidR="001364C4" w:rsidRDefault="001364C4">
            <w:pPr>
              <w:pStyle w:val="ConsPlusNormal"/>
              <w:jc w:val="center"/>
            </w:pPr>
            <w:r>
              <w:t>О стипендиях Правительства Новосибирской области талантливым студентам-соотечественникам</w:t>
            </w:r>
          </w:p>
        </w:tc>
        <w:tc>
          <w:tcPr>
            <w:tcW w:w="3118" w:type="dxa"/>
          </w:tcPr>
          <w:p w:rsidR="001364C4" w:rsidRDefault="001364C4">
            <w:pPr>
              <w:pStyle w:val="ConsPlusNormal"/>
              <w:jc w:val="center"/>
            </w:pPr>
            <w:r>
              <w:t>Министерство образования, науки и инновационной политики Новосибирской области</w:t>
            </w:r>
          </w:p>
        </w:tc>
        <w:tc>
          <w:tcPr>
            <w:tcW w:w="2145" w:type="dxa"/>
          </w:tcPr>
          <w:p w:rsidR="001364C4" w:rsidRDefault="001364C4">
            <w:pPr>
              <w:pStyle w:val="ConsPlusNormal"/>
              <w:jc w:val="center"/>
            </w:pPr>
            <w:r>
              <w:t>20 октября 2014 года N 421-п</w:t>
            </w:r>
          </w:p>
        </w:tc>
      </w:tr>
      <w:tr w:rsidR="001364C4">
        <w:tc>
          <w:tcPr>
            <w:tcW w:w="624" w:type="dxa"/>
          </w:tcPr>
          <w:p w:rsidR="001364C4" w:rsidRDefault="001364C4">
            <w:pPr>
              <w:pStyle w:val="ConsPlusNormal"/>
              <w:jc w:val="center"/>
            </w:pPr>
            <w:r>
              <w:t>4</w:t>
            </w:r>
          </w:p>
        </w:tc>
        <w:tc>
          <w:tcPr>
            <w:tcW w:w="2268" w:type="dxa"/>
          </w:tcPr>
          <w:p w:rsidR="001364C4" w:rsidRDefault="001364C4">
            <w:pPr>
              <w:pStyle w:val="ConsPlusNormal"/>
              <w:jc w:val="center"/>
            </w:pPr>
            <w:hyperlink r:id="rId222">
              <w:r>
                <w:rPr>
                  <w:color w:val="0000FF"/>
                </w:rPr>
                <w:t>Постановление</w:t>
              </w:r>
            </w:hyperlink>
            <w:r>
              <w:t xml:space="preserve"> Правительства Новосибирской области</w:t>
            </w:r>
          </w:p>
        </w:tc>
        <w:tc>
          <w:tcPr>
            <w:tcW w:w="5445" w:type="dxa"/>
          </w:tcPr>
          <w:p w:rsidR="001364C4" w:rsidRDefault="001364C4">
            <w:pPr>
              <w:pStyle w:val="ConsPlusNormal"/>
              <w:jc w:val="center"/>
            </w:pPr>
            <w:r>
              <w:t>О порядке и условиях компенсации расходов участников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и членов их семей на переаттестацию ученых степеней, нострификацию дипломов и других документов об образовании</w:t>
            </w:r>
          </w:p>
        </w:tc>
        <w:tc>
          <w:tcPr>
            <w:tcW w:w="3118" w:type="dxa"/>
          </w:tcPr>
          <w:p w:rsidR="001364C4" w:rsidRDefault="001364C4">
            <w:pPr>
              <w:pStyle w:val="ConsPlusNormal"/>
              <w:jc w:val="center"/>
            </w:pPr>
            <w:r>
              <w:t>Министерство образования, науки и инновационной политики Новосибирской области</w:t>
            </w:r>
          </w:p>
        </w:tc>
        <w:tc>
          <w:tcPr>
            <w:tcW w:w="2145" w:type="dxa"/>
          </w:tcPr>
          <w:p w:rsidR="001364C4" w:rsidRDefault="001364C4">
            <w:pPr>
              <w:pStyle w:val="ConsPlusNormal"/>
              <w:jc w:val="center"/>
            </w:pPr>
            <w:r>
              <w:t>18 июня 2014 года N 232-п</w:t>
            </w:r>
          </w:p>
        </w:tc>
      </w:tr>
      <w:tr w:rsidR="001364C4">
        <w:tc>
          <w:tcPr>
            <w:tcW w:w="624" w:type="dxa"/>
          </w:tcPr>
          <w:p w:rsidR="001364C4" w:rsidRDefault="001364C4">
            <w:pPr>
              <w:pStyle w:val="ConsPlusNormal"/>
              <w:jc w:val="center"/>
            </w:pPr>
            <w:r>
              <w:t>5</w:t>
            </w:r>
          </w:p>
        </w:tc>
        <w:tc>
          <w:tcPr>
            <w:tcW w:w="2268" w:type="dxa"/>
          </w:tcPr>
          <w:p w:rsidR="001364C4" w:rsidRDefault="001364C4">
            <w:pPr>
              <w:pStyle w:val="ConsPlusNormal"/>
              <w:jc w:val="center"/>
            </w:pPr>
            <w:hyperlink r:id="rId223">
              <w:r>
                <w:rPr>
                  <w:color w:val="0000FF"/>
                </w:rPr>
                <w:t>Постановление</w:t>
              </w:r>
            </w:hyperlink>
            <w:r>
              <w:t xml:space="preserve"> Правительства Новосибирской области</w:t>
            </w:r>
          </w:p>
        </w:tc>
        <w:tc>
          <w:tcPr>
            <w:tcW w:w="5445" w:type="dxa"/>
          </w:tcPr>
          <w:p w:rsidR="001364C4" w:rsidRDefault="001364C4">
            <w:pPr>
              <w:pStyle w:val="ConsPlusNormal"/>
              <w:jc w:val="center"/>
            </w:pPr>
            <w:r>
              <w:t>О внесении изменений в постановление Правительства Новосибирской области от 14 сентября 2011 года N 406-п</w:t>
            </w:r>
          </w:p>
        </w:tc>
        <w:tc>
          <w:tcPr>
            <w:tcW w:w="3118" w:type="dxa"/>
          </w:tcPr>
          <w:p w:rsidR="001364C4" w:rsidRDefault="001364C4">
            <w:pPr>
              <w:pStyle w:val="ConsPlusNormal"/>
              <w:jc w:val="center"/>
            </w:pPr>
            <w:r>
              <w:t>Министерство строительства Новосибирской области</w:t>
            </w:r>
          </w:p>
        </w:tc>
        <w:tc>
          <w:tcPr>
            <w:tcW w:w="2145" w:type="dxa"/>
          </w:tcPr>
          <w:p w:rsidR="001364C4" w:rsidRDefault="001364C4">
            <w:pPr>
              <w:pStyle w:val="ConsPlusNormal"/>
              <w:jc w:val="center"/>
            </w:pPr>
            <w:r>
              <w:t>31 октября 2014 года N 438-п</w:t>
            </w:r>
          </w:p>
        </w:tc>
      </w:tr>
      <w:tr w:rsidR="001364C4">
        <w:tc>
          <w:tcPr>
            <w:tcW w:w="624" w:type="dxa"/>
          </w:tcPr>
          <w:p w:rsidR="001364C4" w:rsidRDefault="001364C4">
            <w:pPr>
              <w:pStyle w:val="ConsPlusNormal"/>
              <w:jc w:val="center"/>
            </w:pPr>
            <w:r>
              <w:t>6</w:t>
            </w:r>
          </w:p>
        </w:tc>
        <w:tc>
          <w:tcPr>
            <w:tcW w:w="2268" w:type="dxa"/>
          </w:tcPr>
          <w:p w:rsidR="001364C4" w:rsidRDefault="001364C4">
            <w:pPr>
              <w:pStyle w:val="ConsPlusNormal"/>
              <w:jc w:val="center"/>
            </w:pPr>
            <w:hyperlink r:id="rId224">
              <w:r>
                <w:rPr>
                  <w:color w:val="0000FF"/>
                </w:rPr>
                <w:t>Приказ</w:t>
              </w:r>
            </w:hyperlink>
            <w:r>
              <w:t xml:space="preserve"> министерства </w:t>
            </w:r>
            <w:r>
              <w:lastRenderedPageBreak/>
              <w:t>здравоохранения Новосибирской области</w:t>
            </w:r>
          </w:p>
        </w:tc>
        <w:tc>
          <w:tcPr>
            <w:tcW w:w="5445" w:type="dxa"/>
          </w:tcPr>
          <w:p w:rsidR="001364C4" w:rsidRDefault="001364C4">
            <w:pPr>
              <w:pStyle w:val="ConsPlusNormal"/>
              <w:jc w:val="center"/>
            </w:pPr>
            <w:r>
              <w:lastRenderedPageBreak/>
              <w:t xml:space="preserve">О первичном медицинском освидетельствовании </w:t>
            </w:r>
            <w:r>
              <w:lastRenderedPageBreak/>
              <w:t>соотечественников в государственных учреждениях здравоохранения Новосибирской области</w:t>
            </w:r>
          </w:p>
        </w:tc>
        <w:tc>
          <w:tcPr>
            <w:tcW w:w="3118" w:type="dxa"/>
          </w:tcPr>
          <w:p w:rsidR="001364C4" w:rsidRDefault="001364C4">
            <w:pPr>
              <w:pStyle w:val="ConsPlusNormal"/>
              <w:jc w:val="center"/>
            </w:pPr>
            <w:r>
              <w:lastRenderedPageBreak/>
              <w:t xml:space="preserve">Министерство </w:t>
            </w:r>
            <w:r>
              <w:lastRenderedPageBreak/>
              <w:t>здравоохранения Новосибирской области</w:t>
            </w:r>
          </w:p>
        </w:tc>
        <w:tc>
          <w:tcPr>
            <w:tcW w:w="2145" w:type="dxa"/>
          </w:tcPr>
          <w:p w:rsidR="001364C4" w:rsidRDefault="001364C4">
            <w:pPr>
              <w:pStyle w:val="ConsPlusNormal"/>
              <w:jc w:val="center"/>
            </w:pPr>
            <w:r>
              <w:lastRenderedPageBreak/>
              <w:t xml:space="preserve">26 ноября 2013 года </w:t>
            </w:r>
            <w:r>
              <w:lastRenderedPageBreak/>
              <w:t>N 4053</w:t>
            </w:r>
          </w:p>
        </w:tc>
      </w:tr>
      <w:tr w:rsidR="001364C4">
        <w:tc>
          <w:tcPr>
            <w:tcW w:w="624" w:type="dxa"/>
          </w:tcPr>
          <w:p w:rsidR="001364C4" w:rsidRDefault="001364C4">
            <w:pPr>
              <w:pStyle w:val="ConsPlusNormal"/>
              <w:jc w:val="center"/>
            </w:pPr>
            <w:r>
              <w:lastRenderedPageBreak/>
              <w:t>7</w:t>
            </w:r>
          </w:p>
        </w:tc>
        <w:tc>
          <w:tcPr>
            <w:tcW w:w="2268" w:type="dxa"/>
          </w:tcPr>
          <w:p w:rsidR="001364C4" w:rsidRDefault="001364C4">
            <w:pPr>
              <w:pStyle w:val="ConsPlusNormal"/>
              <w:jc w:val="center"/>
            </w:pPr>
            <w:hyperlink r:id="rId225">
              <w:r>
                <w:rPr>
                  <w:color w:val="0000FF"/>
                </w:rPr>
                <w:t>Приказ</w:t>
              </w:r>
            </w:hyperlink>
            <w:r>
              <w:t xml:space="preserve"> министерства здравоохранения Новосибирской области</w:t>
            </w:r>
          </w:p>
        </w:tc>
        <w:tc>
          <w:tcPr>
            <w:tcW w:w="5445" w:type="dxa"/>
          </w:tcPr>
          <w:p w:rsidR="001364C4" w:rsidRDefault="001364C4">
            <w:pPr>
              <w:pStyle w:val="ConsPlusNormal"/>
              <w:jc w:val="center"/>
            </w:pPr>
            <w:r>
              <w:t>О медицинской помощи соотечественникам в государственных учреждениях здравоохранения Новосибирской области</w:t>
            </w:r>
          </w:p>
        </w:tc>
        <w:tc>
          <w:tcPr>
            <w:tcW w:w="3118" w:type="dxa"/>
          </w:tcPr>
          <w:p w:rsidR="001364C4" w:rsidRDefault="001364C4">
            <w:pPr>
              <w:pStyle w:val="ConsPlusNormal"/>
              <w:jc w:val="center"/>
            </w:pPr>
            <w:r>
              <w:t>Министерство здравоохранения Новосибирской области</w:t>
            </w:r>
          </w:p>
        </w:tc>
        <w:tc>
          <w:tcPr>
            <w:tcW w:w="2145" w:type="dxa"/>
          </w:tcPr>
          <w:p w:rsidR="001364C4" w:rsidRDefault="001364C4">
            <w:pPr>
              <w:pStyle w:val="ConsPlusNormal"/>
              <w:jc w:val="center"/>
            </w:pPr>
            <w:r>
              <w:t>26 ноября 2013 года N 4052</w:t>
            </w:r>
          </w:p>
        </w:tc>
      </w:tr>
      <w:tr w:rsidR="001364C4">
        <w:tc>
          <w:tcPr>
            <w:tcW w:w="624" w:type="dxa"/>
          </w:tcPr>
          <w:p w:rsidR="001364C4" w:rsidRDefault="001364C4">
            <w:pPr>
              <w:pStyle w:val="ConsPlusNormal"/>
              <w:jc w:val="center"/>
            </w:pPr>
            <w:r>
              <w:t>8</w:t>
            </w:r>
          </w:p>
        </w:tc>
        <w:tc>
          <w:tcPr>
            <w:tcW w:w="2268" w:type="dxa"/>
          </w:tcPr>
          <w:p w:rsidR="001364C4" w:rsidRDefault="001364C4">
            <w:pPr>
              <w:pStyle w:val="ConsPlusNormal"/>
              <w:jc w:val="center"/>
            </w:pPr>
            <w:r>
              <w:t>Приказ министерства труда, занятости и трудовых ресурсов Новосибирской области</w:t>
            </w:r>
          </w:p>
        </w:tc>
        <w:tc>
          <w:tcPr>
            <w:tcW w:w="5445" w:type="dxa"/>
          </w:tcPr>
          <w:p w:rsidR="001364C4" w:rsidRDefault="001364C4">
            <w:pPr>
              <w:pStyle w:val="ConsPlusNormal"/>
              <w:jc w:val="center"/>
            </w:pPr>
            <w:r>
              <w:t>О создании общественного совета по вопросам содействия добровольному переселению в Новосибирскую область соотечественников, проживающих за рубежом</w:t>
            </w:r>
          </w:p>
        </w:tc>
        <w:tc>
          <w:tcPr>
            <w:tcW w:w="3118" w:type="dxa"/>
          </w:tcPr>
          <w:p w:rsidR="001364C4" w:rsidRDefault="001364C4">
            <w:pPr>
              <w:pStyle w:val="ConsPlusNormal"/>
              <w:jc w:val="center"/>
            </w:pPr>
            <w:r>
              <w:t>Министерство труда, занятости и трудовых ресурсов Новосибирской области</w:t>
            </w:r>
          </w:p>
        </w:tc>
        <w:tc>
          <w:tcPr>
            <w:tcW w:w="2145" w:type="dxa"/>
          </w:tcPr>
          <w:p w:rsidR="001364C4" w:rsidRDefault="001364C4">
            <w:pPr>
              <w:pStyle w:val="ConsPlusNormal"/>
              <w:jc w:val="center"/>
            </w:pPr>
            <w:r>
              <w:t>16 августа 2013 года N 433</w:t>
            </w:r>
          </w:p>
        </w:tc>
      </w:tr>
      <w:tr w:rsidR="001364C4">
        <w:tc>
          <w:tcPr>
            <w:tcW w:w="624" w:type="dxa"/>
          </w:tcPr>
          <w:p w:rsidR="001364C4" w:rsidRDefault="001364C4">
            <w:pPr>
              <w:pStyle w:val="ConsPlusNormal"/>
              <w:jc w:val="center"/>
            </w:pPr>
            <w:r>
              <w:t>9</w:t>
            </w:r>
          </w:p>
        </w:tc>
        <w:tc>
          <w:tcPr>
            <w:tcW w:w="2268" w:type="dxa"/>
          </w:tcPr>
          <w:p w:rsidR="001364C4" w:rsidRDefault="001364C4">
            <w:pPr>
              <w:pStyle w:val="ConsPlusNormal"/>
              <w:jc w:val="center"/>
            </w:pPr>
            <w:r>
              <w:t>Приказ министерства труда, занятости и трудовых ресурсов Новосибирской области</w:t>
            </w:r>
          </w:p>
        </w:tc>
        <w:tc>
          <w:tcPr>
            <w:tcW w:w="5445" w:type="dxa"/>
          </w:tcPr>
          <w:p w:rsidR="001364C4" w:rsidRDefault="001364C4">
            <w:pPr>
              <w:pStyle w:val="ConsPlusNormal"/>
              <w:jc w:val="center"/>
            </w:pPr>
            <w:r>
              <w:t>О наделении функциями службы сопровождения и содействия в трудоустройстве государственного казенного учреждения Новосибирской области "Центр занятости населения г. Новосибирска"</w:t>
            </w:r>
          </w:p>
        </w:tc>
        <w:tc>
          <w:tcPr>
            <w:tcW w:w="3118" w:type="dxa"/>
          </w:tcPr>
          <w:p w:rsidR="001364C4" w:rsidRDefault="001364C4">
            <w:pPr>
              <w:pStyle w:val="ConsPlusNormal"/>
              <w:jc w:val="center"/>
            </w:pPr>
            <w:r>
              <w:t>Министерство труда, занятости и трудовых ресурсов Новосибирской области</w:t>
            </w:r>
          </w:p>
        </w:tc>
        <w:tc>
          <w:tcPr>
            <w:tcW w:w="2145" w:type="dxa"/>
          </w:tcPr>
          <w:p w:rsidR="001364C4" w:rsidRDefault="001364C4">
            <w:pPr>
              <w:pStyle w:val="ConsPlusNormal"/>
              <w:jc w:val="center"/>
            </w:pPr>
            <w:r>
              <w:t>19 августа 2013 года N 434</w:t>
            </w:r>
          </w:p>
        </w:tc>
      </w:tr>
      <w:tr w:rsidR="001364C4">
        <w:tc>
          <w:tcPr>
            <w:tcW w:w="624" w:type="dxa"/>
          </w:tcPr>
          <w:p w:rsidR="001364C4" w:rsidRDefault="001364C4">
            <w:pPr>
              <w:pStyle w:val="ConsPlusNormal"/>
              <w:jc w:val="center"/>
            </w:pPr>
            <w:r>
              <w:t>10</w:t>
            </w:r>
          </w:p>
        </w:tc>
        <w:tc>
          <w:tcPr>
            <w:tcW w:w="2268" w:type="dxa"/>
          </w:tcPr>
          <w:p w:rsidR="001364C4" w:rsidRDefault="001364C4">
            <w:pPr>
              <w:pStyle w:val="ConsPlusNormal"/>
              <w:jc w:val="center"/>
            </w:pPr>
            <w:hyperlink r:id="rId226">
              <w:r>
                <w:rPr>
                  <w:color w:val="0000FF"/>
                </w:rPr>
                <w:t>Приказ</w:t>
              </w:r>
            </w:hyperlink>
            <w:r>
              <w:t xml:space="preserve"> министерства труда, занятости и трудовых ресурсов Новосибирской области</w:t>
            </w:r>
          </w:p>
        </w:tc>
        <w:tc>
          <w:tcPr>
            <w:tcW w:w="5445" w:type="dxa"/>
          </w:tcPr>
          <w:p w:rsidR="001364C4" w:rsidRDefault="001364C4">
            <w:pPr>
              <w:pStyle w:val="ConsPlusNormal"/>
              <w:jc w:val="center"/>
            </w:pPr>
            <w:r>
              <w:t>Об утверждении Регламента приема участников Программы и членов их семей на территории вселения</w:t>
            </w:r>
          </w:p>
        </w:tc>
        <w:tc>
          <w:tcPr>
            <w:tcW w:w="3118" w:type="dxa"/>
          </w:tcPr>
          <w:p w:rsidR="001364C4" w:rsidRDefault="001364C4">
            <w:pPr>
              <w:pStyle w:val="ConsPlusNormal"/>
              <w:jc w:val="center"/>
            </w:pPr>
            <w:r>
              <w:t>Министерство труда, занятости и трудовых ресурсов Новосибирской области</w:t>
            </w:r>
          </w:p>
        </w:tc>
        <w:tc>
          <w:tcPr>
            <w:tcW w:w="2145" w:type="dxa"/>
          </w:tcPr>
          <w:p w:rsidR="001364C4" w:rsidRDefault="001364C4">
            <w:pPr>
              <w:pStyle w:val="ConsPlusNormal"/>
              <w:jc w:val="center"/>
            </w:pPr>
            <w:r>
              <w:t>30 сентября 2013 года N 498</w:t>
            </w:r>
          </w:p>
        </w:tc>
      </w:tr>
      <w:tr w:rsidR="001364C4">
        <w:tc>
          <w:tcPr>
            <w:tcW w:w="624" w:type="dxa"/>
          </w:tcPr>
          <w:p w:rsidR="001364C4" w:rsidRDefault="001364C4">
            <w:pPr>
              <w:pStyle w:val="ConsPlusNormal"/>
              <w:jc w:val="center"/>
            </w:pPr>
            <w:r>
              <w:t>11</w:t>
            </w:r>
          </w:p>
        </w:tc>
        <w:tc>
          <w:tcPr>
            <w:tcW w:w="2268" w:type="dxa"/>
          </w:tcPr>
          <w:p w:rsidR="001364C4" w:rsidRDefault="001364C4">
            <w:pPr>
              <w:pStyle w:val="ConsPlusNormal"/>
              <w:jc w:val="center"/>
            </w:pPr>
            <w:r>
              <w:t>Постановление Правительства Новосибирской области</w:t>
            </w:r>
          </w:p>
        </w:tc>
        <w:tc>
          <w:tcPr>
            <w:tcW w:w="5445" w:type="dxa"/>
          </w:tcPr>
          <w:p w:rsidR="001364C4" w:rsidRDefault="001364C4">
            <w:pPr>
              <w:pStyle w:val="ConsPlusNormal"/>
              <w:jc w:val="center"/>
            </w:pPr>
            <w:r>
              <w:t>О внесении изменений в постановление Правительства Новосибирской области от 6 августа 2013 года N 347-п</w:t>
            </w:r>
          </w:p>
        </w:tc>
        <w:tc>
          <w:tcPr>
            <w:tcW w:w="3118" w:type="dxa"/>
          </w:tcPr>
          <w:p w:rsidR="001364C4" w:rsidRDefault="001364C4">
            <w:pPr>
              <w:pStyle w:val="ConsPlusNormal"/>
              <w:jc w:val="center"/>
            </w:pPr>
            <w:r>
              <w:t>Министерство труда и социального развития Новосибирской области</w:t>
            </w:r>
          </w:p>
        </w:tc>
        <w:tc>
          <w:tcPr>
            <w:tcW w:w="2145" w:type="dxa"/>
          </w:tcPr>
          <w:p w:rsidR="001364C4" w:rsidRDefault="001364C4">
            <w:pPr>
              <w:pStyle w:val="ConsPlusNormal"/>
              <w:jc w:val="center"/>
            </w:pPr>
            <w:r>
              <w:t>ежегодно</w:t>
            </w:r>
          </w:p>
        </w:tc>
      </w:tr>
      <w:tr w:rsidR="001364C4">
        <w:tc>
          <w:tcPr>
            <w:tcW w:w="624" w:type="dxa"/>
          </w:tcPr>
          <w:p w:rsidR="001364C4" w:rsidRDefault="001364C4">
            <w:pPr>
              <w:pStyle w:val="ConsPlusNormal"/>
              <w:jc w:val="center"/>
            </w:pPr>
            <w:r>
              <w:t>12</w:t>
            </w:r>
          </w:p>
        </w:tc>
        <w:tc>
          <w:tcPr>
            <w:tcW w:w="2268" w:type="dxa"/>
          </w:tcPr>
          <w:p w:rsidR="001364C4" w:rsidRDefault="001364C4">
            <w:pPr>
              <w:pStyle w:val="ConsPlusNormal"/>
              <w:jc w:val="center"/>
            </w:pPr>
            <w:r>
              <w:t xml:space="preserve">Постановление Правительства Новосибирской </w:t>
            </w:r>
            <w:r>
              <w:lastRenderedPageBreak/>
              <w:t>области</w:t>
            </w:r>
          </w:p>
        </w:tc>
        <w:tc>
          <w:tcPr>
            <w:tcW w:w="5445" w:type="dxa"/>
          </w:tcPr>
          <w:p w:rsidR="001364C4" w:rsidRDefault="001364C4">
            <w:pPr>
              <w:pStyle w:val="ConsPlusNormal"/>
              <w:jc w:val="center"/>
            </w:pPr>
            <w:r>
              <w:lastRenderedPageBreak/>
              <w:t>О внесении изменений в постановление Правительства Новосибирской области от 17 сентября 2013 года N 390-п</w:t>
            </w:r>
          </w:p>
        </w:tc>
        <w:tc>
          <w:tcPr>
            <w:tcW w:w="3118" w:type="dxa"/>
          </w:tcPr>
          <w:p w:rsidR="001364C4" w:rsidRDefault="001364C4">
            <w:pPr>
              <w:pStyle w:val="ConsPlusNormal"/>
              <w:jc w:val="center"/>
            </w:pPr>
            <w:r>
              <w:t>Министерство труда и социального развития Новосибирской области</w:t>
            </w:r>
          </w:p>
        </w:tc>
        <w:tc>
          <w:tcPr>
            <w:tcW w:w="2145" w:type="dxa"/>
          </w:tcPr>
          <w:p w:rsidR="001364C4" w:rsidRDefault="001364C4">
            <w:pPr>
              <w:pStyle w:val="ConsPlusNormal"/>
              <w:jc w:val="center"/>
            </w:pPr>
            <w:r>
              <w:t>ежегодно</w:t>
            </w:r>
          </w:p>
        </w:tc>
      </w:tr>
      <w:tr w:rsidR="001364C4">
        <w:tc>
          <w:tcPr>
            <w:tcW w:w="624" w:type="dxa"/>
          </w:tcPr>
          <w:p w:rsidR="001364C4" w:rsidRDefault="001364C4">
            <w:pPr>
              <w:pStyle w:val="ConsPlusNormal"/>
              <w:jc w:val="center"/>
            </w:pPr>
            <w:r>
              <w:lastRenderedPageBreak/>
              <w:t>13</w:t>
            </w:r>
          </w:p>
        </w:tc>
        <w:tc>
          <w:tcPr>
            <w:tcW w:w="2268" w:type="dxa"/>
          </w:tcPr>
          <w:p w:rsidR="001364C4" w:rsidRDefault="001364C4">
            <w:pPr>
              <w:pStyle w:val="ConsPlusNormal"/>
              <w:jc w:val="center"/>
            </w:pPr>
            <w:r>
              <w:t>Постановление Правительства Новосибирской области</w:t>
            </w:r>
          </w:p>
        </w:tc>
        <w:tc>
          <w:tcPr>
            <w:tcW w:w="5445" w:type="dxa"/>
          </w:tcPr>
          <w:p w:rsidR="001364C4" w:rsidRDefault="001364C4">
            <w:pPr>
              <w:pStyle w:val="ConsPlusNormal"/>
              <w:jc w:val="center"/>
            </w:pPr>
            <w:r>
              <w:t>О внесении изменений в постановление Правительства Новосибирской области от 21 октября 2013 года N 459-п</w:t>
            </w:r>
          </w:p>
        </w:tc>
        <w:tc>
          <w:tcPr>
            <w:tcW w:w="3118" w:type="dxa"/>
          </w:tcPr>
          <w:p w:rsidR="001364C4" w:rsidRDefault="001364C4">
            <w:pPr>
              <w:pStyle w:val="ConsPlusNormal"/>
              <w:jc w:val="center"/>
            </w:pPr>
            <w:r>
              <w:t>Министерство труда и социального развития Новосибирской области</w:t>
            </w:r>
          </w:p>
        </w:tc>
        <w:tc>
          <w:tcPr>
            <w:tcW w:w="2145" w:type="dxa"/>
          </w:tcPr>
          <w:p w:rsidR="001364C4" w:rsidRDefault="001364C4">
            <w:pPr>
              <w:pStyle w:val="ConsPlusNormal"/>
              <w:jc w:val="center"/>
            </w:pPr>
            <w:r>
              <w:t>ежегодно</w:t>
            </w:r>
          </w:p>
        </w:tc>
      </w:tr>
      <w:tr w:rsidR="001364C4">
        <w:tc>
          <w:tcPr>
            <w:tcW w:w="624" w:type="dxa"/>
          </w:tcPr>
          <w:p w:rsidR="001364C4" w:rsidRDefault="001364C4">
            <w:pPr>
              <w:pStyle w:val="ConsPlusNormal"/>
              <w:jc w:val="center"/>
            </w:pPr>
            <w:r>
              <w:t>14</w:t>
            </w:r>
          </w:p>
        </w:tc>
        <w:tc>
          <w:tcPr>
            <w:tcW w:w="2268" w:type="dxa"/>
          </w:tcPr>
          <w:p w:rsidR="001364C4" w:rsidRDefault="001364C4">
            <w:pPr>
              <w:pStyle w:val="ConsPlusNormal"/>
              <w:jc w:val="center"/>
            </w:pPr>
            <w:r>
              <w:t>Постановление Правительства Новосибирской области</w:t>
            </w:r>
          </w:p>
        </w:tc>
        <w:tc>
          <w:tcPr>
            <w:tcW w:w="5445" w:type="dxa"/>
          </w:tcPr>
          <w:p w:rsidR="001364C4" w:rsidRDefault="001364C4">
            <w:pPr>
              <w:pStyle w:val="ConsPlusNormal"/>
              <w:jc w:val="center"/>
            </w:pPr>
            <w:r>
              <w:t>О внесении изменений в постановление Правительства Новосибирской области от 20 октября 2014 года N 421-п</w:t>
            </w:r>
          </w:p>
        </w:tc>
        <w:tc>
          <w:tcPr>
            <w:tcW w:w="3118" w:type="dxa"/>
          </w:tcPr>
          <w:p w:rsidR="001364C4" w:rsidRDefault="001364C4">
            <w:pPr>
              <w:pStyle w:val="ConsPlusNormal"/>
              <w:jc w:val="center"/>
            </w:pPr>
            <w:r>
              <w:t>Министерство образования Новосибирской области</w:t>
            </w:r>
          </w:p>
        </w:tc>
        <w:tc>
          <w:tcPr>
            <w:tcW w:w="2145" w:type="dxa"/>
          </w:tcPr>
          <w:p w:rsidR="001364C4" w:rsidRDefault="001364C4">
            <w:pPr>
              <w:pStyle w:val="ConsPlusNormal"/>
              <w:jc w:val="center"/>
            </w:pPr>
            <w:r>
              <w:t>ежегодно</w:t>
            </w:r>
          </w:p>
        </w:tc>
      </w:tr>
      <w:tr w:rsidR="001364C4">
        <w:tc>
          <w:tcPr>
            <w:tcW w:w="624" w:type="dxa"/>
          </w:tcPr>
          <w:p w:rsidR="001364C4" w:rsidRDefault="001364C4">
            <w:pPr>
              <w:pStyle w:val="ConsPlusNormal"/>
              <w:jc w:val="center"/>
            </w:pPr>
            <w:r>
              <w:t>15</w:t>
            </w:r>
          </w:p>
        </w:tc>
        <w:tc>
          <w:tcPr>
            <w:tcW w:w="2268" w:type="dxa"/>
          </w:tcPr>
          <w:p w:rsidR="001364C4" w:rsidRDefault="001364C4">
            <w:pPr>
              <w:pStyle w:val="ConsPlusNormal"/>
              <w:jc w:val="center"/>
            </w:pPr>
            <w:r>
              <w:t>Постановление Правительства Новосибирской области</w:t>
            </w:r>
          </w:p>
        </w:tc>
        <w:tc>
          <w:tcPr>
            <w:tcW w:w="5445" w:type="dxa"/>
          </w:tcPr>
          <w:p w:rsidR="001364C4" w:rsidRDefault="001364C4">
            <w:pPr>
              <w:pStyle w:val="ConsPlusNormal"/>
              <w:jc w:val="center"/>
            </w:pPr>
            <w:r>
              <w:t>О внесении изменений в постановление Правительства Новосибирской области от 18 июня 2014 года N 232-п</w:t>
            </w:r>
          </w:p>
        </w:tc>
        <w:tc>
          <w:tcPr>
            <w:tcW w:w="3118" w:type="dxa"/>
          </w:tcPr>
          <w:p w:rsidR="001364C4" w:rsidRDefault="001364C4">
            <w:pPr>
              <w:pStyle w:val="ConsPlusNormal"/>
              <w:jc w:val="center"/>
            </w:pPr>
            <w:r>
              <w:t>Министерство образования Новосибирской области</w:t>
            </w:r>
          </w:p>
        </w:tc>
        <w:tc>
          <w:tcPr>
            <w:tcW w:w="2145" w:type="dxa"/>
          </w:tcPr>
          <w:p w:rsidR="001364C4" w:rsidRDefault="001364C4">
            <w:pPr>
              <w:pStyle w:val="ConsPlusNormal"/>
              <w:jc w:val="center"/>
            </w:pPr>
            <w:r>
              <w:t>ежегодно</w:t>
            </w:r>
          </w:p>
        </w:tc>
      </w:tr>
    </w:tbl>
    <w:p w:rsidR="001364C4" w:rsidRDefault="001364C4">
      <w:pPr>
        <w:pStyle w:val="ConsPlusNormal"/>
        <w:sectPr w:rsidR="001364C4">
          <w:pgSz w:w="16838" w:h="11905" w:orient="landscape"/>
          <w:pgMar w:top="1701" w:right="1134" w:bottom="850" w:left="1134" w:header="0" w:footer="0" w:gutter="0"/>
          <w:cols w:space="720"/>
          <w:titlePg/>
        </w:sectPr>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jc w:val="right"/>
        <w:outlineLvl w:val="1"/>
      </w:pPr>
      <w:r>
        <w:t>Приложение N 4</w:t>
      </w:r>
    </w:p>
    <w:p w:rsidR="001364C4" w:rsidRDefault="001364C4">
      <w:pPr>
        <w:pStyle w:val="ConsPlusNormal"/>
        <w:jc w:val="right"/>
      </w:pPr>
      <w:r>
        <w:t>к долгосрочной целевой программе</w:t>
      </w:r>
    </w:p>
    <w:p w:rsidR="001364C4" w:rsidRDefault="001364C4">
      <w:pPr>
        <w:pStyle w:val="ConsPlusNormal"/>
        <w:jc w:val="right"/>
      </w:pPr>
      <w:r>
        <w:t>"Оказание содействия добровольному</w:t>
      </w:r>
    </w:p>
    <w:p w:rsidR="001364C4" w:rsidRDefault="001364C4">
      <w:pPr>
        <w:pStyle w:val="ConsPlusNormal"/>
        <w:jc w:val="right"/>
      </w:pPr>
      <w:r>
        <w:t>переселению в Новосибирскую</w:t>
      </w:r>
    </w:p>
    <w:p w:rsidR="001364C4" w:rsidRDefault="001364C4">
      <w:pPr>
        <w:pStyle w:val="ConsPlusNormal"/>
        <w:jc w:val="right"/>
      </w:pPr>
      <w:r>
        <w:t>область соотечественников,</w:t>
      </w:r>
    </w:p>
    <w:p w:rsidR="001364C4" w:rsidRDefault="001364C4">
      <w:pPr>
        <w:pStyle w:val="ConsPlusNormal"/>
        <w:jc w:val="right"/>
      </w:pPr>
      <w:r>
        <w:t>проживающих за рубежом,</w:t>
      </w:r>
    </w:p>
    <w:p w:rsidR="001364C4" w:rsidRDefault="001364C4">
      <w:pPr>
        <w:pStyle w:val="ConsPlusNormal"/>
        <w:jc w:val="right"/>
      </w:pPr>
      <w:r>
        <w:t>на 2013 - 2020 годы"</w:t>
      </w:r>
    </w:p>
    <w:p w:rsidR="001364C4" w:rsidRDefault="001364C4">
      <w:pPr>
        <w:pStyle w:val="ConsPlusNormal"/>
        <w:ind w:firstLine="540"/>
        <w:jc w:val="both"/>
      </w:pPr>
    </w:p>
    <w:p w:rsidR="001364C4" w:rsidRDefault="001364C4">
      <w:pPr>
        <w:pStyle w:val="ConsPlusTitle"/>
        <w:jc w:val="center"/>
      </w:pPr>
      <w:r>
        <w:t>СВОДНЫЕ ФИНАНСОВЫЕ ЗАТРАТЫ</w:t>
      </w:r>
    </w:p>
    <w:p w:rsidR="001364C4" w:rsidRDefault="001364C4">
      <w:pPr>
        <w:pStyle w:val="ConsPlusTitle"/>
        <w:jc w:val="center"/>
      </w:pPr>
      <w:r>
        <w:t>долгосрочной целевой программы "Оказание содействия</w:t>
      </w:r>
    </w:p>
    <w:p w:rsidR="001364C4" w:rsidRDefault="001364C4">
      <w:pPr>
        <w:pStyle w:val="ConsPlusTitle"/>
        <w:jc w:val="center"/>
      </w:pPr>
      <w:r>
        <w:t>добровольному переселению в Новосибирскую</w:t>
      </w:r>
    </w:p>
    <w:p w:rsidR="001364C4" w:rsidRDefault="001364C4">
      <w:pPr>
        <w:pStyle w:val="ConsPlusTitle"/>
        <w:jc w:val="center"/>
      </w:pPr>
      <w:r>
        <w:t>область соотечественников, проживающих</w:t>
      </w:r>
    </w:p>
    <w:p w:rsidR="001364C4" w:rsidRDefault="001364C4">
      <w:pPr>
        <w:pStyle w:val="ConsPlusTitle"/>
        <w:jc w:val="center"/>
      </w:pPr>
      <w:r>
        <w:t>за рубежом, на 2013 - 2020 годы"</w:t>
      </w:r>
    </w:p>
    <w:p w:rsidR="001364C4" w:rsidRDefault="001364C4">
      <w:pPr>
        <w:pStyle w:val="ConsPlusNormal"/>
        <w:ind w:firstLine="540"/>
        <w:jc w:val="both"/>
      </w:pPr>
    </w:p>
    <w:p w:rsidR="001364C4" w:rsidRDefault="001364C4">
      <w:pPr>
        <w:pStyle w:val="ConsPlusNormal"/>
        <w:ind w:firstLine="540"/>
        <w:jc w:val="both"/>
      </w:pPr>
      <w:r>
        <w:t xml:space="preserve">Утратило силу. - </w:t>
      </w:r>
      <w:hyperlink r:id="rId227">
        <w:r>
          <w:rPr>
            <w:color w:val="0000FF"/>
          </w:rPr>
          <w:t>Постановление</w:t>
        </w:r>
      </w:hyperlink>
      <w:r>
        <w:t xml:space="preserve"> Правительства Новосибирской области от 21.07.2014 N 282-п.</w:t>
      </w: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jc w:val="right"/>
        <w:outlineLvl w:val="1"/>
      </w:pPr>
      <w:r>
        <w:t>Приложение N 4а</w:t>
      </w:r>
    </w:p>
    <w:p w:rsidR="001364C4" w:rsidRDefault="001364C4">
      <w:pPr>
        <w:pStyle w:val="ConsPlusNormal"/>
        <w:jc w:val="right"/>
      </w:pPr>
      <w:r>
        <w:t>к государственной программе</w:t>
      </w:r>
    </w:p>
    <w:p w:rsidR="001364C4" w:rsidRDefault="001364C4">
      <w:pPr>
        <w:pStyle w:val="ConsPlusNormal"/>
        <w:jc w:val="right"/>
      </w:pPr>
      <w:r>
        <w:t>Новосибирской области "Оказание</w:t>
      </w:r>
    </w:p>
    <w:p w:rsidR="001364C4" w:rsidRDefault="001364C4">
      <w:pPr>
        <w:pStyle w:val="ConsPlusNormal"/>
        <w:jc w:val="right"/>
      </w:pPr>
      <w:r>
        <w:t>содействия добровольному</w:t>
      </w:r>
    </w:p>
    <w:p w:rsidR="001364C4" w:rsidRDefault="001364C4">
      <w:pPr>
        <w:pStyle w:val="ConsPlusNormal"/>
        <w:jc w:val="right"/>
      </w:pPr>
      <w:r>
        <w:t>переселению в Новосибирскую</w:t>
      </w:r>
    </w:p>
    <w:p w:rsidR="001364C4" w:rsidRDefault="001364C4">
      <w:pPr>
        <w:pStyle w:val="ConsPlusNormal"/>
        <w:jc w:val="right"/>
      </w:pPr>
      <w:r>
        <w:t>область соотечественников,</w:t>
      </w:r>
    </w:p>
    <w:p w:rsidR="001364C4" w:rsidRDefault="001364C4">
      <w:pPr>
        <w:pStyle w:val="ConsPlusNormal"/>
        <w:jc w:val="right"/>
      </w:pPr>
      <w:r>
        <w:t>проживающих за рубежом"</w:t>
      </w:r>
    </w:p>
    <w:p w:rsidR="001364C4" w:rsidRDefault="001364C4">
      <w:pPr>
        <w:pStyle w:val="ConsPlusNormal"/>
        <w:ind w:firstLine="540"/>
        <w:jc w:val="both"/>
      </w:pPr>
    </w:p>
    <w:p w:rsidR="001364C4" w:rsidRDefault="001364C4">
      <w:pPr>
        <w:pStyle w:val="ConsPlusTitle"/>
        <w:jc w:val="center"/>
      </w:pPr>
      <w:bookmarkStart w:id="15" w:name="P1581"/>
      <w:bookmarkEnd w:id="15"/>
      <w:r>
        <w:t>ОБЪЕМЫ ФИНАНСОВЫХ РЕСУРСОВ</w:t>
      </w:r>
    </w:p>
    <w:p w:rsidR="001364C4" w:rsidRDefault="001364C4">
      <w:pPr>
        <w:pStyle w:val="ConsPlusTitle"/>
        <w:jc w:val="center"/>
      </w:pPr>
      <w:r>
        <w:t>на реализацию основных мероприятий государственной программы</w:t>
      </w:r>
    </w:p>
    <w:p w:rsidR="001364C4" w:rsidRDefault="001364C4">
      <w:pPr>
        <w:pStyle w:val="ConsPlusTitle"/>
        <w:jc w:val="center"/>
      </w:pPr>
      <w:r>
        <w:t>Новосибирской области "Оказание содействия добровольному</w:t>
      </w:r>
    </w:p>
    <w:p w:rsidR="001364C4" w:rsidRDefault="001364C4">
      <w:pPr>
        <w:pStyle w:val="ConsPlusTitle"/>
        <w:jc w:val="center"/>
      </w:pPr>
      <w:r>
        <w:t>переселению в Новосибирскую область соотечественников,</w:t>
      </w:r>
    </w:p>
    <w:p w:rsidR="001364C4" w:rsidRDefault="001364C4">
      <w:pPr>
        <w:pStyle w:val="ConsPlusTitle"/>
        <w:jc w:val="center"/>
      </w:pPr>
      <w:r>
        <w:t>проживающих за рубежом" (далее - Программа)</w:t>
      </w:r>
    </w:p>
    <w:p w:rsidR="001364C4" w:rsidRDefault="0013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4C4" w:rsidRDefault="0013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4C4" w:rsidRDefault="001364C4">
            <w:pPr>
              <w:pStyle w:val="ConsPlusNormal"/>
              <w:jc w:val="center"/>
            </w:pPr>
            <w:r>
              <w:rPr>
                <w:color w:val="392C69"/>
              </w:rPr>
              <w:t>Список изменяющих документов</w:t>
            </w:r>
          </w:p>
          <w:p w:rsidR="001364C4" w:rsidRDefault="001364C4">
            <w:pPr>
              <w:pStyle w:val="ConsPlusNormal"/>
              <w:jc w:val="center"/>
            </w:pPr>
            <w:r>
              <w:rPr>
                <w:color w:val="392C69"/>
              </w:rPr>
              <w:t xml:space="preserve">(в ред. </w:t>
            </w:r>
            <w:hyperlink r:id="rId228">
              <w:r>
                <w:rPr>
                  <w:color w:val="0000FF"/>
                </w:rPr>
                <w:t>постановления</w:t>
              </w:r>
            </w:hyperlink>
            <w:r>
              <w:rPr>
                <w:color w:val="392C69"/>
              </w:rPr>
              <w:t xml:space="preserve"> Правительства Новосибирской области</w:t>
            </w:r>
          </w:p>
          <w:p w:rsidR="001364C4" w:rsidRDefault="001364C4">
            <w:pPr>
              <w:pStyle w:val="ConsPlusNormal"/>
              <w:jc w:val="center"/>
            </w:pPr>
            <w:r>
              <w:rPr>
                <w:color w:val="392C69"/>
              </w:rPr>
              <w:t>от 14.03.2023 N 84-п)</w:t>
            </w: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r>
    </w:tbl>
    <w:p w:rsidR="001364C4" w:rsidRDefault="001364C4">
      <w:pPr>
        <w:pStyle w:val="ConsPlusNormal"/>
        <w:ind w:firstLine="540"/>
        <w:jc w:val="both"/>
      </w:pPr>
    </w:p>
    <w:p w:rsidR="001364C4" w:rsidRDefault="001364C4">
      <w:pPr>
        <w:pStyle w:val="ConsPlusNormal"/>
        <w:sectPr w:rsidR="001364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2834"/>
        <w:gridCol w:w="1077"/>
        <w:gridCol w:w="1077"/>
        <w:gridCol w:w="1077"/>
        <w:gridCol w:w="1077"/>
        <w:gridCol w:w="1077"/>
        <w:gridCol w:w="1077"/>
        <w:gridCol w:w="1077"/>
        <w:gridCol w:w="1077"/>
        <w:gridCol w:w="1077"/>
        <w:gridCol w:w="1077"/>
        <w:gridCol w:w="1077"/>
        <w:gridCol w:w="1077"/>
        <w:gridCol w:w="1077"/>
        <w:gridCol w:w="1077"/>
      </w:tblGrid>
      <w:tr w:rsidR="001364C4">
        <w:tc>
          <w:tcPr>
            <w:tcW w:w="3628" w:type="dxa"/>
            <w:vMerge w:val="restart"/>
          </w:tcPr>
          <w:p w:rsidR="001364C4" w:rsidRDefault="001364C4">
            <w:pPr>
              <w:pStyle w:val="ConsPlusNormal"/>
              <w:jc w:val="center"/>
            </w:pPr>
            <w:r>
              <w:lastRenderedPageBreak/>
              <w:t>Основные мероприятия</w:t>
            </w:r>
          </w:p>
        </w:tc>
        <w:tc>
          <w:tcPr>
            <w:tcW w:w="2834" w:type="dxa"/>
            <w:vMerge w:val="restart"/>
          </w:tcPr>
          <w:p w:rsidR="001364C4" w:rsidRDefault="001364C4">
            <w:pPr>
              <w:pStyle w:val="ConsPlusNormal"/>
              <w:jc w:val="center"/>
            </w:pPr>
            <w:r>
              <w:t>Код бюджетной классификации</w:t>
            </w:r>
          </w:p>
        </w:tc>
        <w:tc>
          <w:tcPr>
            <w:tcW w:w="15078" w:type="dxa"/>
            <w:gridSpan w:val="14"/>
          </w:tcPr>
          <w:p w:rsidR="001364C4" w:rsidRDefault="001364C4">
            <w:pPr>
              <w:pStyle w:val="ConsPlusNormal"/>
              <w:jc w:val="center"/>
            </w:pPr>
            <w:r>
              <w:t>Ресурсное обеспечение (тыс. руб.), годы</w:t>
            </w:r>
          </w:p>
        </w:tc>
      </w:tr>
      <w:tr w:rsidR="001364C4">
        <w:tc>
          <w:tcPr>
            <w:tcW w:w="3628" w:type="dxa"/>
            <w:vMerge/>
          </w:tcPr>
          <w:p w:rsidR="001364C4" w:rsidRDefault="001364C4">
            <w:pPr>
              <w:pStyle w:val="ConsPlusNormal"/>
            </w:pPr>
          </w:p>
        </w:tc>
        <w:tc>
          <w:tcPr>
            <w:tcW w:w="2834" w:type="dxa"/>
            <w:vMerge/>
          </w:tcPr>
          <w:p w:rsidR="001364C4" w:rsidRDefault="001364C4">
            <w:pPr>
              <w:pStyle w:val="ConsPlusNormal"/>
            </w:pPr>
          </w:p>
        </w:tc>
        <w:tc>
          <w:tcPr>
            <w:tcW w:w="1077" w:type="dxa"/>
          </w:tcPr>
          <w:p w:rsidR="001364C4" w:rsidRDefault="001364C4">
            <w:pPr>
              <w:pStyle w:val="ConsPlusNormal"/>
              <w:jc w:val="center"/>
            </w:pPr>
            <w:r>
              <w:t>2013</w:t>
            </w:r>
          </w:p>
          <w:p w:rsidR="001364C4" w:rsidRDefault="001364C4">
            <w:pPr>
              <w:pStyle w:val="ConsPlusNormal"/>
              <w:jc w:val="center"/>
            </w:pPr>
            <w:r>
              <w:t>(год начала реализации Программы)</w:t>
            </w:r>
          </w:p>
        </w:tc>
        <w:tc>
          <w:tcPr>
            <w:tcW w:w="1077" w:type="dxa"/>
          </w:tcPr>
          <w:p w:rsidR="001364C4" w:rsidRDefault="001364C4">
            <w:pPr>
              <w:pStyle w:val="ConsPlusNormal"/>
              <w:jc w:val="center"/>
            </w:pPr>
            <w:r>
              <w:t>2014</w:t>
            </w:r>
          </w:p>
        </w:tc>
        <w:tc>
          <w:tcPr>
            <w:tcW w:w="1077" w:type="dxa"/>
          </w:tcPr>
          <w:p w:rsidR="001364C4" w:rsidRDefault="001364C4">
            <w:pPr>
              <w:pStyle w:val="ConsPlusNormal"/>
              <w:jc w:val="center"/>
            </w:pPr>
            <w:r>
              <w:t>2015</w:t>
            </w:r>
          </w:p>
        </w:tc>
        <w:tc>
          <w:tcPr>
            <w:tcW w:w="1077" w:type="dxa"/>
          </w:tcPr>
          <w:p w:rsidR="001364C4" w:rsidRDefault="001364C4">
            <w:pPr>
              <w:pStyle w:val="ConsPlusNormal"/>
              <w:jc w:val="center"/>
            </w:pPr>
            <w:r>
              <w:t>2016</w:t>
            </w:r>
          </w:p>
        </w:tc>
        <w:tc>
          <w:tcPr>
            <w:tcW w:w="1077" w:type="dxa"/>
          </w:tcPr>
          <w:p w:rsidR="001364C4" w:rsidRDefault="001364C4">
            <w:pPr>
              <w:pStyle w:val="ConsPlusNormal"/>
              <w:jc w:val="center"/>
            </w:pPr>
            <w:r>
              <w:t>2017</w:t>
            </w:r>
          </w:p>
        </w:tc>
        <w:tc>
          <w:tcPr>
            <w:tcW w:w="1077" w:type="dxa"/>
          </w:tcPr>
          <w:p w:rsidR="001364C4" w:rsidRDefault="001364C4">
            <w:pPr>
              <w:pStyle w:val="ConsPlusNormal"/>
              <w:jc w:val="center"/>
            </w:pPr>
            <w:r>
              <w:t>2018</w:t>
            </w:r>
          </w:p>
        </w:tc>
        <w:tc>
          <w:tcPr>
            <w:tcW w:w="1077" w:type="dxa"/>
          </w:tcPr>
          <w:p w:rsidR="001364C4" w:rsidRDefault="001364C4">
            <w:pPr>
              <w:pStyle w:val="ConsPlusNormal"/>
              <w:jc w:val="center"/>
            </w:pPr>
            <w:r>
              <w:t>2019</w:t>
            </w:r>
          </w:p>
        </w:tc>
        <w:tc>
          <w:tcPr>
            <w:tcW w:w="1077" w:type="dxa"/>
          </w:tcPr>
          <w:p w:rsidR="001364C4" w:rsidRDefault="001364C4">
            <w:pPr>
              <w:pStyle w:val="ConsPlusNormal"/>
              <w:jc w:val="center"/>
            </w:pPr>
            <w:r>
              <w:t>2020</w:t>
            </w:r>
          </w:p>
        </w:tc>
        <w:tc>
          <w:tcPr>
            <w:tcW w:w="1077" w:type="dxa"/>
          </w:tcPr>
          <w:p w:rsidR="001364C4" w:rsidRDefault="001364C4">
            <w:pPr>
              <w:pStyle w:val="ConsPlusNormal"/>
              <w:jc w:val="center"/>
            </w:pPr>
            <w:r>
              <w:t>2021</w:t>
            </w:r>
          </w:p>
        </w:tc>
        <w:tc>
          <w:tcPr>
            <w:tcW w:w="1077" w:type="dxa"/>
          </w:tcPr>
          <w:p w:rsidR="001364C4" w:rsidRDefault="001364C4">
            <w:pPr>
              <w:pStyle w:val="ConsPlusNormal"/>
              <w:jc w:val="center"/>
            </w:pPr>
            <w:r>
              <w:t>2022</w:t>
            </w:r>
          </w:p>
        </w:tc>
        <w:tc>
          <w:tcPr>
            <w:tcW w:w="1077" w:type="dxa"/>
          </w:tcPr>
          <w:p w:rsidR="001364C4" w:rsidRDefault="001364C4">
            <w:pPr>
              <w:pStyle w:val="ConsPlusNormal"/>
              <w:jc w:val="center"/>
            </w:pPr>
            <w:r>
              <w:t>2023</w:t>
            </w:r>
          </w:p>
        </w:tc>
        <w:tc>
          <w:tcPr>
            <w:tcW w:w="1077" w:type="dxa"/>
          </w:tcPr>
          <w:p w:rsidR="001364C4" w:rsidRDefault="001364C4">
            <w:pPr>
              <w:pStyle w:val="ConsPlusNormal"/>
              <w:jc w:val="center"/>
            </w:pPr>
            <w:r>
              <w:t>2024</w:t>
            </w:r>
          </w:p>
        </w:tc>
        <w:tc>
          <w:tcPr>
            <w:tcW w:w="1077" w:type="dxa"/>
          </w:tcPr>
          <w:p w:rsidR="001364C4" w:rsidRDefault="001364C4">
            <w:pPr>
              <w:pStyle w:val="ConsPlusNormal"/>
              <w:jc w:val="center"/>
            </w:pPr>
            <w:r>
              <w:t>2025</w:t>
            </w:r>
          </w:p>
        </w:tc>
        <w:tc>
          <w:tcPr>
            <w:tcW w:w="1077" w:type="dxa"/>
          </w:tcPr>
          <w:p w:rsidR="001364C4" w:rsidRDefault="001364C4">
            <w:pPr>
              <w:pStyle w:val="ConsPlusNormal"/>
              <w:jc w:val="center"/>
            </w:pPr>
            <w:r>
              <w:t>2026</w:t>
            </w:r>
          </w:p>
        </w:tc>
      </w:tr>
      <w:tr w:rsidR="001364C4">
        <w:tc>
          <w:tcPr>
            <w:tcW w:w="3628" w:type="dxa"/>
          </w:tcPr>
          <w:p w:rsidR="001364C4" w:rsidRDefault="001364C4">
            <w:pPr>
              <w:pStyle w:val="ConsPlusNormal"/>
              <w:jc w:val="center"/>
            </w:pPr>
            <w:r>
              <w:t>1</w:t>
            </w:r>
          </w:p>
        </w:tc>
        <w:tc>
          <w:tcPr>
            <w:tcW w:w="2834" w:type="dxa"/>
          </w:tcPr>
          <w:p w:rsidR="001364C4" w:rsidRDefault="001364C4">
            <w:pPr>
              <w:pStyle w:val="ConsPlusNormal"/>
              <w:jc w:val="center"/>
            </w:pPr>
            <w:r>
              <w:t>2</w:t>
            </w:r>
          </w:p>
        </w:tc>
        <w:tc>
          <w:tcPr>
            <w:tcW w:w="1077" w:type="dxa"/>
          </w:tcPr>
          <w:p w:rsidR="001364C4" w:rsidRDefault="001364C4">
            <w:pPr>
              <w:pStyle w:val="ConsPlusNormal"/>
              <w:jc w:val="center"/>
            </w:pPr>
            <w:r>
              <w:t>3</w:t>
            </w:r>
          </w:p>
        </w:tc>
        <w:tc>
          <w:tcPr>
            <w:tcW w:w="1077" w:type="dxa"/>
          </w:tcPr>
          <w:p w:rsidR="001364C4" w:rsidRDefault="001364C4">
            <w:pPr>
              <w:pStyle w:val="ConsPlusNormal"/>
              <w:jc w:val="center"/>
            </w:pPr>
            <w:r>
              <w:t>4</w:t>
            </w:r>
          </w:p>
        </w:tc>
        <w:tc>
          <w:tcPr>
            <w:tcW w:w="1077" w:type="dxa"/>
          </w:tcPr>
          <w:p w:rsidR="001364C4" w:rsidRDefault="001364C4">
            <w:pPr>
              <w:pStyle w:val="ConsPlusNormal"/>
              <w:jc w:val="center"/>
            </w:pPr>
            <w:r>
              <w:t>5</w:t>
            </w:r>
          </w:p>
        </w:tc>
        <w:tc>
          <w:tcPr>
            <w:tcW w:w="1077" w:type="dxa"/>
          </w:tcPr>
          <w:p w:rsidR="001364C4" w:rsidRDefault="001364C4">
            <w:pPr>
              <w:pStyle w:val="ConsPlusNormal"/>
              <w:jc w:val="center"/>
            </w:pPr>
            <w:r>
              <w:t>6</w:t>
            </w:r>
          </w:p>
        </w:tc>
        <w:tc>
          <w:tcPr>
            <w:tcW w:w="1077" w:type="dxa"/>
          </w:tcPr>
          <w:p w:rsidR="001364C4" w:rsidRDefault="001364C4">
            <w:pPr>
              <w:pStyle w:val="ConsPlusNormal"/>
              <w:jc w:val="center"/>
            </w:pPr>
            <w:r>
              <w:t>7</w:t>
            </w:r>
          </w:p>
        </w:tc>
        <w:tc>
          <w:tcPr>
            <w:tcW w:w="1077" w:type="dxa"/>
          </w:tcPr>
          <w:p w:rsidR="001364C4" w:rsidRDefault="001364C4">
            <w:pPr>
              <w:pStyle w:val="ConsPlusNormal"/>
              <w:jc w:val="center"/>
            </w:pPr>
            <w:r>
              <w:t>8</w:t>
            </w:r>
          </w:p>
        </w:tc>
        <w:tc>
          <w:tcPr>
            <w:tcW w:w="1077" w:type="dxa"/>
          </w:tcPr>
          <w:p w:rsidR="001364C4" w:rsidRDefault="001364C4">
            <w:pPr>
              <w:pStyle w:val="ConsPlusNormal"/>
              <w:jc w:val="center"/>
            </w:pPr>
            <w:r>
              <w:t>9</w:t>
            </w:r>
          </w:p>
        </w:tc>
        <w:tc>
          <w:tcPr>
            <w:tcW w:w="1077" w:type="dxa"/>
          </w:tcPr>
          <w:p w:rsidR="001364C4" w:rsidRDefault="001364C4">
            <w:pPr>
              <w:pStyle w:val="ConsPlusNormal"/>
              <w:jc w:val="center"/>
            </w:pPr>
            <w:r>
              <w:t>10</w:t>
            </w:r>
          </w:p>
        </w:tc>
        <w:tc>
          <w:tcPr>
            <w:tcW w:w="1077" w:type="dxa"/>
          </w:tcPr>
          <w:p w:rsidR="001364C4" w:rsidRDefault="001364C4">
            <w:pPr>
              <w:pStyle w:val="ConsPlusNormal"/>
              <w:jc w:val="center"/>
            </w:pPr>
            <w:r>
              <w:t>11</w:t>
            </w:r>
          </w:p>
        </w:tc>
        <w:tc>
          <w:tcPr>
            <w:tcW w:w="1077" w:type="dxa"/>
          </w:tcPr>
          <w:p w:rsidR="001364C4" w:rsidRDefault="001364C4">
            <w:pPr>
              <w:pStyle w:val="ConsPlusNormal"/>
              <w:jc w:val="center"/>
            </w:pPr>
            <w:r>
              <w:t>12</w:t>
            </w:r>
          </w:p>
        </w:tc>
        <w:tc>
          <w:tcPr>
            <w:tcW w:w="1077" w:type="dxa"/>
          </w:tcPr>
          <w:p w:rsidR="001364C4" w:rsidRDefault="001364C4">
            <w:pPr>
              <w:pStyle w:val="ConsPlusNormal"/>
              <w:jc w:val="center"/>
            </w:pPr>
            <w:r>
              <w:t>13</w:t>
            </w:r>
          </w:p>
        </w:tc>
        <w:tc>
          <w:tcPr>
            <w:tcW w:w="1077" w:type="dxa"/>
          </w:tcPr>
          <w:p w:rsidR="001364C4" w:rsidRDefault="001364C4">
            <w:pPr>
              <w:pStyle w:val="ConsPlusNormal"/>
              <w:jc w:val="center"/>
            </w:pPr>
            <w:r>
              <w:t>14</w:t>
            </w:r>
          </w:p>
        </w:tc>
        <w:tc>
          <w:tcPr>
            <w:tcW w:w="1077" w:type="dxa"/>
          </w:tcPr>
          <w:p w:rsidR="001364C4" w:rsidRDefault="001364C4">
            <w:pPr>
              <w:pStyle w:val="ConsPlusNormal"/>
              <w:jc w:val="center"/>
            </w:pPr>
            <w:r>
              <w:t>15</w:t>
            </w:r>
          </w:p>
        </w:tc>
        <w:tc>
          <w:tcPr>
            <w:tcW w:w="1077" w:type="dxa"/>
          </w:tcPr>
          <w:p w:rsidR="001364C4" w:rsidRDefault="001364C4">
            <w:pPr>
              <w:pStyle w:val="ConsPlusNormal"/>
              <w:jc w:val="center"/>
            </w:pPr>
            <w:r>
              <w:t>16</w:t>
            </w:r>
          </w:p>
        </w:tc>
      </w:tr>
      <w:tr w:rsidR="001364C4">
        <w:tc>
          <w:tcPr>
            <w:tcW w:w="3628" w:type="dxa"/>
          </w:tcPr>
          <w:p w:rsidR="001364C4" w:rsidRDefault="001364C4">
            <w:pPr>
              <w:pStyle w:val="ConsPlusNormal"/>
            </w:pPr>
            <w:r>
              <w:t xml:space="preserve">Всего по Государственной </w:t>
            </w:r>
            <w:hyperlink r:id="rId229">
              <w:r>
                <w:rPr>
                  <w:color w:val="0000FF"/>
                </w:rPr>
                <w:t>программе</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в том числе:</w:t>
            </w:r>
          </w:p>
        </w:tc>
        <w:tc>
          <w:tcPr>
            <w:tcW w:w="2834" w:type="dxa"/>
          </w:tcPr>
          <w:p w:rsidR="001364C4" w:rsidRDefault="001364C4">
            <w:pPr>
              <w:pStyle w:val="ConsPlusNormal"/>
            </w:pPr>
          </w:p>
        </w:tc>
        <w:tc>
          <w:tcPr>
            <w:tcW w:w="1077" w:type="dxa"/>
          </w:tcPr>
          <w:p w:rsidR="001364C4" w:rsidRDefault="001364C4">
            <w:pPr>
              <w:pStyle w:val="ConsPlusNormal"/>
              <w:jc w:val="center"/>
            </w:pPr>
            <w:r>
              <w:t>56687,1</w:t>
            </w:r>
          </w:p>
        </w:tc>
        <w:tc>
          <w:tcPr>
            <w:tcW w:w="1077" w:type="dxa"/>
          </w:tcPr>
          <w:p w:rsidR="001364C4" w:rsidRDefault="001364C4">
            <w:pPr>
              <w:pStyle w:val="ConsPlusNormal"/>
              <w:jc w:val="center"/>
            </w:pPr>
            <w:r>
              <w:t>87889,1</w:t>
            </w:r>
          </w:p>
        </w:tc>
        <w:tc>
          <w:tcPr>
            <w:tcW w:w="1077" w:type="dxa"/>
          </w:tcPr>
          <w:p w:rsidR="001364C4" w:rsidRDefault="001364C4">
            <w:pPr>
              <w:pStyle w:val="ConsPlusNormal"/>
              <w:jc w:val="center"/>
            </w:pPr>
            <w:r>
              <w:t>66597,5</w:t>
            </w:r>
          </w:p>
        </w:tc>
        <w:tc>
          <w:tcPr>
            <w:tcW w:w="1077" w:type="dxa"/>
          </w:tcPr>
          <w:p w:rsidR="001364C4" w:rsidRDefault="001364C4">
            <w:pPr>
              <w:pStyle w:val="ConsPlusNormal"/>
              <w:jc w:val="center"/>
            </w:pPr>
            <w:r>
              <w:t>21100,0</w:t>
            </w:r>
          </w:p>
        </w:tc>
        <w:tc>
          <w:tcPr>
            <w:tcW w:w="1077" w:type="dxa"/>
          </w:tcPr>
          <w:p w:rsidR="001364C4" w:rsidRDefault="001364C4">
            <w:pPr>
              <w:pStyle w:val="ConsPlusNormal"/>
              <w:jc w:val="center"/>
            </w:pPr>
            <w:r>
              <w:t>18307,75</w:t>
            </w:r>
          </w:p>
        </w:tc>
        <w:tc>
          <w:tcPr>
            <w:tcW w:w="1077" w:type="dxa"/>
          </w:tcPr>
          <w:p w:rsidR="001364C4" w:rsidRDefault="001364C4">
            <w:pPr>
              <w:pStyle w:val="ConsPlusNormal"/>
              <w:jc w:val="center"/>
            </w:pPr>
            <w:r>
              <w:t>28841,9</w:t>
            </w:r>
          </w:p>
        </w:tc>
        <w:tc>
          <w:tcPr>
            <w:tcW w:w="1077" w:type="dxa"/>
          </w:tcPr>
          <w:p w:rsidR="001364C4" w:rsidRDefault="001364C4">
            <w:pPr>
              <w:pStyle w:val="ConsPlusNormal"/>
              <w:jc w:val="center"/>
            </w:pPr>
            <w:r>
              <w:t>26394,2</w:t>
            </w:r>
          </w:p>
        </w:tc>
        <w:tc>
          <w:tcPr>
            <w:tcW w:w="1077" w:type="dxa"/>
          </w:tcPr>
          <w:p w:rsidR="001364C4" w:rsidRDefault="001364C4">
            <w:pPr>
              <w:pStyle w:val="ConsPlusNormal"/>
              <w:jc w:val="center"/>
            </w:pPr>
            <w:r>
              <w:t>18678,2</w:t>
            </w:r>
          </w:p>
        </w:tc>
        <w:tc>
          <w:tcPr>
            <w:tcW w:w="1077" w:type="dxa"/>
          </w:tcPr>
          <w:p w:rsidR="001364C4" w:rsidRDefault="001364C4">
            <w:pPr>
              <w:pStyle w:val="ConsPlusNormal"/>
              <w:jc w:val="center"/>
            </w:pPr>
            <w:r>
              <w:t>26781,0</w:t>
            </w:r>
          </w:p>
        </w:tc>
        <w:tc>
          <w:tcPr>
            <w:tcW w:w="1077" w:type="dxa"/>
          </w:tcPr>
          <w:p w:rsidR="001364C4" w:rsidRDefault="001364C4">
            <w:pPr>
              <w:pStyle w:val="ConsPlusNormal"/>
              <w:jc w:val="center"/>
            </w:pPr>
            <w:r>
              <w:t>25699,0</w:t>
            </w:r>
          </w:p>
        </w:tc>
        <w:tc>
          <w:tcPr>
            <w:tcW w:w="1077" w:type="dxa"/>
          </w:tcPr>
          <w:p w:rsidR="001364C4" w:rsidRDefault="001364C4">
            <w:pPr>
              <w:pStyle w:val="ConsPlusNormal"/>
              <w:jc w:val="center"/>
            </w:pPr>
            <w:r>
              <w:t>34436,6</w:t>
            </w:r>
          </w:p>
        </w:tc>
        <w:tc>
          <w:tcPr>
            <w:tcW w:w="1077" w:type="dxa"/>
          </w:tcPr>
          <w:p w:rsidR="001364C4" w:rsidRDefault="001364C4">
            <w:pPr>
              <w:pStyle w:val="ConsPlusNormal"/>
              <w:jc w:val="center"/>
            </w:pPr>
            <w:r>
              <w:t>34695,9</w:t>
            </w:r>
          </w:p>
        </w:tc>
        <w:tc>
          <w:tcPr>
            <w:tcW w:w="1077" w:type="dxa"/>
          </w:tcPr>
          <w:p w:rsidR="001364C4" w:rsidRDefault="001364C4">
            <w:pPr>
              <w:pStyle w:val="ConsPlusNormal"/>
              <w:jc w:val="center"/>
            </w:pPr>
            <w:r>
              <w:t>94137,0</w:t>
            </w:r>
          </w:p>
        </w:tc>
        <w:tc>
          <w:tcPr>
            <w:tcW w:w="1077" w:type="dxa"/>
          </w:tcPr>
          <w:p w:rsidR="001364C4" w:rsidRDefault="001364C4">
            <w:pPr>
              <w:pStyle w:val="ConsPlusNormal"/>
              <w:jc w:val="center"/>
            </w:pPr>
            <w:r>
              <w:t>94137,0</w:t>
            </w:r>
          </w:p>
        </w:tc>
      </w:tr>
      <w:tr w:rsidR="001364C4">
        <w:tc>
          <w:tcPr>
            <w:tcW w:w="3628" w:type="dxa"/>
          </w:tcPr>
          <w:p w:rsidR="001364C4" w:rsidRDefault="001364C4">
            <w:pPr>
              <w:pStyle w:val="ConsPlusNormal"/>
            </w:pPr>
            <w:r>
              <w:t>средства областного бюджета</w:t>
            </w:r>
          </w:p>
        </w:tc>
        <w:tc>
          <w:tcPr>
            <w:tcW w:w="2834" w:type="dxa"/>
          </w:tcPr>
          <w:p w:rsidR="001364C4" w:rsidRDefault="001364C4">
            <w:pPr>
              <w:pStyle w:val="ConsPlusNormal"/>
            </w:pPr>
          </w:p>
        </w:tc>
        <w:tc>
          <w:tcPr>
            <w:tcW w:w="1077" w:type="dxa"/>
          </w:tcPr>
          <w:p w:rsidR="001364C4" w:rsidRDefault="001364C4">
            <w:pPr>
              <w:pStyle w:val="ConsPlusNormal"/>
              <w:jc w:val="center"/>
            </w:pPr>
            <w:r>
              <w:t>48438,0</w:t>
            </w:r>
          </w:p>
        </w:tc>
        <w:tc>
          <w:tcPr>
            <w:tcW w:w="1077" w:type="dxa"/>
          </w:tcPr>
          <w:p w:rsidR="001364C4" w:rsidRDefault="001364C4">
            <w:pPr>
              <w:pStyle w:val="ConsPlusNormal"/>
              <w:jc w:val="center"/>
            </w:pPr>
            <w:r>
              <w:t>77968,0</w:t>
            </w:r>
          </w:p>
        </w:tc>
        <w:tc>
          <w:tcPr>
            <w:tcW w:w="1077" w:type="dxa"/>
          </w:tcPr>
          <w:p w:rsidR="001364C4" w:rsidRDefault="001364C4">
            <w:pPr>
              <w:pStyle w:val="ConsPlusNormal"/>
              <w:jc w:val="center"/>
            </w:pPr>
            <w:r>
              <w:t>56647,5</w:t>
            </w:r>
          </w:p>
        </w:tc>
        <w:tc>
          <w:tcPr>
            <w:tcW w:w="1077" w:type="dxa"/>
          </w:tcPr>
          <w:p w:rsidR="001364C4" w:rsidRDefault="001364C4">
            <w:pPr>
              <w:pStyle w:val="ConsPlusNormal"/>
              <w:jc w:val="center"/>
            </w:pPr>
            <w:r>
              <w:t>3847,5</w:t>
            </w:r>
          </w:p>
        </w:tc>
        <w:tc>
          <w:tcPr>
            <w:tcW w:w="1077" w:type="dxa"/>
          </w:tcPr>
          <w:p w:rsidR="001364C4" w:rsidRDefault="001364C4">
            <w:pPr>
              <w:pStyle w:val="ConsPlusNormal"/>
              <w:jc w:val="center"/>
            </w:pPr>
            <w:r>
              <w:t>8521,65</w:t>
            </w:r>
          </w:p>
        </w:tc>
        <w:tc>
          <w:tcPr>
            <w:tcW w:w="1077" w:type="dxa"/>
          </w:tcPr>
          <w:p w:rsidR="001364C4" w:rsidRDefault="001364C4">
            <w:pPr>
              <w:pStyle w:val="ConsPlusNormal"/>
              <w:jc w:val="center"/>
            </w:pPr>
            <w:r>
              <w:t>18113,0</w:t>
            </w:r>
          </w:p>
        </w:tc>
        <w:tc>
          <w:tcPr>
            <w:tcW w:w="1077" w:type="dxa"/>
          </w:tcPr>
          <w:p w:rsidR="001364C4" w:rsidRDefault="001364C4">
            <w:pPr>
              <w:pStyle w:val="ConsPlusNormal"/>
              <w:jc w:val="center"/>
            </w:pPr>
            <w:r>
              <w:t>12354,2</w:t>
            </w:r>
          </w:p>
        </w:tc>
        <w:tc>
          <w:tcPr>
            <w:tcW w:w="1077" w:type="dxa"/>
          </w:tcPr>
          <w:p w:rsidR="001364C4" w:rsidRDefault="001364C4">
            <w:pPr>
              <w:pStyle w:val="ConsPlusNormal"/>
              <w:jc w:val="center"/>
            </w:pPr>
            <w:r>
              <w:t>12828,2</w:t>
            </w:r>
          </w:p>
        </w:tc>
        <w:tc>
          <w:tcPr>
            <w:tcW w:w="1077" w:type="dxa"/>
          </w:tcPr>
          <w:p w:rsidR="001364C4" w:rsidRDefault="001364C4">
            <w:pPr>
              <w:pStyle w:val="ConsPlusNormal"/>
              <w:jc w:val="center"/>
            </w:pPr>
            <w:r>
              <w:t>12741,0</w:t>
            </w:r>
          </w:p>
        </w:tc>
        <w:tc>
          <w:tcPr>
            <w:tcW w:w="1077" w:type="dxa"/>
          </w:tcPr>
          <w:p w:rsidR="001364C4" w:rsidRDefault="001364C4">
            <w:pPr>
              <w:pStyle w:val="ConsPlusNormal"/>
              <w:jc w:val="center"/>
            </w:pPr>
            <w:r>
              <w:t>9904,0</w:t>
            </w:r>
          </w:p>
        </w:tc>
        <w:tc>
          <w:tcPr>
            <w:tcW w:w="1077" w:type="dxa"/>
          </w:tcPr>
          <w:p w:rsidR="001364C4" w:rsidRDefault="001364C4">
            <w:pPr>
              <w:pStyle w:val="ConsPlusNormal"/>
              <w:jc w:val="center"/>
            </w:pPr>
            <w:r>
              <w:t>11036,6</w:t>
            </w:r>
          </w:p>
        </w:tc>
        <w:tc>
          <w:tcPr>
            <w:tcW w:w="1077" w:type="dxa"/>
          </w:tcPr>
          <w:p w:rsidR="001364C4" w:rsidRDefault="001364C4">
            <w:pPr>
              <w:pStyle w:val="ConsPlusNormal"/>
              <w:jc w:val="center"/>
            </w:pPr>
            <w:r>
              <w:t>11295,9</w:t>
            </w:r>
          </w:p>
        </w:tc>
        <w:tc>
          <w:tcPr>
            <w:tcW w:w="1077" w:type="dxa"/>
          </w:tcPr>
          <w:p w:rsidR="001364C4" w:rsidRDefault="001364C4">
            <w:pPr>
              <w:pStyle w:val="ConsPlusNormal"/>
              <w:jc w:val="center"/>
            </w:pPr>
            <w:r>
              <w:t>26280,9</w:t>
            </w:r>
          </w:p>
        </w:tc>
        <w:tc>
          <w:tcPr>
            <w:tcW w:w="1077" w:type="dxa"/>
          </w:tcPr>
          <w:p w:rsidR="001364C4" w:rsidRDefault="001364C4">
            <w:pPr>
              <w:pStyle w:val="ConsPlusNormal"/>
              <w:jc w:val="center"/>
            </w:pPr>
            <w:r>
              <w:t>26280,9</w:t>
            </w:r>
          </w:p>
        </w:tc>
      </w:tr>
      <w:tr w:rsidR="001364C4">
        <w:tc>
          <w:tcPr>
            <w:tcW w:w="3628" w:type="dxa"/>
          </w:tcPr>
          <w:p w:rsidR="001364C4" w:rsidRDefault="001364C4">
            <w:pPr>
              <w:pStyle w:val="ConsPlusNormal"/>
            </w:pPr>
            <w:r>
              <w:t>средства субсидии из федерального бюджета</w:t>
            </w:r>
          </w:p>
        </w:tc>
        <w:tc>
          <w:tcPr>
            <w:tcW w:w="2834" w:type="dxa"/>
          </w:tcPr>
          <w:p w:rsidR="001364C4" w:rsidRDefault="001364C4">
            <w:pPr>
              <w:pStyle w:val="ConsPlusNormal"/>
            </w:pPr>
          </w:p>
        </w:tc>
        <w:tc>
          <w:tcPr>
            <w:tcW w:w="1077" w:type="dxa"/>
          </w:tcPr>
          <w:p w:rsidR="001364C4" w:rsidRDefault="001364C4">
            <w:pPr>
              <w:pStyle w:val="ConsPlusNormal"/>
              <w:jc w:val="center"/>
            </w:pPr>
            <w:r>
              <w:t>8249,1</w:t>
            </w:r>
          </w:p>
        </w:tc>
        <w:tc>
          <w:tcPr>
            <w:tcW w:w="1077" w:type="dxa"/>
          </w:tcPr>
          <w:p w:rsidR="001364C4" w:rsidRDefault="001364C4">
            <w:pPr>
              <w:pStyle w:val="ConsPlusNormal"/>
              <w:jc w:val="center"/>
            </w:pPr>
            <w:r>
              <w:t>9921,1</w:t>
            </w:r>
          </w:p>
        </w:tc>
        <w:tc>
          <w:tcPr>
            <w:tcW w:w="1077" w:type="dxa"/>
          </w:tcPr>
          <w:p w:rsidR="001364C4" w:rsidRDefault="001364C4">
            <w:pPr>
              <w:pStyle w:val="ConsPlusNormal"/>
              <w:jc w:val="center"/>
            </w:pPr>
            <w:r>
              <w:t>9950,0</w:t>
            </w:r>
          </w:p>
        </w:tc>
        <w:tc>
          <w:tcPr>
            <w:tcW w:w="1077" w:type="dxa"/>
          </w:tcPr>
          <w:p w:rsidR="001364C4" w:rsidRDefault="001364C4">
            <w:pPr>
              <w:pStyle w:val="ConsPlusNormal"/>
              <w:jc w:val="center"/>
            </w:pPr>
            <w:r>
              <w:t>17252,5</w:t>
            </w:r>
          </w:p>
        </w:tc>
        <w:tc>
          <w:tcPr>
            <w:tcW w:w="1077" w:type="dxa"/>
          </w:tcPr>
          <w:p w:rsidR="001364C4" w:rsidRDefault="001364C4">
            <w:pPr>
              <w:pStyle w:val="ConsPlusNormal"/>
              <w:jc w:val="center"/>
            </w:pPr>
            <w:r>
              <w:t>9786,1</w:t>
            </w:r>
          </w:p>
        </w:tc>
        <w:tc>
          <w:tcPr>
            <w:tcW w:w="1077" w:type="dxa"/>
          </w:tcPr>
          <w:p w:rsidR="001364C4" w:rsidRDefault="001364C4">
            <w:pPr>
              <w:pStyle w:val="ConsPlusNormal"/>
              <w:jc w:val="center"/>
            </w:pPr>
            <w:r>
              <w:t>10728,9</w:t>
            </w:r>
          </w:p>
        </w:tc>
        <w:tc>
          <w:tcPr>
            <w:tcW w:w="1077" w:type="dxa"/>
          </w:tcPr>
          <w:p w:rsidR="001364C4" w:rsidRDefault="001364C4">
            <w:pPr>
              <w:pStyle w:val="ConsPlusNormal"/>
              <w:jc w:val="center"/>
            </w:pPr>
            <w:r>
              <w:t>14040,0</w:t>
            </w:r>
          </w:p>
        </w:tc>
        <w:tc>
          <w:tcPr>
            <w:tcW w:w="1077" w:type="dxa"/>
          </w:tcPr>
          <w:p w:rsidR="001364C4" w:rsidRDefault="001364C4">
            <w:pPr>
              <w:pStyle w:val="ConsPlusNormal"/>
              <w:jc w:val="center"/>
            </w:pPr>
            <w:r>
              <w:t>5850,0</w:t>
            </w:r>
          </w:p>
        </w:tc>
        <w:tc>
          <w:tcPr>
            <w:tcW w:w="1077" w:type="dxa"/>
          </w:tcPr>
          <w:p w:rsidR="001364C4" w:rsidRDefault="001364C4">
            <w:pPr>
              <w:pStyle w:val="ConsPlusNormal"/>
              <w:jc w:val="center"/>
            </w:pPr>
            <w:r>
              <w:t>14040,0</w:t>
            </w:r>
          </w:p>
        </w:tc>
        <w:tc>
          <w:tcPr>
            <w:tcW w:w="1077" w:type="dxa"/>
          </w:tcPr>
          <w:p w:rsidR="001364C4" w:rsidRDefault="001364C4">
            <w:pPr>
              <w:pStyle w:val="ConsPlusNormal"/>
              <w:jc w:val="center"/>
            </w:pPr>
            <w:r>
              <w:t>15795,0</w:t>
            </w:r>
          </w:p>
        </w:tc>
        <w:tc>
          <w:tcPr>
            <w:tcW w:w="1077" w:type="dxa"/>
          </w:tcPr>
          <w:p w:rsidR="001364C4" w:rsidRDefault="001364C4">
            <w:pPr>
              <w:pStyle w:val="ConsPlusNormal"/>
              <w:jc w:val="center"/>
            </w:pPr>
            <w:r>
              <w:t>23400,0</w:t>
            </w:r>
          </w:p>
        </w:tc>
        <w:tc>
          <w:tcPr>
            <w:tcW w:w="1077" w:type="dxa"/>
          </w:tcPr>
          <w:p w:rsidR="001364C4" w:rsidRDefault="001364C4">
            <w:pPr>
              <w:pStyle w:val="ConsPlusNormal"/>
              <w:jc w:val="center"/>
            </w:pPr>
            <w:r>
              <w:t>23400,0</w:t>
            </w:r>
          </w:p>
        </w:tc>
        <w:tc>
          <w:tcPr>
            <w:tcW w:w="1077" w:type="dxa"/>
          </w:tcPr>
          <w:p w:rsidR="001364C4" w:rsidRDefault="001364C4">
            <w:pPr>
              <w:pStyle w:val="ConsPlusNormal"/>
              <w:jc w:val="center"/>
            </w:pPr>
            <w:r>
              <w:t>67856,1</w:t>
            </w:r>
          </w:p>
        </w:tc>
        <w:tc>
          <w:tcPr>
            <w:tcW w:w="1077" w:type="dxa"/>
          </w:tcPr>
          <w:p w:rsidR="001364C4" w:rsidRDefault="001364C4">
            <w:pPr>
              <w:pStyle w:val="ConsPlusNormal"/>
              <w:jc w:val="center"/>
            </w:pPr>
            <w:r>
              <w:t>67856,1</w:t>
            </w:r>
          </w:p>
        </w:tc>
      </w:tr>
      <w:tr w:rsidR="001364C4">
        <w:tc>
          <w:tcPr>
            <w:tcW w:w="3628" w:type="dxa"/>
          </w:tcPr>
          <w:p w:rsidR="001364C4" w:rsidRDefault="001364C4">
            <w:pPr>
              <w:pStyle w:val="ConsPlusNormal"/>
            </w:pPr>
            <w:r>
              <w:t xml:space="preserve">Основное мероприятие 1.1.1. Принятие нормативных правовых </w:t>
            </w:r>
            <w:r>
              <w:lastRenderedPageBreak/>
              <w:t>актов Новосибирской области, необходимых для реализации Программы, обеспечения участникам Государственной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 медицинского обслуживания, социального обеспечения, среднего общего образования, дополнительного профессионального образования и профессионального обучения в период адаптации на территории вселения</w:t>
            </w:r>
          </w:p>
        </w:tc>
        <w:tc>
          <w:tcPr>
            <w:tcW w:w="2834" w:type="dxa"/>
          </w:tcPr>
          <w:p w:rsidR="001364C4" w:rsidRDefault="001364C4">
            <w:pPr>
              <w:pStyle w:val="ConsPlusNormal"/>
            </w:pPr>
          </w:p>
        </w:tc>
        <w:tc>
          <w:tcPr>
            <w:tcW w:w="15078" w:type="dxa"/>
            <w:gridSpan w:val="14"/>
          </w:tcPr>
          <w:p w:rsidR="001364C4" w:rsidRDefault="001364C4">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 и министерства образования Новосибирской области</w:t>
            </w:r>
          </w:p>
        </w:tc>
      </w:tr>
      <w:tr w:rsidR="001364C4">
        <w:tc>
          <w:tcPr>
            <w:tcW w:w="3628" w:type="dxa"/>
          </w:tcPr>
          <w:p w:rsidR="001364C4" w:rsidRDefault="001364C4">
            <w:pPr>
              <w:pStyle w:val="ConsPlusNormal"/>
            </w:pPr>
            <w:r>
              <w:lastRenderedPageBreak/>
              <w:t>Основное мероприятие 1.1.2. Разработка программного обеспечения по учету соотечественников, переселяющихся на постоянное место жительства в Новосибирскую область, всего</w:t>
            </w:r>
          </w:p>
        </w:tc>
        <w:tc>
          <w:tcPr>
            <w:tcW w:w="2834" w:type="dxa"/>
          </w:tcPr>
          <w:p w:rsidR="001364C4" w:rsidRDefault="001364C4">
            <w:pPr>
              <w:pStyle w:val="ConsPlusNormal"/>
            </w:pPr>
          </w:p>
        </w:tc>
        <w:tc>
          <w:tcPr>
            <w:tcW w:w="1077" w:type="dxa"/>
          </w:tcPr>
          <w:p w:rsidR="001364C4" w:rsidRDefault="001364C4">
            <w:pPr>
              <w:pStyle w:val="ConsPlusNormal"/>
              <w:jc w:val="center"/>
            </w:pPr>
            <w:r>
              <w:t>500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t>в том числе средства областного бюджета</w:t>
            </w:r>
          </w:p>
        </w:tc>
        <w:tc>
          <w:tcPr>
            <w:tcW w:w="2834" w:type="dxa"/>
          </w:tcPr>
          <w:p w:rsidR="001364C4" w:rsidRDefault="001364C4">
            <w:pPr>
              <w:pStyle w:val="ConsPlusNormal"/>
              <w:jc w:val="center"/>
            </w:pPr>
            <w:r>
              <w:t>097 0311 4400004040 242</w:t>
            </w:r>
          </w:p>
        </w:tc>
        <w:tc>
          <w:tcPr>
            <w:tcW w:w="1077" w:type="dxa"/>
          </w:tcPr>
          <w:p w:rsidR="001364C4" w:rsidRDefault="001364C4">
            <w:pPr>
              <w:pStyle w:val="ConsPlusNormal"/>
              <w:jc w:val="center"/>
            </w:pPr>
            <w:r>
              <w:t>500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t xml:space="preserve">Основное мероприятие 1.1.3. Организация и обеспечение деятельности службы сопровождения соотечественников, прибывающих в г. Новосибирск в </w:t>
            </w:r>
            <w:r>
              <w:lastRenderedPageBreak/>
              <w:t>рамках Программы, на базе государственного казенного учреждения Новосибирской области "Центр занятости населения города Новосибирска" (заработная плата сотрудников, транспортные расходы, расходы по услугам Интернета, телефонной и почтовой связи, канцелярские расходы, расходные материалы к оргтехнике), всего</w:t>
            </w:r>
          </w:p>
        </w:tc>
        <w:tc>
          <w:tcPr>
            <w:tcW w:w="2834" w:type="dxa"/>
          </w:tcPr>
          <w:p w:rsidR="001364C4" w:rsidRDefault="001364C4">
            <w:pPr>
              <w:pStyle w:val="ConsPlusNormal"/>
            </w:pPr>
          </w:p>
        </w:tc>
        <w:tc>
          <w:tcPr>
            <w:tcW w:w="1077" w:type="dxa"/>
          </w:tcPr>
          <w:p w:rsidR="001364C4" w:rsidRDefault="001364C4">
            <w:pPr>
              <w:pStyle w:val="ConsPlusNormal"/>
              <w:jc w:val="center"/>
            </w:pPr>
            <w:r>
              <w:t>2188</w:t>
            </w:r>
          </w:p>
        </w:tc>
        <w:tc>
          <w:tcPr>
            <w:tcW w:w="1077" w:type="dxa"/>
          </w:tcPr>
          <w:p w:rsidR="001364C4" w:rsidRDefault="001364C4">
            <w:pPr>
              <w:pStyle w:val="ConsPlusNormal"/>
              <w:jc w:val="center"/>
            </w:pPr>
            <w:r>
              <w:t>2188</w:t>
            </w:r>
          </w:p>
        </w:tc>
        <w:tc>
          <w:tcPr>
            <w:tcW w:w="1077" w:type="dxa"/>
          </w:tcPr>
          <w:p w:rsidR="001364C4" w:rsidRDefault="001364C4">
            <w:pPr>
              <w:pStyle w:val="ConsPlusNormal"/>
              <w:jc w:val="center"/>
            </w:pPr>
            <w:r>
              <w:t>1837,5</w:t>
            </w:r>
          </w:p>
        </w:tc>
        <w:tc>
          <w:tcPr>
            <w:tcW w:w="1077" w:type="dxa"/>
          </w:tcPr>
          <w:p w:rsidR="001364C4" w:rsidRDefault="001364C4">
            <w:pPr>
              <w:pStyle w:val="ConsPlusNormal"/>
              <w:jc w:val="center"/>
            </w:pPr>
            <w:r>
              <w:t>1837,5</w:t>
            </w:r>
          </w:p>
        </w:tc>
        <w:tc>
          <w:tcPr>
            <w:tcW w:w="1077" w:type="dxa"/>
          </w:tcPr>
          <w:p w:rsidR="001364C4" w:rsidRDefault="001364C4">
            <w:pPr>
              <w:pStyle w:val="ConsPlusNormal"/>
              <w:jc w:val="center"/>
            </w:pPr>
            <w:r>
              <w:t>1837,5</w:t>
            </w:r>
          </w:p>
        </w:tc>
        <w:tc>
          <w:tcPr>
            <w:tcW w:w="1077" w:type="dxa"/>
          </w:tcPr>
          <w:p w:rsidR="001364C4" w:rsidRDefault="001364C4">
            <w:pPr>
              <w:pStyle w:val="ConsPlusNormal"/>
              <w:jc w:val="center"/>
            </w:pPr>
            <w:r>
              <w:t>1837,5</w:t>
            </w:r>
          </w:p>
        </w:tc>
        <w:tc>
          <w:tcPr>
            <w:tcW w:w="1077" w:type="dxa"/>
          </w:tcPr>
          <w:p w:rsidR="001364C4" w:rsidRDefault="001364C4">
            <w:pPr>
              <w:pStyle w:val="ConsPlusNormal"/>
              <w:jc w:val="center"/>
            </w:pPr>
            <w:r>
              <w:t>1837,5</w:t>
            </w:r>
          </w:p>
        </w:tc>
        <w:tc>
          <w:tcPr>
            <w:tcW w:w="1077" w:type="dxa"/>
          </w:tcPr>
          <w:p w:rsidR="001364C4" w:rsidRDefault="001364C4">
            <w:pPr>
              <w:pStyle w:val="ConsPlusNormal"/>
              <w:jc w:val="center"/>
            </w:pPr>
            <w:r>
              <w:t>2311,5</w:t>
            </w:r>
          </w:p>
        </w:tc>
        <w:tc>
          <w:tcPr>
            <w:tcW w:w="1077" w:type="dxa"/>
          </w:tcPr>
          <w:p w:rsidR="001364C4" w:rsidRDefault="001364C4">
            <w:pPr>
              <w:pStyle w:val="ConsPlusNormal"/>
              <w:jc w:val="center"/>
            </w:pPr>
            <w:r>
              <w:t>2284,4</w:t>
            </w:r>
          </w:p>
        </w:tc>
        <w:tc>
          <w:tcPr>
            <w:tcW w:w="1077" w:type="dxa"/>
          </w:tcPr>
          <w:p w:rsidR="001364C4" w:rsidRDefault="001364C4">
            <w:pPr>
              <w:pStyle w:val="ConsPlusNormal"/>
              <w:jc w:val="center"/>
            </w:pPr>
            <w:r>
              <w:t>2686,8</w:t>
            </w:r>
          </w:p>
        </w:tc>
        <w:tc>
          <w:tcPr>
            <w:tcW w:w="1077" w:type="dxa"/>
          </w:tcPr>
          <w:p w:rsidR="001364C4" w:rsidRDefault="001364C4">
            <w:pPr>
              <w:pStyle w:val="ConsPlusNormal"/>
              <w:jc w:val="center"/>
            </w:pPr>
            <w:r>
              <w:t>3091,2</w:t>
            </w:r>
          </w:p>
        </w:tc>
        <w:tc>
          <w:tcPr>
            <w:tcW w:w="1077" w:type="dxa"/>
          </w:tcPr>
          <w:p w:rsidR="001364C4" w:rsidRDefault="001364C4">
            <w:pPr>
              <w:pStyle w:val="ConsPlusNormal"/>
              <w:jc w:val="center"/>
            </w:pPr>
            <w:r>
              <w:t>3350,5</w:t>
            </w:r>
          </w:p>
        </w:tc>
        <w:tc>
          <w:tcPr>
            <w:tcW w:w="1077" w:type="dxa"/>
          </w:tcPr>
          <w:p w:rsidR="001364C4" w:rsidRDefault="001364C4">
            <w:pPr>
              <w:pStyle w:val="ConsPlusNormal"/>
              <w:jc w:val="center"/>
            </w:pPr>
            <w:r>
              <w:t>3507,3</w:t>
            </w:r>
          </w:p>
        </w:tc>
        <w:tc>
          <w:tcPr>
            <w:tcW w:w="1077" w:type="dxa"/>
          </w:tcPr>
          <w:p w:rsidR="001364C4" w:rsidRDefault="001364C4">
            <w:pPr>
              <w:pStyle w:val="ConsPlusNormal"/>
              <w:jc w:val="center"/>
            </w:pPr>
            <w:r>
              <w:t>3507,3</w:t>
            </w:r>
          </w:p>
        </w:tc>
      </w:tr>
      <w:tr w:rsidR="001364C4">
        <w:tc>
          <w:tcPr>
            <w:tcW w:w="3628" w:type="dxa"/>
            <w:vMerge w:val="restart"/>
          </w:tcPr>
          <w:p w:rsidR="001364C4" w:rsidRDefault="001364C4">
            <w:pPr>
              <w:pStyle w:val="ConsPlusNormal"/>
            </w:pPr>
            <w:r>
              <w:lastRenderedPageBreak/>
              <w:t>в том числе средства областного бюджета</w:t>
            </w:r>
          </w:p>
        </w:tc>
        <w:tc>
          <w:tcPr>
            <w:tcW w:w="2834" w:type="dxa"/>
          </w:tcPr>
          <w:p w:rsidR="001364C4" w:rsidRDefault="001364C4">
            <w:pPr>
              <w:pStyle w:val="ConsPlusNormal"/>
              <w:jc w:val="center"/>
            </w:pPr>
            <w:r>
              <w:t>097 0311 4400004040 111</w:t>
            </w:r>
          </w:p>
        </w:tc>
        <w:tc>
          <w:tcPr>
            <w:tcW w:w="1077" w:type="dxa"/>
          </w:tcPr>
          <w:p w:rsidR="001364C4" w:rsidRDefault="001364C4">
            <w:pPr>
              <w:pStyle w:val="ConsPlusNormal"/>
              <w:jc w:val="center"/>
            </w:pPr>
            <w:r>
              <w:t>1875</w:t>
            </w:r>
          </w:p>
        </w:tc>
        <w:tc>
          <w:tcPr>
            <w:tcW w:w="1077" w:type="dxa"/>
          </w:tcPr>
          <w:p w:rsidR="001364C4" w:rsidRDefault="001364C4">
            <w:pPr>
              <w:pStyle w:val="ConsPlusNormal"/>
              <w:jc w:val="center"/>
            </w:pPr>
            <w:r>
              <w:t>1875</w:t>
            </w:r>
          </w:p>
        </w:tc>
        <w:tc>
          <w:tcPr>
            <w:tcW w:w="1077" w:type="dxa"/>
          </w:tcPr>
          <w:p w:rsidR="001364C4" w:rsidRDefault="001364C4">
            <w:pPr>
              <w:pStyle w:val="ConsPlusNormal"/>
              <w:jc w:val="center"/>
            </w:pPr>
            <w:r>
              <w:t>1837,5</w:t>
            </w:r>
          </w:p>
        </w:tc>
        <w:tc>
          <w:tcPr>
            <w:tcW w:w="1077" w:type="dxa"/>
          </w:tcPr>
          <w:p w:rsidR="001364C4" w:rsidRDefault="001364C4">
            <w:pPr>
              <w:pStyle w:val="ConsPlusNormal"/>
              <w:jc w:val="center"/>
            </w:pPr>
            <w:r>
              <w:t>1058,4</w:t>
            </w:r>
          </w:p>
        </w:tc>
        <w:tc>
          <w:tcPr>
            <w:tcW w:w="1077" w:type="dxa"/>
          </w:tcPr>
          <w:p w:rsidR="001364C4" w:rsidRDefault="001364C4">
            <w:pPr>
              <w:pStyle w:val="ConsPlusNormal"/>
              <w:jc w:val="center"/>
            </w:pPr>
            <w:r>
              <w:t>1411,2</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097 0311 4400004040 119</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325,8</w:t>
            </w:r>
          </w:p>
        </w:tc>
        <w:tc>
          <w:tcPr>
            <w:tcW w:w="1077" w:type="dxa"/>
          </w:tcPr>
          <w:p w:rsidR="001364C4" w:rsidRDefault="001364C4">
            <w:pPr>
              <w:pStyle w:val="ConsPlusNormal"/>
              <w:jc w:val="center"/>
            </w:pPr>
            <w:r>
              <w:t>426,3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097 0311 44000R0860 111</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352,8</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097 0311 44000R0860 119</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100,5</w:t>
            </w:r>
          </w:p>
        </w:tc>
        <w:tc>
          <w:tcPr>
            <w:tcW w:w="1077" w:type="dxa"/>
          </w:tcPr>
          <w:p w:rsidR="001364C4" w:rsidRDefault="001364C4">
            <w:pPr>
              <w:pStyle w:val="ConsPlusNormal"/>
            </w:pP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097 0311 4400004040 242</w:t>
            </w:r>
          </w:p>
        </w:tc>
        <w:tc>
          <w:tcPr>
            <w:tcW w:w="1077" w:type="dxa"/>
          </w:tcPr>
          <w:p w:rsidR="001364C4" w:rsidRDefault="001364C4">
            <w:pPr>
              <w:pStyle w:val="ConsPlusNormal"/>
              <w:jc w:val="center"/>
            </w:pPr>
            <w:r>
              <w:t>63</w:t>
            </w:r>
          </w:p>
        </w:tc>
        <w:tc>
          <w:tcPr>
            <w:tcW w:w="1077" w:type="dxa"/>
          </w:tcPr>
          <w:p w:rsidR="001364C4" w:rsidRDefault="001364C4">
            <w:pPr>
              <w:pStyle w:val="ConsPlusNormal"/>
              <w:jc w:val="center"/>
            </w:pPr>
            <w:r>
              <w:t>63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097 0311 4400004040 244</w:t>
            </w:r>
          </w:p>
        </w:tc>
        <w:tc>
          <w:tcPr>
            <w:tcW w:w="1077" w:type="dxa"/>
          </w:tcPr>
          <w:p w:rsidR="001364C4" w:rsidRDefault="001364C4">
            <w:pPr>
              <w:pStyle w:val="ConsPlusNormal"/>
              <w:jc w:val="center"/>
            </w:pPr>
            <w:r>
              <w:t>250</w:t>
            </w:r>
          </w:p>
        </w:tc>
        <w:tc>
          <w:tcPr>
            <w:tcW w:w="1077" w:type="dxa"/>
          </w:tcPr>
          <w:p w:rsidR="001364C4" w:rsidRDefault="001364C4">
            <w:pPr>
              <w:pStyle w:val="ConsPlusNormal"/>
              <w:jc w:val="center"/>
            </w:pPr>
            <w:r>
              <w:t>250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023 0311 4400004040 111</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1411,2</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pP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023 0311 4400004040 119</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426,3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pP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023 0311 4400102750 111</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1411,2</w:t>
            </w:r>
          </w:p>
        </w:tc>
        <w:tc>
          <w:tcPr>
            <w:tcW w:w="1077" w:type="dxa"/>
          </w:tcPr>
          <w:p w:rsidR="001364C4" w:rsidRDefault="001364C4">
            <w:pPr>
              <w:pStyle w:val="ConsPlusNormal"/>
              <w:jc w:val="center"/>
            </w:pPr>
            <w:r>
              <w:t>1471,9</w:t>
            </w:r>
          </w:p>
        </w:tc>
        <w:tc>
          <w:tcPr>
            <w:tcW w:w="1077" w:type="dxa"/>
          </w:tcPr>
          <w:p w:rsidR="001364C4" w:rsidRDefault="001364C4">
            <w:pPr>
              <w:pStyle w:val="ConsPlusNormal"/>
              <w:jc w:val="center"/>
            </w:pPr>
            <w:r>
              <w:t>1471,5</w:t>
            </w:r>
          </w:p>
        </w:tc>
        <w:tc>
          <w:tcPr>
            <w:tcW w:w="1077" w:type="dxa"/>
          </w:tcPr>
          <w:p w:rsidR="001364C4" w:rsidRDefault="001364C4">
            <w:pPr>
              <w:pStyle w:val="ConsPlusNormal"/>
              <w:jc w:val="center"/>
            </w:pPr>
            <w:r>
              <w:t>1700,6</w:t>
            </w:r>
          </w:p>
        </w:tc>
        <w:tc>
          <w:tcPr>
            <w:tcW w:w="1077" w:type="dxa"/>
          </w:tcPr>
          <w:p w:rsidR="001364C4" w:rsidRDefault="001364C4">
            <w:pPr>
              <w:pStyle w:val="ConsPlusNormal"/>
              <w:jc w:val="center"/>
            </w:pPr>
            <w:r>
              <w:t>1980,6</w:t>
            </w:r>
          </w:p>
        </w:tc>
        <w:tc>
          <w:tcPr>
            <w:tcW w:w="1077" w:type="dxa"/>
          </w:tcPr>
          <w:p w:rsidR="001364C4" w:rsidRDefault="001364C4">
            <w:pPr>
              <w:pStyle w:val="ConsPlusNormal"/>
              <w:jc w:val="center"/>
            </w:pPr>
            <w:r>
              <w:t>2179,7</w:t>
            </w:r>
          </w:p>
        </w:tc>
        <w:tc>
          <w:tcPr>
            <w:tcW w:w="1077" w:type="dxa"/>
          </w:tcPr>
          <w:p w:rsidR="001364C4" w:rsidRDefault="001364C4">
            <w:pPr>
              <w:pStyle w:val="ConsPlusNormal"/>
              <w:jc w:val="center"/>
            </w:pPr>
            <w:r>
              <w:t>2300,1</w:t>
            </w:r>
          </w:p>
        </w:tc>
        <w:tc>
          <w:tcPr>
            <w:tcW w:w="1077" w:type="dxa"/>
          </w:tcPr>
          <w:p w:rsidR="001364C4" w:rsidRDefault="001364C4">
            <w:pPr>
              <w:pStyle w:val="ConsPlusNormal"/>
              <w:jc w:val="center"/>
            </w:pPr>
            <w:r>
              <w:t>2300,1</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023 0311 4400102750 119</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426,3</w:t>
            </w:r>
          </w:p>
        </w:tc>
        <w:tc>
          <w:tcPr>
            <w:tcW w:w="1077" w:type="dxa"/>
          </w:tcPr>
          <w:p w:rsidR="001364C4" w:rsidRDefault="001364C4">
            <w:pPr>
              <w:pStyle w:val="ConsPlusNormal"/>
              <w:jc w:val="center"/>
            </w:pPr>
            <w:r>
              <w:t>444,6</w:t>
            </w:r>
          </w:p>
        </w:tc>
        <w:tc>
          <w:tcPr>
            <w:tcW w:w="1077" w:type="dxa"/>
          </w:tcPr>
          <w:p w:rsidR="001364C4" w:rsidRDefault="001364C4">
            <w:pPr>
              <w:pStyle w:val="ConsPlusNormal"/>
              <w:jc w:val="center"/>
            </w:pPr>
            <w:r>
              <w:t>443,2</w:t>
            </w:r>
          </w:p>
        </w:tc>
        <w:tc>
          <w:tcPr>
            <w:tcW w:w="1077" w:type="dxa"/>
          </w:tcPr>
          <w:p w:rsidR="001364C4" w:rsidRDefault="001364C4">
            <w:pPr>
              <w:pStyle w:val="ConsPlusNormal"/>
              <w:jc w:val="center"/>
            </w:pPr>
            <w:r>
              <w:t>513,6</w:t>
            </w:r>
          </w:p>
        </w:tc>
        <w:tc>
          <w:tcPr>
            <w:tcW w:w="1077" w:type="dxa"/>
          </w:tcPr>
          <w:p w:rsidR="001364C4" w:rsidRDefault="001364C4">
            <w:pPr>
              <w:pStyle w:val="ConsPlusNormal"/>
              <w:jc w:val="center"/>
            </w:pPr>
            <w:r>
              <w:t>598,2</w:t>
            </w:r>
          </w:p>
        </w:tc>
        <w:tc>
          <w:tcPr>
            <w:tcW w:w="1077" w:type="dxa"/>
          </w:tcPr>
          <w:p w:rsidR="001364C4" w:rsidRDefault="001364C4">
            <w:pPr>
              <w:pStyle w:val="ConsPlusNormal"/>
              <w:jc w:val="center"/>
            </w:pPr>
            <w:r>
              <w:t>658,4</w:t>
            </w:r>
          </w:p>
        </w:tc>
        <w:tc>
          <w:tcPr>
            <w:tcW w:w="1077" w:type="dxa"/>
          </w:tcPr>
          <w:p w:rsidR="001364C4" w:rsidRDefault="001364C4">
            <w:pPr>
              <w:pStyle w:val="ConsPlusNormal"/>
              <w:jc w:val="center"/>
            </w:pPr>
            <w:r>
              <w:t>694,8</w:t>
            </w:r>
          </w:p>
        </w:tc>
        <w:tc>
          <w:tcPr>
            <w:tcW w:w="1077" w:type="dxa"/>
          </w:tcPr>
          <w:p w:rsidR="001364C4" w:rsidRDefault="001364C4">
            <w:pPr>
              <w:pStyle w:val="ConsPlusNormal"/>
              <w:jc w:val="center"/>
            </w:pPr>
            <w:r>
              <w:t>694,8</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023 0311 4400102750 242</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360,0</w:t>
            </w:r>
          </w:p>
        </w:tc>
        <w:tc>
          <w:tcPr>
            <w:tcW w:w="1077" w:type="dxa"/>
          </w:tcPr>
          <w:p w:rsidR="001364C4" w:rsidRDefault="001364C4">
            <w:pPr>
              <w:pStyle w:val="ConsPlusNormal"/>
              <w:jc w:val="center"/>
            </w:pPr>
            <w:r>
              <w:t>343,2</w:t>
            </w:r>
          </w:p>
        </w:tc>
        <w:tc>
          <w:tcPr>
            <w:tcW w:w="1077" w:type="dxa"/>
          </w:tcPr>
          <w:p w:rsidR="001364C4" w:rsidRDefault="001364C4">
            <w:pPr>
              <w:pStyle w:val="ConsPlusNormal"/>
              <w:jc w:val="center"/>
            </w:pPr>
            <w:r>
              <w:t>385,5</w:t>
            </w:r>
          </w:p>
        </w:tc>
        <w:tc>
          <w:tcPr>
            <w:tcW w:w="1077" w:type="dxa"/>
          </w:tcPr>
          <w:p w:rsidR="001364C4" w:rsidRDefault="001364C4">
            <w:pPr>
              <w:pStyle w:val="ConsPlusNormal"/>
              <w:jc w:val="center"/>
            </w:pPr>
            <w:r>
              <w:t>454,3</w:t>
            </w:r>
          </w:p>
        </w:tc>
        <w:tc>
          <w:tcPr>
            <w:tcW w:w="1077" w:type="dxa"/>
          </w:tcPr>
          <w:p w:rsidR="001364C4" w:rsidRDefault="001364C4">
            <w:pPr>
              <w:pStyle w:val="ConsPlusNormal"/>
              <w:jc w:val="center"/>
            </w:pPr>
            <w:r>
              <w:t>454,3</w:t>
            </w:r>
          </w:p>
        </w:tc>
        <w:tc>
          <w:tcPr>
            <w:tcW w:w="1077" w:type="dxa"/>
          </w:tcPr>
          <w:p w:rsidR="001364C4" w:rsidRDefault="001364C4">
            <w:pPr>
              <w:pStyle w:val="ConsPlusNormal"/>
              <w:jc w:val="center"/>
            </w:pPr>
            <w:r>
              <w:t>454,3</w:t>
            </w:r>
          </w:p>
        </w:tc>
        <w:tc>
          <w:tcPr>
            <w:tcW w:w="1077" w:type="dxa"/>
          </w:tcPr>
          <w:p w:rsidR="001364C4" w:rsidRDefault="001364C4">
            <w:pPr>
              <w:pStyle w:val="ConsPlusNormal"/>
              <w:jc w:val="center"/>
            </w:pPr>
            <w:r>
              <w:t>454,3</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023 0311 4400102750 244</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35,0</w:t>
            </w:r>
          </w:p>
        </w:tc>
        <w:tc>
          <w:tcPr>
            <w:tcW w:w="1077" w:type="dxa"/>
          </w:tcPr>
          <w:p w:rsidR="001364C4" w:rsidRDefault="001364C4">
            <w:pPr>
              <w:pStyle w:val="ConsPlusNormal"/>
              <w:jc w:val="center"/>
            </w:pPr>
            <w:r>
              <w:t>26,5</w:t>
            </w:r>
          </w:p>
        </w:tc>
        <w:tc>
          <w:tcPr>
            <w:tcW w:w="1077" w:type="dxa"/>
          </w:tcPr>
          <w:p w:rsidR="001364C4" w:rsidRDefault="001364C4">
            <w:pPr>
              <w:pStyle w:val="ConsPlusNormal"/>
              <w:jc w:val="center"/>
            </w:pPr>
            <w:r>
              <w:t>87,1</w:t>
            </w:r>
          </w:p>
        </w:tc>
        <w:tc>
          <w:tcPr>
            <w:tcW w:w="1077" w:type="dxa"/>
          </w:tcPr>
          <w:p w:rsidR="001364C4" w:rsidRDefault="001364C4">
            <w:pPr>
              <w:pStyle w:val="ConsPlusNormal"/>
              <w:jc w:val="center"/>
            </w:pPr>
            <w:r>
              <w:t>58,1</w:t>
            </w:r>
          </w:p>
        </w:tc>
        <w:tc>
          <w:tcPr>
            <w:tcW w:w="1077" w:type="dxa"/>
          </w:tcPr>
          <w:p w:rsidR="001364C4" w:rsidRDefault="001364C4">
            <w:pPr>
              <w:pStyle w:val="ConsPlusNormal"/>
              <w:jc w:val="center"/>
            </w:pPr>
            <w:r>
              <w:t>58,1</w:t>
            </w:r>
          </w:p>
        </w:tc>
        <w:tc>
          <w:tcPr>
            <w:tcW w:w="1077" w:type="dxa"/>
          </w:tcPr>
          <w:p w:rsidR="001364C4" w:rsidRDefault="001364C4">
            <w:pPr>
              <w:pStyle w:val="ConsPlusNormal"/>
              <w:jc w:val="center"/>
            </w:pPr>
            <w:r>
              <w:t>58,1</w:t>
            </w:r>
          </w:p>
        </w:tc>
        <w:tc>
          <w:tcPr>
            <w:tcW w:w="1077" w:type="dxa"/>
          </w:tcPr>
          <w:p w:rsidR="001364C4" w:rsidRDefault="001364C4">
            <w:pPr>
              <w:pStyle w:val="ConsPlusNormal"/>
              <w:jc w:val="center"/>
            </w:pPr>
            <w:r>
              <w:t>58,1</w:t>
            </w:r>
          </w:p>
        </w:tc>
      </w:tr>
      <w:tr w:rsidR="001364C4">
        <w:tc>
          <w:tcPr>
            <w:tcW w:w="3628" w:type="dxa"/>
          </w:tcPr>
          <w:p w:rsidR="001364C4" w:rsidRDefault="001364C4">
            <w:pPr>
              <w:pStyle w:val="ConsPlusNormal"/>
            </w:pPr>
            <w:r>
              <w:lastRenderedPageBreak/>
              <w:t>Основное мероприятие 1.1.4. Формирование, регулярное обновление и размещение (не реже одного раза в месяц) информационно-справочных материалов о возможности трудоустройства на территории вселения, получения профессионального образования, реализации Программы и других материалов на информационном портале АИС "Соотечественники", информационное сопровождение реализации Программы в средствах массовой информации (электронные, печатные, радио, телевидение)</w:t>
            </w:r>
          </w:p>
        </w:tc>
        <w:tc>
          <w:tcPr>
            <w:tcW w:w="2834" w:type="dxa"/>
          </w:tcPr>
          <w:p w:rsidR="001364C4" w:rsidRDefault="001364C4">
            <w:pPr>
              <w:pStyle w:val="ConsPlusNormal"/>
            </w:pPr>
          </w:p>
        </w:tc>
        <w:tc>
          <w:tcPr>
            <w:tcW w:w="15078" w:type="dxa"/>
            <w:gridSpan w:val="14"/>
          </w:tcPr>
          <w:p w:rsidR="001364C4" w:rsidRDefault="001364C4">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w:t>
            </w:r>
          </w:p>
        </w:tc>
      </w:tr>
      <w:tr w:rsidR="001364C4">
        <w:tc>
          <w:tcPr>
            <w:tcW w:w="3628" w:type="dxa"/>
          </w:tcPr>
          <w:p w:rsidR="001364C4" w:rsidRDefault="001364C4">
            <w:pPr>
              <w:pStyle w:val="ConsPlusNormal"/>
            </w:pPr>
            <w:r>
              <w:t xml:space="preserve">Основное мероприятие 1.1.5. Разработка, издание и направление в представительства или представителям Министерства внутренних дел Российской Федерации за рубежом, а также временные группы, создаваемые из числа специалистов Министерства внутренних дел Российской Федерации, Министерства иностранных дел Российской Федерации и других заинтересованных федеральных органов исполнительной власти, командируемых в дипломатические представительства и консульские </w:t>
            </w:r>
            <w:r>
              <w:lastRenderedPageBreak/>
              <w:t>учреждения Российской Федерации, информационных материалов о Программе для распространения среди потенциальных участников Государственной программы, желающих переселиться на постоянное место жительства в Новосибирскую область, всего</w:t>
            </w:r>
          </w:p>
        </w:tc>
        <w:tc>
          <w:tcPr>
            <w:tcW w:w="2834" w:type="dxa"/>
          </w:tcPr>
          <w:p w:rsidR="001364C4" w:rsidRDefault="001364C4">
            <w:pPr>
              <w:pStyle w:val="ConsPlusNormal"/>
            </w:pPr>
          </w:p>
        </w:tc>
        <w:tc>
          <w:tcPr>
            <w:tcW w:w="1077" w:type="dxa"/>
          </w:tcPr>
          <w:p w:rsidR="001364C4" w:rsidRDefault="001364C4">
            <w:pPr>
              <w:pStyle w:val="ConsPlusNormal"/>
              <w:jc w:val="center"/>
            </w:pPr>
            <w:r>
              <w:t>210</w:t>
            </w:r>
          </w:p>
        </w:tc>
        <w:tc>
          <w:tcPr>
            <w:tcW w:w="1077" w:type="dxa"/>
          </w:tcPr>
          <w:p w:rsidR="001364C4" w:rsidRDefault="001364C4">
            <w:pPr>
              <w:pStyle w:val="ConsPlusNormal"/>
              <w:jc w:val="center"/>
            </w:pPr>
            <w:r>
              <w:t>120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552,5</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lastRenderedPageBreak/>
              <w:t>в том числе средства областного бюджета</w:t>
            </w:r>
          </w:p>
        </w:tc>
        <w:tc>
          <w:tcPr>
            <w:tcW w:w="2834" w:type="dxa"/>
          </w:tcPr>
          <w:p w:rsidR="001364C4" w:rsidRDefault="001364C4">
            <w:pPr>
              <w:pStyle w:val="ConsPlusNormal"/>
              <w:jc w:val="center"/>
            </w:pPr>
            <w:r>
              <w:t>097 0311 4400004040 244</w:t>
            </w:r>
          </w:p>
        </w:tc>
        <w:tc>
          <w:tcPr>
            <w:tcW w:w="1077" w:type="dxa"/>
          </w:tcPr>
          <w:p w:rsidR="001364C4" w:rsidRDefault="001364C4">
            <w:pPr>
              <w:pStyle w:val="ConsPlusNormal"/>
              <w:jc w:val="center"/>
            </w:pPr>
            <w:r>
              <w:t>210</w:t>
            </w:r>
          </w:p>
        </w:tc>
        <w:tc>
          <w:tcPr>
            <w:tcW w:w="1077" w:type="dxa"/>
          </w:tcPr>
          <w:p w:rsidR="001364C4" w:rsidRDefault="001364C4">
            <w:pPr>
              <w:pStyle w:val="ConsPlusNormal"/>
              <w:jc w:val="center"/>
            </w:pPr>
            <w:r>
              <w:t>120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t>в том числе средства федерального бюджета</w:t>
            </w:r>
          </w:p>
        </w:tc>
        <w:tc>
          <w:tcPr>
            <w:tcW w:w="2834" w:type="dxa"/>
          </w:tcPr>
          <w:p w:rsidR="001364C4" w:rsidRDefault="001364C4">
            <w:pPr>
              <w:pStyle w:val="ConsPlusNormal"/>
              <w:jc w:val="center"/>
            </w:pPr>
            <w:r>
              <w:t>097 0311 4400050860 244</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552,5</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t>Основное мероприятие 1.1.6. Проведение презентаций Программы в странах проживания соотечественников - потенциальных участников Государственной программы, всего</w:t>
            </w:r>
          </w:p>
        </w:tc>
        <w:tc>
          <w:tcPr>
            <w:tcW w:w="2834" w:type="dxa"/>
          </w:tcPr>
          <w:p w:rsidR="001364C4" w:rsidRDefault="001364C4">
            <w:pPr>
              <w:pStyle w:val="ConsPlusNormal"/>
            </w:pPr>
          </w:p>
        </w:tc>
        <w:tc>
          <w:tcPr>
            <w:tcW w:w="1077" w:type="dxa"/>
          </w:tcPr>
          <w:p w:rsidR="001364C4" w:rsidRDefault="001364C4">
            <w:pPr>
              <w:pStyle w:val="ConsPlusNormal"/>
              <w:jc w:val="center"/>
            </w:pPr>
            <w:r>
              <w:t>200</w:t>
            </w:r>
          </w:p>
        </w:tc>
        <w:tc>
          <w:tcPr>
            <w:tcW w:w="1077" w:type="dxa"/>
          </w:tcPr>
          <w:p w:rsidR="001364C4" w:rsidRDefault="001364C4">
            <w:pPr>
              <w:pStyle w:val="ConsPlusNormal"/>
              <w:jc w:val="center"/>
            </w:pPr>
            <w:r>
              <w:t>200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t>в том числе средства областного бюджета</w:t>
            </w:r>
          </w:p>
        </w:tc>
        <w:tc>
          <w:tcPr>
            <w:tcW w:w="2834" w:type="dxa"/>
          </w:tcPr>
          <w:p w:rsidR="001364C4" w:rsidRDefault="001364C4">
            <w:pPr>
              <w:pStyle w:val="ConsPlusNormal"/>
              <w:jc w:val="center"/>
            </w:pPr>
            <w:r>
              <w:t>097 0311 4400004040 122</w:t>
            </w:r>
          </w:p>
        </w:tc>
        <w:tc>
          <w:tcPr>
            <w:tcW w:w="1077" w:type="dxa"/>
          </w:tcPr>
          <w:p w:rsidR="001364C4" w:rsidRDefault="001364C4">
            <w:pPr>
              <w:pStyle w:val="ConsPlusNormal"/>
              <w:jc w:val="center"/>
            </w:pPr>
            <w:r>
              <w:t>200</w:t>
            </w:r>
          </w:p>
        </w:tc>
        <w:tc>
          <w:tcPr>
            <w:tcW w:w="1077" w:type="dxa"/>
          </w:tcPr>
          <w:p w:rsidR="001364C4" w:rsidRDefault="001364C4">
            <w:pPr>
              <w:pStyle w:val="ConsPlusNormal"/>
              <w:jc w:val="center"/>
            </w:pPr>
            <w:r>
              <w:t>200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t xml:space="preserve">Основное мероприятие 1.2.1. Проведение видеоконференций с соотечественниками, проживающими за рубежом (при организационном участии уполномоченных органов за рубежом - консульских учреждений Российской Федерации и временных групп МВД России), и организациями соотечественников </w:t>
            </w:r>
            <w:r>
              <w:lastRenderedPageBreak/>
              <w:t>за рубежом; индивидуальные консультации соотечественников, имеющих разрешение на временное проживание в Новосибирской области (территории вселения), по вопросам участия в Программе</w:t>
            </w:r>
          </w:p>
        </w:tc>
        <w:tc>
          <w:tcPr>
            <w:tcW w:w="2834" w:type="dxa"/>
          </w:tcPr>
          <w:p w:rsidR="001364C4" w:rsidRDefault="001364C4">
            <w:pPr>
              <w:pStyle w:val="ConsPlusNormal"/>
            </w:pPr>
          </w:p>
        </w:tc>
        <w:tc>
          <w:tcPr>
            <w:tcW w:w="15078" w:type="dxa"/>
            <w:gridSpan w:val="14"/>
          </w:tcPr>
          <w:p w:rsidR="001364C4" w:rsidRDefault="001364C4">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w:t>
            </w:r>
          </w:p>
        </w:tc>
      </w:tr>
      <w:tr w:rsidR="001364C4">
        <w:tc>
          <w:tcPr>
            <w:tcW w:w="3628" w:type="dxa"/>
          </w:tcPr>
          <w:p w:rsidR="001364C4" w:rsidRDefault="001364C4">
            <w:pPr>
              <w:pStyle w:val="ConsPlusNormal"/>
            </w:pPr>
            <w:r>
              <w:lastRenderedPageBreak/>
              <w:t>Основное мероприятие 1.2.2. Приобретение расходных материалов и оборудования в целях оказания государственной услуги по оформлению, выдаче и замене свидетельства участника Государственной программы, всего</w:t>
            </w:r>
          </w:p>
        </w:tc>
        <w:tc>
          <w:tcPr>
            <w:tcW w:w="2834" w:type="dxa"/>
          </w:tcPr>
          <w:p w:rsidR="001364C4" w:rsidRDefault="001364C4">
            <w:pPr>
              <w:pStyle w:val="ConsPlusNormal"/>
            </w:pP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408,7</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t>в том числе средства областного бюджета</w:t>
            </w:r>
          </w:p>
        </w:tc>
        <w:tc>
          <w:tcPr>
            <w:tcW w:w="2834" w:type="dxa"/>
          </w:tcPr>
          <w:p w:rsidR="001364C4" w:rsidRDefault="001364C4">
            <w:pPr>
              <w:pStyle w:val="ConsPlusNormal"/>
              <w:jc w:val="center"/>
            </w:pPr>
            <w:r>
              <w:t>023 0311 4400902190 244</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408,7</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t>Основное мероприятие 2.1.1. 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 должностей специалистов и служащих,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"Соотечественники"</w:t>
            </w:r>
          </w:p>
        </w:tc>
        <w:tc>
          <w:tcPr>
            <w:tcW w:w="2834" w:type="dxa"/>
          </w:tcPr>
          <w:p w:rsidR="001364C4" w:rsidRDefault="001364C4">
            <w:pPr>
              <w:pStyle w:val="ConsPlusNormal"/>
            </w:pPr>
          </w:p>
        </w:tc>
        <w:tc>
          <w:tcPr>
            <w:tcW w:w="15078" w:type="dxa"/>
            <w:gridSpan w:val="14"/>
          </w:tcPr>
          <w:p w:rsidR="001364C4" w:rsidRDefault="001364C4">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w:t>
            </w:r>
          </w:p>
        </w:tc>
      </w:tr>
      <w:tr w:rsidR="001364C4">
        <w:tc>
          <w:tcPr>
            <w:tcW w:w="3628" w:type="dxa"/>
          </w:tcPr>
          <w:p w:rsidR="001364C4" w:rsidRDefault="001364C4">
            <w:pPr>
              <w:pStyle w:val="ConsPlusNormal"/>
            </w:pPr>
            <w:r>
              <w:lastRenderedPageBreak/>
              <w:t>Основное мероприятие 2.1.2. Организация профессионального обучения участников Государственной программы и членов их семей (профессиональная подготовка, переподготовка и повышение квалификации), всего</w:t>
            </w:r>
          </w:p>
        </w:tc>
        <w:tc>
          <w:tcPr>
            <w:tcW w:w="2834" w:type="dxa"/>
          </w:tcPr>
          <w:p w:rsidR="001364C4" w:rsidRDefault="001364C4">
            <w:pPr>
              <w:pStyle w:val="ConsPlusNormal"/>
            </w:pPr>
          </w:p>
        </w:tc>
        <w:tc>
          <w:tcPr>
            <w:tcW w:w="1077" w:type="dxa"/>
          </w:tcPr>
          <w:p w:rsidR="001364C4" w:rsidRDefault="001364C4">
            <w:pPr>
              <w:pStyle w:val="ConsPlusNormal"/>
              <w:jc w:val="center"/>
            </w:pPr>
            <w:r>
              <w:t>630</w:t>
            </w:r>
          </w:p>
        </w:tc>
        <w:tc>
          <w:tcPr>
            <w:tcW w:w="1077" w:type="dxa"/>
          </w:tcPr>
          <w:p w:rsidR="001364C4" w:rsidRDefault="001364C4">
            <w:pPr>
              <w:pStyle w:val="ConsPlusNormal"/>
              <w:jc w:val="center"/>
            </w:pPr>
            <w:r>
              <w:t>630</w:t>
            </w:r>
          </w:p>
        </w:tc>
        <w:tc>
          <w:tcPr>
            <w:tcW w:w="1077" w:type="dxa"/>
          </w:tcPr>
          <w:p w:rsidR="001364C4" w:rsidRDefault="001364C4">
            <w:pPr>
              <w:pStyle w:val="ConsPlusNormal"/>
              <w:jc w:val="center"/>
            </w:pPr>
            <w:r>
              <w:t>630</w:t>
            </w:r>
          </w:p>
        </w:tc>
        <w:tc>
          <w:tcPr>
            <w:tcW w:w="1077" w:type="dxa"/>
          </w:tcPr>
          <w:p w:rsidR="001364C4" w:rsidRDefault="001364C4">
            <w:pPr>
              <w:pStyle w:val="ConsPlusNormal"/>
              <w:jc w:val="center"/>
            </w:pPr>
            <w:r>
              <w:t>1130</w:t>
            </w:r>
          </w:p>
        </w:tc>
        <w:tc>
          <w:tcPr>
            <w:tcW w:w="1077" w:type="dxa"/>
          </w:tcPr>
          <w:p w:rsidR="001364C4" w:rsidRDefault="001364C4">
            <w:pPr>
              <w:pStyle w:val="ConsPlusNormal"/>
              <w:jc w:val="center"/>
            </w:pPr>
            <w:r>
              <w:t>600</w:t>
            </w:r>
          </w:p>
        </w:tc>
        <w:tc>
          <w:tcPr>
            <w:tcW w:w="1077" w:type="dxa"/>
          </w:tcPr>
          <w:p w:rsidR="001364C4" w:rsidRDefault="001364C4">
            <w:pPr>
              <w:pStyle w:val="ConsPlusNormal"/>
              <w:jc w:val="center"/>
            </w:pPr>
            <w:r>
              <w:t>750</w:t>
            </w:r>
          </w:p>
        </w:tc>
        <w:tc>
          <w:tcPr>
            <w:tcW w:w="1077" w:type="dxa"/>
          </w:tcPr>
          <w:p w:rsidR="001364C4" w:rsidRDefault="001364C4">
            <w:pPr>
              <w:pStyle w:val="ConsPlusNormal"/>
              <w:jc w:val="center"/>
            </w:pPr>
            <w:r>
              <w:t>825</w:t>
            </w:r>
          </w:p>
        </w:tc>
        <w:tc>
          <w:tcPr>
            <w:tcW w:w="1077" w:type="dxa"/>
          </w:tcPr>
          <w:p w:rsidR="001364C4" w:rsidRDefault="001364C4">
            <w:pPr>
              <w:pStyle w:val="ConsPlusNormal"/>
              <w:jc w:val="center"/>
            </w:pPr>
            <w:r>
              <w:t>820,9</w:t>
            </w:r>
          </w:p>
        </w:tc>
        <w:tc>
          <w:tcPr>
            <w:tcW w:w="1077" w:type="dxa"/>
          </w:tcPr>
          <w:p w:rsidR="001364C4" w:rsidRDefault="001364C4">
            <w:pPr>
              <w:pStyle w:val="ConsPlusNormal"/>
              <w:jc w:val="center"/>
            </w:pPr>
            <w:r>
              <w:t>417,7</w:t>
            </w:r>
          </w:p>
        </w:tc>
        <w:tc>
          <w:tcPr>
            <w:tcW w:w="1077" w:type="dxa"/>
          </w:tcPr>
          <w:p w:rsidR="001364C4" w:rsidRDefault="001364C4">
            <w:pPr>
              <w:pStyle w:val="ConsPlusNormal"/>
              <w:jc w:val="center"/>
            </w:pPr>
            <w:r>
              <w:t>280,9</w:t>
            </w:r>
          </w:p>
        </w:tc>
        <w:tc>
          <w:tcPr>
            <w:tcW w:w="1077" w:type="dxa"/>
          </w:tcPr>
          <w:p w:rsidR="001364C4" w:rsidRDefault="001364C4">
            <w:pPr>
              <w:pStyle w:val="ConsPlusNormal"/>
              <w:jc w:val="center"/>
            </w:pPr>
            <w:r>
              <w:t>873,9</w:t>
            </w:r>
          </w:p>
        </w:tc>
        <w:tc>
          <w:tcPr>
            <w:tcW w:w="1077" w:type="dxa"/>
          </w:tcPr>
          <w:p w:rsidR="001364C4" w:rsidRDefault="001364C4">
            <w:pPr>
              <w:pStyle w:val="ConsPlusNormal"/>
              <w:jc w:val="center"/>
            </w:pPr>
            <w:r>
              <w:t>873,9</w:t>
            </w:r>
          </w:p>
        </w:tc>
        <w:tc>
          <w:tcPr>
            <w:tcW w:w="1077" w:type="dxa"/>
          </w:tcPr>
          <w:p w:rsidR="001364C4" w:rsidRDefault="001364C4">
            <w:pPr>
              <w:pStyle w:val="ConsPlusNormal"/>
              <w:jc w:val="center"/>
            </w:pPr>
            <w:r>
              <w:t>873,9</w:t>
            </w:r>
          </w:p>
        </w:tc>
        <w:tc>
          <w:tcPr>
            <w:tcW w:w="1077" w:type="dxa"/>
          </w:tcPr>
          <w:p w:rsidR="001364C4" w:rsidRDefault="001364C4">
            <w:pPr>
              <w:pStyle w:val="ConsPlusNormal"/>
              <w:jc w:val="center"/>
            </w:pPr>
            <w:r>
              <w:t>873,9</w:t>
            </w:r>
          </w:p>
        </w:tc>
      </w:tr>
      <w:tr w:rsidR="001364C4">
        <w:tc>
          <w:tcPr>
            <w:tcW w:w="3628" w:type="dxa"/>
          </w:tcPr>
          <w:p w:rsidR="001364C4" w:rsidRDefault="001364C4">
            <w:pPr>
              <w:pStyle w:val="ConsPlusNormal"/>
            </w:pPr>
            <w:r>
              <w:t>в том числе средства областного бюджета</w:t>
            </w:r>
          </w:p>
        </w:tc>
        <w:tc>
          <w:tcPr>
            <w:tcW w:w="2834" w:type="dxa"/>
          </w:tcPr>
          <w:p w:rsidR="001364C4" w:rsidRDefault="001364C4">
            <w:pPr>
              <w:pStyle w:val="ConsPlusNormal"/>
              <w:jc w:val="center"/>
            </w:pPr>
            <w:r>
              <w:t>097 0311 4400004010 323</w:t>
            </w:r>
          </w:p>
        </w:tc>
        <w:tc>
          <w:tcPr>
            <w:tcW w:w="1077" w:type="dxa"/>
          </w:tcPr>
          <w:p w:rsidR="001364C4" w:rsidRDefault="001364C4">
            <w:pPr>
              <w:pStyle w:val="ConsPlusNormal"/>
              <w:jc w:val="center"/>
            </w:pPr>
            <w:r>
              <w:t>630</w:t>
            </w:r>
          </w:p>
        </w:tc>
        <w:tc>
          <w:tcPr>
            <w:tcW w:w="1077" w:type="dxa"/>
          </w:tcPr>
          <w:p w:rsidR="001364C4" w:rsidRDefault="001364C4">
            <w:pPr>
              <w:pStyle w:val="ConsPlusNormal"/>
              <w:jc w:val="center"/>
            </w:pPr>
            <w:r>
              <w:t>630</w:t>
            </w:r>
          </w:p>
        </w:tc>
        <w:tc>
          <w:tcPr>
            <w:tcW w:w="1077" w:type="dxa"/>
          </w:tcPr>
          <w:p w:rsidR="001364C4" w:rsidRDefault="001364C4">
            <w:pPr>
              <w:pStyle w:val="ConsPlusNormal"/>
              <w:jc w:val="center"/>
            </w:pPr>
            <w:r>
              <w:t>630</w:t>
            </w:r>
          </w:p>
        </w:tc>
        <w:tc>
          <w:tcPr>
            <w:tcW w:w="1077" w:type="dxa"/>
          </w:tcPr>
          <w:p w:rsidR="001364C4" w:rsidRDefault="001364C4">
            <w:pPr>
              <w:pStyle w:val="ConsPlusNormal"/>
              <w:jc w:val="center"/>
            </w:pPr>
            <w:r>
              <w:t>176,2</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p>
        </w:tc>
        <w:tc>
          <w:tcPr>
            <w:tcW w:w="2834" w:type="dxa"/>
          </w:tcPr>
          <w:p w:rsidR="001364C4" w:rsidRDefault="001364C4">
            <w:pPr>
              <w:pStyle w:val="ConsPlusNormal"/>
              <w:jc w:val="center"/>
            </w:pPr>
            <w:r>
              <w:t>097 0311 44000R0860 323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453,8</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p>
        </w:tc>
        <w:tc>
          <w:tcPr>
            <w:tcW w:w="2834" w:type="dxa"/>
          </w:tcPr>
          <w:p w:rsidR="001364C4" w:rsidRDefault="001364C4">
            <w:pPr>
              <w:pStyle w:val="ConsPlusNormal"/>
              <w:jc w:val="center"/>
            </w:pPr>
            <w:r>
              <w:t>097 0311 4400004040 323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600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p>
        </w:tc>
        <w:tc>
          <w:tcPr>
            <w:tcW w:w="2834" w:type="dxa"/>
          </w:tcPr>
          <w:p w:rsidR="001364C4" w:rsidRDefault="001364C4">
            <w:pPr>
              <w:pStyle w:val="ConsPlusNormal"/>
              <w:jc w:val="center"/>
            </w:pPr>
            <w:r>
              <w:t>023 0311 4400004040 323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750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p>
        </w:tc>
        <w:tc>
          <w:tcPr>
            <w:tcW w:w="2834" w:type="dxa"/>
          </w:tcPr>
          <w:p w:rsidR="001364C4" w:rsidRDefault="001364C4">
            <w:pPr>
              <w:pStyle w:val="ConsPlusNormal"/>
              <w:jc w:val="center"/>
            </w:pPr>
            <w:r>
              <w:t>023 0311 4400302760 323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825</w:t>
            </w: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r>
      <w:tr w:rsidR="001364C4">
        <w:tc>
          <w:tcPr>
            <w:tcW w:w="3628" w:type="dxa"/>
          </w:tcPr>
          <w:p w:rsidR="001364C4" w:rsidRDefault="001364C4">
            <w:pPr>
              <w:pStyle w:val="ConsPlusNormal"/>
            </w:pPr>
          </w:p>
        </w:tc>
        <w:tc>
          <w:tcPr>
            <w:tcW w:w="2834" w:type="dxa"/>
          </w:tcPr>
          <w:p w:rsidR="001364C4" w:rsidRDefault="001364C4">
            <w:pPr>
              <w:pStyle w:val="ConsPlusNormal"/>
              <w:jc w:val="center"/>
            </w:pPr>
            <w:r>
              <w:t>023 0311 4400302140 323</w:t>
            </w: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jc w:val="center"/>
            </w:pPr>
            <w:r>
              <w:t>820,9</w:t>
            </w:r>
          </w:p>
        </w:tc>
        <w:tc>
          <w:tcPr>
            <w:tcW w:w="1077" w:type="dxa"/>
          </w:tcPr>
          <w:p w:rsidR="001364C4" w:rsidRDefault="001364C4">
            <w:pPr>
              <w:pStyle w:val="ConsPlusNormal"/>
              <w:jc w:val="center"/>
            </w:pPr>
            <w:r>
              <w:t>417,7</w:t>
            </w:r>
          </w:p>
        </w:tc>
        <w:tc>
          <w:tcPr>
            <w:tcW w:w="1077" w:type="dxa"/>
          </w:tcPr>
          <w:p w:rsidR="001364C4" w:rsidRDefault="001364C4">
            <w:pPr>
              <w:pStyle w:val="ConsPlusNormal"/>
              <w:jc w:val="center"/>
            </w:pPr>
            <w:r>
              <w:t>280,9</w:t>
            </w:r>
          </w:p>
        </w:tc>
        <w:tc>
          <w:tcPr>
            <w:tcW w:w="1077" w:type="dxa"/>
          </w:tcPr>
          <w:p w:rsidR="001364C4" w:rsidRDefault="001364C4">
            <w:pPr>
              <w:pStyle w:val="ConsPlusNormal"/>
              <w:jc w:val="center"/>
            </w:pPr>
            <w:r>
              <w:t>873,9</w:t>
            </w:r>
          </w:p>
        </w:tc>
        <w:tc>
          <w:tcPr>
            <w:tcW w:w="1077" w:type="dxa"/>
          </w:tcPr>
          <w:p w:rsidR="001364C4" w:rsidRDefault="001364C4">
            <w:pPr>
              <w:pStyle w:val="ConsPlusNormal"/>
              <w:jc w:val="center"/>
            </w:pPr>
            <w:r>
              <w:t>873,9</w:t>
            </w:r>
          </w:p>
        </w:tc>
        <w:tc>
          <w:tcPr>
            <w:tcW w:w="1077" w:type="dxa"/>
          </w:tcPr>
          <w:p w:rsidR="001364C4" w:rsidRDefault="001364C4">
            <w:pPr>
              <w:pStyle w:val="ConsPlusNormal"/>
              <w:jc w:val="center"/>
            </w:pPr>
            <w:r>
              <w:t>873,9</w:t>
            </w:r>
          </w:p>
        </w:tc>
        <w:tc>
          <w:tcPr>
            <w:tcW w:w="1077" w:type="dxa"/>
          </w:tcPr>
          <w:p w:rsidR="001364C4" w:rsidRDefault="001364C4">
            <w:pPr>
              <w:pStyle w:val="ConsPlusNormal"/>
              <w:jc w:val="center"/>
            </w:pPr>
            <w:r>
              <w:t>873,9</w:t>
            </w:r>
          </w:p>
        </w:tc>
      </w:tr>
      <w:tr w:rsidR="001364C4">
        <w:tc>
          <w:tcPr>
            <w:tcW w:w="3628" w:type="dxa"/>
          </w:tcPr>
          <w:p w:rsidR="001364C4" w:rsidRDefault="001364C4">
            <w:pPr>
              <w:pStyle w:val="ConsPlusNormal"/>
            </w:pPr>
            <w:r>
              <w:t>в том числе средства субсидии из федерального бюджета</w:t>
            </w:r>
          </w:p>
        </w:tc>
        <w:tc>
          <w:tcPr>
            <w:tcW w:w="2834" w:type="dxa"/>
          </w:tcPr>
          <w:p w:rsidR="001364C4" w:rsidRDefault="001364C4">
            <w:pPr>
              <w:pStyle w:val="ConsPlusNormal"/>
              <w:jc w:val="center"/>
            </w:pPr>
            <w:r>
              <w:t>097 0311 4400050860 323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500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t xml:space="preserve">Основное мероприятие 2.2.1. 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организации </w:t>
            </w:r>
            <w:r>
              <w:lastRenderedPageBreak/>
              <w:t>проведения оплачиваемых общественных работ, ярмарок вакансий и учебных рабочих мест, информирования о положении на рынке труда в Новосибирской области в соответствии с действующим законодательством</w:t>
            </w:r>
          </w:p>
        </w:tc>
        <w:tc>
          <w:tcPr>
            <w:tcW w:w="2834" w:type="dxa"/>
          </w:tcPr>
          <w:p w:rsidR="001364C4" w:rsidRDefault="001364C4">
            <w:pPr>
              <w:pStyle w:val="ConsPlusNormal"/>
            </w:pPr>
          </w:p>
        </w:tc>
        <w:tc>
          <w:tcPr>
            <w:tcW w:w="15078" w:type="dxa"/>
            <w:gridSpan w:val="14"/>
          </w:tcPr>
          <w:p w:rsidR="001364C4" w:rsidRDefault="001364C4">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w:t>
            </w:r>
          </w:p>
        </w:tc>
      </w:tr>
      <w:tr w:rsidR="001364C4">
        <w:tc>
          <w:tcPr>
            <w:tcW w:w="3628" w:type="dxa"/>
          </w:tcPr>
          <w:p w:rsidR="001364C4" w:rsidRDefault="001364C4">
            <w:pPr>
              <w:pStyle w:val="ConsPlusNormal"/>
            </w:pPr>
            <w:r>
              <w:lastRenderedPageBreak/>
              <w:t>Основное мероприятие 2.3.1. Содействие и стимулирование организации индивидуальной предпринимательской деятельности участников Государственной программы и членов их семей посредством оказания организационно-консультационных услуг, проведения семинаров по организации самозанятости и разработке бизнес-проектов, всего</w:t>
            </w:r>
          </w:p>
        </w:tc>
        <w:tc>
          <w:tcPr>
            <w:tcW w:w="2834" w:type="dxa"/>
          </w:tcPr>
          <w:p w:rsidR="001364C4" w:rsidRDefault="001364C4">
            <w:pPr>
              <w:pStyle w:val="ConsPlusNormal"/>
            </w:pPr>
          </w:p>
        </w:tc>
        <w:tc>
          <w:tcPr>
            <w:tcW w:w="1077" w:type="dxa"/>
          </w:tcPr>
          <w:p w:rsidR="001364C4" w:rsidRDefault="001364C4">
            <w:pPr>
              <w:pStyle w:val="ConsPlusNormal"/>
              <w:jc w:val="center"/>
            </w:pPr>
            <w:r>
              <w:t>180</w:t>
            </w:r>
          </w:p>
        </w:tc>
        <w:tc>
          <w:tcPr>
            <w:tcW w:w="1077" w:type="dxa"/>
          </w:tcPr>
          <w:p w:rsidR="001364C4" w:rsidRDefault="001364C4">
            <w:pPr>
              <w:pStyle w:val="ConsPlusNormal"/>
              <w:jc w:val="center"/>
            </w:pPr>
            <w:r>
              <w:t>180</w:t>
            </w:r>
          </w:p>
        </w:tc>
        <w:tc>
          <w:tcPr>
            <w:tcW w:w="1077" w:type="dxa"/>
          </w:tcPr>
          <w:p w:rsidR="001364C4" w:rsidRDefault="001364C4">
            <w:pPr>
              <w:pStyle w:val="ConsPlusNormal"/>
              <w:jc w:val="center"/>
            </w:pPr>
            <w:r>
              <w:t>180</w:t>
            </w:r>
          </w:p>
        </w:tc>
        <w:tc>
          <w:tcPr>
            <w:tcW w:w="1077" w:type="dxa"/>
          </w:tcPr>
          <w:p w:rsidR="001364C4" w:rsidRDefault="001364C4">
            <w:pPr>
              <w:pStyle w:val="ConsPlusNormal"/>
              <w:jc w:val="center"/>
            </w:pPr>
            <w:r>
              <w:t>180</w:t>
            </w:r>
          </w:p>
        </w:tc>
        <w:tc>
          <w:tcPr>
            <w:tcW w:w="1077" w:type="dxa"/>
          </w:tcPr>
          <w:p w:rsidR="001364C4" w:rsidRDefault="001364C4">
            <w:pPr>
              <w:pStyle w:val="ConsPlusNormal"/>
              <w:jc w:val="center"/>
            </w:pPr>
            <w:r>
              <w:t>54,55</w:t>
            </w:r>
          </w:p>
        </w:tc>
        <w:tc>
          <w:tcPr>
            <w:tcW w:w="1077" w:type="dxa"/>
          </w:tcPr>
          <w:p w:rsidR="001364C4" w:rsidRDefault="001364C4">
            <w:pPr>
              <w:pStyle w:val="ConsPlusNormal"/>
              <w:jc w:val="center"/>
            </w:pPr>
            <w:r>
              <w:t>59,4</w:t>
            </w:r>
          </w:p>
        </w:tc>
        <w:tc>
          <w:tcPr>
            <w:tcW w:w="1077" w:type="dxa"/>
          </w:tcPr>
          <w:p w:rsidR="001364C4" w:rsidRDefault="001364C4">
            <w:pPr>
              <w:pStyle w:val="ConsPlusNormal"/>
              <w:jc w:val="center"/>
            </w:pPr>
            <w:r>
              <w:t>41,2</w:t>
            </w:r>
          </w:p>
        </w:tc>
        <w:tc>
          <w:tcPr>
            <w:tcW w:w="1077" w:type="dxa"/>
          </w:tcPr>
          <w:p w:rsidR="001364C4" w:rsidRDefault="001364C4">
            <w:pPr>
              <w:pStyle w:val="ConsPlusNormal"/>
              <w:jc w:val="center"/>
            </w:pPr>
            <w:r>
              <w:t>34,9</w:t>
            </w:r>
          </w:p>
        </w:tc>
        <w:tc>
          <w:tcPr>
            <w:tcW w:w="1077" w:type="dxa"/>
          </w:tcPr>
          <w:p w:rsidR="001364C4" w:rsidRDefault="001364C4">
            <w:pPr>
              <w:pStyle w:val="ConsPlusNormal"/>
              <w:jc w:val="center"/>
            </w:pPr>
            <w:r>
              <w:t>20,3</w:t>
            </w:r>
          </w:p>
        </w:tc>
        <w:tc>
          <w:tcPr>
            <w:tcW w:w="1077" w:type="dxa"/>
          </w:tcPr>
          <w:p w:rsidR="001364C4" w:rsidRDefault="001364C4">
            <w:pPr>
              <w:pStyle w:val="ConsPlusNormal"/>
              <w:jc w:val="center"/>
            </w:pPr>
            <w:r>
              <w:t>61,7</w:t>
            </w:r>
          </w:p>
        </w:tc>
        <w:tc>
          <w:tcPr>
            <w:tcW w:w="1077" w:type="dxa"/>
          </w:tcPr>
          <w:p w:rsidR="001364C4" w:rsidRDefault="001364C4">
            <w:pPr>
              <w:pStyle w:val="ConsPlusNormal"/>
              <w:jc w:val="center"/>
            </w:pPr>
            <w:r>
              <w:t>71,9</w:t>
            </w:r>
          </w:p>
        </w:tc>
        <w:tc>
          <w:tcPr>
            <w:tcW w:w="1077" w:type="dxa"/>
          </w:tcPr>
          <w:p w:rsidR="001364C4" w:rsidRDefault="001364C4">
            <w:pPr>
              <w:pStyle w:val="ConsPlusNormal"/>
              <w:jc w:val="center"/>
            </w:pPr>
            <w:r>
              <w:t>71,9</w:t>
            </w:r>
          </w:p>
        </w:tc>
        <w:tc>
          <w:tcPr>
            <w:tcW w:w="1077" w:type="dxa"/>
          </w:tcPr>
          <w:p w:rsidR="001364C4" w:rsidRDefault="001364C4">
            <w:pPr>
              <w:pStyle w:val="ConsPlusNormal"/>
              <w:jc w:val="center"/>
            </w:pPr>
            <w:r>
              <w:t>71,9</w:t>
            </w:r>
          </w:p>
        </w:tc>
        <w:tc>
          <w:tcPr>
            <w:tcW w:w="1077" w:type="dxa"/>
          </w:tcPr>
          <w:p w:rsidR="001364C4" w:rsidRDefault="001364C4">
            <w:pPr>
              <w:pStyle w:val="ConsPlusNormal"/>
              <w:jc w:val="center"/>
            </w:pPr>
            <w:r>
              <w:t>71,9</w:t>
            </w:r>
          </w:p>
        </w:tc>
      </w:tr>
      <w:tr w:rsidR="001364C4">
        <w:tc>
          <w:tcPr>
            <w:tcW w:w="3628" w:type="dxa"/>
            <w:vMerge w:val="restart"/>
          </w:tcPr>
          <w:p w:rsidR="001364C4" w:rsidRDefault="001364C4">
            <w:pPr>
              <w:pStyle w:val="ConsPlusNormal"/>
            </w:pPr>
            <w:r>
              <w:t>в том числе средства областного бюджета</w:t>
            </w:r>
          </w:p>
        </w:tc>
        <w:tc>
          <w:tcPr>
            <w:tcW w:w="2834" w:type="dxa"/>
          </w:tcPr>
          <w:p w:rsidR="001364C4" w:rsidRDefault="001364C4">
            <w:pPr>
              <w:pStyle w:val="ConsPlusNormal"/>
              <w:jc w:val="center"/>
            </w:pPr>
            <w:r>
              <w:t>097 0311 4400004010 323</w:t>
            </w:r>
          </w:p>
        </w:tc>
        <w:tc>
          <w:tcPr>
            <w:tcW w:w="1077" w:type="dxa"/>
          </w:tcPr>
          <w:p w:rsidR="001364C4" w:rsidRDefault="001364C4">
            <w:pPr>
              <w:pStyle w:val="ConsPlusNormal"/>
              <w:jc w:val="center"/>
            </w:pPr>
            <w:r>
              <w:t>180</w:t>
            </w:r>
          </w:p>
        </w:tc>
        <w:tc>
          <w:tcPr>
            <w:tcW w:w="1077" w:type="dxa"/>
          </w:tcPr>
          <w:p w:rsidR="001364C4" w:rsidRDefault="001364C4">
            <w:pPr>
              <w:pStyle w:val="ConsPlusNormal"/>
              <w:jc w:val="center"/>
            </w:pPr>
            <w:r>
              <w:t>180</w:t>
            </w:r>
          </w:p>
        </w:tc>
        <w:tc>
          <w:tcPr>
            <w:tcW w:w="1077" w:type="dxa"/>
          </w:tcPr>
          <w:p w:rsidR="001364C4" w:rsidRDefault="001364C4">
            <w:pPr>
              <w:pStyle w:val="ConsPlusNormal"/>
              <w:jc w:val="center"/>
            </w:pPr>
            <w:r>
              <w:t>180</w:t>
            </w:r>
          </w:p>
        </w:tc>
        <w:tc>
          <w:tcPr>
            <w:tcW w:w="1077" w:type="dxa"/>
          </w:tcPr>
          <w:p w:rsidR="001364C4" w:rsidRDefault="001364C4">
            <w:pPr>
              <w:pStyle w:val="ConsPlusNormal"/>
              <w:jc w:val="center"/>
            </w:pPr>
            <w:r>
              <w:t>180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097 0311 4400004040 323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54,55</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023 0311 4400004040 323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59,4</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023 0311 4400402760 323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41,2</w:t>
            </w: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023 0311 4400402130 323</w:t>
            </w: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pPr>
          </w:p>
        </w:tc>
        <w:tc>
          <w:tcPr>
            <w:tcW w:w="1077" w:type="dxa"/>
          </w:tcPr>
          <w:p w:rsidR="001364C4" w:rsidRDefault="001364C4">
            <w:pPr>
              <w:pStyle w:val="ConsPlusNormal"/>
              <w:jc w:val="center"/>
            </w:pPr>
            <w:r>
              <w:t>34,9</w:t>
            </w:r>
          </w:p>
        </w:tc>
        <w:tc>
          <w:tcPr>
            <w:tcW w:w="1077" w:type="dxa"/>
          </w:tcPr>
          <w:p w:rsidR="001364C4" w:rsidRDefault="001364C4">
            <w:pPr>
              <w:pStyle w:val="ConsPlusNormal"/>
              <w:jc w:val="center"/>
            </w:pPr>
            <w:r>
              <w:t>20,3</w:t>
            </w:r>
          </w:p>
        </w:tc>
        <w:tc>
          <w:tcPr>
            <w:tcW w:w="1077" w:type="dxa"/>
          </w:tcPr>
          <w:p w:rsidR="001364C4" w:rsidRDefault="001364C4">
            <w:pPr>
              <w:pStyle w:val="ConsPlusNormal"/>
              <w:jc w:val="center"/>
            </w:pPr>
            <w:r>
              <w:t>61,7</w:t>
            </w:r>
          </w:p>
        </w:tc>
        <w:tc>
          <w:tcPr>
            <w:tcW w:w="1077" w:type="dxa"/>
          </w:tcPr>
          <w:p w:rsidR="001364C4" w:rsidRDefault="001364C4">
            <w:pPr>
              <w:pStyle w:val="ConsPlusNormal"/>
              <w:jc w:val="center"/>
            </w:pPr>
            <w:r>
              <w:t>71,9</w:t>
            </w:r>
          </w:p>
        </w:tc>
        <w:tc>
          <w:tcPr>
            <w:tcW w:w="1077" w:type="dxa"/>
          </w:tcPr>
          <w:p w:rsidR="001364C4" w:rsidRDefault="001364C4">
            <w:pPr>
              <w:pStyle w:val="ConsPlusNormal"/>
              <w:jc w:val="center"/>
            </w:pPr>
            <w:r>
              <w:t>71,9</w:t>
            </w:r>
          </w:p>
        </w:tc>
        <w:tc>
          <w:tcPr>
            <w:tcW w:w="1077" w:type="dxa"/>
          </w:tcPr>
          <w:p w:rsidR="001364C4" w:rsidRDefault="001364C4">
            <w:pPr>
              <w:pStyle w:val="ConsPlusNormal"/>
              <w:jc w:val="center"/>
            </w:pPr>
            <w:r>
              <w:t>71,9</w:t>
            </w:r>
          </w:p>
        </w:tc>
        <w:tc>
          <w:tcPr>
            <w:tcW w:w="1077" w:type="dxa"/>
          </w:tcPr>
          <w:p w:rsidR="001364C4" w:rsidRDefault="001364C4">
            <w:pPr>
              <w:pStyle w:val="ConsPlusNormal"/>
              <w:jc w:val="center"/>
            </w:pPr>
            <w:r>
              <w:t>71,9</w:t>
            </w:r>
          </w:p>
        </w:tc>
      </w:tr>
      <w:tr w:rsidR="001364C4">
        <w:tc>
          <w:tcPr>
            <w:tcW w:w="3628" w:type="dxa"/>
          </w:tcPr>
          <w:p w:rsidR="001364C4" w:rsidRDefault="001364C4">
            <w:pPr>
              <w:pStyle w:val="ConsPlusNormal"/>
            </w:pPr>
            <w:r>
              <w:t xml:space="preserve">Основное мероприятие 2.3.2. Оказание государственной финансовой поддержки субъектам малого и среднего предпринимательства, </w:t>
            </w:r>
            <w:r>
              <w:lastRenderedPageBreak/>
              <w:t>образованным гражданами из числа участников Государственной программы, всего</w:t>
            </w:r>
          </w:p>
        </w:tc>
        <w:tc>
          <w:tcPr>
            <w:tcW w:w="2834" w:type="dxa"/>
          </w:tcPr>
          <w:p w:rsidR="001364C4" w:rsidRDefault="001364C4">
            <w:pPr>
              <w:pStyle w:val="ConsPlusNormal"/>
            </w:pPr>
          </w:p>
        </w:tc>
        <w:tc>
          <w:tcPr>
            <w:tcW w:w="1077" w:type="dxa"/>
          </w:tcPr>
          <w:p w:rsidR="001364C4" w:rsidRDefault="001364C4">
            <w:pPr>
              <w:pStyle w:val="ConsPlusNormal"/>
              <w:jc w:val="center"/>
            </w:pPr>
            <w:r>
              <w:t>600</w:t>
            </w:r>
          </w:p>
        </w:tc>
        <w:tc>
          <w:tcPr>
            <w:tcW w:w="1077" w:type="dxa"/>
          </w:tcPr>
          <w:p w:rsidR="001364C4" w:rsidRDefault="001364C4">
            <w:pPr>
              <w:pStyle w:val="ConsPlusNormal"/>
              <w:jc w:val="center"/>
            </w:pPr>
            <w:r>
              <w:t>600</w:t>
            </w:r>
          </w:p>
        </w:tc>
        <w:tc>
          <w:tcPr>
            <w:tcW w:w="1077" w:type="dxa"/>
          </w:tcPr>
          <w:p w:rsidR="001364C4" w:rsidRDefault="001364C4">
            <w:pPr>
              <w:pStyle w:val="ConsPlusNormal"/>
              <w:jc w:val="center"/>
            </w:pPr>
            <w:r>
              <w:t>600</w:t>
            </w:r>
          </w:p>
        </w:tc>
        <w:tc>
          <w:tcPr>
            <w:tcW w:w="1077" w:type="dxa"/>
          </w:tcPr>
          <w:p w:rsidR="001364C4" w:rsidRDefault="001364C4">
            <w:pPr>
              <w:pStyle w:val="ConsPlusNormal"/>
              <w:jc w:val="center"/>
            </w:pPr>
            <w:r>
              <w:t>600</w:t>
            </w:r>
          </w:p>
        </w:tc>
        <w:tc>
          <w:tcPr>
            <w:tcW w:w="1077" w:type="dxa"/>
          </w:tcPr>
          <w:p w:rsidR="001364C4" w:rsidRDefault="001364C4">
            <w:pPr>
              <w:pStyle w:val="ConsPlusNormal"/>
              <w:jc w:val="center"/>
            </w:pPr>
            <w:r>
              <w:t>64,7</w:t>
            </w:r>
          </w:p>
        </w:tc>
        <w:tc>
          <w:tcPr>
            <w:tcW w:w="1077" w:type="dxa"/>
          </w:tcPr>
          <w:p w:rsidR="001364C4" w:rsidRDefault="001364C4">
            <w:pPr>
              <w:pStyle w:val="ConsPlusNormal"/>
              <w:jc w:val="center"/>
            </w:pPr>
            <w:r>
              <w:t>30</w:t>
            </w:r>
          </w:p>
        </w:tc>
        <w:tc>
          <w:tcPr>
            <w:tcW w:w="1077" w:type="dxa"/>
          </w:tcPr>
          <w:p w:rsidR="001364C4" w:rsidRDefault="001364C4">
            <w:pPr>
              <w:pStyle w:val="ConsPlusNormal"/>
              <w:jc w:val="center"/>
            </w:pPr>
            <w:r>
              <w:t>27,3</w:t>
            </w:r>
          </w:p>
        </w:tc>
        <w:tc>
          <w:tcPr>
            <w:tcW w:w="1077" w:type="dxa"/>
          </w:tcPr>
          <w:p w:rsidR="001364C4" w:rsidRDefault="001364C4">
            <w:pPr>
              <w:pStyle w:val="ConsPlusNormal"/>
              <w:jc w:val="center"/>
            </w:pPr>
            <w:r>
              <w:t>25</w:t>
            </w:r>
          </w:p>
        </w:tc>
        <w:tc>
          <w:tcPr>
            <w:tcW w:w="1077" w:type="dxa"/>
          </w:tcPr>
          <w:p w:rsidR="001364C4" w:rsidRDefault="001364C4">
            <w:pPr>
              <w:pStyle w:val="ConsPlusNormal"/>
              <w:jc w:val="center"/>
            </w:pPr>
            <w:r>
              <w:t>0</w:t>
            </w:r>
          </w:p>
        </w:tc>
        <w:tc>
          <w:tcPr>
            <w:tcW w:w="1077" w:type="dxa"/>
          </w:tcPr>
          <w:p w:rsidR="001364C4" w:rsidRDefault="001364C4">
            <w:pPr>
              <w:pStyle w:val="ConsPlusNormal"/>
              <w:jc w:val="center"/>
            </w:pPr>
            <w:r>
              <w:t>0</w:t>
            </w:r>
          </w:p>
        </w:tc>
        <w:tc>
          <w:tcPr>
            <w:tcW w:w="1077" w:type="dxa"/>
          </w:tcPr>
          <w:p w:rsidR="001364C4" w:rsidRDefault="001364C4">
            <w:pPr>
              <w:pStyle w:val="ConsPlusNormal"/>
              <w:jc w:val="center"/>
            </w:pPr>
            <w:r>
              <w:t>29,2</w:t>
            </w:r>
          </w:p>
        </w:tc>
        <w:tc>
          <w:tcPr>
            <w:tcW w:w="1077" w:type="dxa"/>
          </w:tcPr>
          <w:p w:rsidR="001364C4" w:rsidRDefault="001364C4">
            <w:pPr>
              <w:pStyle w:val="ConsPlusNormal"/>
              <w:jc w:val="center"/>
            </w:pPr>
            <w:r>
              <w:t>29,2</w:t>
            </w:r>
          </w:p>
        </w:tc>
        <w:tc>
          <w:tcPr>
            <w:tcW w:w="1077" w:type="dxa"/>
          </w:tcPr>
          <w:p w:rsidR="001364C4" w:rsidRDefault="001364C4">
            <w:pPr>
              <w:pStyle w:val="ConsPlusNormal"/>
              <w:jc w:val="center"/>
            </w:pPr>
            <w:r>
              <w:t>29,2</w:t>
            </w:r>
          </w:p>
        </w:tc>
        <w:tc>
          <w:tcPr>
            <w:tcW w:w="1077" w:type="dxa"/>
          </w:tcPr>
          <w:p w:rsidR="001364C4" w:rsidRDefault="001364C4">
            <w:pPr>
              <w:pStyle w:val="ConsPlusNormal"/>
              <w:jc w:val="center"/>
            </w:pPr>
            <w:r>
              <w:t>29,2</w:t>
            </w:r>
          </w:p>
        </w:tc>
      </w:tr>
      <w:tr w:rsidR="001364C4">
        <w:tc>
          <w:tcPr>
            <w:tcW w:w="3628" w:type="dxa"/>
            <w:vMerge w:val="restart"/>
          </w:tcPr>
          <w:p w:rsidR="001364C4" w:rsidRDefault="001364C4">
            <w:pPr>
              <w:pStyle w:val="ConsPlusNormal"/>
            </w:pPr>
            <w:r>
              <w:lastRenderedPageBreak/>
              <w:t>в том числе средства областного бюджета</w:t>
            </w:r>
          </w:p>
        </w:tc>
        <w:tc>
          <w:tcPr>
            <w:tcW w:w="2834" w:type="dxa"/>
          </w:tcPr>
          <w:p w:rsidR="001364C4" w:rsidRDefault="001364C4">
            <w:pPr>
              <w:pStyle w:val="ConsPlusNormal"/>
              <w:jc w:val="center"/>
            </w:pPr>
            <w:r>
              <w:t>097 0311 4400004010 321</w:t>
            </w:r>
          </w:p>
        </w:tc>
        <w:tc>
          <w:tcPr>
            <w:tcW w:w="1077" w:type="dxa"/>
          </w:tcPr>
          <w:p w:rsidR="001364C4" w:rsidRDefault="001364C4">
            <w:pPr>
              <w:pStyle w:val="ConsPlusNormal"/>
              <w:jc w:val="center"/>
            </w:pPr>
            <w:r>
              <w:t>600</w:t>
            </w:r>
          </w:p>
        </w:tc>
        <w:tc>
          <w:tcPr>
            <w:tcW w:w="1077" w:type="dxa"/>
          </w:tcPr>
          <w:p w:rsidR="001364C4" w:rsidRDefault="001364C4">
            <w:pPr>
              <w:pStyle w:val="ConsPlusNormal"/>
              <w:jc w:val="center"/>
            </w:pPr>
            <w:r>
              <w:t>600</w:t>
            </w:r>
          </w:p>
        </w:tc>
        <w:tc>
          <w:tcPr>
            <w:tcW w:w="1077" w:type="dxa"/>
          </w:tcPr>
          <w:p w:rsidR="001364C4" w:rsidRDefault="001364C4">
            <w:pPr>
              <w:pStyle w:val="ConsPlusNormal"/>
              <w:jc w:val="center"/>
            </w:pPr>
            <w:r>
              <w:t>600</w:t>
            </w:r>
          </w:p>
        </w:tc>
        <w:tc>
          <w:tcPr>
            <w:tcW w:w="1077" w:type="dxa"/>
          </w:tcPr>
          <w:p w:rsidR="001364C4" w:rsidRDefault="001364C4">
            <w:pPr>
              <w:pStyle w:val="ConsPlusNormal"/>
              <w:jc w:val="center"/>
            </w:pPr>
            <w:r>
              <w:t>600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097 0311 4400004040 321</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64,7</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023 0311 4400004040 321</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30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023 0311 4400502760 321</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27,3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023 0311 4400502120 321</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25</w:t>
            </w:r>
          </w:p>
        </w:tc>
        <w:tc>
          <w:tcPr>
            <w:tcW w:w="1077" w:type="dxa"/>
          </w:tcPr>
          <w:p w:rsidR="001364C4" w:rsidRDefault="001364C4">
            <w:pPr>
              <w:pStyle w:val="ConsPlusNormal"/>
              <w:jc w:val="center"/>
            </w:pPr>
            <w:r>
              <w:t>0</w:t>
            </w:r>
          </w:p>
        </w:tc>
        <w:tc>
          <w:tcPr>
            <w:tcW w:w="1077" w:type="dxa"/>
          </w:tcPr>
          <w:p w:rsidR="001364C4" w:rsidRDefault="001364C4">
            <w:pPr>
              <w:pStyle w:val="ConsPlusNormal"/>
              <w:jc w:val="center"/>
            </w:pPr>
            <w:r>
              <w:t>0</w:t>
            </w:r>
          </w:p>
        </w:tc>
        <w:tc>
          <w:tcPr>
            <w:tcW w:w="1077" w:type="dxa"/>
          </w:tcPr>
          <w:p w:rsidR="001364C4" w:rsidRDefault="001364C4">
            <w:pPr>
              <w:pStyle w:val="ConsPlusNormal"/>
              <w:jc w:val="center"/>
            </w:pPr>
            <w:r>
              <w:t>29,2</w:t>
            </w:r>
          </w:p>
        </w:tc>
        <w:tc>
          <w:tcPr>
            <w:tcW w:w="1077" w:type="dxa"/>
          </w:tcPr>
          <w:p w:rsidR="001364C4" w:rsidRDefault="001364C4">
            <w:pPr>
              <w:pStyle w:val="ConsPlusNormal"/>
              <w:jc w:val="center"/>
            </w:pPr>
            <w:r>
              <w:t>29,2</w:t>
            </w:r>
          </w:p>
        </w:tc>
        <w:tc>
          <w:tcPr>
            <w:tcW w:w="1077" w:type="dxa"/>
          </w:tcPr>
          <w:p w:rsidR="001364C4" w:rsidRDefault="001364C4">
            <w:pPr>
              <w:pStyle w:val="ConsPlusNormal"/>
              <w:jc w:val="center"/>
            </w:pPr>
            <w:r>
              <w:t>29,2</w:t>
            </w:r>
          </w:p>
        </w:tc>
        <w:tc>
          <w:tcPr>
            <w:tcW w:w="1077" w:type="dxa"/>
          </w:tcPr>
          <w:p w:rsidR="001364C4" w:rsidRDefault="001364C4">
            <w:pPr>
              <w:pStyle w:val="ConsPlusNormal"/>
              <w:jc w:val="center"/>
            </w:pPr>
            <w:r>
              <w:t>29,2</w:t>
            </w:r>
          </w:p>
        </w:tc>
      </w:tr>
      <w:tr w:rsidR="001364C4">
        <w:tc>
          <w:tcPr>
            <w:tcW w:w="3628" w:type="dxa"/>
          </w:tcPr>
          <w:p w:rsidR="001364C4" w:rsidRDefault="001364C4">
            <w:pPr>
              <w:pStyle w:val="ConsPlusNormal"/>
            </w:pPr>
            <w:r>
              <w:t>Основное мероприятие 3.1.1. Проведение встреч с прибывшими в отчетном месяце участниками Государственной программы и членами их семей по разъяснению положений Программы, регламента приема, оформлению правового статуса и другим вопросам</w:t>
            </w:r>
          </w:p>
        </w:tc>
        <w:tc>
          <w:tcPr>
            <w:tcW w:w="2834" w:type="dxa"/>
          </w:tcPr>
          <w:p w:rsidR="001364C4" w:rsidRDefault="001364C4">
            <w:pPr>
              <w:pStyle w:val="ConsPlusNormal"/>
            </w:pPr>
          </w:p>
        </w:tc>
        <w:tc>
          <w:tcPr>
            <w:tcW w:w="15078" w:type="dxa"/>
            <w:gridSpan w:val="14"/>
          </w:tcPr>
          <w:p w:rsidR="001364C4" w:rsidRDefault="001364C4">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w:t>
            </w:r>
          </w:p>
        </w:tc>
      </w:tr>
      <w:tr w:rsidR="001364C4">
        <w:tc>
          <w:tcPr>
            <w:tcW w:w="3628" w:type="dxa"/>
          </w:tcPr>
          <w:p w:rsidR="001364C4" w:rsidRDefault="001364C4">
            <w:pPr>
              <w:pStyle w:val="ConsPlusNormal"/>
            </w:pPr>
            <w:r>
              <w:t>Основное мероприятие 3.1.2. Организация профессиональной ориентации и психологической поддержки прибывших участников Государственной программы и членов их семей, всего</w:t>
            </w:r>
          </w:p>
        </w:tc>
        <w:tc>
          <w:tcPr>
            <w:tcW w:w="2834" w:type="dxa"/>
          </w:tcPr>
          <w:p w:rsidR="001364C4" w:rsidRDefault="001364C4">
            <w:pPr>
              <w:pStyle w:val="ConsPlusNormal"/>
            </w:pPr>
          </w:p>
        </w:tc>
        <w:tc>
          <w:tcPr>
            <w:tcW w:w="1077" w:type="dxa"/>
          </w:tcPr>
          <w:p w:rsidR="001364C4" w:rsidRDefault="001364C4">
            <w:pPr>
              <w:pStyle w:val="ConsPlusNormal"/>
              <w:jc w:val="center"/>
            </w:pPr>
            <w:r>
              <w:t>240</w:t>
            </w:r>
          </w:p>
        </w:tc>
        <w:tc>
          <w:tcPr>
            <w:tcW w:w="1077" w:type="dxa"/>
          </w:tcPr>
          <w:p w:rsidR="001364C4" w:rsidRDefault="001364C4">
            <w:pPr>
              <w:pStyle w:val="ConsPlusNormal"/>
              <w:jc w:val="center"/>
            </w:pPr>
            <w:r>
              <w:t>360</w:t>
            </w:r>
          </w:p>
        </w:tc>
        <w:tc>
          <w:tcPr>
            <w:tcW w:w="1077" w:type="dxa"/>
          </w:tcPr>
          <w:p w:rsidR="001364C4" w:rsidRDefault="001364C4">
            <w:pPr>
              <w:pStyle w:val="ConsPlusNormal"/>
              <w:jc w:val="center"/>
            </w:pPr>
            <w:r>
              <w:t>360</w:t>
            </w:r>
          </w:p>
        </w:tc>
        <w:tc>
          <w:tcPr>
            <w:tcW w:w="1077" w:type="dxa"/>
          </w:tcPr>
          <w:p w:rsidR="001364C4" w:rsidRDefault="001364C4">
            <w:pPr>
              <w:pStyle w:val="ConsPlusNormal"/>
              <w:jc w:val="center"/>
            </w:pPr>
            <w:r>
              <w:t>360</w:t>
            </w:r>
          </w:p>
        </w:tc>
        <w:tc>
          <w:tcPr>
            <w:tcW w:w="1077" w:type="dxa"/>
          </w:tcPr>
          <w:p w:rsidR="001364C4" w:rsidRDefault="001364C4">
            <w:pPr>
              <w:pStyle w:val="ConsPlusNormal"/>
              <w:jc w:val="center"/>
            </w:pPr>
            <w:r>
              <w:t>76</w:t>
            </w:r>
          </w:p>
        </w:tc>
        <w:tc>
          <w:tcPr>
            <w:tcW w:w="1077" w:type="dxa"/>
          </w:tcPr>
          <w:p w:rsidR="001364C4" w:rsidRDefault="001364C4">
            <w:pPr>
              <w:pStyle w:val="ConsPlusNormal"/>
              <w:jc w:val="center"/>
            </w:pPr>
            <w:r>
              <w:t>80</w:t>
            </w:r>
          </w:p>
        </w:tc>
        <w:tc>
          <w:tcPr>
            <w:tcW w:w="1077" w:type="dxa"/>
          </w:tcPr>
          <w:p w:rsidR="001364C4" w:rsidRDefault="001364C4">
            <w:pPr>
              <w:pStyle w:val="ConsPlusNormal"/>
              <w:jc w:val="center"/>
            </w:pPr>
            <w:r>
              <w:t>23,3</w:t>
            </w:r>
          </w:p>
        </w:tc>
        <w:tc>
          <w:tcPr>
            <w:tcW w:w="1077" w:type="dxa"/>
          </w:tcPr>
          <w:p w:rsidR="001364C4" w:rsidRDefault="001364C4">
            <w:pPr>
              <w:pStyle w:val="ConsPlusNormal"/>
              <w:jc w:val="center"/>
            </w:pPr>
            <w:r>
              <w:t>35,9</w:t>
            </w:r>
          </w:p>
        </w:tc>
        <w:tc>
          <w:tcPr>
            <w:tcW w:w="1077" w:type="dxa"/>
          </w:tcPr>
          <w:p w:rsidR="001364C4" w:rsidRDefault="001364C4">
            <w:pPr>
              <w:pStyle w:val="ConsPlusNormal"/>
              <w:jc w:val="center"/>
            </w:pPr>
            <w:r>
              <w:t>23,2</w:t>
            </w:r>
          </w:p>
        </w:tc>
        <w:tc>
          <w:tcPr>
            <w:tcW w:w="1077" w:type="dxa"/>
          </w:tcPr>
          <w:p w:rsidR="001364C4" w:rsidRDefault="001364C4">
            <w:pPr>
              <w:pStyle w:val="ConsPlusNormal"/>
              <w:jc w:val="center"/>
            </w:pPr>
            <w:r>
              <w:t>34,6</w:t>
            </w:r>
          </w:p>
        </w:tc>
        <w:tc>
          <w:tcPr>
            <w:tcW w:w="1077" w:type="dxa"/>
          </w:tcPr>
          <w:p w:rsidR="001364C4" w:rsidRDefault="001364C4">
            <w:pPr>
              <w:pStyle w:val="ConsPlusNormal"/>
              <w:jc w:val="center"/>
            </w:pPr>
            <w:r>
              <w:t>93,2</w:t>
            </w:r>
          </w:p>
        </w:tc>
        <w:tc>
          <w:tcPr>
            <w:tcW w:w="1077" w:type="dxa"/>
          </w:tcPr>
          <w:p w:rsidR="001364C4" w:rsidRDefault="001364C4">
            <w:pPr>
              <w:pStyle w:val="ConsPlusNormal"/>
              <w:jc w:val="center"/>
            </w:pPr>
            <w:r>
              <w:t>93,2</w:t>
            </w:r>
          </w:p>
        </w:tc>
        <w:tc>
          <w:tcPr>
            <w:tcW w:w="1077" w:type="dxa"/>
          </w:tcPr>
          <w:p w:rsidR="001364C4" w:rsidRDefault="001364C4">
            <w:pPr>
              <w:pStyle w:val="ConsPlusNormal"/>
              <w:jc w:val="center"/>
            </w:pPr>
            <w:r>
              <w:t>93,2</w:t>
            </w:r>
          </w:p>
        </w:tc>
        <w:tc>
          <w:tcPr>
            <w:tcW w:w="1077" w:type="dxa"/>
          </w:tcPr>
          <w:p w:rsidR="001364C4" w:rsidRDefault="001364C4">
            <w:pPr>
              <w:pStyle w:val="ConsPlusNormal"/>
              <w:jc w:val="center"/>
            </w:pPr>
            <w:r>
              <w:t>93,2</w:t>
            </w:r>
          </w:p>
        </w:tc>
      </w:tr>
      <w:tr w:rsidR="001364C4">
        <w:tc>
          <w:tcPr>
            <w:tcW w:w="3628" w:type="dxa"/>
            <w:vMerge w:val="restart"/>
          </w:tcPr>
          <w:p w:rsidR="001364C4" w:rsidRDefault="001364C4">
            <w:pPr>
              <w:pStyle w:val="ConsPlusNormal"/>
            </w:pPr>
            <w:r>
              <w:t>в том числе средства областного бюджета</w:t>
            </w:r>
          </w:p>
        </w:tc>
        <w:tc>
          <w:tcPr>
            <w:tcW w:w="2834" w:type="dxa"/>
          </w:tcPr>
          <w:p w:rsidR="001364C4" w:rsidRDefault="001364C4">
            <w:pPr>
              <w:pStyle w:val="ConsPlusNormal"/>
              <w:jc w:val="center"/>
            </w:pPr>
            <w:r>
              <w:t>097 0311 4400004010 323</w:t>
            </w:r>
          </w:p>
        </w:tc>
        <w:tc>
          <w:tcPr>
            <w:tcW w:w="1077" w:type="dxa"/>
          </w:tcPr>
          <w:p w:rsidR="001364C4" w:rsidRDefault="001364C4">
            <w:pPr>
              <w:pStyle w:val="ConsPlusNormal"/>
              <w:jc w:val="center"/>
            </w:pPr>
            <w:r>
              <w:t>240</w:t>
            </w:r>
          </w:p>
        </w:tc>
        <w:tc>
          <w:tcPr>
            <w:tcW w:w="1077" w:type="dxa"/>
          </w:tcPr>
          <w:p w:rsidR="001364C4" w:rsidRDefault="001364C4">
            <w:pPr>
              <w:pStyle w:val="ConsPlusNormal"/>
              <w:jc w:val="center"/>
            </w:pPr>
            <w:r>
              <w:t>360</w:t>
            </w:r>
          </w:p>
        </w:tc>
        <w:tc>
          <w:tcPr>
            <w:tcW w:w="1077" w:type="dxa"/>
          </w:tcPr>
          <w:p w:rsidR="001364C4" w:rsidRDefault="001364C4">
            <w:pPr>
              <w:pStyle w:val="ConsPlusNormal"/>
              <w:jc w:val="center"/>
            </w:pPr>
            <w:r>
              <w:t>360</w:t>
            </w:r>
          </w:p>
        </w:tc>
        <w:tc>
          <w:tcPr>
            <w:tcW w:w="1077" w:type="dxa"/>
          </w:tcPr>
          <w:p w:rsidR="001364C4" w:rsidRDefault="001364C4">
            <w:pPr>
              <w:pStyle w:val="ConsPlusNormal"/>
              <w:jc w:val="center"/>
            </w:pPr>
            <w:r>
              <w:t>360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097 0311 4400004040 323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76</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023 0311 4400004040 323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80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023 0311 4400202760 323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23,3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023 0311 4400202150 323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35,9</w:t>
            </w:r>
          </w:p>
        </w:tc>
        <w:tc>
          <w:tcPr>
            <w:tcW w:w="1077" w:type="dxa"/>
          </w:tcPr>
          <w:p w:rsidR="001364C4" w:rsidRDefault="001364C4">
            <w:pPr>
              <w:pStyle w:val="ConsPlusNormal"/>
              <w:jc w:val="center"/>
            </w:pPr>
            <w:r>
              <w:t>23,2</w:t>
            </w:r>
          </w:p>
        </w:tc>
        <w:tc>
          <w:tcPr>
            <w:tcW w:w="1077" w:type="dxa"/>
          </w:tcPr>
          <w:p w:rsidR="001364C4" w:rsidRDefault="001364C4">
            <w:pPr>
              <w:pStyle w:val="ConsPlusNormal"/>
              <w:jc w:val="center"/>
            </w:pPr>
            <w:r>
              <w:t>34,6</w:t>
            </w:r>
          </w:p>
        </w:tc>
        <w:tc>
          <w:tcPr>
            <w:tcW w:w="1077" w:type="dxa"/>
          </w:tcPr>
          <w:p w:rsidR="001364C4" w:rsidRDefault="001364C4">
            <w:pPr>
              <w:pStyle w:val="ConsPlusNormal"/>
              <w:jc w:val="center"/>
            </w:pPr>
            <w:r>
              <w:t>93,2</w:t>
            </w:r>
          </w:p>
        </w:tc>
        <w:tc>
          <w:tcPr>
            <w:tcW w:w="1077" w:type="dxa"/>
          </w:tcPr>
          <w:p w:rsidR="001364C4" w:rsidRDefault="001364C4">
            <w:pPr>
              <w:pStyle w:val="ConsPlusNormal"/>
              <w:jc w:val="center"/>
            </w:pPr>
            <w:r>
              <w:t>93,2</w:t>
            </w:r>
          </w:p>
        </w:tc>
        <w:tc>
          <w:tcPr>
            <w:tcW w:w="1077" w:type="dxa"/>
          </w:tcPr>
          <w:p w:rsidR="001364C4" w:rsidRDefault="001364C4">
            <w:pPr>
              <w:pStyle w:val="ConsPlusNormal"/>
              <w:jc w:val="center"/>
            </w:pPr>
            <w:r>
              <w:t>93,2</w:t>
            </w:r>
          </w:p>
        </w:tc>
        <w:tc>
          <w:tcPr>
            <w:tcW w:w="1077" w:type="dxa"/>
          </w:tcPr>
          <w:p w:rsidR="001364C4" w:rsidRDefault="001364C4">
            <w:pPr>
              <w:pStyle w:val="ConsPlusNormal"/>
              <w:jc w:val="center"/>
            </w:pPr>
            <w:r>
              <w:t>93,2</w:t>
            </w:r>
          </w:p>
        </w:tc>
      </w:tr>
      <w:tr w:rsidR="001364C4">
        <w:tc>
          <w:tcPr>
            <w:tcW w:w="3628" w:type="dxa"/>
          </w:tcPr>
          <w:p w:rsidR="001364C4" w:rsidRDefault="001364C4">
            <w:pPr>
              <w:pStyle w:val="ConsPlusNormal"/>
            </w:pPr>
            <w:r>
              <w:t xml:space="preserve">Основное мероприятие 3.1.3. Оказание мер социальной поддержки в период адаптации на территории вселения: оказание адресной материальной и иной помощи участникам Государственной программы или членам их семей, оказавшимся в трудной жизненной ситуации </w:t>
            </w:r>
            <w:hyperlink w:anchor="P2934">
              <w:r>
                <w:rPr>
                  <w:color w:val="0000FF"/>
                </w:rPr>
                <w:t>&lt;*&gt;</w:t>
              </w:r>
            </w:hyperlink>
            <w:r>
              <w:t xml:space="preserve">; обеспечение горячим питанием обучающихся общеобразовательных организаций из многодетных и малоимущих семей участников Государственной программы </w:t>
            </w:r>
            <w:hyperlink w:anchor="P2935">
              <w:r>
                <w:rPr>
                  <w:color w:val="0000FF"/>
                </w:rPr>
                <w:t>&lt;**&gt;</w:t>
              </w:r>
            </w:hyperlink>
          </w:p>
        </w:tc>
        <w:tc>
          <w:tcPr>
            <w:tcW w:w="2834" w:type="dxa"/>
          </w:tcPr>
          <w:p w:rsidR="001364C4" w:rsidRDefault="001364C4">
            <w:pPr>
              <w:pStyle w:val="ConsPlusNormal"/>
            </w:pPr>
          </w:p>
        </w:tc>
        <w:tc>
          <w:tcPr>
            <w:tcW w:w="15078" w:type="dxa"/>
            <w:gridSpan w:val="14"/>
          </w:tcPr>
          <w:p w:rsidR="001364C4" w:rsidRDefault="001364C4">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 министерства образования Новосибирской области</w:t>
            </w:r>
          </w:p>
        </w:tc>
      </w:tr>
      <w:tr w:rsidR="001364C4">
        <w:tc>
          <w:tcPr>
            <w:tcW w:w="3628" w:type="dxa"/>
          </w:tcPr>
          <w:p w:rsidR="001364C4" w:rsidRDefault="001364C4">
            <w:pPr>
              <w:pStyle w:val="ConsPlusNormal"/>
            </w:pPr>
            <w:r>
              <w:t>Основное мероприятие 3.1.4.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w:t>
            </w:r>
          </w:p>
          <w:p w:rsidR="001364C4" w:rsidRDefault="001364C4">
            <w:pPr>
              <w:pStyle w:val="ConsPlusNormal"/>
            </w:pPr>
            <w:r>
              <w:t>организация оформления полисов обязательного медицинского страхования в соответствии с законодательством Российской Федерации;</w:t>
            </w:r>
          </w:p>
          <w:p w:rsidR="001364C4" w:rsidRDefault="001364C4">
            <w:pPr>
              <w:pStyle w:val="ConsPlusNormal"/>
            </w:pPr>
            <w:r>
              <w:t xml:space="preserve">проведение бесплатного медицинского освидетельствования для оформления правового статуса </w:t>
            </w:r>
            <w:r>
              <w:lastRenderedPageBreak/>
              <w:t>на территории вселения;</w:t>
            </w:r>
          </w:p>
          <w:p w:rsidR="001364C4" w:rsidRDefault="001364C4">
            <w:pPr>
              <w:pStyle w:val="ConsPlusNormal"/>
            </w:pPr>
            <w:r>
              <w:t>организация оказания медицинских услуг амбулаторно-поликлинической,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w:t>
            </w:r>
          </w:p>
        </w:tc>
        <w:tc>
          <w:tcPr>
            <w:tcW w:w="2834" w:type="dxa"/>
          </w:tcPr>
          <w:p w:rsidR="001364C4" w:rsidRDefault="001364C4">
            <w:pPr>
              <w:pStyle w:val="ConsPlusNormal"/>
            </w:pPr>
          </w:p>
        </w:tc>
        <w:tc>
          <w:tcPr>
            <w:tcW w:w="15078" w:type="dxa"/>
            <w:gridSpan w:val="14"/>
          </w:tcPr>
          <w:p w:rsidR="001364C4" w:rsidRDefault="001364C4">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министерства здравоохранения Новосибирской области</w:t>
            </w:r>
          </w:p>
        </w:tc>
      </w:tr>
      <w:tr w:rsidR="001364C4">
        <w:tc>
          <w:tcPr>
            <w:tcW w:w="3628" w:type="dxa"/>
          </w:tcPr>
          <w:p w:rsidR="001364C4" w:rsidRDefault="001364C4">
            <w:pPr>
              <w:pStyle w:val="ConsPlusNormal"/>
            </w:pPr>
            <w:r>
              <w:lastRenderedPageBreak/>
              <w:t>Основное мероприятие 3.1.5. Оказание единовременной финансовой помощи участникам Государственной программы на обустройство, в том числе жилищное, в период адаптации на территории вселения, всего</w:t>
            </w:r>
          </w:p>
        </w:tc>
        <w:tc>
          <w:tcPr>
            <w:tcW w:w="2834" w:type="dxa"/>
          </w:tcPr>
          <w:p w:rsidR="001364C4" w:rsidRDefault="001364C4">
            <w:pPr>
              <w:pStyle w:val="ConsPlusNormal"/>
            </w:pPr>
          </w:p>
        </w:tc>
        <w:tc>
          <w:tcPr>
            <w:tcW w:w="1077" w:type="dxa"/>
          </w:tcPr>
          <w:p w:rsidR="001364C4" w:rsidRDefault="001364C4">
            <w:pPr>
              <w:pStyle w:val="ConsPlusNormal"/>
              <w:jc w:val="center"/>
            </w:pPr>
            <w:r>
              <w:t>48249,1</w:t>
            </w:r>
          </w:p>
        </w:tc>
        <w:tc>
          <w:tcPr>
            <w:tcW w:w="1077" w:type="dxa"/>
          </w:tcPr>
          <w:p w:rsidR="001364C4" w:rsidRDefault="001364C4">
            <w:pPr>
              <w:pStyle w:val="ConsPlusNormal"/>
              <w:jc w:val="center"/>
            </w:pPr>
            <w:r>
              <w:t>79921,1</w:t>
            </w:r>
          </w:p>
        </w:tc>
        <w:tc>
          <w:tcPr>
            <w:tcW w:w="1077" w:type="dxa"/>
          </w:tcPr>
          <w:p w:rsidR="001364C4" w:rsidRDefault="001364C4">
            <w:pPr>
              <w:pStyle w:val="ConsPlusNormal"/>
              <w:jc w:val="center"/>
            </w:pPr>
            <w:r>
              <w:t>62750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5385,6</w:t>
            </w:r>
          </w:p>
        </w:tc>
        <w:tc>
          <w:tcPr>
            <w:tcW w:w="1077" w:type="dxa"/>
          </w:tcPr>
          <w:p w:rsidR="001364C4" w:rsidRDefault="001364C4">
            <w:pPr>
              <w:pStyle w:val="ConsPlusNormal"/>
              <w:jc w:val="center"/>
            </w:pPr>
            <w:r>
              <w:t>7500,0</w:t>
            </w:r>
          </w:p>
        </w:tc>
        <w:tc>
          <w:tcPr>
            <w:tcW w:w="1077" w:type="dxa"/>
          </w:tcPr>
          <w:p w:rsidR="001364C4" w:rsidRDefault="001364C4">
            <w:pPr>
              <w:pStyle w:val="ConsPlusNormal"/>
              <w:jc w:val="center"/>
            </w:pPr>
            <w:r>
              <w:t>7500,0</w:t>
            </w:r>
          </w:p>
        </w:tc>
        <w:tc>
          <w:tcPr>
            <w:tcW w:w="1077" w:type="dxa"/>
          </w:tcPr>
          <w:p w:rsidR="001364C4" w:rsidRDefault="001364C4">
            <w:pPr>
              <w:pStyle w:val="ConsPlusNormal"/>
              <w:jc w:val="center"/>
            </w:pPr>
            <w:r>
              <w:t>7697,4</w:t>
            </w:r>
          </w:p>
        </w:tc>
        <w:tc>
          <w:tcPr>
            <w:tcW w:w="1077" w:type="dxa"/>
          </w:tcPr>
          <w:p w:rsidR="001364C4" w:rsidRDefault="001364C4">
            <w:pPr>
              <w:pStyle w:val="ConsPlusNormal"/>
              <w:jc w:val="center"/>
            </w:pPr>
            <w:r>
              <w:t>7697,4-</w:t>
            </w:r>
          </w:p>
        </w:tc>
      </w:tr>
      <w:tr w:rsidR="001364C4">
        <w:tc>
          <w:tcPr>
            <w:tcW w:w="3628" w:type="dxa"/>
            <w:vMerge w:val="restart"/>
          </w:tcPr>
          <w:p w:rsidR="001364C4" w:rsidRDefault="001364C4">
            <w:pPr>
              <w:pStyle w:val="ConsPlusNormal"/>
            </w:pPr>
            <w:r>
              <w:t>в том числе средства областного бюджета</w:t>
            </w:r>
          </w:p>
        </w:tc>
        <w:tc>
          <w:tcPr>
            <w:tcW w:w="2834" w:type="dxa"/>
          </w:tcPr>
          <w:p w:rsidR="001364C4" w:rsidRDefault="001364C4">
            <w:pPr>
              <w:pStyle w:val="ConsPlusNormal"/>
              <w:jc w:val="center"/>
            </w:pPr>
            <w:r>
              <w:t>097 0311 4400004020 313</w:t>
            </w:r>
          </w:p>
        </w:tc>
        <w:tc>
          <w:tcPr>
            <w:tcW w:w="1077" w:type="dxa"/>
          </w:tcPr>
          <w:p w:rsidR="001364C4" w:rsidRDefault="001364C4">
            <w:pPr>
              <w:pStyle w:val="ConsPlusNormal"/>
              <w:jc w:val="center"/>
            </w:pPr>
            <w:r>
              <w:t>40000</w:t>
            </w:r>
          </w:p>
        </w:tc>
        <w:tc>
          <w:tcPr>
            <w:tcW w:w="1077" w:type="dxa"/>
          </w:tcPr>
          <w:p w:rsidR="001364C4" w:rsidRDefault="001364C4">
            <w:pPr>
              <w:pStyle w:val="ConsPlusNormal"/>
              <w:jc w:val="center"/>
            </w:pPr>
            <w:r>
              <w:t>70000</w:t>
            </w:r>
          </w:p>
        </w:tc>
        <w:tc>
          <w:tcPr>
            <w:tcW w:w="1077" w:type="dxa"/>
          </w:tcPr>
          <w:p w:rsidR="001364C4" w:rsidRDefault="001364C4">
            <w:pPr>
              <w:pStyle w:val="ConsPlusNormal"/>
              <w:jc w:val="center"/>
            </w:pPr>
            <w:r>
              <w:t>52800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1003 44010R0860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1782,0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1003 44010R0862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1650,0</w:t>
            </w:r>
          </w:p>
        </w:tc>
        <w:tc>
          <w:tcPr>
            <w:tcW w:w="1077" w:type="dxa"/>
          </w:tcPr>
          <w:p w:rsidR="001364C4" w:rsidRDefault="001364C4">
            <w:pPr>
              <w:pStyle w:val="ConsPlusNormal"/>
              <w:jc w:val="center"/>
            </w:pPr>
            <w:r>
              <w:t>1650,0</w:t>
            </w:r>
          </w:p>
        </w:tc>
        <w:tc>
          <w:tcPr>
            <w:tcW w:w="1077" w:type="dxa"/>
          </w:tcPr>
          <w:p w:rsidR="001364C4" w:rsidRDefault="001364C4">
            <w:pPr>
              <w:pStyle w:val="ConsPlusNormal"/>
              <w:jc w:val="center"/>
            </w:pPr>
            <w:r>
              <w:t>1847,4</w:t>
            </w:r>
          </w:p>
        </w:tc>
        <w:tc>
          <w:tcPr>
            <w:tcW w:w="1077" w:type="dxa"/>
          </w:tcPr>
          <w:p w:rsidR="001364C4" w:rsidRDefault="001364C4">
            <w:pPr>
              <w:pStyle w:val="ConsPlusNormal"/>
              <w:jc w:val="center"/>
            </w:pPr>
            <w:r>
              <w:t>1847,4</w:t>
            </w:r>
          </w:p>
        </w:tc>
      </w:tr>
      <w:tr w:rsidR="001364C4">
        <w:tc>
          <w:tcPr>
            <w:tcW w:w="3628" w:type="dxa"/>
            <w:vMerge w:val="restart"/>
          </w:tcPr>
          <w:p w:rsidR="001364C4" w:rsidRDefault="001364C4">
            <w:pPr>
              <w:pStyle w:val="ConsPlusNormal"/>
            </w:pPr>
            <w:r>
              <w:t>в том числе субсидии из федерального бюджета</w:t>
            </w:r>
          </w:p>
        </w:tc>
        <w:tc>
          <w:tcPr>
            <w:tcW w:w="2834" w:type="dxa"/>
          </w:tcPr>
          <w:p w:rsidR="001364C4" w:rsidRDefault="001364C4">
            <w:pPr>
              <w:pStyle w:val="ConsPlusNormal"/>
              <w:jc w:val="center"/>
            </w:pPr>
            <w:r>
              <w:t>097 0311 4400050860 313</w:t>
            </w:r>
          </w:p>
        </w:tc>
        <w:tc>
          <w:tcPr>
            <w:tcW w:w="1077" w:type="dxa"/>
          </w:tcPr>
          <w:p w:rsidR="001364C4" w:rsidRDefault="001364C4">
            <w:pPr>
              <w:pStyle w:val="ConsPlusNormal"/>
              <w:jc w:val="center"/>
            </w:pPr>
            <w:r>
              <w:t>8249,1</w:t>
            </w:r>
          </w:p>
        </w:tc>
        <w:tc>
          <w:tcPr>
            <w:tcW w:w="1077" w:type="dxa"/>
          </w:tcPr>
          <w:p w:rsidR="001364C4" w:rsidRDefault="001364C4">
            <w:pPr>
              <w:pStyle w:val="ConsPlusNormal"/>
              <w:jc w:val="center"/>
            </w:pPr>
            <w:r>
              <w:t>9921,1</w:t>
            </w:r>
          </w:p>
        </w:tc>
        <w:tc>
          <w:tcPr>
            <w:tcW w:w="1077" w:type="dxa"/>
          </w:tcPr>
          <w:p w:rsidR="001364C4" w:rsidRDefault="001364C4">
            <w:pPr>
              <w:pStyle w:val="ConsPlusNormal"/>
              <w:jc w:val="center"/>
            </w:pPr>
            <w:r>
              <w:t>9950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1003 44010R0860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3603,6</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1003 44010R0862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5850,0</w:t>
            </w:r>
          </w:p>
        </w:tc>
        <w:tc>
          <w:tcPr>
            <w:tcW w:w="1077" w:type="dxa"/>
          </w:tcPr>
          <w:p w:rsidR="001364C4" w:rsidRDefault="001364C4">
            <w:pPr>
              <w:pStyle w:val="ConsPlusNormal"/>
              <w:jc w:val="center"/>
            </w:pPr>
            <w:r>
              <w:t>5850,0</w:t>
            </w:r>
          </w:p>
        </w:tc>
        <w:tc>
          <w:tcPr>
            <w:tcW w:w="1077" w:type="dxa"/>
          </w:tcPr>
          <w:p w:rsidR="001364C4" w:rsidRDefault="001364C4">
            <w:pPr>
              <w:pStyle w:val="ConsPlusNormal"/>
              <w:jc w:val="center"/>
            </w:pPr>
            <w:r>
              <w:t>5850,0</w:t>
            </w:r>
          </w:p>
        </w:tc>
        <w:tc>
          <w:tcPr>
            <w:tcW w:w="1077" w:type="dxa"/>
          </w:tcPr>
          <w:p w:rsidR="001364C4" w:rsidRDefault="001364C4">
            <w:pPr>
              <w:pStyle w:val="ConsPlusNormal"/>
              <w:jc w:val="center"/>
            </w:pPr>
            <w:r>
              <w:t>5850,0</w:t>
            </w:r>
          </w:p>
        </w:tc>
      </w:tr>
      <w:tr w:rsidR="001364C4">
        <w:tc>
          <w:tcPr>
            <w:tcW w:w="3628" w:type="dxa"/>
          </w:tcPr>
          <w:p w:rsidR="001364C4" w:rsidRDefault="001364C4">
            <w:pPr>
              <w:pStyle w:val="ConsPlusNormal"/>
            </w:pPr>
            <w:r>
              <w:t xml:space="preserve">Основное мероприятие 3.1.6 Осуществление за счет средств областного бюджета, в том числе </w:t>
            </w:r>
            <w:r>
              <w:lastRenderedPageBreak/>
              <w:t>источником финансового обеспечения которых является субсидия из федерального бюджета, единовременной денежной выплаты на каждого ребенка в возрасте до 17 лет включительно, прибывшего в составе семьи участника Государственной программы, всего</w:t>
            </w:r>
          </w:p>
        </w:tc>
        <w:tc>
          <w:tcPr>
            <w:tcW w:w="2834" w:type="dxa"/>
          </w:tcPr>
          <w:p w:rsidR="001364C4" w:rsidRDefault="001364C4">
            <w:pPr>
              <w:pStyle w:val="ConsPlusNormal"/>
            </w:pP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16200</w:t>
            </w:r>
          </w:p>
        </w:tc>
        <w:tc>
          <w:tcPr>
            <w:tcW w:w="1077" w:type="dxa"/>
          </w:tcPr>
          <w:p w:rsidR="001364C4" w:rsidRDefault="001364C4">
            <w:pPr>
              <w:pStyle w:val="ConsPlusNormal"/>
              <w:jc w:val="center"/>
            </w:pPr>
            <w:r>
              <w:t>15435</w:t>
            </w:r>
          </w:p>
        </w:tc>
        <w:tc>
          <w:tcPr>
            <w:tcW w:w="1077" w:type="dxa"/>
          </w:tcPr>
          <w:p w:rsidR="001364C4" w:rsidRDefault="001364C4">
            <w:pPr>
              <w:pStyle w:val="ConsPlusNormal"/>
              <w:jc w:val="center"/>
            </w:pPr>
            <w:r>
              <w:t>25845</w:t>
            </w:r>
          </w:p>
        </w:tc>
        <w:tc>
          <w:tcPr>
            <w:tcW w:w="1077" w:type="dxa"/>
          </w:tcPr>
          <w:p w:rsidR="001364C4" w:rsidRDefault="001364C4">
            <w:pPr>
              <w:pStyle w:val="ConsPlusNormal"/>
              <w:jc w:val="center"/>
            </w:pPr>
            <w:r>
              <w:t>23400,0</w:t>
            </w:r>
          </w:p>
        </w:tc>
        <w:tc>
          <w:tcPr>
            <w:tcW w:w="1077" w:type="dxa"/>
          </w:tcPr>
          <w:p w:rsidR="001364C4" w:rsidRDefault="001364C4">
            <w:pPr>
              <w:pStyle w:val="ConsPlusNormal"/>
              <w:jc w:val="center"/>
            </w:pPr>
            <w:r>
              <w:t>15210,0</w:t>
            </w:r>
          </w:p>
        </w:tc>
        <w:tc>
          <w:tcPr>
            <w:tcW w:w="1077" w:type="dxa"/>
          </w:tcPr>
          <w:p w:rsidR="001364C4" w:rsidRDefault="001364C4">
            <w:pPr>
              <w:pStyle w:val="ConsPlusNormal"/>
              <w:jc w:val="center"/>
            </w:pPr>
            <w:r>
              <w:t>23386,8</w:t>
            </w:r>
          </w:p>
        </w:tc>
        <w:tc>
          <w:tcPr>
            <w:tcW w:w="1077" w:type="dxa"/>
          </w:tcPr>
          <w:p w:rsidR="001364C4" w:rsidRDefault="001364C4">
            <w:pPr>
              <w:pStyle w:val="ConsPlusNormal"/>
              <w:jc w:val="center"/>
            </w:pPr>
            <w:r>
              <w:t>17009,4</w:t>
            </w:r>
          </w:p>
        </w:tc>
        <w:tc>
          <w:tcPr>
            <w:tcW w:w="1077" w:type="dxa"/>
          </w:tcPr>
          <w:p w:rsidR="001364C4" w:rsidRDefault="001364C4">
            <w:pPr>
              <w:pStyle w:val="ConsPlusNormal"/>
              <w:jc w:val="center"/>
            </w:pPr>
            <w:r>
              <w:t>22500,0</w:t>
            </w:r>
          </w:p>
        </w:tc>
        <w:tc>
          <w:tcPr>
            <w:tcW w:w="1077" w:type="dxa"/>
          </w:tcPr>
          <w:p w:rsidR="001364C4" w:rsidRDefault="001364C4">
            <w:pPr>
              <w:pStyle w:val="ConsPlusNormal"/>
              <w:jc w:val="center"/>
            </w:pPr>
            <w:r>
              <w:t>22500,0</w:t>
            </w:r>
          </w:p>
        </w:tc>
        <w:tc>
          <w:tcPr>
            <w:tcW w:w="1077" w:type="dxa"/>
          </w:tcPr>
          <w:p w:rsidR="001364C4" w:rsidRDefault="001364C4">
            <w:pPr>
              <w:pStyle w:val="ConsPlusNormal"/>
              <w:jc w:val="center"/>
            </w:pPr>
            <w:r>
              <w:t>81587,0</w:t>
            </w:r>
          </w:p>
        </w:tc>
        <w:tc>
          <w:tcPr>
            <w:tcW w:w="1077" w:type="dxa"/>
          </w:tcPr>
          <w:p w:rsidR="001364C4" w:rsidRDefault="001364C4">
            <w:pPr>
              <w:pStyle w:val="ConsPlusNormal"/>
              <w:jc w:val="center"/>
            </w:pPr>
            <w:r>
              <w:t>81587,0</w:t>
            </w:r>
          </w:p>
        </w:tc>
      </w:tr>
      <w:tr w:rsidR="001364C4">
        <w:tc>
          <w:tcPr>
            <w:tcW w:w="3628" w:type="dxa"/>
            <w:vMerge w:val="restart"/>
          </w:tcPr>
          <w:p w:rsidR="001364C4" w:rsidRDefault="001364C4">
            <w:pPr>
              <w:pStyle w:val="ConsPlusNormal"/>
            </w:pPr>
            <w:r>
              <w:lastRenderedPageBreak/>
              <w:t>в том числе средства областного бюджета</w:t>
            </w:r>
          </w:p>
        </w:tc>
        <w:tc>
          <w:tcPr>
            <w:tcW w:w="2834" w:type="dxa"/>
          </w:tcPr>
          <w:p w:rsidR="001364C4" w:rsidRDefault="001364C4">
            <w:pPr>
              <w:pStyle w:val="ConsPlusNormal"/>
              <w:jc w:val="center"/>
            </w:pPr>
            <w:r>
              <w:t>097 1003 44000R0860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5269,45</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097 1003 4400004040 313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379,45</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1003 44000R0860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3026,1</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023 1003 4400004040 313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12090,0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1003 44008R0860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3960,0</w:t>
            </w:r>
          </w:p>
        </w:tc>
        <w:tc>
          <w:tcPr>
            <w:tcW w:w="1077" w:type="dxa"/>
          </w:tcPr>
          <w:p w:rsidR="001364C4" w:rsidRDefault="001364C4">
            <w:pPr>
              <w:pStyle w:val="ConsPlusNormal"/>
              <w:jc w:val="center"/>
            </w:pPr>
            <w:r>
              <w:t>3960,0</w:t>
            </w:r>
          </w:p>
        </w:tc>
        <w:tc>
          <w:tcPr>
            <w:tcW w:w="1077" w:type="dxa"/>
          </w:tcPr>
          <w:p w:rsidR="001364C4" w:rsidRDefault="001364C4">
            <w:pPr>
              <w:pStyle w:val="ConsPlusNormal"/>
              <w:jc w:val="center"/>
            </w:pPr>
            <w:r>
              <w:t>8236,8</w:t>
            </w:r>
          </w:p>
        </w:tc>
        <w:tc>
          <w:tcPr>
            <w:tcW w:w="1077" w:type="dxa"/>
          </w:tcPr>
          <w:p w:rsidR="001364C4" w:rsidRDefault="001364C4">
            <w:pPr>
              <w:pStyle w:val="ConsPlusNormal"/>
              <w:jc w:val="center"/>
            </w:pPr>
            <w:r>
              <w:t>4818,0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023 1003 4400802760 313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5400,0</w:t>
            </w:r>
          </w:p>
        </w:tc>
        <w:tc>
          <w:tcPr>
            <w:tcW w:w="1077" w:type="dxa"/>
          </w:tcPr>
          <w:p w:rsidR="001364C4" w:rsidRDefault="001364C4">
            <w:pPr>
              <w:pStyle w:val="ConsPlusNormal"/>
              <w:jc w:val="center"/>
            </w:pPr>
            <w:r>
              <w:t>5400,0</w:t>
            </w:r>
          </w:p>
        </w:tc>
        <w:tc>
          <w:tcPr>
            <w:tcW w:w="1077" w:type="dxa"/>
          </w:tcPr>
          <w:p w:rsidR="001364C4" w:rsidRDefault="001364C4">
            <w:pPr>
              <w:pStyle w:val="ConsPlusNormal"/>
              <w:jc w:val="center"/>
            </w:pPr>
            <w:r>
              <w:t>1110,0</w:t>
            </w:r>
          </w:p>
        </w:tc>
        <w:tc>
          <w:tcPr>
            <w:tcW w:w="1077" w:type="dxa"/>
          </w:tcPr>
          <w:p w:rsidR="001364C4" w:rsidRDefault="001364C4">
            <w:pPr>
              <w:pStyle w:val="ConsPlusNormal"/>
              <w:jc w:val="center"/>
            </w:pPr>
            <w:r>
              <w:t>0,0</w:t>
            </w:r>
          </w:p>
        </w:tc>
        <w:tc>
          <w:tcPr>
            <w:tcW w:w="1077" w:type="dxa"/>
          </w:tcPr>
          <w:p w:rsidR="001364C4" w:rsidRDefault="001364C4">
            <w:pPr>
              <w:pStyle w:val="ConsPlusNormal"/>
              <w:jc w:val="center"/>
            </w:pPr>
            <w:r>
              <w:t>0,0</w:t>
            </w:r>
          </w:p>
        </w:tc>
        <w:tc>
          <w:tcPr>
            <w:tcW w:w="1077" w:type="dxa"/>
          </w:tcPr>
          <w:p w:rsidR="001364C4" w:rsidRDefault="001364C4">
            <w:pPr>
              <w:pStyle w:val="ConsPlusNormal"/>
              <w:jc w:val="center"/>
            </w:pPr>
            <w:r>
              <w:t>0,0</w:t>
            </w:r>
          </w:p>
        </w:tc>
        <w:tc>
          <w:tcPr>
            <w:tcW w:w="1077" w:type="dxa"/>
          </w:tcPr>
          <w:p w:rsidR="001364C4" w:rsidRDefault="001364C4">
            <w:pPr>
              <w:pStyle w:val="ConsPlusNormal"/>
              <w:jc w:val="center"/>
            </w:pPr>
            <w:r>
              <w:t>0,0</w:t>
            </w:r>
          </w:p>
        </w:tc>
        <w:tc>
          <w:tcPr>
            <w:tcW w:w="1077" w:type="dxa"/>
          </w:tcPr>
          <w:p w:rsidR="001364C4" w:rsidRDefault="001364C4">
            <w:pPr>
              <w:pStyle w:val="ConsPlusNormal"/>
              <w:jc w:val="center"/>
            </w:pPr>
            <w:r>
              <w:t>0,0</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1003 44008R0869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4950,0</w:t>
            </w:r>
          </w:p>
        </w:tc>
        <w:tc>
          <w:tcPr>
            <w:tcW w:w="1077" w:type="dxa"/>
          </w:tcPr>
          <w:p w:rsidR="001364C4" w:rsidRDefault="001364C4">
            <w:pPr>
              <w:pStyle w:val="ConsPlusNormal"/>
              <w:jc w:val="center"/>
            </w:pPr>
            <w:r>
              <w:t>4950,0</w:t>
            </w:r>
          </w:p>
        </w:tc>
        <w:tc>
          <w:tcPr>
            <w:tcW w:w="1077" w:type="dxa"/>
          </w:tcPr>
          <w:p w:rsidR="001364C4" w:rsidRDefault="001364C4">
            <w:pPr>
              <w:pStyle w:val="ConsPlusNormal"/>
              <w:jc w:val="center"/>
            </w:pPr>
            <w:r>
              <w:t>19580,9</w:t>
            </w:r>
          </w:p>
        </w:tc>
        <w:tc>
          <w:tcPr>
            <w:tcW w:w="1077" w:type="dxa"/>
          </w:tcPr>
          <w:p w:rsidR="001364C4" w:rsidRDefault="001364C4">
            <w:pPr>
              <w:pStyle w:val="ConsPlusNormal"/>
              <w:jc w:val="center"/>
            </w:pPr>
            <w:r>
              <w:t>19580,9</w:t>
            </w:r>
          </w:p>
        </w:tc>
      </w:tr>
      <w:tr w:rsidR="001364C4">
        <w:tc>
          <w:tcPr>
            <w:tcW w:w="3628" w:type="dxa"/>
            <w:vMerge w:val="restart"/>
          </w:tcPr>
          <w:p w:rsidR="001364C4" w:rsidRDefault="001364C4">
            <w:pPr>
              <w:pStyle w:val="ConsPlusNormal"/>
            </w:pPr>
            <w:r>
              <w:t>в том числе средства субсидии из федерального бюджета</w:t>
            </w:r>
          </w:p>
        </w:tc>
        <w:tc>
          <w:tcPr>
            <w:tcW w:w="2834" w:type="dxa"/>
          </w:tcPr>
          <w:p w:rsidR="001364C4" w:rsidRDefault="001364C4">
            <w:pPr>
              <w:pStyle w:val="ConsPlusNormal"/>
              <w:jc w:val="center"/>
            </w:pPr>
            <w:r>
              <w:t>097 0311 4400050860 313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16200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097 1003 44000R0860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9786,1</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1003 44000R0860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10728,9</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1003 44008R0860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14040,0</w:t>
            </w:r>
          </w:p>
        </w:tc>
        <w:tc>
          <w:tcPr>
            <w:tcW w:w="1077" w:type="dxa"/>
          </w:tcPr>
          <w:p w:rsidR="001364C4" w:rsidRDefault="001364C4">
            <w:pPr>
              <w:pStyle w:val="ConsPlusNormal"/>
              <w:jc w:val="center"/>
            </w:pPr>
            <w:r>
              <w:t>5850,0</w:t>
            </w:r>
          </w:p>
        </w:tc>
        <w:tc>
          <w:tcPr>
            <w:tcW w:w="1077" w:type="dxa"/>
          </w:tcPr>
          <w:p w:rsidR="001364C4" w:rsidRDefault="001364C4">
            <w:pPr>
              <w:pStyle w:val="ConsPlusNormal"/>
              <w:jc w:val="center"/>
            </w:pPr>
            <w:r>
              <w:t>14040,0</w:t>
            </w:r>
          </w:p>
        </w:tc>
        <w:tc>
          <w:tcPr>
            <w:tcW w:w="1077" w:type="dxa"/>
          </w:tcPr>
          <w:p w:rsidR="001364C4" w:rsidRDefault="001364C4">
            <w:pPr>
              <w:pStyle w:val="ConsPlusNormal"/>
              <w:jc w:val="center"/>
            </w:pPr>
            <w:r>
              <w:t>12191,4</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023 1003 44008R0869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17550,0</w:t>
            </w:r>
          </w:p>
        </w:tc>
        <w:tc>
          <w:tcPr>
            <w:tcW w:w="1077" w:type="dxa"/>
          </w:tcPr>
          <w:p w:rsidR="001364C4" w:rsidRDefault="001364C4">
            <w:pPr>
              <w:pStyle w:val="ConsPlusNormal"/>
              <w:jc w:val="center"/>
            </w:pPr>
            <w:r>
              <w:t>17550,0</w:t>
            </w:r>
          </w:p>
        </w:tc>
        <w:tc>
          <w:tcPr>
            <w:tcW w:w="1077" w:type="dxa"/>
          </w:tcPr>
          <w:p w:rsidR="001364C4" w:rsidRDefault="001364C4">
            <w:pPr>
              <w:pStyle w:val="ConsPlusNormal"/>
              <w:jc w:val="center"/>
            </w:pPr>
            <w:r>
              <w:t>62006,1</w:t>
            </w:r>
          </w:p>
        </w:tc>
        <w:tc>
          <w:tcPr>
            <w:tcW w:w="1077" w:type="dxa"/>
          </w:tcPr>
          <w:p w:rsidR="001364C4" w:rsidRDefault="001364C4">
            <w:pPr>
              <w:pStyle w:val="ConsPlusNormal"/>
              <w:jc w:val="center"/>
            </w:pPr>
            <w:r>
              <w:t>62006,1</w:t>
            </w:r>
          </w:p>
        </w:tc>
      </w:tr>
      <w:tr w:rsidR="001364C4">
        <w:tc>
          <w:tcPr>
            <w:tcW w:w="3628" w:type="dxa"/>
          </w:tcPr>
          <w:p w:rsidR="001364C4" w:rsidRDefault="001364C4">
            <w:pPr>
              <w:pStyle w:val="ConsPlusNormal"/>
            </w:pPr>
            <w:r>
              <w:t xml:space="preserve">Основное мероприятие 3.1.7. Компенсация расходов участников </w:t>
            </w:r>
            <w:r>
              <w:lastRenderedPageBreak/>
              <w:t>Государственной программы и членов их семей на признание ученых степеней, ученых званий, образования и (или) квалификации, полученных в иностранном государстве</w:t>
            </w:r>
          </w:p>
        </w:tc>
        <w:tc>
          <w:tcPr>
            <w:tcW w:w="2834" w:type="dxa"/>
          </w:tcPr>
          <w:p w:rsidR="001364C4" w:rsidRDefault="001364C4">
            <w:pPr>
              <w:pStyle w:val="ConsPlusNormal"/>
            </w:pP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30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103,7</w:t>
            </w:r>
          </w:p>
        </w:tc>
        <w:tc>
          <w:tcPr>
            <w:tcW w:w="1077" w:type="dxa"/>
          </w:tcPr>
          <w:p w:rsidR="001364C4" w:rsidRDefault="001364C4">
            <w:pPr>
              <w:pStyle w:val="ConsPlusNormal"/>
              <w:jc w:val="center"/>
            </w:pPr>
            <w:r>
              <w:t>103,7</w:t>
            </w:r>
          </w:p>
        </w:tc>
        <w:tc>
          <w:tcPr>
            <w:tcW w:w="1077" w:type="dxa"/>
          </w:tcPr>
          <w:p w:rsidR="001364C4" w:rsidRDefault="001364C4">
            <w:pPr>
              <w:pStyle w:val="ConsPlusNormal"/>
              <w:jc w:val="center"/>
            </w:pPr>
            <w:r>
              <w:t>103,7</w:t>
            </w:r>
          </w:p>
        </w:tc>
        <w:tc>
          <w:tcPr>
            <w:tcW w:w="1077" w:type="dxa"/>
          </w:tcPr>
          <w:p w:rsidR="001364C4" w:rsidRDefault="001364C4">
            <w:pPr>
              <w:pStyle w:val="ConsPlusNormal"/>
              <w:jc w:val="center"/>
            </w:pPr>
            <w:r>
              <w:t>103,7</w:t>
            </w:r>
          </w:p>
        </w:tc>
      </w:tr>
      <w:tr w:rsidR="001364C4">
        <w:tc>
          <w:tcPr>
            <w:tcW w:w="3628" w:type="dxa"/>
            <w:vMerge w:val="restart"/>
          </w:tcPr>
          <w:p w:rsidR="001364C4" w:rsidRDefault="001364C4">
            <w:pPr>
              <w:pStyle w:val="ConsPlusNormal"/>
            </w:pPr>
            <w:r>
              <w:lastRenderedPageBreak/>
              <w:t>в том числе средства областного бюджета</w:t>
            </w:r>
          </w:p>
        </w:tc>
        <w:tc>
          <w:tcPr>
            <w:tcW w:w="2834" w:type="dxa"/>
          </w:tcPr>
          <w:p w:rsidR="001364C4" w:rsidRDefault="001364C4">
            <w:pPr>
              <w:pStyle w:val="ConsPlusNormal"/>
              <w:jc w:val="center"/>
            </w:pPr>
            <w:r>
              <w:t>136 10 03 4400015160 313</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30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136 10 03 4400715160 313</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90</w:t>
            </w:r>
          </w:p>
        </w:tc>
        <w:tc>
          <w:tcPr>
            <w:tcW w:w="1077" w:type="dxa"/>
          </w:tcPr>
          <w:p w:rsidR="001364C4" w:rsidRDefault="001364C4">
            <w:pPr>
              <w:pStyle w:val="ConsPlusNormal"/>
              <w:jc w:val="center"/>
            </w:pPr>
            <w:r>
              <w:t>103,7</w:t>
            </w:r>
          </w:p>
        </w:tc>
        <w:tc>
          <w:tcPr>
            <w:tcW w:w="1077" w:type="dxa"/>
          </w:tcPr>
          <w:p w:rsidR="001364C4" w:rsidRDefault="001364C4">
            <w:pPr>
              <w:pStyle w:val="ConsPlusNormal"/>
              <w:jc w:val="center"/>
            </w:pPr>
            <w:r>
              <w:t>103,7</w:t>
            </w:r>
          </w:p>
        </w:tc>
        <w:tc>
          <w:tcPr>
            <w:tcW w:w="1077" w:type="dxa"/>
          </w:tcPr>
          <w:p w:rsidR="001364C4" w:rsidRDefault="001364C4">
            <w:pPr>
              <w:pStyle w:val="ConsPlusNormal"/>
              <w:jc w:val="center"/>
            </w:pPr>
            <w:r>
              <w:t>103,7</w:t>
            </w:r>
          </w:p>
        </w:tc>
        <w:tc>
          <w:tcPr>
            <w:tcW w:w="1077" w:type="dxa"/>
          </w:tcPr>
          <w:p w:rsidR="001364C4" w:rsidRDefault="001364C4">
            <w:pPr>
              <w:pStyle w:val="ConsPlusNormal"/>
              <w:jc w:val="center"/>
            </w:pPr>
            <w:r>
              <w:t>103,7</w:t>
            </w:r>
          </w:p>
        </w:tc>
      </w:tr>
      <w:tr w:rsidR="001364C4">
        <w:tc>
          <w:tcPr>
            <w:tcW w:w="3628" w:type="dxa"/>
          </w:tcPr>
          <w:p w:rsidR="001364C4" w:rsidRDefault="001364C4">
            <w:pPr>
              <w:pStyle w:val="ConsPlusNormal"/>
            </w:pPr>
            <w:r>
              <w:t>Основное мероприятие 3.1.8. Оказание содействия участникам Государственной программы в жилищном обустройстве:</w:t>
            </w:r>
          </w:p>
          <w:p w:rsidR="001364C4" w:rsidRDefault="001364C4">
            <w:pPr>
              <w:pStyle w:val="ConsPlusNormal"/>
            </w:pPr>
            <w:r>
              <w:t>содействие в подборе вариантов временного жилищного размещения участников Государственной программы (гостиницы, аренда жилья у физических лиц, общежития, служебное жилье);</w:t>
            </w:r>
          </w:p>
          <w:p w:rsidR="001364C4" w:rsidRDefault="001364C4">
            <w:pPr>
              <w:pStyle w:val="ConsPlusNormal"/>
            </w:pPr>
            <w:r>
              <w:t>информационное содействие в приобретении постоянного жилья, в том числе с использованием ипотечного кредитования;</w:t>
            </w:r>
          </w:p>
          <w:p w:rsidR="001364C4" w:rsidRDefault="001364C4">
            <w:pPr>
              <w:pStyle w:val="ConsPlusNormal"/>
            </w:pPr>
            <w:r>
              <w:t xml:space="preserve">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 </w:t>
            </w:r>
            <w:hyperlink w:anchor="P2936">
              <w:r>
                <w:rPr>
                  <w:color w:val="0000FF"/>
                </w:rPr>
                <w:t>&lt;***&gt;</w:t>
              </w:r>
            </w:hyperlink>
            <w:r>
              <w:t>;</w:t>
            </w:r>
          </w:p>
          <w:p w:rsidR="001364C4" w:rsidRDefault="001364C4">
            <w:pPr>
              <w:pStyle w:val="ConsPlusNormal"/>
            </w:pPr>
            <w:r>
              <w:t>содействие в подборе вариантов приобретения земельных участков в собственность (за счет собственных средств участников Государственной программы, ипотечных кредитов, средств сторонних инвесторов) в соответствии с действующим законодательством</w:t>
            </w:r>
          </w:p>
        </w:tc>
        <w:tc>
          <w:tcPr>
            <w:tcW w:w="2834" w:type="dxa"/>
          </w:tcPr>
          <w:p w:rsidR="001364C4" w:rsidRDefault="001364C4">
            <w:pPr>
              <w:pStyle w:val="ConsPlusNormal"/>
            </w:pPr>
          </w:p>
        </w:tc>
        <w:tc>
          <w:tcPr>
            <w:tcW w:w="15078" w:type="dxa"/>
            <w:gridSpan w:val="14"/>
          </w:tcPr>
          <w:p w:rsidR="001364C4" w:rsidRDefault="001364C4">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министерства строительства Новосибирской области, департамента имущества и земельных отношений Новосибирской области, министерства труда и социального развития Новосибирской области</w:t>
            </w:r>
          </w:p>
        </w:tc>
      </w:tr>
      <w:tr w:rsidR="001364C4">
        <w:tc>
          <w:tcPr>
            <w:tcW w:w="3628" w:type="dxa"/>
          </w:tcPr>
          <w:p w:rsidR="001364C4" w:rsidRDefault="001364C4">
            <w:pPr>
              <w:pStyle w:val="ConsPlusNormal"/>
            </w:pPr>
            <w:r>
              <w:lastRenderedPageBreak/>
              <w:t>Основное мероприятие 3.2.1. Проведение олимпиад, выездных подготовительных курсов, конкурсов и вступительных экзаменов для соотечественников с целью выявления талантливой молодежи и ее привлечения для обучения в образовательных организациях, расположенных на территории Новосибирской области, всего</w:t>
            </w:r>
          </w:p>
        </w:tc>
        <w:tc>
          <w:tcPr>
            <w:tcW w:w="2834" w:type="dxa"/>
          </w:tcPr>
          <w:p w:rsidR="001364C4" w:rsidRDefault="001364C4">
            <w:pPr>
              <w:pStyle w:val="ConsPlusNormal"/>
            </w:pPr>
          </w:p>
        </w:tc>
        <w:tc>
          <w:tcPr>
            <w:tcW w:w="1077" w:type="dxa"/>
          </w:tcPr>
          <w:p w:rsidR="001364C4" w:rsidRDefault="001364C4">
            <w:pPr>
              <w:pStyle w:val="ConsPlusNormal"/>
              <w:jc w:val="center"/>
            </w:pPr>
            <w:r>
              <w:t>1500</w:t>
            </w:r>
          </w:p>
        </w:tc>
        <w:tc>
          <w:tcPr>
            <w:tcW w:w="1077" w:type="dxa"/>
          </w:tcPr>
          <w:p w:rsidR="001364C4" w:rsidRDefault="001364C4">
            <w:pPr>
              <w:pStyle w:val="ConsPlusNormal"/>
              <w:jc w:val="center"/>
            </w:pPr>
            <w:r>
              <w:t>1500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60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t>в том числе средства областного бюджета</w:t>
            </w:r>
          </w:p>
        </w:tc>
        <w:tc>
          <w:tcPr>
            <w:tcW w:w="2834" w:type="dxa"/>
          </w:tcPr>
          <w:p w:rsidR="001364C4" w:rsidRDefault="001364C4">
            <w:pPr>
              <w:pStyle w:val="ConsPlusNormal"/>
              <w:jc w:val="center"/>
            </w:pPr>
            <w:r>
              <w:t>136 0311 4400004040 244</w:t>
            </w:r>
          </w:p>
        </w:tc>
        <w:tc>
          <w:tcPr>
            <w:tcW w:w="1077" w:type="dxa"/>
          </w:tcPr>
          <w:p w:rsidR="001364C4" w:rsidRDefault="001364C4">
            <w:pPr>
              <w:pStyle w:val="ConsPlusNormal"/>
              <w:jc w:val="center"/>
            </w:pPr>
            <w:r>
              <w:t>1500</w:t>
            </w:r>
          </w:p>
        </w:tc>
        <w:tc>
          <w:tcPr>
            <w:tcW w:w="1077" w:type="dxa"/>
          </w:tcPr>
          <w:p w:rsidR="001364C4" w:rsidRDefault="001364C4">
            <w:pPr>
              <w:pStyle w:val="ConsPlusNormal"/>
              <w:jc w:val="center"/>
            </w:pPr>
            <w:r>
              <w:t>1500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60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t xml:space="preserve">Основное мероприятие 3.2.2. Оказание государственной поддержки для получения профессионального образования, профессионального обучения по программам переподготовки и повышения квалификации рабочих и служащих участникам Государственной программы и членам их семей в образовательных </w:t>
            </w:r>
            <w:r>
              <w:lastRenderedPageBreak/>
              <w:t>организациях, расположенных на территории Новосибирской области, по профессиям, специальностям, особо востребованным на территории вселения:</w:t>
            </w:r>
          </w:p>
          <w:p w:rsidR="001364C4" w:rsidRDefault="001364C4">
            <w:pPr>
              <w:pStyle w:val="ConsPlusNormal"/>
            </w:pPr>
            <w:r>
              <w:t>в виде возмещения части расходов студентам - участникам Государственной программы на оплату услуг по профессиональному образованию;</w:t>
            </w:r>
          </w:p>
          <w:p w:rsidR="001364C4" w:rsidRDefault="001364C4">
            <w:pPr>
              <w:pStyle w:val="ConsPlusNormal"/>
            </w:pPr>
            <w:r>
              <w:t>предоставление услуг по профессиональному обучению по программам переподготовки и повышения квалификации рабочих и служащих специалистов из числа участников Государственной программы и членов их семей, всего</w:t>
            </w:r>
          </w:p>
        </w:tc>
        <w:tc>
          <w:tcPr>
            <w:tcW w:w="2834" w:type="dxa"/>
          </w:tcPr>
          <w:p w:rsidR="001364C4" w:rsidRDefault="001364C4">
            <w:pPr>
              <w:pStyle w:val="ConsPlusNormal"/>
            </w:pPr>
          </w:p>
        </w:tc>
        <w:tc>
          <w:tcPr>
            <w:tcW w:w="1077" w:type="dxa"/>
          </w:tcPr>
          <w:p w:rsidR="001364C4" w:rsidRDefault="001364C4">
            <w:pPr>
              <w:pStyle w:val="ConsPlusNormal"/>
              <w:jc w:val="center"/>
            </w:pPr>
            <w:r>
              <w:t>2000</w:t>
            </w:r>
          </w:p>
        </w:tc>
        <w:tc>
          <w:tcPr>
            <w:tcW w:w="1077" w:type="dxa"/>
          </w:tcPr>
          <w:p w:rsidR="001364C4" w:rsidRDefault="001364C4">
            <w:pPr>
              <w:pStyle w:val="ConsPlusNormal"/>
              <w:jc w:val="center"/>
            </w:pPr>
            <w:r>
              <w:t>2000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lastRenderedPageBreak/>
              <w:t>в том числе средства областного бюджета</w:t>
            </w:r>
          </w:p>
        </w:tc>
        <w:tc>
          <w:tcPr>
            <w:tcW w:w="2834" w:type="dxa"/>
          </w:tcPr>
          <w:p w:rsidR="001364C4" w:rsidRDefault="001364C4">
            <w:pPr>
              <w:pStyle w:val="ConsPlusNormal"/>
              <w:jc w:val="center"/>
            </w:pPr>
            <w:r>
              <w:t>136 0311 4400004040 244</w:t>
            </w:r>
          </w:p>
        </w:tc>
        <w:tc>
          <w:tcPr>
            <w:tcW w:w="1077" w:type="dxa"/>
          </w:tcPr>
          <w:p w:rsidR="001364C4" w:rsidRDefault="001364C4">
            <w:pPr>
              <w:pStyle w:val="ConsPlusNormal"/>
              <w:jc w:val="center"/>
            </w:pPr>
            <w:r>
              <w:t>2000</w:t>
            </w:r>
          </w:p>
        </w:tc>
        <w:tc>
          <w:tcPr>
            <w:tcW w:w="1077" w:type="dxa"/>
          </w:tcPr>
          <w:p w:rsidR="001364C4" w:rsidRDefault="001364C4">
            <w:pPr>
              <w:pStyle w:val="ConsPlusNormal"/>
              <w:jc w:val="center"/>
            </w:pPr>
            <w:r>
              <w:t>2000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tcPr>
          <w:p w:rsidR="001364C4" w:rsidRDefault="001364C4">
            <w:pPr>
              <w:pStyle w:val="ConsPlusNormal"/>
            </w:pPr>
            <w:r>
              <w:t>Основное мероприятие 3.2.3. Назначение и выплата стипендий Правительства Новосибирской области талантливым студентам-соотечественникам, всего</w:t>
            </w:r>
          </w:p>
        </w:tc>
        <w:tc>
          <w:tcPr>
            <w:tcW w:w="2834" w:type="dxa"/>
          </w:tcPr>
          <w:p w:rsidR="001364C4" w:rsidRDefault="001364C4">
            <w:pPr>
              <w:pStyle w:val="ConsPlusNormal"/>
            </w:pPr>
          </w:p>
        </w:tc>
        <w:tc>
          <w:tcPr>
            <w:tcW w:w="1077" w:type="dxa"/>
          </w:tcPr>
          <w:p w:rsidR="001364C4" w:rsidRDefault="001364C4">
            <w:pPr>
              <w:pStyle w:val="ConsPlusNormal"/>
              <w:jc w:val="center"/>
            </w:pPr>
            <w:r>
              <w:t>100</w:t>
            </w:r>
          </w:p>
        </w:tc>
        <w:tc>
          <w:tcPr>
            <w:tcW w:w="1077" w:type="dxa"/>
          </w:tcPr>
          <w:p w:rsidR="001364C4" w:rsidRDefault="001364C4">
            <w:pPr>
              <w:pStyle w:val="ConsPlusNormal"/>
              <w:jc w:val="center"/>
            </w:pPr>
            <w:r>
              <w:t>100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173,5</w:t>
            </w:r>
          </w:p>
        </w:tc>
        <w:tc>
          <w:tcPr>
            <w:tcW w:w="1077" w:type="dxa"/>
          </w:tcPr>
          <w:p w:rsidR="001364C4" w:rsidRDefault="001364C4">
            <w:pPr>
              <w:pStyle w:val="ConsPlusNormal"/>
              <w:jc w:val="center"/>
            </w:pPr>
            <w:r>
              <w:t>173,5</w:t>
            </w:r>
          </w:p>
        </w:tc>
        <w:tc>
          <w:tcPr>
            <w:tcW w:w="1077" w:type="dxa"/>
          </w:tcPr>
          <w:p w:rsidR="001364C4" w:rsidRDefault="001364C4">
            <w:pPr>
              <w:pStyle w:val="ConsPlusNormal"/>
              <w:jc w:val="center"/>
            </w:pPr>
            <w:r>
              <w:t>173,5</w:t>
            </w:r>
          </w:p>
        </w:tc>
        <w:tc>
          <w:tcPr>
            <w:tcW w:w="1077" w:type="dxa"/>
          </w:tcPr>
          <w:p w:rsidR="001364C4" w:rsidRDefault="001364C4">
            <w:pPr>
              <w:pStyle w:val="ConsPlusNormal"/>
              <w:jc w:val="center"/>
            </w:pPr>
            <w:r>
              <w:t>173,5</w:t>
            </w:r>
          </w:p>
        </w:tc>
      </w:tr>
      <w:tr w:rsidR="001364C4">
        <w:tc>
          <w:tcPr>
            <w:tcW w:w="3628" w:type="dxa"/>
            <w:vMerge w:val="restart"/>
          </w:tcPr>
          <w:p w:rsidR="001364C4" w:rsidRDefault="001364C4">
            <w:pPr>
              <w:pStyle w:val="ConsPlusNormal"/>
            </w:pPr>
            <w:r>
              <w:t>в том числе средства областного бюджета</w:t>
            </w:r>
          </w:p>
        </w:tc>
        <w:tc>
          <w:tcPr>
            <w:tcW w:w="2834" w:type="dxa"/>
          </w:tcPr>
          <w:p w:rsidR="001364C4" w:rsidRDefault="001364C4">
            <w:pPr>
              <w:pStyle w:val="ConsPlusNormal"/>
              <w:jc w:val="center"/>
            </w:pPr>
            <w:r>
              <w:t>136 0311 4400004040 340</w:t>
            </w:r>
          </w:p>
        </w:tc>
        <w:tc>
          <w:tcPr>
            <w:tcW w:w="1077" w:type="dxa"/>
          </w:tcPr>
          <w:p w:rsidR="001364C4" w:rsidRDefault="001364C4">
            <w:pPr>
              <w:pStyle w:val="ConsPlusNormal"/>
              <w:jc w:val="center"/>
            </w:pPr>
            <w:r>
              <w:t>100</w:t>
            </w:r>
          </w:p>
        </w:tc>
        <w:tc>
          <w:tcPr>
            <w:tcW w:w="1077" w:type="dxa"/>
          </w:tcPr>
          <w:p w:rsidR="001364C4" w:rsidRDefault="001364C4">
            <w:pPr>
              <w:pStyle w:val="ConsPlusNormal"/>
              <w:jc w:val="center"/>
            </w:pPr>
            <w:r>
              <w:t>100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136 0311 4400602760 340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r>
      <w:tr w:rsidR="001364C4">
        <w:tc>
          <w:tcPr>
            <w:tcW w:w="3628" w:type="dxa"/>
            <w:vMerge/>
          </w:tcPr>
          <w:p w:rsidR="001364C4" w:rsidRDefault="001364C4">
            <w:pPr>
              <w:pStyle w:val="ConsPlusNormal"/>
            </w:pPr>
          </w:p>
        </w:tc>
        <w:tc>
          <w:tcPr>
            <w:tcW w:w="2834" w:type="dxa"/>
          </w:tcPr>
          <w:p w:rsidR="001364C4" w:rsidRDefault="001364C4">
            <w:pPr>
              <w:pStyle w:val="ConsPlusNormal"/>
              <w:jc w:val="center"/>
            </w:pPr>
            <w:r>
              <w:t>136 0311 4400603329 340</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150</w:t>
            </w:r>
          </w:p>
        </w:tc>
        <w:tc>
          <w:tcPr>
            <w:tcW w:w="1077" w:type="dxa"/>
          </w:tcPr>
          <w:p w:rsidR="001364C4" w:rsidRDefault="001364C4">
            <w:pPr>
              <w:pStyle w:val="ConsPlusNormal"/>
              <w:jc w:val="center"/>
            </w:pPr>
            <w:r>
              <w:t>173,5</w:t>
            </w:r>
          </w:p>
        </w:tc>
        <w:tc>
          <w:tcPr>
            <w:tcW w:w="1077" w:type="dxa"/>
          </w:tcPr>
          <w:p w:rsidR="001364C4" w:rsidRDefault="001364C4">
            <w:pPr>
              <w:pStyle w:val="ConsPlusNormal"/>
              <w:jc w:val="center"/>
            </w:pPr>
            <w:r>
              <w:t>173,5</w:t>
            </w:r>
          </w:p>
        </w:tc>
        <w:tc>
          <w:tcPr>
            <w:tcW w:w="1077" w:type="dxa"/>
          </w:tcPr>
          <w:p w:rsidR="001364C4" w:rsidRDefault="001364C4">
            <w:pPr>
              <w:pStyle w:val="ConsPlusNormal"/>
              <w:jc w:val="center"/>
            </w:pPr>
            <w:r>
              <w:t>173,5</w:t>
            </w:r>
          </w:p>
        </w:tc>
        <w:tc>
          <w:tcPr>
            <w:tcW w:w="1077" w:type="dxa"/>
          </w:tcPr>
          <w:p w:rsidR="001364C4" w:rsidRDefault="001364C4">
            <w:pPr>
              <w:pStyle w:val="ConsPlusNormal"/>
              <w:jc w:val="center"/>
            </w:pPr>
            <w:r>
              <w:t>173,5</w:t>
            </w:r>
          </w:p>
        </w:tc>
      </w:tr>
    </w:tbl>
    <w:p w:rsidR="001364C4" w:rsidRDefault="001364C4">
      <w:pPr>
        <w:pStyle w:val="ConsPlusNormal"/>
        <w:sectPr w:rsidR="001364C4">
          <w:pgSz w:w="16838" w:h="11905" w:orient="landscape"/>
          <w:pgMar w:top="1701" w:right="1134" w:bottom="850" w:left="1134" w:header="0" w:footer="0" w:gutter="0"/>
          <w:cols w:space="720"/>
          <w:titlePg/>
        </w:sectPr>
      </w:pPr>
    </w:p>
    <w:p w:rsidR="001364C4" w:rsidRDefault="001364C4">
      <w:pPr>
        <w:pStyle w:val="ConsPlusNormal"/>
        <w:ind w:firstLine="540"/>
        <w:jc w:val="both"/>
      </w:pPr>
    </w:p>
    <w:p w:rsidR="001364C4" w:rsidRDefault="001364C4">
      <w:pPr>
        <w:pStyle w:val="ConsPlusNormal"/>
        <w:ind w:firstLine="540"/>
        <w:jc w:val="both"/>
      </w:pPr>
      <w:r>
        <w:t>--------------------------------</w:t>
      </w:r>
    </w:p>
    <w:p w:rsidR="001364C4" w:rsidRDefault="001364C4">
      <w:pPr>
        <w:pStyle w:val="ConsPlusNormal"/>
        <w:spacing w:before="220"/>
        <w:ind w:firstLine="540"/>
        <w:jc w:val="both"/>
      </w:pPr>
      <w:bookmarkStart w:id="16" w:name="P2934"/>
      <w:bookmarkEnd w:id="16"/>
      <w:r>
        <w:t xml:space="preserve">&lt;*&gt; В рамках реализации </w:t>
      </w:r>
      <w:hyperlink r:id="rId230">
        <w:r>
          <w:rPr>
            <w:color w:val="0000FF"/>
          </w:rPr>
          <w:t>постановления</w:t>
        </w:r>
      </w:hyperlink>
      <w:r>
        <w:t xml:space="preserve"> Правительства Новосибирской области от 31 июля 2013 года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(срок реализации: 2014 - 2021 годы); в рамках государственной </w:t>
      </w:r>
      <w:hyperlink r:id="rId231">
        <w:r>
          <w:rPr>
            <w:color w:val="0000FF"/>
          </w:rPr>
          <w:t>программы</w:t>
        </w:r>
      </w:hyperlink>
      <w:r>
        <w:t xml:space="preserve"> Новосибирской области "Социальная поддержка в Новосибирской области", утвержденной постановлением Правительства Новосибирской области от 17 ноября 2021 года N 462-п (начиная с 2022 года).</w:t>
      </w:r>
    </w:p>
    <w:p w:rsidR="001364C4" w:rsidRDefault="001364C4">
      <w:pPr>
        <w:pStyle w:val="ConsPlusNormal"/>
        <w:spacing w:before="220"/>
        <w:ind w:firstLine="540"/>
        <w:jc w:val="both"/>
      </w:pPr>
      <w:bookmarkStart w:id="17" w:name="P2935"/>
      <w:bookmarkEnd w:id="17"/>
      <w:r>
        <w:t xml:space="preserve">&lt;**&gt; В рамках реализации </w:t>
      </w:r>
      <w:hyperlink r:id="rId232">
        <w:r>
          <w:rPr>
            <w:color w:val="0000FF"/>
          </w:rPr>
          <w:t>постановления</w:t>
        </w:r>
      </w:hyperlink>
      <w:r>
        <w:t xml:space="preserve"> Правительства Новосибирской области от 5 марта 2015 года N 81-п "Об обеспечении питанием на льготных условиях обучающихся муниципальных общеобразовательных организаций, расположенных на территории Новосибирской области, - детей из многодетных и малоимущих семей".</w:t>
      </w:r>
    </w:p>
    <w:p w:rsidR="001364C4" w:rsidRDefault="001364C4">
      <w:pPr>
        <w:pStyle w:val="ConsPlusNormal"/>
        <w:spacing w:before="220"/>
        <w:ind w:firstLine="540"/>
        <w:jc w:val="both"/>
      </w:pPr>
      <w:bookmarkStart w:id="18" w:name="P2936"/>
      <w:bookmarkEnd w:id="18"/>
      <w:r>
        <w:t xml:space="preserve">&lt;***&gt; В рамках реализации </w:t>
      </w:r>
      <w:hyperlink r:id="rId233">
        <w:r>
          <w:rPr>
            <w:color w:val="0000FF"/>
          </w:rPr>
          <w:t>постановления</w:t>
        </w:r>
      </w:hyperlink>
      <w:r>
        <w:t xml:space="preserve"> Правительства Новосибирской области от 14 сентября 2011 года N 406-п "О предоставлении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w:t>
      </w: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jc w:val="right"/>
        <w:outlineLvl w:val="1"/>
      </w:pPr>
      <w:r>
        <w:t>Приложение N 5</w:t>
      </w:r>
    </w:p>
    <w:p w:rsidR="001364C4" w:rsidRDefault="001364C4">
      <w:pPr>
        <w:pStyle w:val="ConsPlusNormal"/>
        <w:jc w:val="right"/>
      </w:pPr>
      <w:r>
        <w:t>к государственной программе</w:t>
      </w:r>
    </w:p>
    <w:p w:rsidR="001364C4" w:rsidRDefault="001364C4">
      <w:pPr>
        <w:pStyle w:val="ConsPlusNormal"/>
        <w:jc w:val="right"/>
      </w:pPr>
      <w:r>
        <w:t>Новосибирской области "Оказание</w:t>
      </w:r>
    </w:p>
    <w:p w:rsidR="001364C4" w:rsidRDefault="001364C4">
      <w:pPr>
        <w:pStyle w:val="ConsPlusNormal"/>
        <w:jc w:val="right"/>
      </w:pPr>
      <w:r>
        <w:t>содействия добровольному</w:t>
      </w:r>
    </w:p>
    <w:p w:rsidR="001364C4" w:rsidRDefault="001364C4">
      <w:pPr>
        <w:pStyle w:val="ConsPlusNormal"/>
        <w:jc w:val="right"/>
      </w:pPr>
      <w:r>
        <w:t>переселению в Новосибирскую</w:t>
      </w:r>
    </w:p>
    <w:p w:rsidR="001364C4" w:rsidRDefault="001364C4">
      <w:pPr>
        <w:pStyle w:val="ConsPlusNormal"/>
        <w:jc w:val="right"/>
      </w:pPr>
      <w:r>
        <w:t>область соотечественников,</w:t>
      </w:r>
    </w:p>
    <w:p w:rsidR="001364C4" w:rsidRDefault="001364C4">
      <w:pPr>
        <w:pStyle w:val="ConsPlusNormal"/>
        <w:jc w:val="right"/>
      </w:pPr>
      <w:r>
        <w:t>проживающих за рубежом"</w:t>
      </w:r>
    </w:p>
    <w:p w:rsidR="001364C4" w:rsidRDefault="001364C4">
      <w:pPr>
        <w:pStyle w:val="ConsPlusNormal"/>
        <w:ind w:firstLine="540"/>
        <w:jc w:val="both"/>
      </w:pPr>
    </w:p>
    <w:p w:rsidR="001364C4" w:rsidRDefault="001364C4">
      <w:pPr>
        <w:pStyle w:val="ConsPlusTitle"/>
        <w:jc w:val="center"/>
      </w:pPr>
      <w:r>
        <w:t>ОПИСАНИЕ</w:t>
      </w:r>
    </w:p>
    <w:p w:rsidR="001364C4" w:rsidRDefault="001364C4">
      <w:pPr>
        <w:pStyle w:val="ConsPlusTitle"/>
        <w:jc w:val="center"/>
      </w:pPr>
      <w:r>
        <w:t>территории вселения "Новосибирская область"</w:t>
      </w:r>
    </w:p>
    <w:p w:rsidR="001364C4" w:rsidRDefault="0013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4C4" w:rsidRDefault="0013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4C4" w:rsidRDefault="001364C4">
            <w:pPr>
              <w:pStyle w:val="ConsPlusNormal"/>
              <w:jc w:val="center"/>
            </w:pPr>
            <w:r>
              <w:rPr>
                <w:color w:val="392C69"/>
              </w:rPr>
              <w:t>Список изменяющих документов</w:t>
            </w:r>
          </w:p>
          <w:p w:rsidR="001364C4" w:rsidRDefault="001364C4">
            <w:pPr>
              <w:pStyle w:val="ConsPlusNormal"/>
              <w:jc w:val="center"/>
            </w:pPr>
            <w:r>
              <w:rPr>
                <w:color w:val="392C69"/>
              </w:rPr>
              <w:t>(в ред. постановлений Правительства Новосибирской области</w:t>
            </w:r>
          </w:p>
          <w:p w:rsidR="001364C4" w:rsidRDefault="001364C4">
            <w:pPr>
              <w:pStyle w:val="ConsPlusNormal"/>
              <w:jc w:val="center"/>
            </w:pPr>
            <w:r>
              <w:rPr>
                <w:color w:val="392C69"/>
              </w:rPr>
              <w:t xml:space="preserve">от 05.10.2021 </w:t>
            </w:r>
            <w:hyperlink r:id="rId234">
              <w:r>
                <w:rPr>
                  <w:color w:val="0000FF"/>
                </w:rPr>
                <w:t>N 398-п</w:t>
              </w:r>
            </w:hyperlink>
            <w:r>
              <w:rPr>
                <w:color w:val="392C69"/>
              </w:rPr>
              <w:t xml:space="preserve">, от 15.02.2022 </w:t>
            </w:r>
            <w:hyperlink r:id="rId235">
              <w:r>
                <w:rPr>
                  <w:color w:val="0000FF"/>
                </w:rPr>
                <w:t>N 42-п</w:t>
              </w:r>
            </w:hyperlink>
            <w:r>
              <w:rPr>
                <w:color w:val="392C69"/>
              </w:rPr>
              <w:t xml:space="preserve">, от 14.03.2023 </w:t>
            </w:r>
            <w:hyperlink r:id="rId236">
              <w:r>
                <w:rPr>
                  <w:color w:val="0000FF"/>
                </w:rPr>
                <w:t>N 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r>
    </w:tbl>
    <w:p w:rsidR="001364C4" w:rsidRDefault="001364C4">
      <w:pPr>
        <w:pStyle w:val="ConsPlusNormal"/>
        <w:ind w:firstLine="540"/>
        <w:jc w:val="both"/>
      </w:pPr>
    </w:p>
    <w:p w:rsidR="001364C4" w:rsidRDefault="001364C4">
      <w:pPr>
        <w:pStyle w:val="ConsPlusTitle"/>
        <w:jc w:val="center"/>
        <w:outlineLvl w:val="2"/>
      </w:pPr>
      <w:r>
        <w:t>I. Территория вселения</w:t>
      </w:r>
    </w:p>
    <w:p w:rsidR="001364C4" w:rsidRDefault="001364C4">
      <w:pPr>
        <w:pStyle w:val="ConsPlusNormal"/>
        <w:ind w:firstLine="540"/>
        <w:jc w:val="both"/>
      </w:pPr>
    </w:p>
    <w:p w:rsidR="001364C4" w:rsidRDefault="001364C4">
      <w:pPr>
        <w:pStyle w:val="ConsPlusNormal"/>
        <w:ind w:firstLine="540"/>
        <w:jc w:val="both"/>
      </w:pPr>
      <w:r>
        <w:t>Государственной программой Новосибирской области "Оказание содействия добровольному переселению в Новосибирскую область соотечественников, проживающих за рубежом" территорией вселения для соотечественников определена вся Новосибирская область.</w:t>
      </w:r>
    </w:p>
    <w:p w:rsidR="001364C4" w:rsidRDefault="001364C4">
      <w:pPr>
        <w:pStyle w:val="ConsPlusNormal"/>
        <w:ind w:firstLine="540"/>
        <w:jc w:val="both"/>
      </w:pPr>
    </w:p>
    <w:p w:rsidR="001364C4" w:rsidRDefault="001364C4">
      <w:pPr>
        <w:pStyle w:val="ConsPlusTitle"/>
        <w:jc w:val="center"/>
        <w:outlineLvl w:val="3"/>
      </w:pPr>
      <w:r>
        <w:t>1. Административно-территориальное деление</w:t>
      </w:r>
    </w:p>
    <w:p w:rsidR="001364C4" w:rsidRDefault="001364C4">
      <w:pPr>
        <w:pStyle w:val="ConsPlusNormal"/>
        <w:ind w:firstLine="540"/>
        <w:jc w:val="both"/>
      </w:pPr>
    </w:p>
    <w:p w:rsidR="001364C4" w:rsidRDefault="001364C4">
      <w:pPr>
        <w:pStyle w:val="ConsPlusNormal"/>
        <w:ind w:firstLine="540"/>
        <w:jc w:val="both"/>
      </w:pPr>
      <w:r>
        <w:t>Дата образования Новосибирской области - 28 сентября 1937 года. По состоянию на 1 ноября 2020 года численность населения Новосибирской области составляет 2790,1 тыс. человек. Новосибирская область высоко урбанизирована: 77% городское население.</w:t>
      </w:r>
    </w:p>
    <w:p w:rsidR="001364C4" w:rsidRDefault="001364C4">
      <w:pPr>
        <w:pStyle w:val="ConsPlusNormal"/>
        <w:spacing w:before="220"/>
        <w:ind w:firstLine="540"/>
        <w:jc w:val="both"/>
      </w:pPr>
      <w:r>
        <w:t>Административным центром Новосибирской области является город Новосибирск с численностью населения 1625,6 тыс. человек.</w:t>
      </w:r>
    </w:p>
    <w:p w:rsidR="001364C4" w:rsidRDefault="001364C4">
      <w:pPr>
        <w:pStyle w:val="ConsPlusNormal"/>
        <w:spacing w:before="220"/>
        <w:ind w:firstLine="540"/>
        <w:jc w:val="both"/>
      </w:pPr>
      <w:r>
        <w:lastRenderedPageBreak/>
        <w:t>Официальный сайт Губернатора и Правительства Новосибирской области www.nso.ru. Информация о Новосибирской области размещена на официальном федеральном портале АИС "Соотечественники" www.aiss.gov.ru.</w:t>
      </w:r>
    </w:p>
    <w:p w:rsidR="001364C4" w:rsidRDefault="001364C4">
      <w:pPr>
        <w:pStyle w:val="ConsPlusNormal"/>
        <w:spacing w:before="220"/>
        <w:ind w:firstLine="540"/>
        <w:jc w:val="both"/>
      </w:pPr>
      <w:r>
        <w:t xml:space="preserve">В составе области 5 городских округов, 30 муниципальных районов и 455 городских и сельских поселений. Согласно </w:t>
      </w:r>
      <w:hyperlink r:id="rId237">
        <w:r>
          <w:rPr>
            <w:color w:val="0000FF"/>
          </w:rPr>
          <w:t>Закону</w:t>
        </w:r>
      </w:hyperlink>
      <w:r>
        <w:t xml:space="preserve"> Новосибирской области от 2 июня 2004 года N 200-ОЗ "О статусе и границах муниципальных образований Новосибирской области" муниципальные образования Новосибирской области наделены статусом городских округов, муниципальных районов, городских и сельских поселений.</w:t>
      </w:r>
    </w:p>
    <w:p w:rsidR="001364C4" w:rsidRDefault="001364C4">
      <w:pPr>
        <w:pStyle w:val="ConsPlusNormal"/>
        <w:spacing w:before="220"/>
        <w:ind w:firstLine="540"/>
        <w:jc w:val="both"/>
      </w:pPr>
      <w:r>
        <w:t>Получить информацию о деятельности, адресах и телефонах муниципальных образований Новосибирской области можно на сайте www.nso.ru (в подразделе "Местное самоуправление" раздела "Органы власти").</w:t>
      </w:r>
    </w:p>
    <w:p w:rsidR="001364C4" w:rsidRDefault="001364C4">
      <w:pPr>
        <w:pStyle w:val="ConsPlusNormal"/>
        <w:ind w:firstLine="540"/>
        <w:jc w:val="both"/>
      </w:pPr>
    </w:p>
    <w:p w:rsidR="001364C4" w:rsidRDefault="001364C4">
      <w:pPr>
        <w:pStyle w:val="ConsPlusTitle"/>
        <w:jc w:val="center"/>
        <w:outlineLvl w:val="3"/>
      </w:pPr>
      <w:r>
        <w:t>2. Экономико-географическое положение</w:t>
      </w:r>
    </w:p>
    <w:p w:rsidR="001364C4" w:rsidRDefault="001364C4">
      <w:pPr>
        <w:pStyle w:val="ConsPlusNormal"/>
        <w:ind w:firstLine="540"/>
        <w:jc w:val="both"/>
      </w:pPr>
    </w:p>
    <w:p w:rsidR="001364C4" w:rsidRDefault="001364C4">
      <w:pPr>
        <w:pStyle w:val="ConsPlusTitle"/>
        <w:jc w:val="center"/>
        <w:outlineLvl w:val="4"/>
      </w:pPr>
      <w:r>
        <w:t>2.1. Географическое положение</w:t>
      </w:r>
    </w:p>
    <w:p w:rsidR="001364C4" w:rsidRDefault="001364C4">
      <w:pPr>
        <w:pStyle w:val="ConsPlusNormal"/>
        <w:ind w:firstLine="540"/>
        <w:jc w:val="both"/>
      </w:pPr>
    </w:p>
    <w:p w:rsidR="001364C4" w:rsidRDefault="001364C4">
      <w:pPr>
        <w:pStyle w:val="ConsPlusNormal"/>
        <w:ind w:firstLine="540"/>
        <w:jc w:val="both"/>
      </w:pPr>
      <w:r>
        <w:t>Новосибирская область расположена в юго-восточной части Западно-Сибирской равнины, главным образом в междуречье Оби и Иртыша (южная часть Васюганской равнины Барабинской низменности), на востоке примыкает к Салаирскому кряжу. Граничит с Казахстаном, Алтайским краем, Кемеровской, Омской и Томской областями. Главные реки - Обь, Омь.</w:t>
      </w:r>
    </w:p>
    <w:p w:rsidR="001364C4" w:rsidRDefault="001364C4">
      <w:pPr>
        <w:pStyle w:val="ConsPlusNormal"/>
        <w:spacing w:before="220"/>
        <w:ind w:firstLine="540"/>
        <w:jc w:val="both"/>
      </w:pPr>
      <w:r>
        <w:t>Территория области - 178,2 тыс. кв. км, или 1,1% территории России. Протяженность с запада на восток составляет 600 км, с севера на юг - более 400 км.</w:t>
      </w:r>
    </w:p>
    <w:p w:rsidR="001364C4" w:rsidRDefault="001364C4">
      <w:pPr>
        <w:pStyle w:val="ConsPlusNormal"/>
        <w:spacing w:before="220"/>
        <w:ind w:firstLine="540"/>
        <w:jc w:val="both"/>
      </w:pPr>
      <w:r>
        <w:t>Город Новосибирск расположен на стыке лесостепной и лесной природных зон, на Приобском плато, примыкающем к долине реки Оби.</w:t>
      </w:r>
    </w:p>
    <w:p w:rsidR="001364C4" w:rsidRDefault="001364C4">
      <w:pPr>
        <w:pStyle w:val="ConsPlusNormal"/>
        <w:ind w:firstLine="540"/>
        <w:jc w:val="both"/>
      </w:pPr>
    </w:p>
    <w:p w:rsidR="001364C4" w:rsidRDefault="001364C4">
      <w:pPr>
        <w:pStyle w:val="ConsPlusTitle"/>
        <w:jc w:val="center"/>
        <w:outlineLvl w:val="4"/>
      </w:pPr>
      <w:r>
        <w:t>2.2. Природно-климатические условия</w:t>
      </w:r>
    </w:p>
    <w:p w:rsidR="001364C4" w:rsidRDefault="001364C4">
      <w:pPr>
        <w:pStyle w:val="ConsPlusNormal"/>
        <w:ind w:firstLine="540"/>
        <w:jc w:val="both"/>
      </w:pPr>
    </w:p>
    <w:p w:rsidR="001364C4" w:rsidRDefault="001364C4">
      <w:pPr>
        <w:pStyle w:val="ConsPlusNormal"/>
        <w:ind w:firstLine="540"/>
        <w:jc w:val="both"/>
      </w:pPr>
      <w:r>
        <w:t>Климат в Новосибирской области континентальный. Зима суровая и продолжительная, с устойчивым снежным покровом, сильными ветрами и метелями. Вследствие обилия солнечного света и тепла лето жаркое, но сравнительно короткое. Оно характеризуется незначительными изменениями от месяца к месяцу и большим количеством осадков.</w:t>
      </w:r>
    </w:p>
    <w:p w:rsidR="001364C4" w:rsidRDefault="001364C4">
      <w:pPr>
        <w:pStyle w:val="ConsPlusNormal"/>
        <w:spacing w:before="220"/>
        <w:ind w:firstLine="540"/>
        <w:jc w:val="both"/>
      </w:pPr>
      <w:r>
        <w:t>Переходные сезоны (весна и осень) короткие и отличаются неустойчивой погодой, весенними возвратами холодов, поздними весенними и ранними осенними заморозками.</w:t>
      </w:r>
    </w:p>
    <w:p w:rsidR="001364C4" w:rsidRDefault="001364C4">
      <w:pPr>
        <w:pStyle w:val="ConsPlusNormal"/>
        <w:ind w:firstLine="540"/>
        <w:jc w:val="both"/>
      </w:pPr>
    </w:p>
    <w:p w:rsidR="001364C4" w:rsidRDefault="001364C4">
      <w:pPr>
        <w:pStyle w:val="ConsPlusTitle"/>
        <w:jc w:val="center"/>
        <w:outlineLvl w:val="4"/>
      </w:pPr>
      <w:r>
        <w:t>2.3. Транспорт</w:t>
      </w:r>
    </w:p>
    <w:p w:rsidR="001364C4" w:rsidRDefault="001364C4">
      <w:pPr>
        <w:pStyle w:val="ConsPlusNormal"/>
        <w:ind w:firstLine="540"/>
        <w:jc w:val="both"/>
      </w:pPr>
    </w:p>
    <w:p w:rsidR="001364C4" w:rsidRDefault="001364C4">
      <w:pPr>
        <w:pStyle w:val="ConsPlusNormal"/>
        <w:ind w:firstLine="540"/>
        <w:jc w:val="both"/>
      </w:pPr>
      <w:r>
        <w:t>Новосибирская область является крупнейшим транспортным и распределительным узлом восточной части России. Здесь пересекаются крупнейшие железнодорожные, автомобильные, авиационные и речные маршруты. Новосибирск связывает Сибирь, Дальний Восток и Среднюю Азию с европейскими регионами России.</w:t>
      </w:r>
    </w:p>
    <w:p w:rsidR="001364C4" w:rsidRDefault="001364C4">
      <w:pPr>
        <w:pStyle w:val="ConsPlusNormal"/>
        <w:spacing w:before="220"/>
        <w:ind w:firstLine="540"/>
        <w:jc w:val="both"/>
      </w:pPr>
      <w:r>
        <w:t>Общая протяженность автомобильных дорог общего пользования, находящихся в областной и федеральной собственности, составляет 14759 км. Через Новосибирскую область проходит Транссибирская магистраль, имеется железнодорожный выход в Казахстан и страны Средней Азии. Протяженность железных дорог Новосибирского отделения Западно-Сибирской железной дороги составляет 1530 км.</w:t>
      </w:r>
    </w:p>
    <w:p w:rsidR="001364C4" w:rsidRDefault="001364C4">
      <w:pPr>
        <w:pStyle w:val="ConsPlusNormal"/>
        <w:spacing w:before="220"/>
        <w:ind w:firstLine="540"/>
        <w:jc w:val="both"/>
      </w:pPr>
      <w:r>
        <w:t xml:space="preserve">Новосибирск - первый город в Сибири, в котором был пущен метрополитен. В настоящее время работают две его линии протяженностью 15,9 км путей, состоящие из 13 станций. Знаменит крытый метромост через Обь, длина которого вместе с береговыми эстакадами превышает 2 км, </w:t>
      </w:r>
      <w:r>
        <w:lastRenderedPageBreak/>
        <w:t>что является мировым рекордом.</w:t>
      </w:r>
    </w:p>
    <w:p w:rsidR="001364C4" w:rsidRDefault="001364C4">
      <w:pPr>
        <w:pStyle w:val="ConsPlusNormal"/>
        <w:spacing w:before="220"/>
        <w:ind w:firstLine="540"/>
        <w:jc w:val="both"/>
      </w:pPr>
      <w:r>
        <w:t>Новосибирская область связана воздушными линиями больше чем со 100 городами России, ближнего и дальнего зарубежья. Аэропорт Толмачево им. А.И. Покрышкина - международный аэропорт федерального назначения, который находится в 17 км от центра Новосибирска и является крупнейшим узлом по обслуживанию местных и международных авиалиний в Сибири. Аэропорт находится на пересечении большого числа воздушных линий, идущих из Юго-Восточной Азии в Европу и из Северной Америки в Индию и Азию. Является аэродромом совместного базирования гражданских воздушных судов и военных самолетов ВВС России, а также главным хабом для авиакомпании S7 Airlines.</w:t>
      </w:r>
    </w:p>
    <w:p w:rsidR="001364C4" w:rsidRDefault="001364C4">
      <w:pPr>
        <w:pStyle w:val="ConsPlusNormal"/>
        <w:ind w:firstLine="540"/>
        <w:jc w:val="both"/>
      </w:pPr>
    </w:p>
    <w:p w:rsidR="001364C4" w:rsidRDefault="001364C4">
      <w:pPr>
        <w:pStyle w:val="ConsPlusTitle"/>
        <w:jc w:val="center"/>
        <w:outlineLvl w:val="4"/>
      </w:pPr>
      <w:r>
        <w:t>2.4. Экономика</w:t>
      </w:r>
    </w:p>
    <w:p w:rsidR="001364C4" w:rsidRDefault="001364C4">
      <w:pPr>
        <w:pStyle w:val="ConsPlusNormal"/>
        <w:ind w:firstLine="540"/>
        <w:jc w:val="both"/>
      </w:pPr>
    </w:p>
    <w:p w:rsidR="001364C4" w:rsidRDefault="001364C4">
      <w:pPr>
        <w:pStyle w:val="ConsPlusNormal"/>
        <w:ind w:firstLine="540"/>
        <w:jc w:val="both"/>
      </w:pPr>
      <w:r>
        <w:t>Новосибирская область является регионом с высоким уровнем инвестиционной привлекательности. Перспективы инвестиционного развития экономики региона связаны с диверсифицированной структурой экономики, высоким уровнем развития конкуренции, транспортно-логистической инфраструктуры, научно-образовательной и инновационной деятельности.</w:t>
      </w:r>
    </w:p>
    <w:p w:rsidR="001364C4" w:rsidRDefault="001364C4">
      <w:pPr>
        <w:pStyle w:val="ConsPlusNormal"/>
        <w:spacing w:before="220"/>
        <w:ind w:firstLine="540"/>
        <w:jc w:val="both"/>
      </w:pPr>
      <w:r>
        <w:t>Промышленный комплекс Новосибирской области занимает ведущее положение в региональной экономике. На долю промышленности приходится 20,9% валового регионального продукта области. В структуре поступлений налоговых платежей во все уровни бюджетов Российской Федерации доля поступлений от промышленных предприятий составляет более 30%.</w:t>
      </w:r>
    </w:p>
    <w:p w:rsidR="001364C4" w:rsidRDefault="001364C4">
      <w:pPr>
        <w:pStyle w:val="ConsPlusNormal"/>
        <w:spacing w:before="220"/>
        <w:ind w:firstLine="540"/>
        <w:jc w:val="both"/>
      </w:pPr>
      <w:r>
        <w:t>Основу промышленного комплекса Новосибирской области составляют крупные и средние предприятия, на долю которых приходится 73,7% отгруженных промышленных товаров собственного производства.</w:t>
      </w:r>
    </w:p>
    <w:p w:rsidR="001364C4" w:rsidRDefault="001364C4">
      <w:pPr>
        <w:pStyle w:val="ConsPlusNormal"/>
        <w:spacing w:before="220"/>
        <w:ind w:firstLine="540"/>
        <w:jc w:val="both"/>
      </w:pPr>
      <w:r>
        <w:t>Агропромышленный комплекс Новосибирской области - это крупный межотраслевой комплекс, объединяющий различные отрасли, ориентированные на производство и переработку сельскохозяйственного сырья, производство и сбыт готовой продукции в соответствии с потребностями и спросом населения. В 2020 году объем валовой продукции сельского хозяйства, произведенной в хозяйствах всех категорий, по оценке составил 93,2 млрд рублей.</w:t>
      </w:r>
    </w:p>
    <w:p w:rsidR="001364C4" w:rsidRDefault="001364C4">
      <w:pPr>
        <w:pStyle w:val="ConsPlusNormal"/>
        <w:spacing w:before="220"/>
        <w:ind w:firstLine="540"/>
        <w:jc w:val="both"/>
      </w:pPr>
      <w:r>
        <w:t>Приоритетным направлением развития сельского хозяйства Новосибирской области является модернизация отрасли животноводства. Новосибирская область занимает первое место в Сибирском федеральном округе и второе в Российской Федерации по поголовью молочных коров в сельскохозяйственных организациях, крестьянско-фермерских хозяйствах и индивидуальных предпринимателей, а по производству и реализации молока входит в первую десятку регионов Российской Федерации.</w:t>
      </w:r>
    </w:p>
    <w:p w:rsidR="001364C4" w:rsidRDefault="001364C4">
      <w:pPr>
        <w:pStyle w:val="ConsPlusNormal"/>
        <w:spacing w:before="220"/>
        <w:ind w:firstLine="540"/>
        <w:jc w:val="both"/>
      </w:pPr>
      <w:r>
        <w:t>Особое внимание уделяется стимулированию развития малых форм хозяйствования. В 2020 году предоставлена поддержка малым формам хозяйствования на общую сумму 221,9 млн рублей.</w:t>
      </w:r>
    </w:p>
    <w:p w:rsidR="001364C4" w:rsidRDefault="001364C4">
      <w:pPr>
        <w:pStyle w:val="ConsPlusNormal"/>
        <w:spacing w:before="220"/>
        <w:ind w:firstLine="540"/>
        <w:jc w:val="both"/>
      </w:pPr>
      <w:r>
        <w:t>Продукция пищевой и перерабатывающей промышленности Новосибирской области пользуется спросом не только на территории Российской Федерации, но и за ее пределами.</w:t>
      </w:r>
    </w:p>
    <w:p w:rsidR="001364C4" w:rsidRDefault="001364C4">
      <w:pPr>
        <w:pStyle w:val="ConsPlusNormal"/>
        <w:spacing w:before="220"/>
        <w:ind w:firstLine="540"/>
        <w:jc w:val="both"/>
      </w:pPr>
      <w:r>
        <w:t>Одним из важнейших направлений формирования реального сектора экономики является развитие малого бизнеса, которое имеет высокую социальную значимость. По состоянию на 1 декабря 2020 года в Едином реестре субъектов малого и среднего предпринимательства содержатся сведения о 139,2 тыс. субъектах малого и среднего предпринимательства Новосибирской области.</w:t>
      </w:r>
    </w:p>
    <w:p w:rsidR="001364C4" w:rsidRDefault="001364C4">
      <w:pPr>
        <w:pStyle w:val="ConsPlusNormal"/>
        <w:spacing w:before="220"/>
        <w:ind w:firstLine="540"/>
        <w:jc w:val="both"/>
      </w:pPr>
      <w:r>
        <w:t xml:space="preserve">В области созданы условия для активизации инвестиционной деятельности, разработана </w:t>
      </w:r>
      <w:r>
        <w:lastRenderedPageBreak/>
        <w:t>система нормативных правовых актов, меры стимулирования и государственной поддержки. Активно развиваются деловые контакты, торгово-экономические отношения, торговая интеграция.</w:t>
      </w:r>
    </w:p>
    <w:p w:rsidR="001364C4" w:rsidRDefault="001364C4">
      <w:pPr>
        <w:pStyle w:val="ConsPlusNormal"/>
        <w:spacing w:before="220"/>
        <w:ind w:firstLine="540"/>
        <w:jc w:val="both"/>
      </w:pPr>
      <w:r>
        <w:t>Создаются условия для развития инновационного сектора экономики, высокотехнологичных производств, ускоренной модернизации действующих производств, формирования многоукладной экономики села, высокоиндустриальных агропромышленных предприятий и крестьянско-фермерских хозяйств, развития значительно более высокими темпами транспортно-дорожного комплекса, логистической инфраструктуры, развития жилищно-строительного комплекса с использованием современных строительных технологий.</w:t>
      </w:r>
    </w:p>
    <w:p w:rsidR="001364C4" w:rsidRDefault="001364C4">
      <w:pPr>
        <w:pStyle w:val="ConsPlusNormal"/>
        <w:spacing w:before="220"/>
        <w:ind w:firstLine="540"/>
        <w:jc w:val="both"/>
      </w:pPr>
      <w:r>
        <w:t>На территории Новосибирской области действует "</w:t>
      </w:r>
      <w:hyperlink r:id="rId238">
        <w:r>
          <w:rPr>
            <w:color w:val="0000FF"/>
          </w:rPr>
          <w:t>Стратегия</w:t>
        </w:r>
      </w:hyperlink>
      <w:r>
        <w:t xml:space="preserve"> социально-экономического развития Новосибирской области на период до 2030 года", утвержденная постановлением Правительства Новосибирской области от 19 марта 2019 года N 105-п, которая осуществляется в соответствии с реализуемыми государственными, федеральными, ведомственными целевыми программами, в том числе:</w:t>
      </w:r>
    </w:p>
    <w:p w:rsidR="001364C4" w:rsidRDefault="001364C4">
      <w:pPr>
        <w:pStyle w:val="ConsPlusNormal"/>
        <w:spacing w:before="220"/>
        <w:ind w:firstLine="540"/>
        <w:jc w:val="both"/>
      </w:pPr>
      <w:r>
        <w:t xml:space="preserve">государственной </w:t>
      </w:r>
      <w:hyperlink r:id="rId239">
        <w:r>
          <w:rPr>
            <w:color w:val="0000FF"/>
          </w:rPr>
          <w:t>программой</w:t>
        </w:r>
      </w:hyperlink>
      <w:r>
        <w:t xml:space="preserve"> Новосибирской области "Содействие занятости населения", утвержденной постановлением Правительства Новосибирской области от 23 апреля 2013 года N 177-п;</w:t>
      </w:r>
    </w:p>
    <w:p w:rsidR="001364C4" w:rsidRDefault="001364C4">
      <w:pPr>
        <w:pStyle w:val="ConsPlusNormal"/>
        <w:spacing w:before="220"/>
        <w:ind w:firstLine="540"/>
        <w:jc w:val="both"/>
      </w:pPr>
      <w:r>
        <w:t xml:space="preserve">государственной </w:t>
      </w:r>
      <w:hyperlink r:id="rId240">
        <w:r>
          <w:rPr>
            <w:color w:val="0000FF"/>
          </w:rPr>
          <w:t>программой</w:t>
        </w:r>
      </w:hyperlink>
      <w:r>
        <w:t xml:space="preserve">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 декабря 2014 года N 576-п;</w:t>
      </w:r>
    </w:p>
    <w:p w:rsidR="001364C4" w:rsidRDefault="001364C4">
      <w:pPr>
        <w:pStyle w:val="ConsPlusNormal"/>
        <w:spacing w:before="220"/>
        <w:ind w:firstLine="540"/>
        <w:jc w:val="both"/>
      </w:pPr>
      <w:r>
        <w:t xml:space="preserve">государственной </w:t>
      </w:r>
      <w:hyperlink r:id="rId241">
        <w:r>
          <w:rPr>
            <w:color w:val="0000FF"/>
          </w:rPr>
          <w:t>программой</w:t>
        </w:r>
      </w:hyperlink>
      <w: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6 сентября 2013 года N 380-п;</w:t>
      </w:r>
    </w:p>
    <w:p w:rsidR="001364C4" w:rsidRDefault="001364C4">
      <w:pPr>
        <w:pStyle w:val="ConsPlusNormal"/>
        <w:spacing w:before="220"/>
        <w:ind w:firstLine="540"/>
        <w:jc w:val="both"/>
      </w:pPr>
      <w:r>
        <w:t xml:space="preserve">государственной </w:t>
      </w:r>
      <w:hyperlink r:id="rId242">
        <w:r>
          <w:rPr>
            <w:color w:val="0000FF"/>
          </w:rPr>
          <w:t>программой</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 июля 2013 года N 322-п (срок реализации: 2014 - 2021 годы);</w:t>
      </w:r>
    </w:p>
    <w:p w:rsidR="001364C4" w:rsidRDefault="001364C4">
      <w:pPr>
        <w:pStyle w:val="ConsPlusNormal"/>
        <w:jc w:val="both"/>
      </w:pPr>
      <w:r>
        <w:t xml:space="preserve">(в ред. </w:t>
      </w:r>
      <w:hyperlink r:id="rId243">
        <w:r>
          <w:rPr>
            <w:color w:val="0000FF"/>
          </w:rPr>
          <w:t>постановления</w:t>
        </w:r>
      </w:hyperlink>
      <w:r>
        <w:t xml:space="preserve"> Правительства Новосибирской области от 15.02.2022 N 42-п)</w:t>
      </w:r>
    </w:p>
    <w:p w:rsidR="001364C4" w:rsidRDefault="001364C4">
      <w:pPr>
        <w:pStyle w:val="ConsPlusNormal"/>
        <w:spacing w:before="220"/>
        <w:ind w:firstLine="540"/>
        <w:jc w:val="both"/>
      </w:pPr>
      <w:r>
        <w:t xml:space="preserve">государственной </w:t>
      </w:r>
      <w:hyperlink r:id="rId244">
        <w:r>
          <w:rPr>
            <w:color w:val="0000FF"/>
          </w:rPr>
          <w:t>программой</w:t>
        </w:r>
      </w:hyperlink>
      <w:r>
        <w:t xml:space="preserve"> Новосибирской области "Социальная поддержка в Новосибирской области", утвержденной постановлением Правительства Новосибирской области от 17 ноября 2021 года N 462-п (начиная с 2022 года), и другими программами.</w:t>
      </w:r>
    </w:p>
    <w:p w:rsidR="001364C4" w:rsidRDefault="001364C4">
      <w:pPr>
        <w:pStyle w:val="ConsPlusNormal"/>
        <w:jc w:val="both"/>
      </w:pPr>
      <w:r>
        <w:t xml:space="preserve">(абзац введен </w:t>
      </w:r>
      <w:hyperlink r:id="rId245">
        <w:r>
          <w:rPr>
            <w:color w:val="0000FF"/>
          </w:rPr>
          <w:t>постановлением</w:t>
        </w:r>
      </w:hyperlink>
      <w:r>
        <w:t xml:space="preserve"> Правительства Новосибирской области от 15.02.2022 N 42-п)</w:t>
      </w:r>
    </w:p>
    <w:p w:rsidR="001364C4" w:rsidRDefault="001364C4">
      <w:pPr>
        <w:pStyle w:val="ConsPlusNormal"/>
        <w:ind w:firstLine="540"/>
        <w:jc w:val="both"/>
      </w:pPr>
    </w:p>
    <w:p w:rsidR="001364C4" w:rsidRDefault="001364C4">
      <w:pPr>
        <w:pStyle w:val="ConsPlusTitle"/>
        <w:jc w:val="center"/>
        <w:outlineLvl w:val="4"/>
      </w:pPr>
      <w:r>
        <w:t>2.5. Рынок труда</w:t>
      </w:r>
    </w:p>
    <w:p w:rsidR="001364C4" w:rsidRDefault="001364C4">
      <w:pPr>
        <w:pStyle w:val="ConsPlusNormal"/>
        <w:ind w:firstLine="540"/>
        <w:jc w:val="both"/>
      </w:pPr>
    </w:p>
    <w:p w:rsidR="001364C4" w:rsidRDefault="001364C4">
      <w:pPr>
        <w:pStyle w:val="ConsPlusNormal"/>
        <w:ind w:firstLine="540"/>
        <w:jc w:val="both"/>
      </w:pPr>
      <w:r>
        <w:t>Реализуемая политика в сфере занятости населения обеспечивает стабильное функционирование официального рынка труда Новосибирской области. В 2020 году работодателями Новосибирской области заявлено более 144 тысяч вакансий.</w:t>
      </w:r>
    </w:p>
    <w:p w:rsidR="001364C4" w:rsidRDefault="001364C4">
      <w:pPr>
        <w:pStyle w:val="ConsPlusNormal"/>
        <w:spacing w:before="220"/>
        <w:ind w:firstLine="540"/>
        <w:jc w:val="both"/>
      </w:pPr>
      <w:r>
        <w:t>По видам экономической деятельности вакансии распределились следующим образом:</w:t>
      </w:r>
    </w:p>
    <w:p w:rsidR="001364C4" w:rsidRDefault="001364C4">
      <w:pPr>
        <w:pStyle w:val="ConsPlusNormal"/>
        <w:spacing w:before="220"/>
        <w:ind w:firstLine="540"/>
        <w:jc w:val="both"/>
      </w:pPr>
      <w:r>
        <w:t>торговля оптовая и розничная, обрабатывающие производства - 15,7%;</w:t>
      </w:r>
    </w:p>
    <w:p w:rsidR="001364C4" w:rsidRDefault="001364C4">
      <w:pPr>
        <w:pStyle w:val="ConsPlusNormal"/>
        <w:spacing w:before="220"/>
        <w:ind w:firstLine="540"/>
        <w:jc w:val="both"/>
      </w:pPr>
      <w:r>
        <w:t>ремонт автотранспортных средств и мотоциклов - 14,7%;</w:t>
      </w:r>
    </w:p>
    <w:p w:rsidR="001364C4" w:rsidRDefault="001364C4">
      <w:pPr>
        <w:pStyle w:val="ConsPlusNormal"/>
        <w:spacing w:before="220"/>
        <w:ind w:firstLine="540"/>
        <w:jc w:val="both"/>
      </w:pPr>
      <w:r>
        <w:t>образование - 9,1%;</w:t>
      </w:r>
    </w:p>
    <w:p w:rsidR="001364C4" w:rsidRDefault="001364C4">
      <w:pPr>
        <w:pStyle w:val="ConsPlusNormal"/>
        <w:spacing w:before="220"/>
        <w:ind w:firstLine="540"/>
        <w:jc w:val="both"/>
      </w:pPr>
      <w:r>
        <w:t>строительство - 8,9%;</w:t>
      </w:r>
    </w:p>
    <w:p w:rsidR="001364C4" w:rsidRDefault="001364C4">
      <w:pPr>
        <w:pStyle w:val="ConsPlusNormal"/>
        <w:spacing w:before="220"/>
        <w:ind w:firstLine="540"/>
        <w:jc w:val="both"/>
      </w:pPr>
      <w:r>
        <w:t>сельское, лесное хозяйство, охота, рыболовство и рыбоводство - 8,6%;</w:t>
      </w:r>
    </w:p>
    <w:p w:rsidR="001364C4" w:rsidRDefault="001364C4">
      <w:pPr>
        <w:pStyle w:val="ConsPlusNormal"/>
        <w:spacing w:before="220"/>
        <w:ind w:firstLine="540"/>
        <w:jc w:val="both"/>
      </w:pPr>
      <w:r>
        <w:lastRenderedPageBreak/>
        <w:t>государственное управление и обеспечение военной безопасности; социальное обеспечение - 6,8%;</w:t>
      </w:r>
    </w:p>
    <w:p w:rsidR="001364C4" w:rsidRDefault="001364C4">
      <w:pPr>
        <w:pStyle w:val="ConsPlusNormal"/>
        <w:spacing w:before="220"/>
        <w:ind w:firstLine="540"/>
        <w:jc w:val="both"/>
      </w:pPr>
      <w:r>
        <w:t>транспортировка и хранение - 6,0%;</w:t>
      </w:r>
    </w:p>
    <w:p w:rsidR="001364C4" w:rsidRDefault="001364C4">
      <w:pPr>
        <w:pStyle w:val="ConsPlusNormal"/>
        <w:spacing w:before="220"/>
        <w:ind w:firstLine="540"/>
        <w:jc w:val="both"/>
      </w:pPr>
      <w:r>
        <w:t>деятельность административная и сопутствующие дополнительные услуги - 6,0%;</w:t>
      </w:r>
    </w:p>
    <w:p w:rsidR="001364C4" w:rsidRDefault="001364C4">
      <w:pPr>
        <w:pStyle w:val="ConsPlusNormal"/>
        <w:spacing w:before="220"/>
        <w:ind w:firstLine="540"/>
        <w:jc w:val="both"/>
      </w:pPr>
      <w:r>
        <w:t>деятельность в области здравоохранения и социальных услуг - 5,8%;</w:t>
      </w:r>
    </w:p>
    <w:p w:rsidR="001364C4" w:rsidRDefault="001364C4">
      <w:pPr>
        <w:pStyle w:val="ConsPlusNormal"/>
        <w:spacing w:before="220"/>
        <w:ind w:firstLine="540"/>
        <w:jc w:val="both"/>
      </w:pPr>
      <w:r>
        <w:t>деятельность профессиональная, научная и техническая - 5,3%;</w:t>
      </w:r>
    </w:p>
    <w:p w:rsidR="001364C4" w:rsidRDefault="001364C4">
      <w:pPr>
        <w:pStyle w:val="ConsPlusNormal"/>
        <w:spacing w:before="220"/>
        <w:ind w:firstLine="540"/>
        <w:jc w:val="both"/>
      </w:pPr>
      <w:r>
        <w:t>деятельность гостиниц и предприятий общественного питания - 4,0%;</w:t>
      </w:r>
    </w:p>
    <w:p w:rsidR="001364C4" w:rsidRDefault="001364C4">
      <w:pPr>
        <w:pStyle w:val="ConsPlusNormal"/>
        <w:spacing w:before="220"/>
        <w:ind w:firstLine="540"/>
        <w:jc w:val="both"/>
      </w:pPr>
      <w:r>
        <w:t>деятельность по операциям с недвижимым имуществом - 3,5%;</w:t>
      </w:r>
    </w:p>
    <w:p w:rsidR="001364C4" w:rsidRDefault="001364C4">
      <w:pPr>
        <w:pStyle w:val="ConsPlusNormal"/>
        <w:spacing w:before="220"/>
        <w:ind w:firstLine="540"/>
        <w:jc w:val="both"/>
      </w:pPr>
      <w:r>
        <w:t>обеспечение электрической энергией, газом и паром; кондиционирование воздуха - 3,0%;</w:t>
      </w:r>
    </w:p>
    <w:p w:rsidR="001364C4" w:rsidRDefault="001364C4">
      <w:pPr>
        <w:pStyle w:val="ConsPlusNormal"/>
        <w:spacing w:before="220"/>
        <w:ind w:firstLine="540"/>
        <w:jc w:val="both"/>
      </w:pPr>
      <w:r>
        <w:t>деятельность в области культуры, спорта, организации досуга и развлечений - 1,5%;</w:t>
      </w:r>
    </w:p>
    <w:p w:rsidR="001364C4" w:rsidRDefault="001364C4">
      <w:pPr>
        <w:pStyle w:val="ConsPlusNormal"/>
        <w:spacing w:before="220"/>
        <w:ind w:firstLine="540"/>
        <w:jc w:val="both"/>
      </w:pPr>
      <w:r>
        <w:t>предоставление прочих видов услуг - 1,4%;</w:t>
      </w:r>
    </w:p>
    <w:p w:rsidR="001364C4" w:rsidRDefault="001364C4">
      <w:pPr>
        <w:pStyle w:val="ConsPlusNormal"/>
        <w:spacing w:before="220"/>
        <w:ind w:firstLine="540"/>
        <w:jc w:val="both"/>
      </w:pPr>
      <w:r>
        <w:t>деятельность в области информации и связи - 1,2%;</w:t>
      </w:r>
    </w:p>
    <w:p w:rsidR="001364C4" w:rsidRDefault="001364C4">
      <w:pPr>
        <w:pStyle w:val="ConsPlusNormal"/>
        <w:spacing w:before="220"/>
        <w:ind w:firstLine="540"/>
        <w:jc w:val="both"/>
      </w:pPr>
      <w:r>
        <w:t>деятельность финансовая и страховая - 1,1%;</w:t>
      </w:r>
    </w:p>
    <w:p w:rsidR="001364C4" w:rsidRDefault="001364C4">
      <w:pPr>
        <w:pStyle w:val="ConsPlusNormal"/>
        <w:spacing w:before="220"/>
        <w:ind w:firstLine="540"/>
        <w:jc w:val="both"/>
      </w:pPr>
      <w:r>
        <w:t>добыча полезных ископаемых - 0,9%;</w:t>
      </w:r>
    </w:p>
    <w:p w:rsidR="001364C4" w:rsidRDefault="001364C4">
      <w:pPr>
        <w:pStyle w:val="ConsPlusNormal"/>
        <w:spacing w:before="220"/>
        <w:ind w:firstLine="540"/>
        <w:jc w:val="both"/>
      </w:pPr>
      <w:r>
        <w:t>водоснабжение, водоотведение, организация сбора и утилизация отходов, деятельность по ликвидации загрязнений - 0,7%.</w:t>
      </w:r>
    </w:p>
    <w:p w:rsidR="001364C4" w:rsidRDefault="001364C4">
      <w:pPr>
        <w:pStyle w:val="ConsPlusNormal"/>
        <w:spacing w:before="220"/>
        <w:ind w:firstLine="540"/>
        <w:jc w:val="both"/>
      </w:pPr>
      <w:r>
        <w:t>На рынке труда Новосибирской области востребованы инженеры различных направлений, специалисты, менеджеры, врачи, бухгалтеры, педагогические работники, медицинские сестры. Среди рабочих профессий устойчивым спросом пользуются продавцы, водители, охранники, слесари, повара.</w:t>
      </w:r>
    </w:p>
    <w:p w:rsidR="001364C4" w:rsidRDefault="001364C4">
      <w:pPr>
        <w:pStyle w:val="ConsPlusNormal"/>
        <w:spacing w:before="220"/>
        <w:ind w:firstLine="540"/>
        <w:jc w:val="both"/>
      </w:pPr>
      <w:r>
        <w:t>Информация о свободных рабочих местах и вакантных должностях в Новосибирской области регулярно обновляется на информационных порталах "Работа в России" (www.trudvsem.ru) и АИС "Соотечественники" (www.aiss.gov.ru).</w:t>
      </w:r>
    </w:p>
    <w:p w:rsidR="001364C4" w:rsidRDefault="001364C4">
      <w:pPr>
        <w:pStyle w:val="ConsPlusNormal"/>
        <w:ind w:firstLine="540"/>
        <w:jc w:val="both"/>
      </w:pPr>
    </w:p>
    <w:p w:rsidR="001364C4" w:rsidRDefault="001364C4">
      <w:pPr>
        <w:pStyle w:val="ConsPlusTitle"/>
        <w:jc w:val="center"/>
        <w:outlineLvl w:val="4"/>
      </w:pPr>
      <w:r>
        <w:t>2.6. Физкультура и спорт</w:t>
      </w:r>
    </w:p>
    <w:p w:rsidR="001364C4" w:rsidRDefault="001364C4">
      <w:pPr>
        <w:pStyle w:val="ConsPlusNormal"/>
        <w:ind w:firstLine="540"/>
        <w:jc w:val="both"/>
      </w:pPr>
    </w:p>
    <w:p w:rsidR="001364C4" w:rsidRDefault="001364C4">
      <w:pPr>
        <w:pStyle w:val="ConsPlusNormal"/>
        <w:ind w:firstLine="540"/>
        <w:jc w:val="both"/>
      </w:pPr>
      <w:r>
        <w:t>В Новосибирской области созданы условия для развития физической культуры и спорта высших достижений. Развивается инфраструктура массового спорта, совершенствуется физкультурно-оздоровительная работа среди всех возрастных групп населения области.</w:t>
      </w:r>
    </w:p>
    <w:p w:rsidR="001364C4" w:rsidRDefault="001364C4">
      <w:pPr>
        <w:pStyle w:val="ConsPlusNormal"/>
        <w:spacing w:before="220"/>
        <w:ind w:firstLine="540"/>
        <w:jc w:val="both"/>
      </w:pPr>
      <w:r>
        <w:t>В городе Новосибирске функционирует Центр подготовки по спортивной гимнастике Евгения Подгорного, являющийся одним из самых крупных за Уралом спортивным комплексом, а также Сибирский региональный центр фехтования Станислава Позднякова.</w:t>
      </w:r>
    </w:p>
    <w:p w:rsidR="001364C4" w:rsidRDefault="001364C4">
      <w:pPr>
        <w:pStyle w:val="ConsPlusNormal"/>
        <w:spacing w:before="220"/>
        <w:ind w:firstLine="540"/>
        <w:jc w:val="both"/>
      </w:pPr>
      <w:r>
        <w:t>В целях популяризации физической культуры и спорта в 2020 году проведено более 450 мероприятий, из них: 42 - всероссийского уровня, 51 - Сибирского федерального округа, 357 - областных спортивно-массовых мероприятий. Традиционно в Новосибирской области проходят Всероссийская массовая лыжная гонка "Лыжня России", "Кросс Нации", "Золотая шайба имени А.В. Тарасова".</w:t>
      </w:r>
    </w:p>
    <w:p w:rsidR="001364C4" w:rsidRDefault="001364C4">
      <w:pPr>
        <w:pStyle w:val="ConsPlusNormal"/>
        <w:spacing w:before="220"/>
        <w:ind w:firstLine="540"/>
        <w:jc w:val="both"/>
      </w:pPr>
      <w:r>
        <w:t xml:space="preserve">Среди главных спортивных мероприятий 2020 года можно отметить соревнования по футболу "Кожаный мяч", всероссийский полумарафон бега "ЗаБег", Сибирский фестиваль бега - 23 </w:t>
      </w:r>
      <w:r>
        <w:lastRenderedPageBreak/>
        <w:t>Новосибирский полумарафон Александра Раевича, всероссийские соревнования по фехтованию на призы четырехкратного олимпийского чемпиона Станислава Позднякова.</w:t>
      </w:r>
    </w:p>
    <w:p w:rsidR="001364C4" w:rsidRDefault="001364C4">
      <w:pPr>
        <w:pStyle w:val="ConsPlusNormal"/>
        <w:spacing w:before="220"/>
        <w:ind w:firstLine="540"/>
        <w:jc w:val="both"/>
      </w:pPr>
      <w:r>
        <w:t>В 2020 году были открыты государственное автономное учреждение Новосибирской области "Спортивная школа по хоккею "Сибирь" и государственное автономное учреждение Новосибирской области "Спортивная школа по волейболу". Завершено строительство Регионального центра волейбола в г. Новосибирске, физкультурно-оздоровительного комплекса с искусственным льдом в р.п. Краснообске Новосибирского района.</w:t>
      </w:r>
    </w:p>
    <w:p w:rsidR="001364C4" w:rsidRDefault="001364C4">
      <w:pPr>
        <w:pStyle w:val="ConsPlusNormal"/>
        <w:spacing w:before="220"/>
        <w:ind w:firstLine="540"/>
        <w:jc w:val="both"/>
      </w:pPr>
      <w:r>
        <w:t>Значимым спортивным событием в 2022 году станет проведение чемпионата мира по волейболу, а в 2023 году - проведение молодежного чемпионата мира по хоккею в г. Новосибирске. В 2019 году начато строительство Многофункциональной ледовой арены - уникального спортивного сооружения с двумя ледовыми площадками и зрительскими трибунами на 10500 мест.</w:t>
      </w:r>
    </w:p>
    <w:p w:rsidR="001364C4" w:rsidRDefault="001364C4">
      <w:pPr>
        <w:pStyle w:val="ConsPlusNormal"/>
        <w:ind w:firstLine="540"/>
        <w:jc w:val="both"/>
      </w:pPr>
    </w:p>
    <w:p w:rsidR="001364C4" w:rsidRDefault="001364C4">
      <w:pPr>
        <w:pStyle w:val="ConsPlusTitle"/>
        <w:jc w:val="center"/>
        <w:outlineLvl w:val="4"/>
      </w:pPr>
      <w:r>
        <w:t>2.7. Культура</w:t>
      </w:r>
    </w:p>
    <w:p w:rsidR="001364C4" w:rsidRDefault="001364C4">
      <w:pPr>
        <w:pStyle w:val="ConsPlusNormal"/>
        <w:ind w:firstLine="540"/>
        <w:jc w:val="both"/>
      </w:pPr>
    </w:p>
    <w:p w:rsidR="001364C4" w:rsidRDefault="001364C4">
      <w:pPr>
        <w:pStyle w:val="ConsPlusNormal"/>
        <w:ind w:firstLine="540"/>
        <w:jc w:val="both"/>
      </w:pPr>
      <w:r>
        <w:t>Новосибирск - культурная столица Сибири. В регионе осуществляют свою деятельность 2162 учреждения культуры, в том числе 861 библиотека, 1074 учреждения клубного типа, 55 музеев, 10 театров, 5 концертных организаций, 16 парков культуры и отдыха, цирк, зоопарк, аквапарк, дельфинарий.</w:t>
      </w:r>
    </w:p>
    <w:p w:rsidR="001364C4" w:rsidRDefault="001364C4">
      <w:pPr>
        <w:pStyle w:val="ConsPlusNormal"/>
        <w:spacing w:before="220"/>
        <w:ind w:firstLine="540"/>
        <w:jc w:val="both"/>
      </w:pPr>
      <w:r>
        <w:t>Новосибирский государственный академический театр оперы и балета - один из крупнейших в стране, по праву считается символом Новосибирска. Мировую известность получили Новосибирская филармония и государственная консерватория им. М.И. Глинки - единственная за Уралом.</w:t>
      </w:r>
    </w:p>
    <w:p w:rsidR="001364C4" w:rsidRDefault="001364C4">
      <w:pPr>
        <w:pStyle w:val="ConsPlusNormal"/>
        <w:spacing w:before="220"/>
        <w:ind w:firstLine="540"/>
        <w:jc w:val="both"/>
      </w:pPr>
      <w:r>
        <w:t>Среди достопримечательностей города - Новосибирский государственный художественный музей, Ботанический сад, Новосибирский зоопарк имени Р.А. Шило, которому нет аналогов в Сибирском регионе, океанариум и дельфинарий "Дельфиния", детско-юношеский астрофизический центр (планетарий) - крупнейший в азиатской части России, аквапарк "Аквамир" - самый большой крытый аквапарк в России.</w:t>
      </w:r>
    </w:p>
    <w:p w:rsidR="001364C4" w:rsidRDefault="001364C4">
      <w:pPr>
        <w:pStyle w:val="ConsPlusNormal"/>
        <w:ind w:firstLine="540"/>
        <w:jc w:val="both"/>
      </w:pPr>
    </w:p>
    <w:p w:rsidR="001364C4" w:rsidRDefault="001364C4">
      <w:pPr>
        <w:pStyle w:val="ConsPlusTitle"/>
        <w:jc w:val="center"/>
        <w:outlineLvl w:val="4"/>
      </w:pPr>
      <w:r>
        <w:t>2.8. Строительство</w:t>
      </w:r>
    </w:p>
    <w:p w:rsidR="001364C4" w:rsidRDefault="001364C4">
      <w:pPr>
        <w:pStyle w:val="ConsPlusNormal"/>
        <w:ind w:firstLine="540"/>
        <w:jc w:val="both"/>
      </w:pPr>
    </w:p>
    <w:p w:rsidR="001364C4" w:rsidRDefault="001364C4">
      <w:pPr>
        <w:pStyle w:val="ConsPlusNormal"/>
        <w:ind w:firstLine="540"/>
        <w:jc w:val="both"/>
      </w:pPr>
      <w:r>
        <w:t xml:space="preserve">На территории Новосибирской области реализуются государственные программы по стимулированию развития жилищного строительства и обеспечению жильем молодых семей: государственная </w:t>
      </w:r>
      <w:hyperlink r:id="rId246">
        <w:r>
          <w:rPr>
            <w:color w:val="0000FF"/>
          </w:rPr>
          <w:t>программа</w:t>
        </w:r>
      </w:hyperlink>
      <w:r>
        <w:t xml:space="preserve"> Новосибирской области "Стимулирование развития жилищного строительства в Новосибирской области", утвержденная постановлением Правительства Новосибирской области от 20 февраля 2015 года N 68-п, государственная </w:t>
      </w:r>
      <w:hyperlink r:id="rId247">
        <w:r>
          <w:rPr>
            <w:color w:val="0000FF"/>
          </w:rPr>
          <w:t>программа</w:t>
        </w:r>
      </w:hyperlink>
      <w:r>
        <w:t xml:space="preserve"> Новосибирской области "Обеспечение жильем молодых семей в Новосибирской области", утвержденная постановлением Правительства Новосибирской области от 15 сентября 2014 года N 352-п. Эффективной мерой социальной поддержки многодетных семей в решении жилищного вопроса является бесплатное предоставление земельных участков под индивидуальное строительство.</w:t>
      </w:r>
    </w:p>
    <w:p w:rsidR="001364C4" w:rsidRDefault="001364C4">
      <w:pPr>
        <w:pStyle w:val="ConsPlusNormal"/>
        <w:spacing w:before="220"/>
        <w:ind w:firstLine="540"/>
        <w:jc w:val="both"/>
      </w:pPr>
      <w:r>
        <w:t>По итогам 2020 года в регионе введено в действие свыше 1,9 млн кв. м жилья. Новосибирская область в Сибирском федеральном округе остается безусловным лидером по объему введенного жилья. Также широко развит рынок вторичного жилья. Рыночная стоимость 1 кв. м жилья в городе Новосибирске в среднем составляет 64,0 тыс. рублей.</w:t>
      </w:r>
    </w:p>
    <w:p w:rsidR="001364C4" w:rsidRDefault="001364C4">
      <w:pPr>
        <w:pStyle w:val="ConsPlusNormal"/>
        <w:spacing w:before="220"/>
        <w:ind w:firstLine="540"/>
        <w:jc w:val="both"/>
      </w:pPr>
      <w:r>
        <w:t>Предоставление ипотечного кредита участникам государственной программы и членам их семей - на общих основаниях, без льгот. Центры временного обустройства и маневренный фонд в Новосибирской области для участников Государственной программы отсутствуют.</w:t>
      </w:r>
    </w:p>
    <w:p w:rsidR="001364C4" w:rsidRDefault="001364C4">
      <w:pPr>
        <w:pStyle w:val="ConsPlusNormal"/>
        <w:spacing w:before="220"/>
        <w:ind w:firstLine="540"/>
        <w:jc w:val="both"/>
      </w:pPr>
      <w:r>
        <w:lastRenderedPageBreak/>
        <w:t>Временное размещение и предоставление жилья предприятиями и организациями на территории вселения не осуществляются. Стоимость коммерческого найма жилья в г. Новосибирске составляет: аренда 1-комнатной квартиры от 11500 рублей в месяц (дополнительно единовременно оплачиваются услуги риелторской конторы в размере 50 - 100% от стоимости аренды квартиры); одноместный номер в гостинице - от 2800 рублей в сутки; двухместный номер в гостинице - от 3200 рублей в сутки; трехместный и более номер в гостинице - от 800 рублей за койко-место в сутки.</w:t>
      </w:r>
    </w:p>
    <w:p w:rsidR="001364C4" w:rsidRDefault="001364C4">
      <w:pPr>
        <w:pStyle w:val="ConsPlusNormal"/>
        <w:ind w:firstLine="540"/>
        <w:jc w:val="both"/>
      </w:pPr>
    </w:p>
    <w:p w:rsidR="001364C4" w:rsidRDefault="001364C4">
      <w:pPr>
        <w:pStyle w:val="ConsPlusTitle"/>
        <w:jc w:val="center"/>
        <w:outlineLvl w:val="2"/>
      </w:pPr>
      <w:r>
        <w:t>II. Прием участников Государственной</w:t>
      </w:r>
    </w:p>
    <w:p w:rsidR="001364C4" w:rsidRDefault="001364C4">
      <w:pPr>
        <w:pStyle w:val="ConsPlusTitle"/>
        <w:jc w:val="center"/>
      </w:pPr>
      <w:r>
        <w:t>программы и членов их семей</w:t>
      </w:r>
    </w:p>
    <w:p w:rsidR="001364C4" w:rsidRDefault="001364C4">
      <w:pPr>
        <w:pStyle w:val="ConsPlusNormal"/>
        <w:ind w:firstLine="540"/>
        <w:jc w:val="both"/>
      </w:pPr>
    </w:p>
    <w:p w:rsidR="001364C4" w:rsidRDefault="001364C4">
      <w:pPr>
        <w:pStyle w:val="ConsPlusTitle"/>
        <w:jc w:val="center"/>
        <w:outlineLvl w:val="3"/>
      </w:pPr>
      <w:r>
        <w:t>1. Механизм оказания содействия участникам Государственной</w:t>
      </w:r>
    </w:p>
    <w:p w:rsidR="001364C4" w:rsidRDefault="001364C4">
      <w:pPr>
        <w:pStyle w:val="ConsPlusTitle"/>
        <w:jc w:val="center"/>
      </w:pPr>
      <w:r>
        <w:t>программы и членам их семей в обустройстве</w:t>
      </w:r>
    </w:p>
    <w:p w:rsidR="001364C4" w:rsidRDefault="001364C4">
      <w:pPr>
        <w:pStyle w:val="ConsPlusTitle"/>
        <w:jc w:val="center"/>
      </w:pPr>
      <w:r>
        <w:t>и адаптации на территории вселения</w:t>
      </w:r>
    </w:p>
    <w:p w:rsidR="001364C4" w:rsidRDefault="001364C4">
      <w:pPr>
        <w:pStyle w:val="ConsPlusNormal"/>
        <w:ind w:firstLine="540"/>
        <w:jc w:val="both"/>
      </w:pPr>
    </w:p>
    <w:p w:rsidR="001364C4" w:rsidRDefault="001364C4">
      <w:pPr>
        <w:pStyle w:val="ConsPlusNormal"/>
        <w:ind w:firstLine="540"/>
        <w:jc w:val="both"/>
      </w:pPr>
      <w:r>
        <w:t>Информирование участника Государственной программы и членов его семьи о последовательности действий по прибытию в Новосибирскую область осуществляет служба сопровождения и содействия в трудоустройстве и центры занятости населения.</w:t>
      </w:r>
    </w:p>
    <w:p w:rsidR="001364C4" w:rsidRDefault="001364C4">
      <w:pPr>
        <w:pStyle w:val="ConsPlusNormal"/>
        <w:spacing w:before="220"/>
        <w:ind w:firstLine="540"/>
        <w:jc w:val="both"/>
      </w:pPr>
      <w:r>
        <w:t>Служба сопровождения и содействия в трудоустройстве при необходимости информирует участника Государственной программы и членов его семьи о возможности временного размещения, видах транспорта, о последовательности действий, правах и обязанностях на территории вселения, в том числе доводит до сведения участника Государственной программы и членов его семьи общую информацию об уполномоченном органе, ответственном за реализацию Программы на территории вселения (адреса, контактные телефоны, режим работы, маршруты проезда и т.д.).</w:t>
      </w:r>
    </w:p>
    <w:p w:rsidR="001364C4" w:rsidRDefault="001364C4">
      <w:pPr>
        <w:pStyle w:val="ConsPlusNormal"/>
        <w:spacing w:before="220"/>
        <w:ind w:firstLine="540"/>
        <w:jc w:val="both"/>
      </w:pPr>
      <w:r>
        <w:t>Информация о деятельности, адреса и телефоны центров занятости населения размещены на официальном сайте уполномоченного органа (подраздел "ГКУ НСО Центры занятости населения" раздела "Службы и учреждения", адрес интернет-сайта www.mtsr.nso.ru).</w:t>
      </w:r>
    </w:p>
    <w:p w:rsidR="001364C4" w:rsidRDefault="001364C4">
      <w:pPr>
        <w:pStyle w:val="ConsPlusNormal"/>
        <w:ind w:firstLine="540"/>
        <w:jc w:val="both"/>
      </w:pPr>
    </w:p>
    <w:p w:rsidR="001364C4" w:rsidRDefault="001364C4">
      <w:pPr>
        <w:pStyle w:val="ConsPlusTitle"/>
        <w:jc w:val="center"/>
        <w:outlineLvl w:val="3"/>
      </w:pPr>
      <w:r>
        <w:t>2. Последовательность действий участников Государственной</w:t>
      </w:r>
    </w:p>
    <w:p w:rsidR="001364C4" w:rsidRDefault="001364C4">
      <w:pPr>
        <w:pStyle w:val="ConsPlusTitle"/>
        <w:jc w:val="center"/>
      </w:pPr>
      <w:r>
        <w:t>программы и членов их семей при въезде</w:t>
      </w:r>
    </w:p>
    <w:p w:rsidR="001364C4" w:rsidRDefault="001364C4">
      <w:pPr>
        <w:pStyle w:val="ConsPlusTitle"/>
        <w:jc w:val="center"/>
      </w:pPr>
      <w:r>
        <w:t>на территорию Новосибирской области</w:t>
      </w:r>
    </w:p>
    <w:p w:rsidR="001364C4" w:rsidRDefault="001364C4">
      <w:pPr>
        <w:pStyle w:val="ConsPlusNormal"/>
        <w:ind w:firstLine="540"/>
        <w:jc w:val="both"/>
      </w:pPr>
    </w:p>
    <w:p w:rsidR="001364C4" w:rsidRDefault="001364C4">
      <w:pPr>
        <w:pStyle w:val="ConsPlusNormal"/>
        <w:ind w:firstLine="540"/>
        <w:jc w:val="both"/>
      </w:pPr>
      <w:r>
        <w:t>Прибытие участников Государственной программы и членов их семей на территорию вселения осуществляется самостоятельно.</w:t>
      </w:r>
    </w:p>
    <w:p w:rsidR="001364C4" w:rsidRDefault="001364C4">
      <w:pPr>
        <w:pStyle w:val="ConsPlusNormal"/>
        <w:spacing w:before="220"/>
        <w:ind w:firstLine="540"/>
        <w:jc w:val="both"/>
      </w:pPr>
      <w:r>
        <w:t>Встречу участников Государственной программы и членов их семей (при необходимости) на первоначальном этапе их прибытия осуществляет служба сопровождения и содействия в трудоустройстве.</w:t>
      </w:r>
    </w:p>
    <w:p w:rsidR="001364C4" w:rsidRDefault="001364C4">
      <w:pPr>
        <w:pStyle w:val="ConsPlusNormal"/>
        <w:spacing w:before="220"/>
        <w:ind w:firstLine="540"/>
        <w:jc w:val="both"/>
      </w:pPr>
      <w:r>
        <w:t>Участник Государственной программы информирует службу сопровождения и содействия в трудоустройстве или центр занятости населения в муниципальном образовании Новосибирской области о сроках выезда и времени прибытия в пункт назначения, а также о типе транспортного средства, посредством которого осуществляется переезд (номер рейса, номер поезда).</w:t>
      </w:r>
    </w:p>
    <w:p w:rsidR="001364C4" w:rsidRDefault="001364C4">
      <w:pPr>
        <w:pStyle w:val="ConsPlusNormal"/>
        <w:spacing w:before="220"/>
        <w:ind w:firstLine="540"/>
        <w:jc w:val="both"/>
      </w:pPr>
      <w:r>
        <w:t xml:space="preserve">Подбор жилого помещения для временного размещения участников Государственной программы и членов их семей в соответствии с предварительно поступившей информацией о количестве прибывающих участников Государственной программы и членов их семей осуществляется до прибытия участника Государственной программы в г. Новосибирск службой сопровождения и содействия в трудоустройстве, а на территориях муниципальных образований - органами местного самоуправления муниципальных районов и городских округов Новосибирской области. Оплата временного размещения участника Государственной программы, включая бронирование места, осуществляется за счет средств прибывшего участника Государственной </w:t>
      </w:r>
      <w:r>
        <w:lastRenderedPageBreak/>
        <w:t>программы и членов его семьи.</w:t>
      </w:r>
    </w:p>
    <w:p w:rsidR="001364C4" w:rsidRDefault="001364C4">
      <w:pPr>
        <w:pStyle w:val="ConsPlusNormal"/>
        <w:spacing w:before="220"/>
        <w:ind w:firstLine="540"/>
        <w:jc w:val="both"/>
      </w:pPr>
      <w:r>
        <w:t>Вопросы первичного размещения участники Государственной программы и члены их семей могут решать самостоятельно, в том числе через агентства недвижимости города Новосибирска и Новосибирской области. Подробную информацию о возможности аренды или приобретения жилья в Новосибирской области можно найти на сайте www.realty.ngs.ru. С перечнем гостиниц на территории области можно ознакомиться в сети Интернет на сайтах: www.booking.com, www.trivago.ru.</w:t>
      </w:r>
    </w:p>
    <w:p w:rsidR="001364C4" w:rsidRDefault="001364C4">
      <w:pPr>
        <w:pStyle w:val="ConsPlusNormal"/>
        <w:spacing w:before="220"/>
        <w:ind w:firstLine="540"/>
        <w:jc w:val="both"/>
      </w:pPr>
      <w:r>
        <w:t>С целью содействия в трудоустройстве по прибытии в Новосибирскую область участник Государственной программы и трудоспособные члены его семьи обращаются в службу сопровождения и содействия в трудоустройстве или центр занятости населения в муниципальном образовании Новосибирской области.</w:t>
      </w:r>
    </w:p>
    <w:p w:rsidR="001364C4" w:rsidRDefault="001364C4">
      <w:pPr>
        <w:pStyle w:val="ConsPlusNormal"/>
        <w:spacing w:before="220"/>
        <w:ind w:firstLine="540"/>
        <w:jc w:val="both"/>
      </w:pPr>
      <w:r>
        <w:t>Учет участников Государственной программы и членов его семьи на территории муниципального образования Новосибирской области, статистическое наблюдение за ходом реализации Государственной программы осуществляются уполномоченным органом и центрами занятости населения.</w:t>
      </w:r>
    </w:p>
    <w:p w:rsidR="001364C4" w:rsidRDefault="001364C4">
      <w:pPr>
        <w:pStyle w:val="ConsPlusNormal"/>
        <w:spacing w:before="220"/>
        <w:ind w:firstLine="540"/>
        <w:jc w:val="both"/>
      </w:pPr>
      <w:r>
        <w:t xml:space="preserve">Постановка на воинский учет производится в соответствии с Федеральным </w:t>
      </w:r>
      <w:hyperlink r:id="rId248">
        <w:r>
          <w:rPr>
            <w:color w:val="0000FF"/>
          </w:rPr>
          <w:t>законом</w:t>
        </w:r>
      </w:hyperlink>
      <w:r>
        <w:t xml:space="preserve"> от 28 марта 1998 года N 53-ФЗ "О воинской обязанности и военной службе" и </w:t>
      </w:r>
      <w:hyperlink r:id="rId249">
        <w:r>
          <w:rPr>
            <w:color w:val="0000FF"/>
          </w:rPr>
          <w:t>Положением</w:t>
        </w:r>
      </w:hyperlink>
      <w:r>
        <w:t xml:space="preserve"> о воинском учете, утвержденным постановлением Правительства Российской Федерации от 27 ноября 2006 года N 719.</w:t>
      </w:r>
    </w:p>
    <w:p w:rsidR="001364C4" w:rsidRDefault="001364C4">
      <w:pPr>
        <w:pStyle w:val="ConsPlusNormal"/>
        <w:ind w:firstLine="540"/>
        <w:jc w:val="both"/>
      </w:pPr>
    </w:p>
    <w:p w:rsidR="001364C4" w:rsidRDefault="001364C4">
      <w:pPr>
        <w:pStyle w:val="ConsPlusTitle"/>
        <w:jc w:val="center"/>
        <w:outlineLvl w:val="3"/>
      </w:pPr>
      <w:r>
        <w:t>3. Предоставление участникам Государственной программы</w:t>
      </w:r>
    </w:p>
    <w:p w:rsidR="001364C4" w:rsidRDefault="001364C4">
      <w:pPr>
        <w:pStyle w:val="ConsPlusTitle"/>
        <w:jc w:val="center"/>
      </w:pPr>
      <w:r>
        <w:t>и членам их семей медицинских и социальных услуг</w:t>
      </w:r>
    </w:p>
    <w:p w:rsidR="001364C4" w:rsidRDefault="001364C4">
      <w:pPr>
        <w:pStyle w:val="ConsPlusNormal"/>
        <w:ind w:firstLine="540"/>
        <w:jc w:val="both"/>
      </w:pPr>
    </w:p>
    <w:p w:rsidR="001364C4" w:rsidRDefault="001364C4">
      <w:pPr>
        <w:pStyle w:val="ConsPlusNormal"/>
        <w:ind w:firstLine="540"/>
        <w:jc w:val="both"/>
      </w:pPr>
      <w:r>
        <w:t xml:space="preserve">Предоставление участникам Государственной программы и членам их семей медицинской помощи в рамках программы государственных гарантий бесплатного оказания гражданам медицинской помощи осуществляется в соответствии с Федеральными законами от 29 ноября 2010 года </w:t>
      </w:r>
      <w:hyperlink r:id="rId250">
        <w:r>
          <w:rPr>
            <w:color w:val="0000FF"/>
          </w:rPr>
          <w:t>N 326-ФЗ</w:t>
        </w:r>
      </w:hyperlink>
      <w:r>
        <w:t xml:space="preserve"> "Об обязательном медицинском страховании в Российской Федерации" и от 21 ноября 2011 года </w:t>
      </w:r>
      <w:hyperlink r:id="rId251">
        <w:r>
          <w:rPr>
            <w:color w:val="0000FF"/>
          </w:rPr>
          <w:t>N 323-ФЗ</w:t>
        </w:r>
      </w:hyperlink>
      <w:r>
        <w:t xml:space="preserve"> "Об основах охраны здоровья граждан в Российской Федерации".</w:t>
      </w:r>
    </w:p>
    <w:p w:rsidR="001364C4" w:rsidRDefault="001364C4">
      <w:pPr>
        <w:pStyle w:val="ConsPlusNormal"/>
        <w:spacing w:before="220"/>
        <w:ind w:firstLine="540"/>
        <w:jc w:val="both"/>
      </w:pPr>
      <w:r>
        <w:t>Документом, удостоверяющим право застрахованного лица на бесплатное оказание медицинской помощи на всей территории Российской Федерации в полном объеме, предусмотренным базовой программой обязательного медицинского страхования, является полис обязательного медицинского страхования.</w:t>
      </w:r>
    </w:p>
    <w:p w:rsidR="001364C4" w:rsidRDefault="001364C4">
      <w:pPr>
        <w:pStyle w:val="ConsPlusNormal"/>
        <w:spacing w:before="220"/>
        <w:ind w:firstLine="540"/>
        <w:jc w:val="both"/>
      </w:pPr>
      <w:r>
        <w:t>Получение полиса обязательного медицинского страхования участником Государственной программы возможно после оформления разрешения на временное проживание или вида на жительство в Российской Федерации.</w:t>
      </w:r>
    </w:p>
    <w:p w:rsidR="001364C4" w:rsidRDefault="001364C4">
      <w:pPr>
        <w:pStyle w:val="ConsPlusNormal"/>
        <w:spacing w:before="220"/>
        <w:ind w:firstLine="540"/>
        <w:jc w:val="both"/>
      </w:pPr>
      <w:r>
        <w:t>Для выбора или замены страховой медицинской организации гражданин лично или через своего представителя обращается с заявлением о выборе (замене) страховой медицинской организации непосредственно в выбранную им страховую медицинскую организацию.</w:t>
      </w:r>
    </w:p>
    <w:p w:rsidR="001364C4" w:rsidRDefault="001364C4">
      <w:pPr>
        <w:pStyle w:val="ConsPlusNormal"/>
        <w:spacing w:before="220"/>
        <w:ind w:firstLine="540"/>
        <w:jc w:val="both"/>
      </w:pPr>
      <w:r>
        <w:t xml:space="preserve">Для получения полиса обязательного медицинского страхования участник Государственной программы или члены его семьи лично или через своего представителя подают в порядке, установленном </w:t>
      </w:r>
      <w:hyperlink r:id="rId252">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года N 108н "Об утверждении Правил обязательного медицинского страхования", заявление о выборе страховой медицинской организации.</w:t>
      </w:r>
    </w:p>
    <w:p w:rsidR="001364C4" w:rsidRDefault="001364C4">
      <w:pPr>
        <w:pStyle w:val="ConsPlusNormal"/>
        <w:spacing w:before="220"/>
        <w:ind w:firstLine="540"/>
        <w:jc w:val="both"/>
      </w:pPr>
      <w:r>
        <w:t xml:space="preserve">Деятельность в сфере обязательного медицинского страхования на территории города Новосибирска и Новосибирской области осуществляют следующие страховые медицинские </w:t>
      </w:r>
      <w:r>
        <w:lastRenderedPageBreak/>
        <w:t>организации:</w:t>
      </w:r>
    </w:p>
    <w:p w:rsidR="001364C4" w:rsidRDefault="001364C4">
      <w:pPr>
        <w:pStyle w:val="ConsPlusNormal"/>
        <w:spacing w:before="220"/>
        <w:ind w:firstLine="540"/>
        <w:jc w:val="both"/>
      </w:pPr>
      <w:r>
        <w:t>общество с ограниченной ответственностью "Страховая медицинская организация "СИМАЗ-МЕД", телефон горячей линии 8-800-201-92-49 (адрес интернет-сайта www.simaz-med.ru);</w:t>
      </w:r>
    </w:p>
    <w:p w:rsidR="001364C4" w:rsidRDefault="001364C4">
      <w:pPr>
        <w:pStyle w:val="ConsPlusNormal"/>
        <w:spacing w:before="220"/>
        <w:ind w:firstLine="540"/>
        <w:jc w:val="both"/>
      </w:pPr>
      <w:r>
        <w:t>акционерное общество "Страховая компания "СОГАЗ-Мед", телефон горячей линии 8-800-100-07-02 (адрес интернет-сайта www.sogaz-med.ru);</w:t>
      </w:r>
    </w:p>
    <w:p w:rsidR="001364C4" w:rsidRDefault="001364C4">
      <w:pPr>
        <w:pStyle w:val="ConsPlusNormal"/>
        <w:spacing w:before="220"/>
        <w:ind w:firstLine="540"/>
        <w:jc w:val="both"/>
      </w:pPr>
      <w:r>
        <w:t>Страховое публичное акционерное общество "Ингосстрах", телефон круглосуточной единой справочной (383) 230-25-30 (адрес интернет-сайта www.ingos.ru).</w:t>
      </w:r>
    </w:p>
    <w:p w:rsidR="001364C4" w:rsidRDefault="001364C4">
      <w:pPr>
        <w:pStyle w:val="ConsPlusNormal"/>
        <w:spacing w:before="220"/>
        <w:ind w:firstLine="540"/>
        <w:jc w:val="both"/>
      </w:pPr>
      <w:r>
        <w:t>Бесплатное оказание медицинской помощи осуществляется медицинскими организациями, включенными в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составной частью которой является территориальная программа обязательного медицинского страхования.</w:t>
      </w:r>
    </w:p>
    <w:p w:rsidR="001364C4" w:rsidRDefault="001364C4">
      <w:pPr>
        <w:pStyle w:val="ConsPlusNormal"/>
        <w:spacing w:before="220"/>
        <w:ind w:firstLine="540"/>
        <w:jc w:val="both"/>
      </w:pPr>
      <w:r>
        <w:t xml:space="preserve">В соответствии с </w:t>
      </w:r>
      <w:hyperlink r:id="rId253">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 до получения полиса обязательного медицинского страхования участнику Государственной программы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бесплатно оказываются: скорая, в том числе скорая специализированная, медицинская помощь,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w:t>
      </w:r>
    </w:p>
    <w:p w:rsidR="001364C4" w:rsidRDefault="001364C4">
      <w:pPr>
        <w:pStyle w:val="ConsPlusNormal"/>
        <w:spacing w:before="220"/>
        <w:ind w:firstLine="540"/>
        <w:jc w:val="both"/>
      </w:pPr>
      <w:r>
        <w:t>В целях получения дополнительной гарантии по проведению медицинского освидетельствования участников Государственной программы и членов его семьи для получения разрешения на временное проживание за счет средств областного бюджета участник Государственной программы и члены его семьи представляют в государственное учреждение здравоохранения следующие документы:</w:t>
      </w:r>
    </w:p>
    <w:p w:rsidR="001364C4" w:rsidRDefault="001364C4">
      <w:pPr>
        <w:pStyle w:val="ConsPlusNormal"/>
        <w:spacing w:before="220"/>
        <w:ind w:firstLine="540"/>
        <w:jc w:val="both"/>
      </w:pPr>
      <w:r>
        <w:t>документы, удостоверяющие личность;</w:t>
      </w:r>
    </w:p>
    <w:p w:rsidR="001364C4" w:rsidRDefault="001364C4">
      <w:pPr>
        <w:pStyle w:val="ConsPlusNormal"/>
        <w:spacing w:before="220"/>
        <w:ind w:firstLine="540"/>
        <w:jc w:val="both"/>
      </w:pPr>
      <w:r>
        <w:t>миграционную карту и ее копию (при наличии) для иностранных граждан и лиц без гражданства, прибывших в Российскую Федерацию в порядке, не требующем получение визы;</w:t>
      </w:r>
    </w:p>
    <w:p w:rsidR="001364C4" w:rsidRDefault="001364C4">
      <w:pPr>
        <w:pStyle w:val="ConsPlusNormal"/>
        <w:spacing w:before="220"/>
        <w:ind w:firstLine="540"/>
        <w:jc w:val="both"/>
      </w:pPr>
      <w:r>
        <w:t>визу и ее копию (для иностранных граждан и лиц без гражданства, прибывших в Российскую Федерацию в порядке, требующем получение визы);</w:t>
      </w:r>
    </w:p>
    <w:p w:rsidR="001364C4" w:rsidRDefault="001364C4">
      <w:pPr>
        <w:pStyle w:val="ConsPlusNormal"/>
        <w:spacing w:before="220"/>
        <w:ind w:firstLine="540"/>
        <w:jc w:val="both"/>
      </w:pPr>
      <w:r>
        <w:t>свидетельство участника Государственной программы.</w:t>
      </w:r>
    </w:p>
    <w:p w:rsidR="001364C4" w:rsidRDefault="001364C4">
      <w:pPr>
        <w:pStyle w:val="ConsPlusNormal"/>
        <w:spacing w:before="220"/>
        <w:ind w:firstLine="540"/>
        <w:jc w:val="both"/>
      </w:pPr>
      <w:r>
        <w:t>Проведение медицинского освидетельствования участников Государственной программы и членов их семей осуществляется на безвозмездной основе. Подтверждение наличия или отсутствия инфекционных заболеваний осуществляется в рамках медицинского освидетельствования.</w:t>
      </w:r>
    </w:p>
    <w:p w:rsidR="001364C4" w:rsidRDefault="001364C4">
      <w:pPr>
        <w:pStyle w:val="ConsPlusNormal"/>
        <w:spacing w:before="220"/>
        <w:ind w:firstLine="540"/>
        <w:jc w:val="both"/>
      </w:pPr>
      <w:r>
        <w:t xml:space="preserve">Порядок подтверждения наличия или отсутствия у иностранного гражданина заболевания, вызываемого вирусом иммунодефицита человека (ВИЧ-инфекции), утвержден </w:t>
      </w:r>
      <w:hyperlink r:id="rId254">
        <w:r>
          <w:rPr>
            <w:color w:val="0000FF"/>
          </w:rPr>
          <w:t>приказом</w:t>
        </w:r>
      </w:hyperlink>
      <w:r>
        <w:t xml:space="preserve"> Министерства здравоохранения Российской Федерации от 19 ноября 2021 года N 1079н "Об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w:t>
      </w:r>
      <w:r>
        <w:lastRenderedPageBreak/>
        <w:t>представляющих опасность для окружающих, и заболевания, вызываемого вирусом иммунодефицита человека (ВИЧ-инфекции),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а также формы, описания бланка и срока действия медицинского заключения о наличии (отсутствии) инфекционных заболеваний, представляющих опасность для окружающих".</w:t>
      </w:r>
    </w:p>
    <w:p w:rsidR="001364C4" w:rsidRDefault="001364C4">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14.03.2023 N 84-п)</w:t>
      </w:r>
    </w:p>
    <w:p w:rsidR="001364C4" w:rsidRDefault="001364C4">
      <w:pPr>
        <w:pStyle w:val="ConsPlusNormal"/>
        <w:spacing w:before="220"/>
        <w:ind w:firstLine="540"/>
        <w:jc w:val="both"/>
      </w:pPr>
      <w:r>
        <w:t xml:space="preserve">Перечень медицинских организаций, уполномоченных на выдачу на территории Новосибирской области документов, подтверждающих отсутствие у иностранного гражданина заболевания наркоманией и инфекционных заболеваний, которые представляют опасность для окружающих, а также сертификата об отсутствии у данного иностранного гражданина заболевания, вызываемого вирусом иммунодефицита человека (ВИЧ-инфекции), утвержден </w:t>
      </w:r>
      <w:hyperlink r:id="rId256">
        <w:r>
          <w:rPr>
            <w:color w:val="0000FF"/>
          </w:rPr>
          <w:t>приказом</w:t>
        </w:r>
      </w:hyperlink>
      <w:r>
        <w:t xml:space="preserve"> министерства здравоохранения Новосибирской области от 26 ноября 2013 года N 4053 "О первичном медицинском освидетельствовании соотечественников в государственных учреждениях здравоохранения Новосибирской области".</w:t>
      </w:r>
    </w:p>
    <w:p w:rsidR="001364C4" w:rsidRDefault="001364C4">
      <w:pPr>
        <w:pStyle w:val="ConsPlusNormal"/>
        <w:spacing w:before="220"/>
        <w:ind w:firstLine="540"/>
        <w:jc w:val="both"/>
      </w:pPr>
      <w:r>
        <w:t>Документы, подтверждающие отсутствие заболевания наркоманией и инфекционных заболеваний, которые представляют опасность для окружающих, а также сертификат об отсутствии вируса иммунодефицита человека (ВИЧ-инфекции) выдают следующие организации:</w:t>
      </w:r>
    </w:p>
    <w:p w:rsidR="001364C4" w:rsidRDefault="001364C4">
      <w:pPr>
        <w:pStyle w:val="ConsPlusNormal"/>
        <w:spacing w:before="220"/>
        <w:ind w:firstLine="540"/>
        <w:jc w:val="both"/>
      </w:pPr>
      <w:r>
        <w:t>государственное бюджетное учреждение здравоохранения Новосибирской области "Городская инфекционная клиническая больница N 1", г. Новосибирск, ул. Семьи Шамшиных, д. 40 (ВИЧ-инфекция);</w:t>
      </w:r>
    </w:p>
    <w:p w:rsidR="001364C4" w:rsidRDefault="001364C4">
      <w:pPr>
        <w:pStyle w:val="ConsPlusNormal"/>
        <w:spacing w:before="220"/>
        <w:ind w:firstLine="540"/>
        <w:jc w:val="both"/>
      </w:pPr>
      <w:r>
        <w:t>государственное бюджетное учреждение здравоохранения Новосибирской области "Новосибирский областной клинический наркологический диспансер", г. Новосибирск, ул. Дюканова, д. 16 (наркомания);</w:t>
      </w:r>
    </w:p>
    <w:p w:rsidR="001364C4" w:rsidRDefault="001364C4">
      <w:pPr>
        <w:pStyle w:val="ConsPlusNormal"/>
        <w:spacing w:before="220"/>
        <w:ind w:firstLine="540"/>
        <w:jc w:val="both"/>
      </w:pPr>
      <w:r>
        <w:t>государственное бюджетное учреждение здравоохранения Новосибирской области "Новосибирский областной клинический противотуберкулезный диспансер", г. Новосибирск, ул. А. Невского, д. 9/1 (туберкулез);</w:t>
      </w:r>
    </w:p>
    <w:p w:rsidR="001364C4" w:rsidRDefault="001364C4">
      <w:pPr>
        <w:pStyle w:val="ConsPlusNormal"/>
        <w:spacing w:before="220"/>
        <w:ind w:firstLine="540"/>
        <w:jc w:val="both"/>
      </w:pPr>
      <w:r>
        <w:t>государственное бюджетное учреждение здравоохранения Новосибирской области "Новосибирский областной кожно-венерологический диспансер", г. Новосибирск, ул. Объединения, д. 35 (кожно-венерические заболевания).</w:t>
      </w:r>
    </w:p>
    <w:p w:rsidR="001364C4" w:rsidRDefault="001364C4">
      <w:pPr>
        <w:pStyle w:val="ConsPlusNormal"/>
        <w:spacing w:before="220"/>
        <w:ind w:firstLine="540"/>
        <w:jc w:val="both"/>
      </w:pPr>
      <w:r>
        <w:t>Дополнительную информацию можно получить в министерстве здравоохранения Новосибирской области по адресу: г. Новосибирск, Красный проспект, д. 18, телефон горячей линии (383) 238-63-63 (адрес интернет-сайта www.zdrav.nso.ru).</w:t>
      </w:r>
    </w:p>
    <w:p w:rsidR="001364C4" w:rsidRDefault="001364C4">
      <w:pPr>
        <w:pStyle w:val="ConsPlusNormal"/>
        <w:spacing w:before="220"/>
        <w:ind w:firstLine="540"/>
        <w:jc w:val="both"/>
      </w:pPr>
      <w:r>
        <w:t xml:space="preserve">Социальная поддержка участникам Государственной программы и членам их семей осуществляется в соответствии с </w:t>
      </w:r>
      <w:hyperlink r:id="rId257">
        <w:r>
          <w:rPr>
            <w:color w:val="0000FF"/>
          </w:rPr>
          <w:t>Законом</w:t>
        </w:r>
      </w:hyperlink>
      <w:r>
        <w:t xml:space="preserve"> Новосибирской области от 5 декабря 1995 года N 29-ОЗ "О социальной помощи на территории Новосибирской области" и Федеральным </w:t>
      </w:r>
      <w:hyperlink r:id="rId258">
        <w:r>
          <w:rPr>
            <w:color w:val="0000FF"/>
          </w:rPr>
          <w:t>законом</w:t>
        </w:r>
      </w:hyperlink>
      <w:r>
        <w:t xml:space="preserve"> от 28 декабря 2013 года N 442-ФЗ "Об основах социального обслуживания граждан в Российской Федерации", предоставляется по направлениям: срочная социальная помощь, услуги реабилитации инвалидов, услуги обслуживания граждан пожилого возраста и инвалидов, помощь малообеспеченным семьям с детьми, адресная помощь.</w:t>
      </w:r>
    </w:p>
    <w:p w:rsidR="001364C4" w:rsidRDefault="001364C4">
      <w:pPr>
        <w:pStyle w:val="ConsPlusNormal"/>
        <w:spacing w:before="220"/>
        <w:ind w:firstLine="540"/>
        <w:jc w:val="both"/>
      </w:pPr>
      <w:r>
        <w:t>В целях получения социальной поддержки и социальных услуг участники Государственной программы и члены их семей, оказавшиеся в трудной жизненной ситуации, могут обратиться в министерство труда и социального развития Новосибирской области по адресу: г. Новосибирск, ул. Серебренниковская, д. 6, тел. (383) 238-75-10, а также в центры социальной поддержки населения, организации социального обслуживания (адрес интернет-сайта www.mtsr.nso.ru).</w:t>
      </w:r>
    </w:p>
    <w:p w:rsidR="001364C4" w:rsidRDefault="001364C4">
      <w:pPr>
        <w:pStyle w:val="ConsPlusNormal"/>
        <w:spacing w:before="220"/>
        <w:ind w:firstLine="540"/>
        <w:jc w:val="both"/>
      </w:pPr>
      <w:r>
        <w:t xml:space="preserve">Оформление страхового свидетельства обязательного пенсионного страхования </w:t>
      </w:r>
      <w:r>
        <w:lastRenderedPageBreak/>
        <w:t xml:space="preserve">работающим участникам Государственной программы и работающим членам их семей осуществляет работодатель в соответствии с Федеральным </w:t>
      </w:r>
      <w:hyperlink r:id="rId259">
        <w:r>
          <w:rPr>
            <w:color w:val="0000FF"/>
          </w:rPr>
          <w:t>законом</w:t>
        </w:r>
      </w:hyperlink>
      <w:r>
        <w:t xml:space="preserve"> от 15 декабря 2001 года N 167-ФЗ "Об обязательном пенсионном страховании в Российской Федерации" и Федеральным </w:t>
      </w:r>
      <w:hyperlink r:id="rId260">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Неработающие члены семьи участника Государственной программы самостоятельно обращаются в управления Пенсионного фонда Российской Федерации (государственные учреждения) в районах (городах) Новосибирской области. По возникающим вопросам можно обращаться в Отделение Пенсионного фонда Российской Федерации по Новосибирской области по адресу: г. Новосибирск, ул. Серебренниковская, д. 19/1, тел. единой справочной - 8-800-250-88-00 (адрес интернет-сайта www.pfrf.ru).</w:t>
      </w:r>
    </w:p>
    <w:p w:rsidR="001364C4" w:rsidRDefault="001364C4">
      <w:pPr>
        <w:pStyle w:val="ConsPlusNormal"/>
        <w:spacing w:before="220"/>
        <w:ind w:firstLine="540"/>
        <w:jc w:val="both"/>
      </w:pPr>
      <w:r>
        <w:t xml:space="preserve">Обеспечение участника Государственной программы и членов его семьи услугами организаций дошкольного, начального общего, основного общего, среднего общего образования, среднего профессионального, дополнительного профессионального и высшего образования осуществляется на общих основаниях в соответствии с Федеральным </w:t>
      </w:r>
      <w:hyperlink r:id="rId261">
        <w:r>
          <w:rPr>
            <w:color w:val="0000FF"/>
          </w:rPr>
          <w:t>законом</w:t>
        </w:r>
      </w:hyperlink>
      <w:r>
        <w:t xml:space="preserve"> от 29 декабря 2012 года N 273-ФЗ "Об образовании в Российской Федерации".</w:t>
      </w:r>
    </w:p>
    <w:p w:rsidR="001364C4" w:rsidRDefault="001364C4">
      <w:pPr>
        <w:pStyle w:val="ConsPlusNormal"/>
        <w:spacing w:before="220"/>
        <w:ind w:firstLine="540"/>
        <w:jc w:val="both"/>
      </w:pPr>
      <w:r>
        <w:t>Для получения консультационной помощи в выборе образовательной организации (согласно возрасту ребенка, состоянию его здоровья, режиму работы) участнику Государственной программы необходимо обращаться в:</w:t>
      </w:r>
    </w:p>
    <w:p w:rsidR="001364C4" w:rsidRDefault="001364C4">
      <w:pPr>
        <w:pStyle w:val="ConsPlusNormal"/>
        <w:spacing w:before="220"/>
        <w:ind w:firstLine="540"/>
        <w:jc w:val="both"/>
      </w:pPr>
      <w:r>
        <w:t>управление образовательной политики и обеспечения образовательного процесса мэрии города Новосибирска по адресу: г. Новосибирск, Красный проспект, д. 34, к. 427, телефон (383) 227-45-00 (адрес интернет-сайта www.novo-sibirsk.ru) и его структурные подразделения (по месту регистрации участника Государственной программы в г. Новосибирске);</w:t>
      </w:r>
    </w:p>
    <w:p w:rsidR="001364C4" w:rsidRDefault="001364C4">
      <w:pPr>
        <w:pStyle w:val="ConsPlusNormal"/>
        <w:spacing w:before="220"/>
        <w:ind w:firstLine="540"/>
        <w:jc w:val="both"/>
      </w:pPr>
      <w:r>
        <w:t>администрации муниципальных образований Новосибирской области (по месту регистрации участника Государственной программы в районах Новосибирской области).</w:t>
      </w:r>
    </w:p>
    <w:p w:rsidR="001364C4" w:rsidRDefault="001364C4">
      <w:pPr>
        <w:pStyle w:val="ConsPlusNormal"/>
        <w:spacing w:before="220"/>
        <w:ind w:firstLine="540"/>
        <w:jc w:val="both"/>
      </w:pPr>
      <w:r>
        <w:t>Получить информацию об организациях высшего образования и профессиональных образовательных организациях, помощь в их выборе участник Государственной программы и члены его семьи могут в министерстве образования Новосибирской области по адресу: г. Новосибирск, Красный проспект, д. 18, тел. (383) 238-73-46, а также на сайте www.minobr.nso.ru.</w:t>
      </w:r>
    </w:p>
    <w:p w:rsidR="001364C4" w:rsidRDefault="001364C4">
      <w:pPr>
        <w:pStyle w:val="ConsPlusNormal"/>
        <w:ind w:firstLine="540"/>
        <w:jc w:val="both"/>
      </w:pPr>
    </w:p>
    <w:p w:rsidR="001364C4" w:rsidRDefault="001364C4">
      <w:pPr>
        <w:pStyle w:val="ConsPlusTitle"/>
        <w:jc w:val="center"/>
        <w:outlineLvl w:val="3"/>
      </w:pPr>
      <w:r>
        <w:t>4. Предоставление услуг по трудоустройству, об организации</w:t>
      </w:r>
    </w:p>
    <w:p w:rsidR="001364C4" w:rsidRDefault="001364C4">
      <w:pPr>
        <w:pStyle w:val="ConsPlusTitle"/>
        <w:jc w:val="center"/>
      </w:pPr>
      <w:r>
        <w:t>обучения и получения дополнительного профессионального</w:t>
      </w:r>
    </w:p>
    <w:p w:rsidR="001364C4" w:rsidRDefault="001364C4">
      <w:pPr>
        <w:pStyle w:val="ConsPlusTitle"/>
        <w:jc w:val="center"/>
      </w:pPr>
      <w:r>
        <w:t>образования участника Государственной</w:t>
      </w:r>
    </w:p>
    <w:p w:rsidR="001364C4" w:rsidRDefault="001364C4">
      <w:pPr>
        <w:pStyle w:val="ConsPlusTitle"/>
        <w:jc w:val="center"/>
      </w:pPr>
      <w:r>
        <w:t>программы и членов его семьи</w:t>
      </w:r>
    </w:p>
    <w:p w:rsidR="001364C4" w:rsidRDefault="001364C4">
      <w:pPr>
        <w:pStyle w:val="ConsPlusNormal"/>
        <w:ind w:firstLine="540"/>
        <w:jc w:val="both"/>
      </w:pPr>
    </w:p>
    <w:p w:rsidR="001364C4" w:rsidRDefault="001364C4">
      <w:pPr>
        <w:pStyle w:val="ConsPlusNormal"/>
        <w:ind w:firstLine="540"/>
        <w:jc w:val="both"/>
      </w:pPr>
      <w:r>
        <w:t>После прибытия на территорию вселения и постановки на учет в центре занятости населения по месту регистрации участник Государственной программы и трудоспособные члены его семьи имеют возможность решить вопросы трудоустройства при содействии службы занятости населения или самостоятельно путем прямого обращения к работодателям.</w:t>
      </w:r>
    </w:p>
    <w:p w:rsidR="001364C4" w:rsidRDefault="001364C4">
      <w:pPr>
        <w:pStyle w:val="ConsPlusNormal"/>
        <w:spacing w:before="220"/>
        <w:ind w:firstLine="540"/>
        <w:jc w:val="both"/>
      </w:pPr>
      <w:r>
        <w:t xml:space="preserve">В соответствии со </w:t>
      </w:r>
      <w:hyperlink r:id="rId262">
        <w:r>
          <w:rPr>
            <w:color w:val="0000FF"/>
          </w:rPr>
          <w:t>статьей 3</w:t>
        </w:r>
      </w:hyperlink>
      <w:r>
        <w:t xml:space="preserve"> Закона Российской Федерации от 19 апреля 1991 года N 1032-1 "О занятости населения в Российской Федерации" участник Государственной программы и трудоспособные члены его семьи могут обратиться в центр занятости населения для получения государственной услуги содействия в поиске подходящей работы.</w:t>
      </w:r>
    </w:p>
    <w:p w:rsidR="001364C4" w:rsidRDefault="001364C4">
      <w:pPr>
        <w:pStyle w:val="ConsPlusNormal"/>
        <w:spacing w:before="220"/>
        <w:ind w:firstLine="540"/>
        <w:jc w:val="both"/>
      </w:pPr>
      <w:r>
        <w:t>В целях оказания содействия в трудоустройстве в центре занятости населения изучаются документы участника Государственной программы и трудоспособных членов его семьи об образовании, квалификации, опыте работы, переподготовке, повышении квалификации.</w:t>
      </w:r>
    </w:p>
    <w:p w:rsidR="001364C4" w:rsidRDefault="001364C4">
      <w:pPr>
        <w:pStyle w:val="ConsPlusNormal"/>
        <w:spacing w:before="220"/>
        <w:ind w:firstLine="540"/>
        <w:jc w:val="both"/>
      </w:pPr>
      <w:r>
        <w:t xml:space="preserve">Для каждого трудоспособного участника Государственной программы и (или) членов его </w:t>
      </w:r>
      <w:r>
        <w:lastRenderedPageBreak/>
        <w:t>семьи формируются из числа заявленных работодателями вакансий предложения по трудоустройству или, при необходимости, прохождению профессионального обучения.</w:t>
      </w:r>
    </w:p>
    <w:p w:rsidR="001364C4" w:rsidRDefault="001364C4">
      <w:pPr>
        <w:pStyle w:val="ConsPlusNormal"/>
        <w:spacing w:before="220"/>
        <w:ind w:firstLine="540"/>
        <w:jc w:val="both"/>
      </w:pPr>
      <w:r>
        <w:t>При согласии с предложенным вариантом трудоустройства участнику Государственной программы и трудоспособным членам его семьи выдается направление к работодателю.</w:t>
      </w:r>
    </w:p>
    <w:p w:rsidR="001364C4" w:rsidRDefault="001364C4">
      <w:pPr>
        <w:pStyle w:val="ConsPlusNormal"/>
        <w:spacing w:before="220"/>
        <w:ind w:firstLine="540"/>
        <w:jc w:val="both"/>
      </w:pPr>
      <w:r>
        <w:t>Выдача центром занятости населения направления участнику Государственной программы и трудоспособным членам его семьи для трудоустройства на территории вселения осуществляется после получения от работодателя подтверждения возможности проведения собеседования и трудоустройства.</w:t>
      </w:r>
    </w:p>
    <w:p w:rsidR="001364C4" w:rsidRDefault="001364C4">
      <w:pPr>
        <w:pStyle w:val="ConsPlusNormal"/>
        <w:spacing w:before="220"/>
        <w:ind w:firstLine="540"/>
        <w:jc w:val="both"/>
      </w:pPr>
      <w:r>
        <w:t>С участником Государственной программы и (или) членом его семьи, согласившимся с предложенным вариантом профессионального обучения, заключается договор и организуется процесс обучения.</w:t>
      </w:r>
    </w:p>
    <w:p w:rsidR="001364C4" w:rsidRDefault="001364C4">
      <w:pPr>
        <w:pStyle w:val="ConsPlusNormal"/>
        <w:spacing w:before="220"/>
        <w:ind w:firstLine="540"/>
        <w:jc w:val="both"/>
      </w:pPr>
      <w:r>
        <w:t>При устройстве на работу участник Государственной программы и трудоспособные члены его семьи должны иметь следующие документы:</w:t>
      </w:r>
    </w:p>
    <w:p w:rsidR="001364C4" w:rsidRDefault="001364C4">
      <w:pPr>
        <w:pStyle w:val="ConsPlusNormal"/>
        <w:spacing w:before="220"/>
        <w:ind w:firstLine="540"/>
        <w:jc w:val="both"/>
      </w:pPr>
      <w:r>
        <w:t>паспорт (иной документ, удостоверяющий личность и гражданство);</w:t>
      </w:r>
    </w:p>
    <w:p w:rsidR="001364C4" w:rsidRDefault="001364C4">
      <w:pPr>
        <w:pStyle w:val="ConsPlusNormal"/>
        <w:spacing w:before="220"/>
        <w:ind w:firstLine="540"/>
        <w:jc w:val="both"/>
      </w:pPr>
      <w:r>
        <w:t>документы об образовании и о квалификации;</w:t>
      </w:r>
    </w:p>
    <w:p w:rsidR="001364C4" w:rsidRDefault="001364C4">
      <w:pPr>
        <w:pStyle w:val="ConsPlusNormal"/>
        <w:spacing w:before="220"/>
        <w:ind w:firstLine="540"/>
        <w:jc w:val="both"/>
      </w:pPr>
      <w:r>
        <w:t>трудовую книжку (при наличии);</w:t>
      </w:r>
    </w:p>
    <w:p w:rsidR="001364C4" w:rsidRDefault="001364C4">
      <w:pPr>
        <w:pStyle w:val="ConsPlusNormal"/>
        <w:spacing w:before="220"/>
        <w:ind w:firstLine="540"/>
        <w:jc w:val="both"/>
      </w:pPr>
      <w:r>
        <w:t>справку о состоянии здоровья установленной формы;</w:t>
      </w:r>
    </w:p>
    <w:p w:rsidR="001364C4" w:rsidRDefault="001364C4">
      <w:pPr>
        <w:pStyle w:val="ConsPlusNormal"/>
        <w:spacing w:before="220"/>
        <w:ind w:firstLine="540"/>
        <w:jc w:val="both"/>
      </w:pPr>
      <w:r>
        <w:t>направление центра занятости населения (при наличии).</w:t>
      </w:r>
    </w:p>
    <w:p w:rsidR="001364C4" w:rsidRDefault="001364C4">
      <w:pPr>
        <w:pStyle w:val="ConsPlusNormal"/>
        <w:spacing w:before="220"/>
        <w:ind w:firstLine="540"/>
        <w:jc w:val="both"/>
      </w:pPr>
      <w:r>
        <w:t xml:space="preserve">В случаях, предусмотренных Федеральным </w:t>
      </w:r>
      <w:hyperlink r:id="rId263">
        <w:r>
          <w:rPr>
            <w:color w:val="0000FF"/>
          </w:rPr>
          <w:t>законом</w:t>
        </w:r>
      </w:hyperlink>
      <w:r>
        <w:t xml:space="preserve"> от 29 декабря 2012 года N 273-ФЗ "Об образовании в Российской Федерации" и Федеральным </w:t>
      </w:r>
      <w:hyperlink r:id="rId264">
        <w:r>
          <w:rPr>
            <w:color w:val="0000FF"/>
          </w:rPr>
          <w:t>законом</w:t>
        </w:r>
      </w:hyperlink>
      <w:r>
        <w:t xml:space="preserve"> от 23 августа 1996 года N 127-ФЗ "О науке и государственной научно-технической политике", соответственно осуществляется признание образования и (или) квалификации, признание ученых степеней, ученых званий, полученных в иностранном государстве, и выдается свидетельство о признании иностранного образования и (или) иностранной квалификации и (или) свидетельство о признании иностранной ученой степени или иностранного ученого звания.</w:t>
      </w:r>
    </w:p>
    <w:p w:rsidR="001364C4" w:rsidRDefault="001364C4">
      <w:pPr>
        <w:pStyle w:val="ConsPlusNormal"/>
        <w:spacing w:before="220"/>
        <w:ind w:firstLine="540"/>
        <w:jc w:val="both"/>
      </w:pPr>
      <w:r>
        <w:t>В случае отказа участнику Государственной программы и (или) членам его семьи в приеме на работу работодатель обязан указать в направлении на работу причину отказа. При этом центром занятости населения предлагаются другие варианты трудоустройства, прохождения профессионального обучения или организация предпринимательской деятельности.</w:t>
      </w:r>
    </w:p>
    <w:p w:rsidR="001364C4" w:rsidRDefault="001364C4">
      <w:pPr>
        <w:pStyle w:val="ConsPlusNormal"/>
        <w:spacing w:before="220"/>
        <w:ind w:firstLine="540"/>
        <w:jc w:val="both"/>
      </w:pPr>
      <w:r>
        <w:t xml:space="preserve">В соответствии со </w:t>
      </w:r>
      <w:hyperlink r:id="rId265">
        <w:r>
          <w:rPr>
            <w:color w:val="0000FF"/>
          </w:rPr>
          <w:t>статьей 100</w:t>
        </w:r>
      </w:hyperlink>
      <w:r>
        <w:t xml:space="preserve"> Федерального закона от 21 ноября 2011 года N 323-ФЗ "Об основах охраны здоровья граждан в Российской Федерации"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1364C4" w:rsidRDefault="001364C4">
      <w:pPr>
        <w:pStyle w:val="ConsPlusNormal"/>
        <w:spacing w:before="220"/>
        <w:ind w:firstLine="540"/>
        <w:jc w:val="both"/>
      </w:pPr>
      <w:r>
        <w:t xml:space="preserve">Согласно </w:t>
      </w:r>
      <w:hyperlink r:id="rId266">
        <w:r>
          <w:rPr>
            <w:color w:val="0000FF"/>
          </w:rPr>
          <w:t>приказу</w:t>
        </w:r>
      </w:hyperlink>
      <w:r>
        <w:t xml:space="preserve"> Министерства здравоохранения Российской Федерации от 29 ноября 2012 года N 982н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 лицам, получившим среднее или высшее профессиональное медицинское или фармацевтическое образование в иностранных государствах, сертификат специалиста выдается Федеральной </w:t>
      </w:r>
      <w:r>
        <w:lastRenderedPageBreak/>
        <w:t>службой по надзору в сфере здравоохранения.</w:t>
      </w:r>
    </w:p>
    <w:p w:rsidR="001364C4" w:rsidRDefault="001364C4">
      <w:pPr>
        <w:pStyle w:val="ConsPlusNormal"/>
        <w:spacing w:before="220"/>
        <w:ind w:firstLine="540"/>
        <w:jc w:val="both"/>
      </w:pPr>
      <w:r>
        <w:t xml:space="preserve">При рассмотрении документов лиц, получивших медицинское или фармацевтическое образование в иностранных государствах и претендующих на допуск к медицинской деятельности или фармацевтической деятельности в Российской Федерации, принимается во внимание соответствие полученного образования Квалификационным </w:t>
      </w:r>
      <w:hyperlink r:id="rId267">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года N 707н (далее - Квалификационные требования).</w:t>
      </w:r>
    </w:p>
    <w:p w:rsidR="001364C4" w:rsidRDefault="001364C4">
      <w:pPr>
        <w:pStyle w:val="ConsPlusNormal"/>
        <w:spacing w:before="220"/>
        <w:ind w:firstLine="540"/>
        <w:jc w:val="both"/>
      </w:pPr>
      <w:r>
        <w:t>Подготовка врачебных кадров за рубежом имеет значительное отличие в части образовательной траектории и наименования специальностей от аналогичной системы Российской Федерации.</w:t>
      </w:r>
    </w:p>
    <w:p w:rsidR="001364C4" w:rsidRDefault="001364C4">
      <w:pPr>
        <w:pStyle w:val="ConsPlusNormal"/>
        <w:spacing w:before="220"/>
        <w:ind w:firstLine="540"/>
        <w:jc w:val="both"/>
      </w:pPr>
      <w:r>
        <w:t xml:space="preserve">При рассмотрении документов участников Государственной программы, претендующих на допуск к медицинской деятельности или фармацевтической деятельности в российских медицинских и фармацевтических организациях, в случае несоответствия образовательной траектории претендента принимается во внимание </w:t>
      </w:r>
      <w:hyperlink r:id="rId268">
        <w:r>
          <w:rPr>
            <w:color w:val="0000FF"/>
          </w:rPr>
          <w:t>Порядок</w:t>
        </w:r>
      </w:hyperlink>
      <w:r>
        <w:t xml:space="preserve"> и сроки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 утвержденные приказом Министерства здравоохранения Российской Федерации от 3 августа 2012 года N 66н.</w:t>
      </w:r>
    </w:p>
    <w:p w:rsidR="001364C4" w:rsidRDefault="001364C4">
      <w:pPr>
        <w:pStyle w:val="ConsPlusNormal"/>
        <w:spacing w:before="220"/>
        <w:ind w:firstLine="540"/>
        <w:jc w:val="both"/>
      </w:pPr>
      <w:r>
        <w:t>Указанные Порядок и сроки предусматривают легализацию права на профессиональную деятельность по специальности для работников, имеющих среднее и/или высшее медицинское и/или фармацевтическое образование, не соответствующее Квалификационным требованиям, но имеющих непрерывный стаж практической работы по соответствующей медицинской или фармацевтической специальности более 5 лет, путем обучения:</w:t>
      </w:r>
    </w:p>
    <w:p w:rsidR="001364C4" w:rsidRDefault="001364C4">
      <w:pPr>
        <w:pStyle w:val="ConsPlusNormal"/>
        <w:spacing w:before="220"/>
        <w:ind w:firstLine="540"/>
        <w:jc w:val="both"/>
      </w:pPr>
      <w:r>
        <w:t>для работников, имеющих стаж работы 10 лет и более, по программам дополнительного профессионального образования в виде повышения квалификации;</w:t>
      </w:r>
    </w:p>
    <w:p w:rsidR="001364C4" w:rsidRDefault="001364C4">
      <w:pPr>
        <w:pStyle w:val="ConsPlusNormal"/>
        <w:spacing w:before="220"/>
        <w:ind w:firstLine="540"/>
        <w:jc w:val="both"/>
      </w:pPr>
      <w:r>
        <w:t>для работников, имеющих стаж работы от 5 до 10 лет, по программам дополнительного профессионального образования в виде профессиональной переподготовки.</w:t>
      </w:r>
    </w:p>
    <w:p w:rsidR="001364C4" w:rsidRDefault="001364C4">
      <w:pPr>
        <w:pStyle w:val="ConsPlusNormal"/>
        <w:spacing w:before="220"/>
        <w:ind w:firstLine="540"/>
        <w:jc w:val="both"/>
      </w:pPr>
      <w:r>
        <w:t>Таким образом, участнику Государственной программы или членам его семьи, претендующим на допуск к медицинской или фармацевтической деятельности в российских медицинских или фармацевтических организациях, для прохождения процедуры допуска к профессиональной деятельности на территории Российской Федерации необходимо обращаться в Федеральную службу по надзору в сфере здравоохранения.</w:t>
      </w:r>
    </w:p>
    <w:p w:rsidR="001364C4" w:rsidRDefault="001364C4">
      <w:pPr>
        <w:pStyle w:val="ConsPlusNormal"/>
        <w:spacing w:before="220"/>
        <w:ind w:firstLine="540"/>
        <w:jc w:val="both"/>
      </w:pPr>
      <w:r>
        <w:t>Для участника Государственной программы и членов его семьи, получивших медицинское или фармацевтическое образование в иностранном государстве, предусмотрена организация прохождения обучения по дополнительным профессиональным программам (программам повышения квалификации или программам профессиональной переподготовки) в образовательных организациях, расположенных на территории города Новосибирска, а также им будет предоставлена компенсация расходов на признание ученых степеней, ученых званий, образования и (или) квалификации, полученных в иностранном государстве.</w:t>
      </w:r>
    </w:p>
    <w:p w:rsidR="001364C4" w:rsidRDefault="001364C4">
      <w:pPr>
        <w:pStyle w:val="ConsPlusNormal"/>
        <w:spacing w:before="220"/>
        <w:ind w:firstLine="540"/>
        <w:jc w:val="both"/>
      </w:pPr>
      <w:r>
        <w:t>Участник Государственной программы и трудоспособные члены семьи вправе заниматься поиском работы самостоятельно на следующих информационных порталах: "Работа в России" (www.trudvsem.ru), АИС "Соотечественники" (www.aiss.gov.ru).</w:t>
      </w:r>
    </w:p>
    <w:p w:rsidR="001364C4" w:rsidRDefault="001364C4">
      <w:pPr>
        <w:pStyle w:val="ConsPlusNormal"/>
        <w:spacing w:before="220"/>
        <w:ind w:firstLine="540"/>
        <w:jc w:val="both"/>
      </w:pPr>
      <w:r>
        <w:t xml:space="preserve">После оформления трудовых отношений участник Государственной программы и трудоспособные члены его семьи обязаны сообщить о месте своей трудовой деятельности в </w:t>
      </w:r>
      <w:r>
        <w:lastRenderedPageBreak/>
        <w:t>службу сопровождения и содействия в трудоустройстве или центр занятости населения в муниципальном образовании Новосибирской области.</w:t>
      </w:r>
    </w:p>
    <w:p w:rsidR="001364C4" w:rsidRDefault="001364C4">
      <w:pPr>
        <w:pStyle w:val="ConsPlusNormal"/>
        <w:ind w:firstLine="540"/>
        <w:jc w:val="both"/>
      </w:pPr>
    </w:p>
    <w:p w:rsidR="001364C4" w:rsidRDefault="001364C4">
      <w:pPr>
        <w:pStyle w:val="ConsPlusTitle"/>
        <w:jc w:val="center"/>
        <w:outlineLvl w:val="3"/>
      </w:pPr>
      <w:r>
        <w:t>5. Меры социальной поддержки для участников</w:t>
      </w:r>
    </w:p>
    <w:p w:rsidR="001364C4" w:rsidRDefault="001364C4">
      <w:pPr>
        <w:pStyle w:val="ConsPlusTitle"/>
        <w:jc w:val="center"/>
      </w:pPr>
      <w:r>
        <w:t>Государственной программы и членов их семей</w:t>
      </w:r>
    </w:p>
    <w:p w:rsidR="001364C4" w:rsidRDefault="001364C4">
      <w:pPr>
        <w:pStyle w:val="ConsPlusTitle"/>
        <w:jc w:val="center"/>
      </w:pPr>
      <w:r>
        <w:t>в рамках федерального законодательства</w:t>
      </w:r>
    </w:p>
    <w:p w:rsidR="001364C4" w:rsidRDefault="001364C4">
      <w:pPr>
        <w:pStyle w:val="ConsPlusNormal"/>
        <w:ind w:firstLine="540"/>
        <w:jc w:val="both"/>
      </w:pPr>
    </w:p>
    <w:p w:rsidR="001364C4" w:rsidRDefault="001364C4">
      <w:pPr>
        <w:pStyle w:val="ConsPlusNormal"/>
        <w:ind w:firstLine="540"/>
        <w:jc w:val="both"/>
      </w:pPr>
      <w:r>
        <w:t xml:space="preserve">В соответствии с </w:t>
      </w:r>
      <w:hyperlink r:id="rId269">
        <w:r>
          <w:rPr>
            <w:color w:val="0000FF"/>
          </w:rPr>
          <w:t>подпунктом "з" пункта 6</w:t>
        </w:r>
      </w:hyperlink>
      <w:r>
        <w:t xml:space="preserve"> Государственной программы Новосибирская область не отнесена к территории приоритетного заселения.</w:t>
      </w:r>
    </w:p>
    <w:p w:rsidR="001364C4" w:rsidRDefault="001364C4">
      <w:pPr>
        <w:pStyle w:val="ConsPlusNormal"/>
        <w:spacing w:before="220"/>
        <w:ind w:firstLine="540"/>
        <w:jc w:val="both"/>
      </w:pPr>
      <w:r>
        <w:t xml:space="preserve">В соответствии с </w:t>
      </w:r>
      <w:hyperlink r:id="rId270">
        <w:r>
          <w:rPr>
            <w:color w:val="0000FF"/>
          </w:rPr>
          <w:t>пунктом 20</w:t>
        </w:r>
      </w:hyperlink>
      <w:r>
        <w:t xml:space="preserve"> Государственной программы участник Государственной программы и члены его семьи имеют право на получение государственных гарантий и социальной поддержки в зависимости от выбранной территории вселения.</w:t>
      </w:r>
    </w:p>
    <w:p w:rsidR="001364C4" w:rsidRDefault="001364C4">
      <w:pPr>
        <w:pStyle w:val="ConsPlusNormal"/>
        <w:spacing w:before="220"/>
        <w:ind w:firstLine="540"/>
        <w:jc w:val="both"/>
      </w:pPr>
      <w:r>
        <w:t xml:space="preserve">В соответствии с </w:t>
      </w:r>
      <w:hyperlink r:id="rId271">
        <w:r>
          <w:rPr>
            <w:color w:val="0000FF"/>
          </w:rPr>
          <w:t>пунктом 22</w:t>
        </w:r>
      </w:hyperlink>
      <w:r>
        <w:t xml:space="preserve"> Государственной программы участнику Государственной программы и членам его семьи, переселяющимся на постоянное место жительства в Российскую Федерацию на территории, не относящиеся к территориям приоритетного заселения, предоставляются государственные гарантии и социальная поддержка в соответствии с </w:t>
      </w:r>
      <w:hyperlink r:id="rId272">
        <w:r>
          <w:rPr>
            <w:color w:val="0000FF"/>
          </w:rPr>
          <w:t>подпунктами "а"</w:t>
        </w:r>
      </w:hyperlink>
      <w:r>
        <w:t xml:space="preserve"> - </w:t>
      </w:r>
      <w:hyperlink r:id="rId273">
        <w:r>
          <w:rPr>
            <w:color w:val="0000FF"/>
          </w:rPr>
          <w:t>"в" пункта 20</w:t>
        </w:r>
      </w:hyperlink>
      <w:r>
        <w:t xml:space="preserve"> Государственной программы.</w:t>
      </w:r>
    </w:p>
    <w:p w:rsidR="001364C4" w:rsidRDefault="001364C4">
      <w:pPr>
        <w:pStyle w:val="ConsPlusNormal"/>
        <w:spacing w:before="220"/>
        <w:ind w:firstLine="540"/>
        <w:jc w:val="both"/>
      </w:pPr>
      <w:r>
        <w:t xml:space="preserve">В соответствии с </w:t>
      </w:r>
      <w:hyperlink r:id="rId274">
        <w:r>
          <w:rPr>
            <w:color w:val="0000FF"/>
          </w:rPr>
          <w:t>постановлением</w:t>
        </w:r>
      </w:hyperlink>
      <w:r>
        <w:t xml:space="preserve"> Правительства Российской Федерации от 10 марта 2007 года N 150 "Об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компенсации расходов на переезд к будущему месту проживания" участникам Государственной программы и членам их семей осуществляется компенсация расходов на переезд к будущему месту проживания.</w:t>
      </w:r>
    </w:p>
    <w:p w:rsidR="001364C4" w:rsidRDefault="001364C4">
      <w:pPr>
        <w:pStyle w:val="ConsPlusNormal"/>
        <w:spacing w:before="220"/>
        <w:ind w:firstLine="540"/>
        <w:jc w:val="both"/>
      </w:pPr>
      <w:r>
        <w:t xml:space="preserve">В соответствии с </w:t>
      </w:r>
      <w:hyperlink r:id="rId275">
        <w:r>
          <w:rPr>
            <w:color w:val="0000FF"/>
          </w:rPr>
          <w:t>постановлением</w:t>
        </w:r>
      </w:hyperlink>
      <w:r>
        <w:t xml:space="preserve"> Правительства Российской Федерации от 25 сентября 2008 года N 715 "Об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компенсации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 участникам Государственной программы и членам их семей осуществляется компенсация расходов на уплату государственной пошлины за оформление документов, определяющих правовой статус переселенцев на территории Российской Федерации. Компенсация расходов на уплату государственной пошлины выплачивается участникам Государственной программы и членам их семей после получения разрешения на временное проживание или вида на жительство, приобретения гражданства Российской Федерации и получения паспорта гражданина Российской Федерации соответственно.</w:t>
      </w:r>
    </w:p>
    <w:p w:rsidR="001364C4" w:rsidRDefault="001364C4">
      <w:pPr>
        <w:pStyle w:val="ConsPlusNormal"/>
        <w:spacing w:before="220"/>
        <w:ind w:firstLine="540"/>
        <w:jc w:val="both"/>
      </w:pPr>
      <w:r>
        <w:t xml:space="preserve">Выплата подъемных участникам Государственной программы и членам их семей осуществляется в соответствии с </w:t>
      </w:r>
      <w:hyperlink r:id="rId276">
        <w:r>
          <w:rPr>
            <w:color w:val="0000FF"/>
          </w:rPr>
          <w:t>постановлением</w:t>
        </w:r>
      </w:hyperlink>
      <w:r>
        <w:t xml:space="preserve"> Правительства Российской Федерации от 27 марта 2013 года N 270 "О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1364C4" w:rsidRDefault="001364C4">
      <w:pPr>
        <w:pStyle w:val="ConsPlusNormal"/>
        <w:ind w:firstLine="540"/>
        <w:jc w:val="both"/>
      </w:pPr>
    </w:p>
    <w:p w:rsidR="001364C4" w:rsidRDefault="001364C4">
      <w:pPr>
        <w:pStyle w:val="ConsPlusTitle"/>
        <w:jc w:val="center"/>
        <w:outlineLvl w:val="3"/>
      </w:pPr>
      <w:r>
        <w:t>6. Порядок таможенного оформления ввозимого имущества</w:t>
      </w:r>
    </w:p>
    <w:p w:rsidR="001364C4" w:rsidRDefault="001364C4">
      <w:pPr>
        <w:pStyle w:val="ConsPlusNormal"/>
        <w:ind w:firstLine="540"/>
        <w:jc w:val="both"/>
      </w:pPr>
    </w:p>
    <w:p w:rsidR="001364C4" w:rsidRDefault="001364C4">
      <w:pPr>
        <w:pStyle w:val="ConsPlusNormal"/>
        <w:ind w:firstLine="540"/>
        <w:jc w:val="both"/>
      </w:pPr>
      <w:r>
        <w:t xml:space="preserve">В соответствии с Федеральным </w:t>
      </w:r>
      <w:hyperlink r:id="rId277">
        <w:r>
          <w:rPr>
            <w:color w:val="0000FF"/>
          </w:rPr>
          <w:t>законом</w:t>
        </w:r>
      </w:hyperlink>
      <w:r>
        <w:t xml:space="preserve"> от 27 ноября 2010 года N 311-ФЗ "О таможенном регулировании в Российской Федерации", </w:t>
      </w:r>
      <w:hyperlink r:id="rId278">
        <w:r>
          <w:rPr>
            <w:color w:val="0000FF"/>
          </w:rPr>
          <w:t>пунктом 6</w:t>
        </w:r>
      </w:hyperlink>
      <w:r>
        <w:t xml:space="preserve"> приложения N 3 к Решению Совета Евразийской экономической комиссии от 20 декабря 2017 года N 107 "Об отдельных вопросах, связанных с товарами для личного пользования" участник Государственной программы и члены его семьи, переселяющиеся в Российскую Федерацию из иностранных государств на постоянное место жительства, освобождается от уплаты таможенных пошлин, налогов.</w:t>
      </w:r>
    </w:p>
    <w:p w:rsidR="001364C4" w:rsidRDefault="001364C4">
      <w:pPr>
        <w:pStyle w:val="ConsPlusNormal"/>
        <w:spacing w:before="220"/>
        <w:ind w:firstLine="540"/>
        <w:jc w:val="both"/>
      </w:pPr>
      <w:r>
        <w:lastRenderedPageBreak/>
        <w:t>Участники Государственной программы и члены их семей за получением разъяснения прав Евразийского экономического союза и законодательства Российской Федерации о таможенном регулировании и льготах для участников Государственной программы могут обратиться в:</w:t>
      </w:r>
    </w:p>
    <w:p w:rsidR="001364C4" w:rsidRDefault="001364C4">
      <w:pPr>
        <w:pStyle w:val="ConsPlusNormal"/>
        <w:spacing w:before="220"/>
        <w:ind w:firstLine="540"/>
        <w:jc w:val="both"/>
      </w:pPr>
      <w:r>
        <w:t>Новосибирскую таможню по адресу: 630015, г. Новосибирск, ул. Королева, д. 40, телефон единой справочной таможни (383) 278-21-00 (адрес интернет-сайта www.stu.customs.ru);</w:t>
      </w:r>
    </w:p>
    <w:p w:rsidR="001364C4" w:rsidRDefault="001364C4">
      <w:pPr>
        <w:pStyle w:val="ConsPlusNormal"/>
        <w:spacing w:before="220"/>
        <w:ind w:firstLine="540"/>
        <w:jc w:val="both"/>
      </w:pPr>
      <w:r>
        <w:t>Центр электронного декларирования по адресу: 630015, г. Новосибирск, ул. Королева, д. 40, каб. 62.</w:t>
      </w:r>
    </w:p>
    <w:p w:rsidR="001364C4" w:rsidRDefault="001364C4">
      <w:pPr>
        <w:pStyle w:val="ConsPlusNormal"/>
        <w:spacing w:before="220"/>
        <w:ind w:firstLine="540"/>
        <w:jc w:val="both"/>
      </w:pPr>
      <w:r>
        <w:t>Дополнительную информацию о порядке получения консультации в Новосибирской таможне можно получить по телефону (383) 278-20-75 (автоинформатор). Телефон доверия Новосибирской таможни (383) 278-20-88.</w:t>
      </w:r>
    </w:p>
    <w:p w:rsidR="001364C4" w:rsidRDefault="001364C4">
      <w:pPr>
        <w:pStyle w:val="ConsPlusNormal"/>
        <w:ind w:firstLine="540"/>
        <w:jc w:val="both"/>
      </w:pPr>
    </w:p>
    <w:p w:rsidR="001364C4" w:rsidRDefault="001364C4">
      <w:pPr>
        <w:pStyle w:val="ConsPlusTitle"/>
        <w:jc w:val="center"/>
        <w:outlineLvl w:val="3"/>
      </w:pPr>
      <w:r>
        <w:t>7. Дополнительные гарантии и меры, направленные</w:t>
      </w:r>
    </w:p>
    <w:p w:rsidR="001364C4" w:rsidRDefault="001364C4">
      <w:pPr>
        <w:pStyle w:val="ConsPlusTitle"/>
        <w:jc w:val="center"/>
      </w:pPr>
      <w:r>
        <w:t>на обустройство участников Государственной программы</w:t>
      </w:r>
    </w:p>
    <w:p w:rsidR="001364C4" w:rsidRDefault="001364C4">
      <w:pPr>
        <w:pStyle w:val="ConsPlusTitle"/>
        <w:jc w:val="center"/>
      </w:pPr>
      <w:r>
        <w:t>и членов их семей в рамках бюджета Новосибирской области</w:t>
      </w:r>
    </w:p>
    <w:p w:rsidR="001364C4" w:rsidRDefault="001364C4">
      <w:pPr>
        <w:pStyle w:val="ConsPlusNormal"/>
        <w:ind w:firstLine="540"/>
        <w:jc w:val="both"/>
      </w:pPr>
    </w:p>
    <w:p w:rsidR="001364C4" w:rsidRDefault="001364C4">
      <w:pPr>
        <w:pStyle w:val="ConsPlusNormal"/>
        <w:ind w:firstLine="540"/>
        <w:jc w:val="both"/>
      </w:pPr>
      <w:r>
        <w:t>Участник Государственной программы и члены его семьи могут воспользоваться дополнительными гарантиями и мерами, направленными на обустройство и обеспечение жизнедеятельности, финансируемыми за счет средств областного бюджета Новосибирской области:</w:t>
      </w:r>
    </w:p>
    <w:p w:rsidR="001364C4" w:rsidRDefault="001364C4">
      <w:pPr>
        <w:pStyle w:val="ConsPlusNormal"/>
        <w:spacing w:before="220"/>
        <w:ind w:firstLine="540"/>
        <w:jc w:val="both"/>
      </w:pPr>
      <w:r>
        <w:t>профессиональная ориентации и психологическая поддержка прибывших участников Государственной программы и членов их семей;</w:t>
      </w:r>
    </w:p>
    <w:p w:rsidR="001364C4" w:rsidRDefault="001364C4">
      <w:pPr>
        <w:pStyle w:val="ConsPlusNormal"/>
        <w:spacing w:before="220"/>
        <w:ind w:firstLine="540"/>
        <w:jc w:val="both"/>
      </w:pPr>
      <w:r>
        <w:t>осуществление за счет средств областного бюджета, в том числе источником финансового обеспечения которых является субсидия из федерального бюджета, единовременной денежной выплаты на каждого ребенка в возрасте до 17 лет включительно, прибывшего в составе семьи участника Государственной программы;</w:t>
      </w:r>
    </w:p>
    <w:p w:rsidR="001364C4" w:rsidRDefault="001364C4">
      <w:pPr>
        <w:pStyle w:val="ConsPlusNormal"/>
        <w:spacing w:before="220"/>
        <w:ind w:firstLine="540"/>
        <w:jc w:val="both"/>
      </w:pPr>
      <w:r>
        <w:t>оказание содействия участникам Государственной программы в жилищном обустройстве: содействие в подборе вариантов временного жилищного размещения участников государственной программы (гостиницы, аренда жилья у физических лиц, общежития, служебное жилье);</w:t>
      </w:r>
    </w:p>
    <w:p w:rsidR="001364C4" w:rsidRDefault="001364C4">
      <w:pPr>
        <w:pStyle w:val="ConsPlusNormal"/>
        <w:spacing w:before="220"/>
        <w:ind w:firstLine="540"/>
        <w:jc w:val="both"/>
      </w:pPr>
      <w:r>
        <w:t>информационное содействие в приобретении постоянного жилья, в том числе с использованием ипотечного кредитования;</w:t>
      </w:r>
    </w:p>
    <w:p w:rsidR="001364C4" w:rsidRDefault="001364C4">
      <w:pPr>
        <w:pStyle w:val="ConsPlusNormal"/>
        <w:spacing w:before="220"/>
        <w:ind w:firstLine="540"/>
        <w:jc w:val="both"/>
      </w:pPr>
      <w:r>
        <w:t xml:space="preserve">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рабочих мест, информирования о положении на рынке труда в Новосибирской области в соответствии с </w:t>
      </w:r>
      <w:hyperlink r:id="rId279">
        <w:r>
          <w:rPr>
            <w:color w:val="0000FF"/>
          </w:rPr>
          <w:t>постановлением</w:t>
        </w:r>
      </w:hyperlink>
      <w:r>
        <w:t xml:space="preserve"> Правительства Новосибирской области от 23 апреля 2013 года N 177-п "Об утверждении государственной программы Новосибирской области "Содействие занятости населения";</w:t>
      </w:r>
    </w:p>
    <w:p w:rsidR="001364C4" w:rsidRDefault="001364C4">
      <w:pPr>
        <w:pStyle w:val="ConsPlusNormal"/>
        <w:spacing w:before="220"/>
        <w:ind w:firstLine="540"/>
        <w:jc w:val="both"/>
      </w:pPr>
      <w:r>
        <w:t>организация профессионального обучения участников Государственной программы и членов их семей (профессиональная подготовка, переподготовка и повышение квалификации);</w:t>
      </w:r>
    </w:p>
    <w:p w:rsidR="001364C4" w:rsidRDefault="001364C4">
      <w:pPr>
        <w:pStyle w:val="ConsPlusNormal"/>
        <w:spacing w:before="220"/>
        <w:ind w:firstLine="540"/>
        <w:jc w:val="both"/>
      </w:pPr>
      <w:r>
        <w:t>содействие и стимулирование индивидуальной предпринимательской деятельности посредством оказания организационно-консультационных услуг, проведения семинаров по организации самозанятости и разработке бизнес-проектов;</w:t>
      </w:r>
    </w:p>
    <w:p w:rsidR="001364C4" w:rsidRDefault="001364C4">
      <w:pPr>
        <w:pStyle w:val="ConsPlusNormal"/>
        <w:spacing w:before="220"/>
        <w:ind w:firstLine="540"/>
        <w:jc w:val="both"/>
      </w:pPr>
      <w:r>
        <w:t xml:space="preserve">оказание адресной материальной и иной помощи оказавшимся в трудной жизненной </w:t>
      </w:r>
      <w:r>
        <w:lastRenderedPageBreak/>
        <w:t>ситуации;</w:t>
      </w:r>
    </w:p>
    <w:p w:rsidR="001364C4" w:rsidRDefault="001364C4">
      <w:pPr>
        <w:pStyle w:val="ConsPlusNormal"/>
        <w:spacing w:before="220"/>
        <w:ind w:firstLine="540"/>
        <w:jc w:val="both"/>
      </w:pPr>
      <w:r>
        <w:t>обеспечение горячим питанием школьников из многодетных и малоимущих семей;</w:t>
      </w:r>
    </w:p>
    <w:p w:rsidR="001364C4" w:rsidRDefault="001364C4">
      <w:pPr>
        <w:pStyle w:val="ConsPlusNormal"/>
        <w:spacing w:before="220"/>
        <w:ind w:firstLine="540"/>
        <w:jc w:val="both"/>
      </w:pPr>
      <w:r>
        <w:t>компенсация расходов на признание ученых степеней, ученых званий, образования и (или) квалификации, полученных в иностранном государстве;</w:t>
      </w:r>
    </w:p>
    <w:p w:rsidR="001364C4" w:rsidRDefault="001364C4">
      <w:pPr>
        <w:pStyle w:val="ConsPlusNormal"/>
        <w:spacing w:before="220"/>
        <w:ind w:firstLine="540"/>
        <w:jc w:val="both"/>
      </w:pPr>
      <w:r>
        <w:t>компенсация расходов по государственной регистрации предпринимательской деятельности субъектам малого и среднего предпринимательства;</w:t>
      </w:r>
    </w:p>
    <w:p w:rsidR="001364C4" w:rsidRDefault="001364C4">
      <w:pPr>
        <w:pStyle w:val="ConsPlusNormal"/>
        <w:spacing w:before="220"/>
        <w:ind w:firstLine="540"/>
        <w:jc w:val="both"/>
      </w:pPr>
      <w:r>
        <w:t>назначение и выплата стипендии Правительства Новосибирской области талантливым студентам-соотечественникам.</w:t>
      </w:r>
    </w:p>
    <w:p w:rsidR="001364C4" w:rsidRDefault="001364C4">
      <w:pPr>
        <w:pStyle w:val="ConsPlusNormal"/>
        <w:spacing w:before="220"/>
        <w:ind w:firstLine="540"/>
        <w:jc w:val="both"/>
      </w:pPr>
      <w:r>
        <w:t>Дополнительные гарантии и меры, направленные на обустройство и обеспечение жизнедеятельности участников Государственной программы и членов их семей, в Новосибирской области утверждены:</w:t>
      </w:r>
    </w:p>
    <w:p w:rsidR="001364C4" w:rsidRDefault="001364C4">
      <w:pPr>
        <w:pStyle w:val="ConsPlusNormal"/>
        <w:spacing w:before="220"/>
        <w:ind w:firstLine="540"/>
        <w:jc w:val="both"/>
      </w:pPr>
      <w:hyperlink r:id="rId280">
        <w:r>
          <w:rPr>
            <w:color w:val="0000FF"/>
          </w:rPr>
          <w:t>постановлением</w:t>
        </w:r>
      </w:hyperlink>
      <w:r>
        <w:t xml:space="preserve"> Правительства Новосибирской области от 18 июня 2014 года N 232-п "О Порядке и условиях компенсации расходов участников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и членов их семей на переаттестацию ученых степеней, нострификацию дипломов и других документов об образовании";</w:t>
      </w:r>
    </w:p>
    <w:p w:rsidR="001364C4" w:rsidRDefault="001364C4">
      <w:pPr>
        <w:pStyle w:val="ConsPlusNormal"/>
        <w:spacing w:before="220"/>
        <w:ind w:firstLine="540"/>
        <w:jc w:val="both"/>
      </w:pPr>
      <w:hyperlink r:id="rId281">
        <w:r>
          <w:rPr>
            <w:color w:val="0000FF"/>
          </w:rPr>
          <w:t>постановлением</w:t>
        </w:r>
      </w:hyperlink>
      <w:r>
        <w:t xml:space="preserve"> Правительства Новосибирской области от 20 октября 2014 года N 421-п "О стипендиях Правительства Новосибирской области талантливым студентам-соотечественникам";</w:t>
      </w:r>
    </w:p>
    <w:p w:rsidR="001364C4" w:rsidRDefault="001364C4">
      <w:pPr>
        <w:pStyle w:val="ConsPlusNormal"/>
        <w:spacing w:before="220"/>
        <w:ind w:firstLine="540"/>
        <w:jc w:val="both"/>
      </w:pPr>
      <w:hyperlink r:id="rId282">
        <w:r>
          <w:rPr>
            <w:color w:val="0000FF"/>
          </w:rPr>
          <w:t>постановлением</w:t>
        </w:r>
      </w:hyperlink>
      <w:r>
        <w:t xml:space="preserve"> Правительства Новосибирской области от 21 октября 2013 года N 459-п "Об утверждении Порядка реализации отдельных мероприятий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p w:rsidR="001364C4" w:rsidRDefault="001364C4">
      <w:pPr>
        <w:pStyle w:val="ConsPlusNormal"/>
        <w:ind w:firstLine="540"/>
        <w:jc w:val="both"/>
      </w:pPr>
    </w:p>
    <w:p w:rsidR="001364C4" w:rsidRDefault="001364C4">
      <w:pPr>
        <w:pStyle w:val="ConsPlusTitle"/>
        <w:jc w:val="center"/>
        <w:outlineLvl w:val="3"/>
      </w:pPr>
      <w:r>
        <w:t>8. Постоянное жилищное обустройство участников</w:t>
      </w:r>
    </w:p>
    <w:p w:rsidR="001364C4" w:rsidRDefault="001364C4">
      <w:pPr>
        <w:pStyle w:val="ConsPlusTitle"/>
        <w:jc w:val="center"/>
      </w:pPr>
      <w:r>
        <w:t>Государственной программы и членов их семей</w:t>
      </w:r>
    </w:p>
    <w:p w:rsidR="001364C4" w:rsidRDefault="001364C4">
      <w:pPr>
        <w:pStyle w:val="ConsPlusNormal"/>
        <w:ind w:firstLine="540"/>
        <w:jc w:val="both"/>
      </w:pPr>
    </w:p>
    <w:p w:rsidR="001364C4" w:rsidRDefault="001364C4">
      <w:pPr>
        <w:pStyle w:val="ConsPlusNormal"/>
        <w:ind w:firstLine="540"/>
        <w:jc w:val="both"/>
      </w:pPr>
      <w:r>
        <w:t>Постоянное размещение участников Государственной программы и членов их семей осуществляется посредством:</w:t>
      </w:r>
    </w:p>
    <w:p w:rsidR="001364C4" w:rsidRDefault="001364C4">
      <w:pPr>
        <w:pStyle w:val="ConsPlusNormal"/>
        <w:spacing w:before="220"/>
        <w:ind w:firstLine="540"/>
        <w:jc w:val="both"/>
      </w:pPr>
      <w:r>
        <w:t>приобретения (строительства) жилых помещений за счет собственных средств участника Государственной программы и членов его семьи;</w:t>
      </w:r>
    </w:p>
    <w:p w:rsidR="001364C4" w:rsidRDefault="001364C4">
      <w:pPr>
        <w:pStyle w:val="ConsPlusNormal"/>
        <w:spacing w:before="220"/>
        <w:ind w:firstLine="540"/>
        <w:jc w:val="both"/>
      </w:pPr>
      <w:r>
        <w:t xml:space="preserve">приобретения (строительства) жилых помещений за счет собственных средств участника Государственной программы и членов его семьи, а также приобретения (получения) участником Государственной программы земельного участка с оказанием государственной поддержки в рамках и на условиях: государственной </w:t>
      </w:r>
      <w:hyperlink r:id="rId283">
        <w:r>
          <w:rPr>
            <w:color w:val="0000FF"/>
          </w:rPr>
          <w:t>программы</w:t>
        </w:r>
      </w:hyperlink>
      <w:r>
        <w:t xml:space="preserve">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 февраля 2015 года N 68-п, государственной </w:t>
      </w:r>
      <w:hyperlink r:id="rId284">
        <w:r>
          <w:rPr>
            <w:color w:val="0000FF"/>
          </w:rPr>
          <w:t>программы</w:t>
        </w:r>
      </w:hyperlink>
      <w:r>
        <w:t xml:space="preserve">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 сентября 2014 года N 352-п. По вопросам оказания государственной поддержки при строительстве и приобретении жилья (после получения гражданства Российской Федерации) участникам Государственной программы необходимо обращаться за информацией в министерство строительства Новосибирской области по адресу: г. Новосибирск, ул. Коммунистическая, д. 40, 4 - 5 этажи, тел. (383) 319-64-47 (адрес интернет-сайта www.minstroy.nsk.ru); Управление по жилищным вопросам мэрии г. Новосибирска, тел. (383) 227-42-46, (383) 222-73-46, администрации муниципальных образований территорий вселения;</w:t>
      </w:r>
    </w:p>
    <w:p w:rsidR="001364C4" w:rsidRDefault="001364C4">
      <w:pPr>
        <w:pStyle w:val="ConsPlusNormal"/>
        <w:spacing w:before="220"/>
        <w:ind w:firstLine="540"/>
        <w:jc w:val="both"/>
      </w:pPr>
      <w:r>
        <w:lastRenderedPageBreak/>
        <w:t>приобретения (строительства) жилых помещений за счет собственных средств участника Государственной программы и членов его семьи, в том числе с привлечением средств коммерческих банков по программам ипотечного жилищного кредитования.</w:t>
      </w:r>
    </w:p>
    <w:p w:rsidR="001364C4" w:rsidRDefault="001364C4">
      <w:pPr>
        <w:pStyle w:val="ConsPlusNormal"/>
        <w:spacing w:before="220"/>
        <w:ind w:firstLine="540"/>
        <w:jc w:val="both"/>
      </w:pPr>
      <w:r>
        <w:t>Для консультирования по вопросам ипотечного кредитования соотечественники могут обратиться в акционерное общество "Новосибирское областное агентство ипотечного кредитования" по адресу: г. Новосибирск, ул. Зыряновская, д. 53, тел. (383) 211-92-45, либо в кредитные учреждения Новосибирской области, осуществляющие выдачу населению ипотечных кредитов (адрес интернет-сайта www.noaik.ru).</w:t>
      </w: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jc w:val="right"/>
        <w:outlineLvl w:val="0"/>
      </w:pPr>
      <w:r>
        <w:t>Утвержден</w:t>
      </w:r>
    </w:p>
    <w:p w:rsidR="001364C4" w:rsidRDefault="001364C4">
      <w:pPr>
        <w:pStyle w:val="ConsPlusNormal"/>
        <w:jc w:val="right"/>
      </w:pPr>
      <w:r>
        <w:t>постановлением</w:t>
      </w:r>
    </w:p>
    <w:p w:rsidR="001364C4" w:rsidRDefault="001364C4">
      <w:pPr>
        <w:pStyle w:val="ConsPlusNormal"/>
        <w:jc w:val="right"/>
      </w:pPr>
      <w:r>
        <w:t>Правительства Новосибирской области</w:t>
      </w:r>
    </w:p>
    <w:p w:rsidR="001364C4" w:rsidRDefault="001364C4">
      <w:pPr>
        <w:pStyle w:val="ConsPlusNormal"/>
        <w:jc w:val="right"/>
      </w:pPr>
      <w:r>
        <w:t>от 06.08.2013 N 347-п</w:t>
      </w:r>
    </w:p>
    <w:p w:rsidR="001364C4" w:rsidRDefault="001364C4">
      <w:pPr>
        <w:pStyle w:val="ConsPlusNormal"/>
        <w:ind w:firstLine="540"/>
        <w:jc w:val="both"/>
      </w:pPr>
    </w:p>
    <w:p w:rsidR="001364C4" w:rsidRDefault="001364C4">
      <w:pPr>
        <w:pStyle w:val="ConsPlusTitle"/>
        <w:jc w:val="center"/>
      </w:pPr>
      <w:bookmarkStart w:id="19" w:name="P3211"/>
      <w:bookmarkEnd w:id="19"/>
      <w:r>
        <w:t>ПОРЯДОК</w:t>
      </w:r>
    </w:p>
    <w:p w:rsidR="001364C4" w:rsidRDefault="001364C4">
      <w:pPr>
        <w:pStyle w:val="ConsPlusTitle"/>
        <w:jc w:val="center"/>
      </w:pPr>
      <w:r>
        <w:t>ФИНАНСИРОВАНИЯ МЕРОПРИЯТИЙ, ПРЕДУСМОТРЕННЫХ ГОСУДАРСТВЕННОЙ</w:t>
      </w:r>
    </w:p>
    <w:p w:rsidR="001364C4" w:rsidRDefault="001364C4">
      <w:pPr>
        <w:pStyle w:val="ConsPlusTitle"/>
        <w:jc w:val="center"/>
      </w:pPr>
      <w:r>
        <w:t>ПРОГРАММОЙ НОВОСИБИРСКОЙ ОБЛАСТИ "ОКАЗАНИЕ СОДЕЙСТВИЯ</w:t>
      </w:r>
    </w:p>
    <w:p w:rsidR="001364C4" w:rsidRDefault="001364C4">
      <w:pPr>
        <w:pStyle w:val="ConsPlusTitle"/>
        <w:jc w:val="center"/>
      </w:pPr>
      <w:r>
        <w:t>ДОБРОВОЛЬНОМУ ПЕРЕСЕЛЕНИЮ В НОВОСИБИРСКУЮ ОБЛАСТЬ</w:t>
      </w:r>
    </w:p>
    <w:p w:rsidR="001364C4" w:rsidRDefault="001364C4">
      <w:pPr>
        <w:pStyle w:val="ConsPlusTitle"/>
        <w:jc w:val="center"/>
      </w:pPr>
      <w:r>
        <w:t>СООТЕЧЕСТВЕННИКОВ, ПРОЖИВАЮЩИХ ЗА РУБЕЖОМ"</w:t>
      </w:r>
    </w:p>
    <w:p w:rsidR="001364C4" w:rsidRDefault="001364C4">
      <w:pPr>
        <w:pStyle w:val="ConsPlusTitle"/>
        <w:jc w:val="center"/>
      </w:pPr>
      <w:r>
        <w:t>(ДАЛЕЕ - ПОРЯДОК)</w:t>
      </w:r>
    </w:p>
    <w:p w:rsidR="001364C4" w:rsidRDefault="0013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4C4" w:rsidRDefault="0013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4C4" w:rsidRDefault="001364C4">
            <w:pPr>
              <w:pStyle w:val="ConsPlusNormal"/>
              <w:jc w:val="center"/>
            </w:pPr>
            <w:r>
              <w:rPr>
                <w:color w:val="392C69"/>
              </w:rPr>
              <w:t>Список изменяющих документов</w:t>
            </w:r>
          </w:p>
          <w:p w:rsidR="001364C4" w:rsidRDefault="001364C4">
            <w:pPr>
              <w:pStyle w:val="ConsPlusNormal"/>
              <w:jc w:val="center"/>
            </w:pPr>
            <w:r>
              <w:rPr>
                <w:color w:val="392C69"/>
              </w:rPr>
              <w:t>(в ред. постановлений Правительства Новосибирской области</w:t>
            </w:r>
          </w:p>
          <w:p w:rsidR="001364C4" w:rsidRDefault="001364C4">
            <w:pPr>
              <w:pStyle w:val="ConsPlusNormal"/>
              <w:jc w:val="center"/>
            </w:pPr>
            <w:r>
              <w:rPr>
                <w:color w:val="392C69"/>
              </w:rPr>
              <w:t xml:space="preserve">от 21.07.2014 </w:t>
            </w:r>
            <w:hyperlink r:id="rId285">
              <w:r>
                <w:rPr>
                  <w:color w:val="0000FF"/>
                </w:rPr>
                <w:t>N 282-п</w:t>
              </w:r>
            </w:hyperlink>
            <w:r>
              <w:rPr>
                <w:color w:val="392C69"/>
              </w:rPr>
              <w:t xml:space="preserve">, от 27.09.2016 </w:t>
            </w:r>
            <w:hyperlink r:id="rId286">
              <w:r>
                <w:rPr>
                  <w:color w:val="0000FF"/>
                </w:rPr>
                <w:t>N 293-п</w:t>
              </w:r>
            </w:hyperlink>
            <w:r>
              <w:rPr>
                <w:color w:val="392C69"/>
              </w:rPr>
              <w:t xml:space="preserve">, от 24.12.2018 </w:t>
            </w:r>
            <w:hyperlink r:id="rId287">
              <w:r>
                <w:rPr>
                  <w:color w:val="0000FF"/>
                </w:rPr>
                <w:t>N 524-п</w:t>
              </w:r>
            </w:hyperlink>
            <w:r>
              <w:rPr>
                <w:color w:val="392C69"/>
              </w:rPr>
              <w:t>,</w:t>
            </w:r>
          </w:p>
          <w:p w:rsidR="001364C4" w:rsidRDefault="001364C4">
            <w:pPr>
              <w:pStyle w:val="ConsPlusNormal"/>
              <w:jc w:val="center"/>
            </w:pPr>
            <w:r>
              <w:rPr>
                <w:color w:val="392C69"/>
              </w:rPr>
              <w:t xml:space="preserve">от 17.03.2020 </w:t>
            </w:r>
            <w:hyperlink r:id="rId288">
              <w:r>
                <w:rPr>
                  <w:color w:val="0000FF"/>
                </w:rPr>
                <w:t>N 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4C4" w:rsidRDefault="001364C4">
            <w:pPr>
              <w:pStyle w:val="ConsPlusNormal"/>
            </w:pPr>
          </w:p>
        </w:tc>
      </w:tr>
    </w:tbl>
    <w:p w:rsidR="001364C4" w:rsidRDefault="001364C4">
      <w:pPr>
        <w:pStyle w:val="ConsPlusNormal"/>
        <w:ind w:firstLine="540"/>
        <w:jc w:val="both"/>
      </w:pPr>
    </w:p>
    <w:p w:rsidR="001364C4" w:rsidRDefault="001364C4">
      <w:pPr>
        <w:pStyle w:val="ConsPlusNormal"/>
        <w:ind w:firstLine="540"/>
        <w:jc w:val="both"/>
      </w:pPr>
      <w:r>
        <w:t xml:space="preserve">1. Настоящий Порядок регламентирует финансирование расходов областного бюджета Новосибирской области (далее - областной бюджет) на реализацию мероприятий, предусмотренных государственной </w:t>
      </w:r>
      <w:hyperlink w:anchor="P47">
        <w:r>
          <w:rPr>
            <w:color w:val="0000FF"/>
          </w:rPr>
          <w:t>программой</w:t>
        </w:r>
      </w:hyperlink>
      <w:r>
        <w:t xml:space="preserve"> Новосибирской области "Оказание содействия добровольному переселению в Новосибирскую область соотечественников, проживающих за рубежом" (далее - Программа).</w:t>
      </w:r>
    </w:p>
    <w:p w:rsidR="001364C4" w:rsidRDefault="001364C4">
      <w:pPr>
        <w:pStyle w:val="ConsPlusNormal"/>
        <w:jc w:val="both"/>
      </w:pPr>
      <w:r>
        <w:t xml:space="preserve">(в ред. постановлений Правительства Новосибирской области от 21.07.2014 </w:t>
      </w:r>
      <w:hyperlink r:id="rId289">
        <w:r>
          <w:rPr>
            <w:color w:val="0000FF"/>
          </w:rPr>
          <w:t>N 282-п</w:t>
        </w:r>
      </w:hyperlink>
      <w:r>
        <w:t xml:space="preserve">, от 17.03.2020 </w:t>
      </w:r>
      <w:hyperlink r:id="rId290">
        <w:r>
          <w:rPr>
            <w:color w:val="0000FF"/>
          </w:rPr>
          <w:t>N 57-п</w:t>
        </w:r>
      </w:hyperlink>
      <w:r>
        <w:t>)</w:t>
      </w:r>
    </w:p>
    <w:p w:rsidR="001364C4" w:rsidRDefault="001364C4">
      <w:pPr>
        <w:pStyle w:val="ConsPlusNormal"/>
        <w:spacing w:before="220"/>
        <w:ind w:firstLine="540"/>
        <w:jc w:val="both"/>
      </w:pPr>
      <w:r>
        <w:t>2. Финансирование расходов областного бюджета на реализацию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средств областного бюджета:</w:t>
      </w:r>
    </w:p>
    <w:p w:rsidR="001364C4" w:rsidRDefault="001364C4">
      <w:pPr>
        <w:pStyle w:val="ConsPlusNormal"/>
        <w:spacing w:before="220"/>
        <w:ind w:firstLine="540"/>
        <w:jc w:val="both"/>
      </w:pPr>
      <w:r>
        <w:t>министерству труда и социального развития Новосибирской области;</w:t>
      </w:r>
    </w:p>
    <w:p w:rsidR="001364C4" w:rsidRDefault="001364C4">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24.12.2018 N 524-п)</w:t>
      </w:r>
    </w:p>
    <w:p w:rsidR="001364C4" w:rsidRDefault="001364C4">
      <w:pPr>
        <w:pStyle w:val="ConsPlusNormal"/>
        <w:spacing w:before="220"/>
        <w:ind w:firstLine="540"/>
        <w:jc w:val="both"/>
      </w:pPr>
      <w:r>
        <w:t>министерству образования Новосибирской области.</w:t>
      </w:r>
    </w:p>
    <w:p w:rsidR="001364C4" w:rsidRDefault="001364C4">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24.12.2018 N 524-п)</w:t>
      </w:r>
    </w:p>
    <w:p w:rsidR="001364C4" w:rsidRDefault="001364C4">
      <w:pPr>
        <w:pStyle w:val="ConsPlusNormal"/>
        <w:spacing w:before="220"/>
        <w:ind w:firstLine="540"/>
        <w:jc w:val="both"/>
      </w:pPr>
      <w:r>
        <w:t xml:space="preserve">3. Для определения предельного объема оплаты денежных обязательств в соответствующем квартале финансового года главные распорядители средств областного бюджета формируют и представляют в министерство финансов и налоговой политики Новосибирской области заявки на </w:t>
      </w:r>
      <w:r>
        <w:lastRenderedPageBreak/>
        <w:t>выделение предельных объемов финансирования в сроки, установленные министерством финансов и налоговой политики Новосибирской области.</w:t>
      </w:r>
    </w:p>
    <w:p w:rsidR="001364C4" w:rsidRDefault="001364C4">
      <w:pPr>
        <w:pStyle w:val="ConsPlusNormal"/>
        <w:spacing w:before="220"/>
        <w:ind w:firstLine="540"/>
        <w:jc w:val="both"/>
      </w:pPr>
      <w:r>
        <w:t xml:space="preserve">4. Финансирование мероприятий Программы осуществляется согласно перечню мероприятий Программы, содержащему сроки проведения соответствующих мероприятий, в соответствии с Бюджетным </w:t>
      </w:r>
      <w:hyperlink r:id="rId293">
        <w:r>
          <w:rPr>
            <w:color w:val="0000FF"/>
          </w:rPr>
          <w:t>кодексом</w:t>
        </w:r>
      </w:hyperlink>
      <w:r>
        <w:t xml:space="preserve"> Российской Федерации, Федеральным </w:t>
      </w:r>
      <w:hyperlink r:id="rId29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трудовых договоров, актов приема выполненных работ (оказанных услуг), счетов, счетов-фактур, товарных накладных, расчетных ведомостей по оплате труда.</w:t>
      </w:r>
    </w:p>
    <w:p w:rsidR="001364C4" w:rsidRDefault="001364C4">
      <w:pPr>
        <w:pStyle w:val="ConsPlusNormal"/>
        <w:jc w:val="both"/>
      </w:pPr>
      <w:r>
        <w:t xml:space="preserve">(в ред. </w:t>
      </w:r>
      <w:hyperlink r:id="rId295">
        <w:r>
          <w:rPr>
            <w:color w:val="0000FF"/>
          </w:rPr>
          <w:t>постановления</w:t>
        </w:r>
      </w:hyperlink>
      <w:r>
        <w:t xml:space="preserve"> Правительства Новосибирской области от 21.07.2014 N 282-п)</w:t>
      </w:r>
    </w:p>
    <w:p w:rsidR="001364C4" w:rsidRDefault="001364C4">
      <w:pPr>
        <w:pStyle w:val="ConsPlusNormal"/>
        <w:spacing w:before="220"/>
        <w:ind w:firstLine="540"/>
        <w:jc w:val="both"/>
      </w:pPr>
      <w:r>
        <w:t>5. Главные распорядители средств областного бюджета и подведомственные им государственные учреждения при принятии решений о размещении заказов, а также при заключении контрактов (гражданско-правовых договоров) на поставку товаров, выполнение работ, оказание услуг в распорядительных документах указывают обоснование необходимости авансирования лиц, осуществляющих поставку товаров, выполнение работ, оказание услуг в соответствии с указанными контрактами, договорами.</w:t>
      </w:r>
    </w:p>
    <w:p w:rsidR="001364C4" w:rsidRDefault="001364C4">
      <w:pPr>
        <w:pStyle w:val="ConsPlusNormal"/>
        <w:spacing w:before="220"/>
        <w:ind w:firstLine="540"/>
        <w:jc w:val="both"/>
      </w:pPr>
      <w:r>
        <w:t xml:space="preserve">6. Утратил силу. - </w:t>
      </w:r>
      <w:hyperlink r:id="rId296">
        <w:r>
          <w:rPr>
            <w:color w:val="0000FF"/>
          </w:rPr>
          <w:t>Постановление</w:t>
        </w:r>
      </w:hyperlink>
      <w:r>
        <w:t xml:space="preserve"> Правительства Новосибирской области от 27.09.2016 N 293-п.</w:t>
      </w:r>
    </w:p>
    <w:p w:rsidR="001364C4" w:rsidRDefault="001364C4">
      <w:pPr>
        <w:pStyle w:val="ConsPlusNormal"/>
        <w:spacing w:before="220"/>
        <w:ind w:firstLine="540"/>
        <w:jc w:val="both"/>
      </w:pPr>
      <w:r>
        <w:t>7. В случае неисполнения отдельных мероприятий Программы неосвоенные бюджетные ассигнования, без внесения соответствующих изменений в Программу, перераспределению на другие мероприятия Программы не подлежат и не расходуются.</w:t>
      </w:r>
    </w:p>
    <w:p w:rsidR="001364C4" w:rsidRDefault="001364C4">
      <w:pPr>
        <w:pStyle w:val="ConsPlusNormal"/>
        <w:spacing w:before="220"/>
        <w:ind w:firstLine="540"/>
        <w:jc w:val="both"/>
      </w:pPr>
      <w:r>
        <w:t>8. Главные распорядители средств областного бюджета в пределах своих полномочий осуществляют контроль за правомерным, целевым, эффективным использованием средств областного бюджета.</w:t>
      </w:r>
    </w:p>
    <w:p w:rsidR="001364C4" w:rsidRDefault="001364C4">
      <w:pPr>
        <w:pStyle w:val="ConsPlusNormal"/>
        <w:spacing w:before="220"/>
        <w:ind w:firstLine="540"/>
        <w:jc w:val="both"/>
      </w:pPr>
      <w:r>
        <w:t>9. Главные распорядители средств областного бюджета и подведомственные им государственные учреждения несут ответственность за нецелевое использование бюджетных средств в соответствии с действующим законодательством Российской Федерации.</w:t>
      </w:r>
    </w:p>
    <w:p w:rsidR="001364C4" w:rsidRDefault="001364C4">
      <w:pPr>
        <w:pStyle w:val="ConsPlusNormal"/>
        <w:ind w:firstLine="540"/>
        <w:jc w:val="both"/>
      </w:pPr>
    </w:p>
    <w:p w:rsidR="001364C4" w:rsidRDefault="001364C4">
      <w:pPr>
        <w:pStyle w:val="ConsPlusNormal"/>
        <w:ind w:firstLine="540"/>
        <w:jc w:val="both"/>
      </w:pPr>
    </w:p>
    <w:p w:rsidR="001364C4" w:rsidRDefault="001364C4">
      <w:pPr>
        <w:pStyle w:val="ConsPlusNormal"/>
        <w:pBdr>
          <w:bottom w:val="single" w:sz="6" w:space="0" w:color="auto"/>
        </w:pBdr>
        <w:spacing w:before="100" w:after="100"/>
        <w:jc w:val="both"/>
        <w:rPr>
          <w:sz w:val="2"/>
          <w:szCs w:val="2"/>
        </w:rPr>
      </w:pPr>
    </w:p>
    <w:p w:rsidR="00F511C1" w:rsidRDefault="00F511C1">
      <w:bookmarkStart w:id="20" w:name="_GoBack"/>
      <w:bookmarkEnd w:id="20"/>
    </w:p>
    <w:sectPr w:rsidR="00F511C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C4"/>
    <w:rsid w:val="001364C4"/>
    <w:rsid w:val="00F51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4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6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64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6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64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64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64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64C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4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6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64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6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64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64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64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64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03DAD475ACB27F70AF090B2D8A49F9547C0F2088C970DA352001CB181043470B0DDA6664FDB980283A3E85C379563849C3395C942F33DCD62340C72EICI" TargetMode="External"/><Relationship Id="rId21" Type="http://schemas.openxmlformats.org/officeDocument/2006/relationships/hyperlink" Target="consultantplus://offline/ref=A903DAD475ACB27F70AF090B2D8A49F9547C0F2088CF74DC372601CB181043470B0DDA6664FDB980283A3E86C479563849C3395C942F33DCD62340C72EICI" TargetMode="External"/><Relationship Id="rId63" Type="http://schemas.openxmlformats.org/officeDocument/2006/relationships/hyperlink" Target="consultantplus://offline/ref=A903DAD475ACB27F70AF090B2D8A49F9547C0F2088CE7EDC3D2F01CB181043470B0DDA6664FDB980283F3F84C679563849C3395C942F33DCD62340C72EICI" TargetMode="External"/><Relationship Id="rId159" Type="http://schemas.openxmlformats.org/officeDocument/2006/relationships/hyperlink" Target="consultantplus://offline/ref=A903DAD475ACB27F70AF090B2D8A49F9547C0F2088CD77DE372E01CB181043470B0DDA6664FDB980283A3E85C079563849C3395C942F33DCD62340C72EICI" TargetMode="External"/><Relationship Id="rId170" Type="http://schemas.openxmlformats.org/officeDocument/2006/relationships/hyperlink" Target="consultantplus://offline/ref=A903DAD475ACB27F70AF090B2D8A49F9547C0F2088CF70D2352201CB181043470B0DDA6664FDB980283A3E85C079563849C3395C942F33DCD62340C72EICI" TargetMode="External"/><Relationship Id="rId226" Type="http://schemas.openxmlformats.org/officeDocument/2006/relationships/hyperlink" Target="consultantplus://offline/ref=A903DAD475ACB27F70AF090B2D8A49F9547C0F2080CF75D3332C5CC110494F450C02856363ECB9832A243E85DF70026B20IEI" TargetMode="External"/><Relationship Id="rId268" Type="http://schemas.openxmlformats.org/officeDocument/2006/relationships/hyperlink" Target="consultantplus://offline/ref=A903DAD475ACB27F70AF17063BE617F05C74552589CC7C8C6873079C474045124B4DDC3327B9B4802C316AD785270F6B0F88345D883333DD2CIBI" TargetMode="External"/><Relationship Id="rId32" Type="http://schemas.openxmlformats.org/officeDocument/2006/relationships/hyperlink" Target="consultantplus://offline/ref=A903DAD475ACB27F70AF090B2D8A49F9547C0F2088CB71DC342401CB181043470B0DDA6664FDB980283A3E86C779563849C3395C942F33DCD62340C72EICI" TargetMode="External"/><Relationship Id="rId74" Type="http://schemas.openxmlformats.org/officeDocument/2006/relationships/hyperlink" Target="consultantplus://offline/ref=A903DAD475ACB27F70AF090B2D8A49F9547C0F2088CE77DA3D2201CB181043470B0DDA6664FDB9802A3C3B86C479563849C3395C942F33DCD62340C72EICI" TargetMode="External"/><Relationship Id="rId128" Type="http://schemas.openxmlformats.org/officeDocument/2006/relationships/hyperlink" Target="consultantplus://offline/ref=A903DAD475ACB27F70AF090B2D8A49F9547C0F2088C970DA352001CB181043470B0DDA6664FDB980283A3E85C779563849C3395C942F33DCD62340C72EIC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903DAD475ACB27F70AF090B2D8A49F9547C0F2088CF74DC372601CB181043470B0DDA6664FDB980283A3A85C779563849C3395C942F33DCD62340C72EICI" TargetMode="External"/><Relationship Id="rId237" Type="http://schemas.openxmlformats.org/officeDocument/2006/relationships/hyperlink" Target="consultantplus://offline/ref=A903DAD475ACB27F70AF090B2D8A49F9547C0F2088C870D93D2201CB181043470B0DDA6676FDE18C2A382086C26C00690F29I5I" TargetMode="External"/><Relationship Id="rId279" Type="http://schemas.openxmlformats.org/officeDocument/2006/relationships/hyperlink" Target="consultantplus://offline/ref=A903DAD475ACB27F70AF090B2D8A49F9547C0F2088CE7FD83C2301CB181043470B0DDA6676FDE18C2A382086C26C00690F29I5I" TargetMode="External"/><Relationship Id="rId43" Type="http://schemas.openxmlformats.org/officeDocument/2006/relationships/hyperlink" Target="consultantplus://offline/ref=A903DAD475ACB27F70AF090B2D8A49F9547C0F2088CB77D93D2401CB181043470B0DDA6664FDB980283A3E86C779563849C3395C942F33DCD62340C72EICI" TargetMode="External"/><Relationship Id="rId139" Type="http://schemas.openxmlformats.org/officeDocument/2006/relationships/hyperlink" Target="consultantplus://offline/ref=A903DAD475ACB27F70AF090B2D8A49F9547C0F2088C871DD362501CB181043470B0DDA6664FDB980283A3E84C379563849C3395C942F33DCD62340C72EICI" TargetMode="External"/><Relationship Id="rId290" Type="http://schemas.openxmlformats.org/officeDocument/2006/relationships/hyperlink" Target="consultantplus://offline/ref=A903DAD475ACB27F70AF090B2D8A49F9547C0F2088C970DA352001CB181043470B0DDA6664FDB980283A3E83C479563849C3395C942F33DCD62340C72EICI" TargetMode="External"/><Relationship Id="rId85" Type="http://schemas.openxmlformats.org/officeDocument/2006/relationships/hyperlink" Target="consultantplus://offline/ref=A903DAD475ACB27F70AF090B2D8A49F9547C0F2088CF70D2352201CB181043470B0DDA6664FDB980283A3E87C979563849C3395C942F33DCD62340C72EICI" TargetMode="External"/><Relationship Id="rId150" Type="http://schemas.openxmlformats.org/officeDocument/2006/relationships/hyperlink" Target="consultantplus://offline/ref=A903DAD475ACB27F70AF090B2D8A49F9547C0F2088CF74DC372601CB181043470B0DDA6664FDB980283A3A87C679563849C3395C942F33DCD62340C72EICI" TargetMode="External"/><Relationship Id="rId192" Type="http://schemas.openxmlformats.org/officeDocument/2006/relationships/hyperlink" Target="consultantplus://offline/ref=A903DAD475ACB27F70AF090B2D8A49F9547C0F2088CF74DC372601CB181043470B0DDA6664FDB980283A3A82C279563849C3395C942F33DCD62340C72EICI" TargetMode="External"/><Relationship Id="rId206" Type="http://schemas.openxmlformats.org/officeDocument/2006/relationships/hyperlink" Target="consultantplus://offline/ref=A903DAD475ACB27F70AF090B2D8A49F9547C0F2088CD77DE372E01CB181043470B0DDA6664FDB980283A3E82C079563849C3395C942F33DCD62340C72EICI" TargetMode="External"/><Relationship Id="rId248" Type="http://schemas.openxmlformats.org/officeDocument/2006/relationships/hyperlink" Target="consultantplus://offline/ref=A903DAD475ACB27F70AF17063BE617F0597553298AC97C8C6873079C47404512594D843F25BBAA812B243C86C327I1I" TargetMode="External"/><Relationship Id="rId12" Type="http://schemas.openxmlformats.org/officeDocument/2006/relationships/hyperlink" Target="consultantplus://offline/ref=A903DAD475ACB27F70AF090B2D8A49F9547C0F2088CB71DC342401CB181043470B0DDA6664FDB980283A3E86C479563849C3395C942F33DCD62340C72EICI" TargetMode="External"/><Relationship Id="rId108" Type="http://schemas.openxmlformats.org/officeDocument/2006/relationships/hyperlink" Target="consultantplus://offline/ref=A903DAD475ACB27F70AF090B2D8A49F9547C0F208EC874DB322C5CC110494F450C02857163B4B581283A3B84CA26532D589B365C883130C1CA21422CI6I" TargetMode="External"/><Relationship Id="rId54" Type="http://schemas.openxmlformats.org/officeDocument/2006/relationships/hyperlink" Target="consultantplus://offline/ref=A903DAD475ACB27F70AF090B2D8A49F9547C0F2088CF70D2352201CB181043470B0DDA6664FDB980283A3E86C679563849C3395C942F33DCD62340C72EICI" TargetMode="External"/><Relationship Id="rId75" Type="http://schemas.openxmlformats.org/officeDocument/2006/relationships/hyperlink" Target="consultantplus://offline/ref=A903DAD475ACB27F70AF090B2D8A49F9547C0F2088CF74DC372601CB181043470B0DDA6664FDB980283A3C83C979563849C3395C942F33DCD62340C72EICI" TargetMode="External"/><Relationship Id="rId96" Type="http://schemas.openxmlformats.org/officeDocument/2006/relationships/hyperlink" Target="consultantplus://offline/ref=A903DAD475ACB27F70AF090B2D8A49F9547C0F2088CE71DE322301CB181043470B0DDA6676FDE18C2A382086C26C00690F29I5I" TargetMode="External"/><Relationship Id="rId140" Type="http://schemas.openxmlformats.org/officeDocument/2006/relationships/hyperlink" Target="consultantplus://offline/ref=A903DAD475ACB27F70AF090B2D8A49F9547C0F2088CF74DC372601CB181043470B0DDA6664FDB980283A3A87C179563849C3395C942F33DCD62340C72EICI" TargetMode="External"/><Relationship Id="rId161" Type="http://schemas.openxmlformats.org/officeDocument/2006/relationships/hyperlink" Target="consultantplus://offline/ref=A903DAD475ACB27F70AF090B2D8A49F9547C0F2088CF70D2352201CB181043470B0DDA6664FDB980283A3E85C179563849C3395C942F33DCD62340C72EICI" TargetMode="External"/><Relationship Id="rId182" Type="http://schemas.openxmlformats.org/officeDocument/2006/relationships/hyperlink" Target="consultantplus://offline/ref=A903DAD475ACB27F70AF090B2D8A49F9547C0F2088CF74DC372601CB181043470B0DDA6664FDB980283A3A85C679563849C3395C942F33DCD62340C72EICI" TargetMode="External"/><Relationship Id="rId217" Type="http://schemas.openxmlformats.org/officeDocument/2006/relationships/hyperlink" Target="consultantplus://offline/ref=A903DAD475ACB27F70AF090B2D8A49F9547C0F208ECD77DC332C5CC110494F450C02856363ECB9832A243E85DF70026B20IEI" TargetMode="External"/><Relationship Id="rId6" Type="http://schemas.openxmlformats.org/officeDocument/2006/relationships/hyperlink" Target="consultantplus://offline/ref=A903DAD475ACB27F70AF090B2D8A49F9547C0F208EC874DB322C5CC110494F450C02857163B4B581283A3E83CA26532D589B365C883130C1CA21422CI6I" TargetMode="External"/><Relationship Id="rId238" Type="http://schemas.openxmlformats.org/officeDocument/2006/relationships/hyperlink" Target="consultantplus://offline/ref=A903DAD475ACB27F70AF090B2D8A49F9547C0F2088CE7FDB352501CB181043470B0DDA6664FDB980283A3E87C479563849C3395C942F33DCD62340C72EICI" TargetMode="External"/><Relationship Id="rId259" Type="http://schemas.openxmlformats.org/officeDocument/2006/relationships/hyperlink" Target="consultantplus://offline/ref=A903DAD475ACB27F70AF17063BE617F05975532F8BCC7C8C6873079C47404512594D843F25BBAA812B243C86C327I1I" TargetMode="External"/><Relationship Id="rId23" Type="http://schemas.openxmlformats.org/officeDocument/2006/relationships/hyperlink" Target="consultantplus://offline/ref=A903DAD475ACB27F70AF090B2D8A49F9547C0F2088CD77DE372E01CB181043470B0DDA6664FDB980283A3E86C479563849C3395C942F33DCD62340C72EICI" TargetMode="External"/><Relationship Id="rId119" Type="http://schemas.openxmlformats.org/officeDocument/2006/relationships/hyperlink" Target="consultantplus://offline/ref=A903DAD475ACB27F70AF090B2D8A49F9547C0F2088CF70D2352201CB181043470B0DDA6664FDB980283A3E84C279563849C3395C942F33DCD62340C72EICI" TargetMode="External"/><Relationship Id="rId270" Type="http://schemas.openxmlformats.org/officeDocument/2006/relationships/hyperlink" Target="consultantplus://offline/ref=A903DAD475ACB27F70AF17063BE617F05975552E88CA7C8C6873079C474045124B4DDC332FB8BFD5797E6B8BC3701C690E88365E9423I2I" TargetMode="External"/><Relationship Id="rId291" Type="http://schemas.openxmlformats.org/officeDocument/2006/relationships/hyperlink" Target="consultantplus://offline/ref=A903DAD475ACB27F70AF090B2D8A49F9547C0F2088CA72D93D2601CB181043470B0DDA6664FDB980283A3E80C379563849C3395C942F33DCD62340C72EICI" TargetMode="External"/><Relationship Id="rId44" Type="http://schemas.openxmlformats.org/officeDocument/2006/relationships/hyperlink" Target="consultantplus://offline/ref=A903DAD475ACB27F70AF090B2D8A49F9547C0F2088CB71DC342401CB181043470B0DDA6664FDB980283A3E86C979563849C3395C942F33DCD62340C72EICI" TargetMode="External"/><Relationship Id="rId65" Type="http://schemas.openxmlformats.org/officeDocument/2006/relationships/hyperlink" Target="consultantplus://offline/ref=A903DAD475ACB27F70AF17063BE617F05974562A8BCB7C8C6873079C474045124B4DDC3325BDB688236E6FC2947F006B139637409431312DICI" TargetMode="External"/><Relationship Id="rId86" Type="http://schemas.openxmlformats.org/officeDocument/2006/relationships/hyperlink" Target="consultantplus://offline/ref=A903DAD475ACB27F70AF090B2D8A49F9547C0F2088CE7EDD342701CB181043470B0DDA6664FDB980283A3E87C479563849C3395C942F33DCD62340C72EICI" TargetMode="External"/><Relationship Id="rId130" Type="http://schemas.openxmlformats.org/officeDocument/2006/relationships/hyperlink" Target="consultantplus://offline/ref=A903DAD475ACB27F70AF090B2D8A49F9547C0F2088CF74DC372601CB181043470B0DDA6664FDB980283A3A87C179563849C3395C942F33DCD62340C72EICI" TargetMode="External"/><Relationship Id="rId151" Type="http://schemas.openxmlformats.org/officeDocument/2006/relationships/hyperlink" Target="consultantplus://offline/ref=A903DAD475ACB27F70AF090B2D8A49F9547C0F2088CF74DC372601CB181043470B0DDA6664FDB980283A3A87C979563849C3395C942F33DCD62340C72EICI" TargetMode="External"/><Relationship Id="rId172" Type="http://schemas.openxmlformats.org/officeDocument/2006/relationships/hyperlink" Target="consultantplus://offline/ref=A903DAD475ACB27F70AF090B2D8A49F9547C0F2088CF74DC372601CB181043470B0DDA6664FDB980283A3A84C979563849C3395C942F33DCD62340C72EICI" TargetMode="External"/><Relationship Id="rId193" Type="http://schemas.openxmlformats.org/officeDocument/2006/relationships/hyperlink" Target="consultantplus://offline/ref=A903DAD475ACB27F70AF090B2D8A49F9547C0F2081CD77DB312C5CC110494F450C02857163B4B581283B3F84CA26532D589B365C883130C1CA21422CI6I" TargetMode="External"/><Relationship Id="rId207" Type="http://schemas.openxmlformats.org/officeDocument/2006/relationships/hyperlink" Target="consultantplus://offline/ref=A903DAD475ACB27F70AF090B2D8A49F9547C0F2088CD77DE372E01CB181043470B0DDA6664FDB980283A3E82C379563849C3395C942F33DCD62340C72EICI" TargetMode="External"/><Relationship Id="rId228" Type="http://schemas.openxmlformats.org/officeDocument/2006/relationships/hyperlink" Target="consultantplus://offline/ref=A903DAD475ACB27F70AF090B2D8A49F9547C0F2088CD77DE372E01CB181043470B0DDA6664FDB980283A3E81C679563849C3395C942F33DCD62340C72EICI" TargetMode="External"/><Relationship Id="rId249" Type="http://schemas.openxmlformats.org/officeDocument/2006/relationships/hyperlink" Target="consultantplus://offline/ref=A903DAD475ACB27F70AF17063BE617F05E7E592B8ECF7C8C6873079C474045124B4DDC3327B9B4802F316AD785270F6B0F88345D883333DD2CIBI" TargetMode="External"/><Relationship Id="rId13" Type="http://schemas.openxmlformats.org/officeDocument/2006/relationships/hyperlink" Target="consultantplus://offline/ref=A903DAD475ACB27F70AF090B2D8A49F9547C0F2088CA72D93D2601CB181043470B0DDA6664FDB980283A3E86C479563849C3395C942F33DCD62340C72EICI" TargetMode="External"/><Relationship Id="rId109" Type="http://schemas.openxmlformats.org/officeDocument/2006/relationships/hyperlink" Target="consultantplus://offline/ref=A903DAD475ACB27F70AF090B2D8A49F9547C0F2081CD77DB312C5CC110494F450C02857163B4B581283B3E8ECA26532D589B365C883130C1CA21422CI6I" TargetMode="External"/><Relationship Id="rId260" Type="http://schemas.openxmlformats.org/officeDocument/2006/relationships/hyperlink" Target="consultantplus://offline/ref=A903DAD475ACB27F70AF17063BE617F05975542B8DCF7C8C6873079C47404512594D843F25BBAA812B243C86C327I1I" TargetMode="External"/><Relationship Id="rId281" Type="http://schemas.openxmlformats.org/officeDocument/2006/relationships/hyperlink" Target="consultantplus://offline/ref=A903DAD475ACB27F70AF090B2D8A49F9547C0F2088C872DB322501CB181043470B0DDA6676FDE18C2A382086C26C00690F29I5I" TargetMode="External"/><Relationship Id="rId34" Type="http://schemas.openxmlformats.org/officeDocument/2006/relationships/hyperlink" Target="consultantplus://offline/ref=A903DAD475ACB27F70AF090B2D8A49F9547C0F2088C970DA352001CB181043470B0DDA6664FDB980283A3E86C979563849C3395C942F33DCD62340C72EICI" TargetMode="External"/><Relationship Id="rId55" Type="http://schemas.openxmlformats.org/officeDocument/2006/relationships/hyperlink" Target="consultantplus://offline/ref=A903DAD475ACB27F70AF090B2D8A49F9547C0F2088CD77DE372E01CB181043470B0DDA6664FDB980283A3E86C779563849C3395C942F33DCD62340C72EICI" TargetMode="External"/><Relationship Id="rId76" Type="http://schemas.openxmlformats.org/officeDocument/2006/relationships/hyperlink" Target="consultantplus://offline/ref=A903DAD475ACB27F70AF090B2D8A49F9547C0F2088CD77DE372E01CB181043470B0DDA6664FDB980283A3E84C179563849C3395C942F33DCD62340C72EICI" TargetMode="External"/><Relationship Id="rId97" Type="http://schemas.openxmlformats.org/officeDocument/2006/relationships/hyperlink" Target="consultantplus://offline/ref=A903DAD475ACB27F70AF17063BE617F0597450288ECB7C8C6873079C474045124B4DDC3327B9B4812F316AD785270F6B0F88345D883333DD2CIBI" TargetMode="External"/><Relationship Id="rId120" Type="http://schemas.openxmlformats.org/officeDocument/2006/relationships/hyperlink" Target="consultantplus://offline/ref=A903DAD475ACB27F70AF090B2D8A49F9547C0F2088C970DA352001CB181043470B0DDA6664FDB980283A3E85C579563849C3395C942F33DCD62340C72EICI" TargetMode="External"/><Relationship Id="rId141" Type="http://schemas.openxmlformats.org/officeDocument/2006/relationships/hyperlink" Target="consultantplus://offline/ref=A903DAD475ACB27F70AF090B2D8A49F9547C0F2088CF70D2352201CB181043470B0DDA6664FDB980283A3E84C779563849C3395C942F33DCD62340C72EICI" TargetMode="External"/><Relationship Id="rId7" Type="http://schemas.openxmlformats.org/officeDocument/2006/relationships/hyperlink" Target="consultantplus://offline/ref=A903DAD475ACB27F70AF090B2D8A49F9547C0F208ECF7FDB372C5CC110494F450C02857163B4B581283A3E83CA26532D589B365C883130C1CA21422CI6I" TargetMode="External"/><Relationship Id="rId162" Type="http://schemas.openxmlformats.org/officeDocument/2006/relationships/hyperlink" Target="consultantplus://offline/ref=A903DAD475ACB27F70AF090B2D8A49F9547C0F2088CD77DE372E01CB181043470B0DDA6664FDB980283A3E85C379563849C3395C942F33DCD62340C72EICI" TargetMode="External"/><Relationship Id="rId183" Type="http://schemas.openxmlformats.org/officeDocument/2006/relationships/hyperlink" Target="consultantplus://offline/ref=A903DAD475ACB27F70AF090B2D8A49F9547C0F2088CF74DC372601CB181043470B0DDA6664FDB980283A3A85C979563849C3395C942F33DCD62340C72EICI" TargetMode="External"/><Relationship Id="rId218" Type="http://schemas.openxmlformats.org/officeDocument/2006/relationships/hyperlink" Target="consultantplus://offline/ref=A903DAD475ACB27F70AF090B2D8A49F9547C0F2088CF74DC372601CB181043470B0DDA6664FDB980283A3A8FC179563849C3395C942F33DCD62340C72EICI" TargetMode="External"/><Relationship Id="rId239" Type="http://schemas.openxmlformats.org/officeDocument/2006/relationships/hyperlink" Target="consultantplus://offline/ref=A903DAD475ACB27F70AF090B2D8A49F9547C0F2088CE7FD83C2301CB181043470B0DDA6664FDB980283C3881C779563849C3395C942F33DCD62340C72EICI" TargetMode="External"/><Relationship Id="rId250" Type="http://schemas.openxmlformats.org/officeDocument/2006/relationships/hyperlink" Target="consultantplus://offline/ref=A903DAD475ACB27F70AF17063BE617F05975532E8ACB7C8C6873079C47404512594D843F25BBAA812B243C86C327I1I" TargetMode="External"/><Relationship Id="rId271" Type="http://schemas.openxmlformats.org/officeDocument/2006/relationships/hyperlink" Target="consultantplus://offline/ref=A903DAD475ACB27F70AF17063BE617F05975552E88CA7C8C6873079C474045124B4DDC332FBEBFD5797E6B8BC3701C690E88365E9423I2I" TargetMode="External"/><Relationship Id="rId292" Type="http://schemas.openxmlformats.org/officeDocument/2006/relationships/hyperlink" Target="consultantplus://offline/ref=A903DAD475ACB27F70AF090B2D8A49F9547C0F2088CA72D93D2601CB181043470B0DDA6664FDB980283A3E80C579563849C3395C942F33DCD62340C72EICI" TargetMode="External"/><Relationship Id="rId24" Type="http://schemas.openxmlformats.org/officeDocument/2006/relationships/hyperlink" Target="consultantplus://offline/ref=A903DAD475ACB27F70AF17063BE617F05975552E88CA7C8C6873079C474045124B4DDC3327B9B48328316AD785270F6B0F88345D883333DD2CIBI" TargetMode="External"/><Relationship Id="rId45" Type="http://schemas.openxmlformats.org/officeDocument/2006/relationships/hyperlink" Target="consultantplus://offline/ref=A903DAD475ACB27F70AF090B2D8A49F9547C0F2088CA72D93D2601CB181043470B0DDA6664FDB980283A3E86C679563849C3395C942F33DCD62340C72EICI" TargetMode="External"/><Relationship Id="rId66" Type="http://schemas.openxmlformats.org/officeDocument/2006/relationships/hyperlink" Target="consultantplus://offline/ref=A903DAD475ACB27F70AF090B2D8A49F9547C0F2088CE7FDB352501CB181043470B0DDA6664FDB980283A3E87C479563849C3395C942F33DCD62340C72EICI" TargetMode="External"/><Relationship Id="rId87" Type="http://schemas.openxmlformats.org/officeDocument/2006/relationships/hyperlink" Target="consultantplus://offline/ref=A903DAD475ACB27F70AF090B2D8A49F9547C0F2088CF70D2352201CB181043470B0DDA6664FDB980283A3E87C879563849C3395C942F33DCD62340C72EICI" TargetMode="External"/><Relationship Id="rId110" Type="http://schemas.openxmlformats.org/officeDocument/2006/relationships/hyperlink" Target="consultantplus://offline/ref=A903DAD475ACB27F70AF090B2D8A49F9547C0F2081CD77DB312C5CC110494F450C02857163B4B581283B3E8FCA26532D589B365C883130C1CA21422CI6I" TargetMode="External"/><Relationship Id="rId131" Type="http://schemas.openxmlformats.org/officeDocument/2006/relationships/hyperlink" Target="consultantplus://offline/ref=A903DAD475ACB27F70AF090B2D8A49F9547C0F2088CF70D2352201CB181043470B0DDA6664FDB980283A3E84C779563849C3395C942F33DCD62340C72EICI" TargetMode="External"/><Relationship Id="rId152" Type="http://schemas.openxmlformats.org/officeDocument/2006/relationships/hyperlink" Target="consultantplus://offline/ref=A903DAD475ACB27F70AF090B2D8A49F9547C0F2088CF74DC372601CB181043470B0DDA6664FDB980283A3A87C879563849C3395C942F33DCD62340C72EICI" TargetMode="External"/><Relationship Id="rId173" Type="http://schemas.openxmlformats.org/officeDocument/2006/relationships/hyperlink" Target="consultantplus://offline/ref=A903DAD475ACB27F70AF090B2D8A49F9547C0F2088CD77DE372E01CB181043470B0DDA6664FDB980283A3E85C479563849C3395C942F33DCD62340C72EICI" TargetMode="External"/><Relationship Id="rId194" Type="http://schemas.openxmlformats.org/officeDocument/2006/relationships/hyperlink" Target="consultantplus://offline/ref=A903DAD475ACB27F70AF090B2D8A49F9547C0F2080C876DD302C5CC110494F450C02857163B4B581283A3D84CA26532D589B365C883130C1CA21422CI6I" TargetMode="External"/><Relationship Id="rId208" Type="http://schemas.openxmlformats.org/officeDocument/2006/relationships/hyperlink" Target="consultantplus://offline/ref=A903DAD475ACB27F70AF090B2D8A49F9547C0F208EC874DB322C5CC110494F450C02857163B4B581283A3880CA26532D589B365C883130C1CA21422CI6I" TargetMode="External"/><Relationship Id="rId229" Type="http://schemas.openxmlformats.org/officeDocument/2006/relationships/hyperlink" Target="consultantplus://offline/ref=A903DAD475ACB27F70AF17063BE617F05975552E88CA7C8C6873079C474045124B4DDC302CEDE5C57D373C84DF7201770F963625IDI" TargetMode="External"/><Relationship Id="rId240" Type="http://schemas.openxmlformats.org/officeDocument/2006/relationships/hyperlink" Target="consultantplus://offline/ref=A903DAD475ACB27F70AF090B2D8A49F9547C0F2088CE70DC342001CB181043470B0DDA6664FDB9802A323F86C579563849C3395C942F33DCD62340C72EICI" TargetMode="External"/><Relationship Id="rId261" Type="http://schemas.openxmlformats.org/officeDocument/2006/relationships/hyperlink" Target="consultantplus://offline/ref=A903DAD475ACB27F70AF17063BE617F05973512D8BCB7C8C6873079C47404512594D843F25BBAA812B243C86C327I1I" TargetMode="External"/><Relationship Id="rId14" Type="http://schemas.openxmlformats.org/officeDocument/2006/relationships/hyperlink" Target="consultantplus://offline/ref=A903DAD475ACB27F70AF090B2D8A49F9547C0F2088CA71D3352501CB181043470B0DDA6664FDB980283A3E86C479563849C3395C942F33DCD62340C72EICI" TargetMode="External"/><Relationship Id="rId35" Type="http://schemas.openxmlformats.org/officeDocument/2006/relationships/hyperlink" Target="consultantplus://offline/ref=A903DAD475ACB27F70AF090B2D8A49F9547C0F2081CD77DB312C5CC110494F450C02857163B4B581283A3E80CA26532D589B365C883130C1CA21422CI6I" TargetMode="External"/><Relationship Id="rId56" Type="http://schemas.openxmlformats.org/officeDocument/2006/relationships/hyperlink" Target="consultantplus://offline/ref=A903DAD475ACB27F70AF090B2D8A49F9547C0F2088CF74DC372601CB181043470B0DDA6664FDB980283A3E86C679563849C3395C942F33DCD62340C72EICI" TargetMode="External"/><Relationship Id="rId77" Type="http://schemas.openxmlformats.org/officeDocument/2006/relationships/hyperlink" Target="consultantplus://offline/ref=A903DAD475ACB27F70AF090B2D8A49F9547C0F2088CD77DE372E01CB181043470B0DDA6664FDB980283A3E84C079563849C3395C942F33DCD62340C72EICI" TargetMode="External"/><Relationship Id="rId100" Type="http://schemas.openxmlformats.org/officeDocument/2006/relationships/hyperlink" Target="consultantplus://offline/ref=A903DAD475ACB27F70AF090B2D8A49F9547C0F2088CB71DC342401CB181043470B0DDA6664FDB980283A3E83C679563849C3395C942F33DCD62340C72EICI" TargetMode="External"/><Relationship Id="rId282" Type="http://schemas.openxmlformats.org/officeDocument/2006/relationships/hyperlink" Target="consultantplus://offline/ref=A903DAD475ACB27F70AF090B2D8A49F9547C0F2088CE70D3352001CB181043470B0DDA6676FDE18C2A382086C26C00690F29I5I" TargetMode="External"/><Relationship Id="rId8" Type="http://schemas.openxmlformats.org/officeDocument/2006/relationships/hyperlink" Target="consultantplus://offline/ref=A903DAD475ACB27F70AF090B2D8A49F9547C0F2081CD77DB312C5CC110494F450C02857163B4B581283A3E83CA26532D589B365C883130C1CA21422CI6I" TargetMode="External"/><Relationship Id="rId98" Type="http://schemas.openxmlformats.org/officeDocument/2006/relationships/hyperlink" Target="consultantplus://offline/ref=A903DAD475ACB27F70AF090B2D8A49F9547C0F2088CE73DC322701CB181043470B0DDA6664FDB980283A3E87C179563849C3395C942F33DCD62340C72EICI" TargetMode="External"/><Relationship Id="rId121" Type="http://schemas.openxmlformats.org/officeDocument/2006/relationships/hyperlink" Target="consultantplus://offline/ref=A903DAD475ACB27F70AF090B2D8A49F9547C0F2088C871DD362501CB181043470B0DDA6664FDB980283A3E84C079563849C3395C942F33DCD62340C72EICI" TargetMode="External"/><Relationship Id="rId142" Type="http://schemas.openxmlformats.org/officeDocument/2006/relationships/hyperlink" Target="consultantplus://offline/ref=A903DAD475ACB27F70AF090B2D8A49F9547C0F2088CD77DE372E01CB181043470B0DDA6664FDB980283A3E84C879563849C3395C942F33DCD62340C72EICI" TargetMode="External"/><Relationship Id="rId163" Type="http://schemas.openxmlformats.org/officeDocument/2006/relationships/hyperlink" Target="consultantplus://offline/ref=A903DAD475ACB27F70AF090B2D8A49F9547C0F2088CF74DC372601CB181043470B0DDA6664FDB980283A3A84C479563849C3395C942F33DCD62340C72EICI" TargetMode="External"/><Relationship Id="rId184" Type="http://schemas.openxmlformats.org/officeDocument/2006/relationships/hyperlink" Target="consultantplus://offline/ref=A903DAD475ACB27F70AF090B2D8A49F9547C0F2088CF74DC372601CB181043470B0DDA6664FDB980283A3A85C879563849C3395C942F33DCD62340C72EICI" TargetMode="External"/><Relationship Id="rId219" Type="http://schemas.openxmlformats.org/officeDocument/2006/relationships/hyperlink" Target="consultantplus://offline/ref=A903DAD475ACB27F70AF090B2D8A49F9547C0F2088CE73DC322701CB181043470B0DDA6676FDE18C2A382086C26C00690F29I5I" TargetMode="External"/><Relationship Id="rId230" Type="http://schemas.openxmlformats.org/officeDocument/2006/relationships/hyperlink" Target="consultantplus://offline/ref=A903DAD475ACB27F70AF090B2D8A49F9547C0F2088CE77DA3D2201CB181043470B0DDA6676FDE18C2A382086C26C00690F29I5I" TargetMode="External"/><Relationship Id="rId251" Type="http://schemas.openxmlformats.org/officeDocument/2006/relationships/hyperlink" Target="consultantplus://offline/ref=A903DAD475ACB27F70AF17063BE617F0597553298ACF7C8C6873079C47404512594D843F25BBAA812B243C86C327I1I" TargetMode="External"/><Relationship Id="rId25" Type="http://schemas.openxmlformats.org/officeDocument/2006/relationships/hyperlink" Target="consultantplus://offline/ref=A903DAD475ACB27F70AF17063BE617F05F7553288DCC7C8C6873079C474045124B4DDC3327B9B4812E316AD785270F6B0F88345D883333DD2CIBI" TargetMode="External"/><Relationship Id="rId46" Type="http://schemas.openxmlformats.org/officeDocument/2006/relationships/hyperlink" Target="consultantplus://offline/ref=A903DAD475ACB27F70AF090B2D8A49F9547C0F2088CA71D3352501CB181043470B0DDA6664FDB980283A3E86C779563849C3395C942F33DCD62340C72EICI" TargetMode="External"/><Relationship Id="rId67" Type="http://schemas.openxmlformats.org/officeDocument/2006/relationships/hyperlink" Target="consultantplus://offline/ref=A903DAD475ACB27F70AF090B2D8A49F9547C0F2088CE7FD83C2301CB181043470B0DDA6664FDB980283C3881C779563849C3395C942F33DCD62340C72EICI" TargetMode="External"/><Relationship Id="rId272" Type="http://schemas.openxmlformats.org/officeDocument/2006/relationships/hyperlink" Target="consultantplus://offline/ref=A903DAD475ACB27F70AF17063BE617F05975552E88CA7C8C6873079C474045124B4DDC3327B9B78029316AD785270F6B0F88345D883333DD2CIBI" TargetMode="External"/><Relationship Id="rId293" Type="http://schemas.openxmlformats.org/officeDocument/2006/relationships/hyperlink" Target="consultantplus://offline/ref=A903DAD475ACB27F70AF17063BE617F05977532F81C97C8C6873079C47404512594D843F25BBAA812B243C86C327I1I" TargetMode="External"/><Relationship Id="rId88" Type="http://schemas.openxmlformats.org/officeDocument/2006/relationships/hyperlink" Target="consultantplus://offline/ref=A903DAD475ACB27F70AF090B2D8A49F9547C0F2088CE73D8302701CB181043470B0DDA6676FDE18C2A382086C26C00690F29I5I" TargetMode="External"/><Relationship Id="rId111" Type="http://schemas.openxmlformats.org/officeDocument/2006/relationships/hyperlink" Target="consultantplus://offline/ref=A903DAD475ACB27F70AF090B2D8A49F9547C0F2081CD77DB312C5CC110494F450C02857163B4B581283B3F86CA26532D589B365C883130C1CA21422CI6I" TargetMode="External"/><Relationship Id="rId132" Type="http://schemas.openxmlformats.org/officeDocument/2006/relationships/hyperlink" Target="consultantplus://offline/ref=A903DAD475ACB27F70AF090B2D8A49F9547C0F2088CD77DE372E01CB181043470B0DDA6664FDB980283A3E84C979563849C3395C942F33DCD62340C72EICI" TargetMode="External"/><Relationship Id="rId153" Type="http://schemas.openxmlformats.org/officeDocument/2006/relationships/hyperlink" Target="consultantplus://offline/ref=A903DAD475ACB27F70AF090B2D8A49F9547C0F2088CF74DC372601CB181043470B0DDA6664FDB980283A3A84C179563849C3395C942F33DCD62340C72EICI" TargetMode="External"/><Relationship Id="rId174" Type="http://schemas.openxmlformats.org/officeDocument/2006/relationships/hyperlink" Target="consultantplus://offline/ref=A903DAD475ACB27F70AF090B2D8A49F9547C0F2088CF74DC372601CB181043470B0DDA6664FDB980283A3A84C879563849C3395C942F33DCD62340C72EICI" TargetMode="External"/><Relationship Id="rId195" Type="http://schemas.openxmlformats.org/officeDocument/2006/relationships/hyperlink" Target="consultantplus://offline/ref=A903DAD475ACB27F70AF090B2D8A49F9547C0F2088C872DF352101CB181043470B0DDA6664FDB980283A3F8EC279563849C3395C942F33DCD62340C72EICI" TargetMode="External"/><Relationship Id="rId209" Type="http://schemas.openxmlformats.org/officeDocument/2006/relationships/hyperlink" Target="consultantplus://offline/ref=A903DAD475ACB27F70AF090B2D8A49F9547C0F2088CF74DC372601CB181043470B0DDA6664FDB980283A3A8EC879563849C3395C942F33DCD62340C72EICI" TargetMode="External"/><Relationship Id="rId220" Type="http://schemas.openxmlformats.org/officeDocument/2006/relationships/hyperlink" Target="consultantplus://offline/ref=A903DAD475ACB27F70AF090B2D8A49F9547C0F2088CE70D3352001CB181043470B0DDA6676FDE18C2A382086C26C00690F29I5I" TargetMode="External"/><Relationship Id="rId241" Type="http://schemas.openxmlformats.org/officeDocument/2006/relationships/hyperlink" Target="consultantplus://offline/ref=A903DAD475ACB27F70AF090B2D8A49F9547C0F2088CE7FD8342501CB181043470B0DDA6664FDB980283D3B8FC679563849C3395C942F33DCD62340C72EICI" TargetMode="External"/><Relationship Id="rId15" Type="http://schemas.openxmlformats.org/officeDocument/2006/relationships/hyperlink" Target="consultantplus://offline/ref=A903DAD475ACB27F70AF090B2D8A49F9547C0F2088CA70D23D2601CB181043470B0DDA6664FDB980283A3E86C479563849C3395C942F33DCD62340C72EICI" TargetMode="External"/><Relationship Id="rId36" Type="http://schemas.openxmlformats.org/officeDocument/2006/relationships/hyperlink" Target="consultantplus://offline/ref=A903DAD475ACB27F70AF090B2D8A49F9547C0F2088CB71DC342401CB181043470B0DDA6664FDB980283A3E86C679563849C3395C942F33DCD62340C72EICI" TargetMode="External"/><Relationship Id="rId57" Type="http://schemas.openxmlformats.org/officeDocument/2006/relationships/hyperlink" Target="consultantplus://offline/ref=A903DAD475ACB27F70AF1E1F3CE617F05A70582489C37C8C6873079C47404512594D843F25BBAA812B243C86C327I1I" TargetMode="External"/><Relationship Id="rId262" Type="http://schemas.openxmlformats.org/officeDocument/2006/relationships/hyperlink" Target="consultantplus://offline/ref=A903DAD475ACB27F70AF17063BE617F05975532D8AC37C8C6873079C474045124B4DDC3327B9B4832D316AD785270F6B0F88345D883333DD2CIBI" TargetMode="External"/><Relationship Id="rId283" Type="http://schemas.openxmlformats.org/officeDocument/2006/relationships/hyperlink" Target="consultantplus://offline/ref=A903DAD475ACB27F70AF090B2D8A49F9547C0F2088CE7FD9322F01CB181043470B0DDA6664FDB98029383C85C579563849C3395C942F33DCD62340C72EICI" TargetMode="External"/><Relationship Id="rId78" Type="http://schemas.openxmlformats.org/officeDocument/2006/relationships/hyperlink" Target="consultantplus://offline/ref=A903DAD475ACB27F70AF090B2D8A49F9547C0F2088CF70D2352201CB181043470B0DDA6664FDB980283A3E87C479563849C3395C942F33DCD62340C72EICI" TargetMode="External"/><Relationship Id="rId99" Type="http://schemas.openxmlformats.org/officeDocument/2006/relationships/hyperlink" Target="consultantplus://offline/ref=A903DAD475ACB27F70AF090B2D8A49F9547C0F2088CE73DC322701CB181043470B0DDA6664FDB980283A3E83C979563849C3395C942F33DCD62340C72EICI" TargetMode="External"/><Relationship Id="rId101" Type="http://schemas.openxmlformats.org/officeDocument/2006/relationships/hyperlink" Target="consultantplus://offline/ref=A903DAD475ACB27F70AF090B2D8A49F9547C0F2088CA72D93D2601CB181043470B0DDA6664FDB980283A3E82C079563849C3395C942F33DCD62340C72EICI" TargetMode="External"/><Relationship Id="rId122" Type="http://schemas.openxmlformats.org/officeDocument/2006/relationships/hyperlink" Target="consultantplus://offline/ref=A903DAD475ACB27F70AF090B2D8A49F9547C0F2088CF70D2352201CB181043470B0DDA6664FDB980283A3E84C579563849C3395C942F33DCD62340C72EICI" TargetMode="External"/><Relationship Id="rId143" Type="http://schemas.openxmlformats.org/officeDocument/2006/relationships/hyperlink" Target="consultantplus://offline/ref=A903DAD475ACB27F70AF090B2D8A49F9547C0F2088CF74DC372601CB181043470B0DDA6664FDB980283A3A87C079563849C3395C942F33DCD62340C72EICI" TargetMode="External"/><Relationship Id="rId164" Type="http://schemas.openxmlformats.org/officeDocument/2006/relationships/hyperlink" Target="consultantplus://offline/ref=A903DAD475ACB27F70AF090B2D8A49F9547C0F2088CF70D2352201CB181043470B0DDA6664FDB980283A3E85C079563849C3395C942F33DCD62340C72EICI" TargetMode="External"/><Relationship Id="rId185" Type="http://schemas.openxmlformats.org/officeDocument/2006/relationships/hyperlink" Target="consultantplus://offline/ref=A903DAD475ACB27F70AF090B2D8A49F9547C0F2088CD77DE372E01CB181043470B0DDA6664FDB980283A3E85C779563849C3395C942F33DCD62340C72EICI" TargetMode="External"/><Relationship Id="rId9" Type="http://schemas.openxmlformats.org/officeDocument/2006/relationships/hyperlink" Target="consultantplus://offline/ref=A903DAD475ACB27F70AF090B2D8A49F9547C0F2080C876DD302C5CC110494F450C02857163B4B581283A3E83CA26532D589B365C883130C1CA21422CI6I" TargetMode="External"/><Relationship Id="rId210" Type="http://schemas.openxmlformats.org/officeDocument/2006/relationships/hyperlink" Target="consultantplus://offline/ref=A903DAD475ACB27F70AF090B2D8A49F9547C0F2088CF70D2352201CB181043470B0DDA6664FDB980283A3E85C379563849C3395C942F33DCD62340C72EICI" TargetMode="External"/><Relationship Id="rId26" Type="http://schemas.openxmlformats.org/officeDocument/2006/relationships/hyperlink" Target="consultantplus://offline/ref=A903DAD475ACB27F70AF090B2D8A49F9547C0F2088C973D3322301CB181043470B0DDA6676FDE18C2A382086C26C00690F29I5I" TargetMode="External"/><Relationship Id="rId231" Type="http://schemas.openxmlformats.org/officeDocument/2006/relationships/hyperlink" Target="consultantplus://offline/ref=A903DAD475ACB27F70AF090B2D8A49F9547C0F2088CE7EDD342701CB181043470B0DDA6664FDB980283A3E87C479563849C3395C942F33DCD62340C72EICI" TargetMode="External"/><Relationship Id="rId252" Type="http://schemas.openxmlformats.org/officeDocument/2006/relationships/hyperlink" Target="consultantplus://offline/ref=A903DAD475ACB27F70AF17063BE617F0597457248BCD7C8C6873079C474045124B4DDC3327B9B4832A316AD785270F6B0F88345D883333DD2CIBI" TargetMode="External"/><Relationship Id="rId273" Type="http://schemas.openxmlformats.org/officeDocument/2006/relationships/hyperlink" Target="consultantplus://offline/ref=A903DAD475ACB27F70AF17063BE617F05975552E88CA7C8C6873079C474045124B4DDC332FBDBFD5797E6B8BC3701C690E88365E9423I2I" TargetMode="External"/><Relationship Id="rId294" Type="http://schemas.openxmlformats.org/officeDocument/2006/relationships/hyperlink" Target="consultantplus://offline/ref=A903DAD475ACB27F70AF17063BE617F05976512A89CF7C8C6873079C47404512594D843F25BBAA812B243C86C327I1I" TargetMode="External"/><Relationship Id="rId47" Type="http://schemas.openxmlformats.org/officeDocument/2006/relationships/hyperlink" Target="consultantplus://offline/ref=A903DAD475ACB27F70AF090B2D8A49F9547C0F2088CA70D23D2601CB181043470B0DDA6664FDB980283A3E86C779563849C3395C942F33DCD62340C72EICI" TargetMode="External"/><Relationship Id="rId68" Type="http://schemas.openxmlformats.org/officeDocument/2006/relationships/hyperlink" Target="consultantplus://offline/ref=A903DAD475ACB27F70AF17063BE617F05975532E8ACB7C8C6873079C47404512594D843F25BBAA812B243C86C327I1I" TargetMode="External"/><Relationship Id="rId89" Type="http://schemas.openxmlformats.org/officeDocument/2006/relationships/hyperlink" Target="consultantplus://offline/ref=A903DAD475ACB27F70AF17063BE617F05975532E8ACB7C8C6873079C47404512594D843F25BBAA812B243C86C327I1I" TargetMode="External"/><Relationship Id="rId112" Type="http://schemas.openxmlformats.org/officeDocument/2006/relationships/hyperlink" Target="consultantplus://offline/ref=A903DAD475ACB27F70AF090B2D8A49F9547C0F2088CB77D93D2401CB181043470B0DDA6664FDB980283A3E80C579563849C3395C942F33DCD62340C72EICI" TargetMode="External"/><Relationship Id="rId133" Type="http://schemas.openxmlformats.org/officeDocument/2006/relationships/hyperlink" Target="consultantplus://offline/ref=A903DAD475ACB27F70AF090B2D8A49F9547C0F2088C970DA352001CB181043470B0DDA6664FDB980283A3E85C679563849C3395C942F33DCD62340C72EICI" TargetMode="External"/><Relationship Id="rId154" Type="http://schemas.openxmlformats.org/officeDocument/2006/relationships/hyperlink" Target="consultantplus://offline/ref=A903DAD475ACB27F70AF090B2D8A49F9547C0F2088CF74DC372601CB181043470B0DDA6664FDB980283A3A84C079563849C3395C942F33DCD62340C72EICI" TargetMode="External"/><Relationship Id="rId175" Type="http://schemas.openxmlformats.org/officeDocument/2006/relationships/hyperlink" Target="consultantplus://offline/ref=A903DAD475ACB27F70AF090B2D8A49F9547C0F2088CF74DC372601CB181043470B0DDA6664FDB980283A3A85C179563849C3395C942F33DCD62340C72EICI" TargetMode="External"/><Relationship Id="rId196" Type="http://schemas.openxmlformats.org/officeDocument/2006/relationships/hyperlink" Target="consultantplus://offline/ref=A903DAD475ACB27F70AF090B2D8A49F9547C0F2081CD77DB312C5CC110494F450C02857163B4B581283B3F85CA26532D589B365C883130C1CA21422CI6I" TargetMode="External"/><Relationship Id="rId200" Type="http://schemas.openxmlformats.org/officeDocument/2006/relationships/hyperlink" Target="consultantplus://offline/ref=A903DAD475ACB27F70AF090B2D8A49F9547C0F2088CE7EDE342301CB181043470B0DDA6664FDB980283A3E87C579563849C3395C942F33DCD62340C72EICI" TargetMode="External"/><Relationship Id="rId16" Type="http://schemas.openxmlformats.org/officeDocument/2006/relationships/hyperlink" Target="consultantplus://offline/ref=A903DAD475ACB27F70AF090B2D8A49F9547C0F2088C975DE332101CB181043470B0DDA6664FDB980283A3E86C479563849C3395C942F33DCD62340C72EICI" TargetMode="External"/><Relationship Id="rId221" Type="http://schemas.openxmlformats.org/officeDocument/2006/relationships/hyperlink" Target="consultantplus://offline/ref=A903DAD475ACB27F70AF090B2D8A49F9547C0F2088C872DB322501CB181043470B0DDA6676FDE18C2A382086C26C00690F29I5I" TargetMode="External"/><Relationship Id="rId242" Type="http://schemas.openxmlformats.org/officeDocument/2006/relationships/hyperlink" Target="consultantplus://offline/ref=A903DAD475ACB27F70AF090B2D8A49F9547C0F2088CE77DA3D2201CB181043470B0DDA6664FDB9802A3C3B86C479563849C3395C942F33DCD62340C72EICI" TargetMode="External"/><Relationship Id="rId263" Type="http://schemas.openxmlformats.org/officeDocument/2006/relationships/hyperlink" Target="consultantplus://offline/ref=A903DAD475ACB27F70AF17063BE617F05973512D8BCB7C8C6873079C47404512594D843F25BBAA812B243C86C327I1I" TargetMode="External"/><Relationship Id="rId284" Type="http://schemas.openxmlformats.org/officeDocument/2006/relationships/hyperlink" Target="consultantplus://offline/ref=A903DAD475ACB27F70AF090B2D8A49F9547C0F2088CF7FD9372101CB181043470B0DDA6664FDB980283B3A8FC779563849C3395C942F33DCD62340C72EICI" TargetMode="External"/><Relationship Id="rId37" Type="http://schemas.openxmlformats.org/officeDocument/2006/relationships/hyperlink" Target="consultantplus://offline/ref=A903DAD475ACB27F70AF090B2D8A49F9547C0F2088CA72D93D2601CB181043470B0DDA6664FDB980283A3E86C779563849C3395C942F33DCD62340C72EICI" TargetMode="External"/><Relationship Id="rId58" Type="http://schemas.openxmlformats.org/officeDocument/2006/relationships/hyperlink" Target="consultantplus://offline/ref=A903DAD475ACB27F70AF17063BE617F05975552E88CA7C8C6873079C474045124B4DDC302CEDE5C57D373C84DF7201770F963625IDI" TargetMode="External"/><Relationship Id="rId79" Type="http://schemas.openxmlformats.org/officeDocument/2006/relationships/hyperlink" Target="consultantplus://offline/ref=A903DAD475ACB27F70AF090B2D8A49F9547C0F2088CF74DC372601CB181043470B0DDA6664FDB980283A3D84C879563849C3395C942F33DCD62340C72EICI" TargetMode="External"/><Relationship Id="rId102" Type="http://schemas.openxmlformats.org/officeDocument/2006/relationships/hyperlink" Target="consultantplus://offline/ref=A903DAD475ACB27F70AF090B2D8A49F9547C0F2088CA70D23D2601CB181043470B0DDA6664FDB980283A3E87C479563849C3395C942F33DCD62340C72EICI" TargetMode="External"/><Relationship Id="rId123" Type="http://schemas.openxmlformats.org/officeDocument/2006/relationships/hyperlink" Target="consultantplus://offline/ref=A903DAD475ACB27F70AF090B2D8A49F9547C0F2088CD77DE372E01CB181043470B0DDA6664FDB980283A3E84C779563849C3395C942F33DCD62340C72EICI" TargetMode="External"/><Relationship Id="rId144" Type="http://schemas.openxmlformats.org/officeDocument/2006/relationships/hyperlink" Target="consultantplus://offline/ref=A903DAD475ACB27F70AF090B2D8A49F9547C0F2088CF74DC372601CB181043470B0DDA6664FDB980283A3A87C279563849C3395C942F33DCD62340C72EICI" TargetMode="External"/><Relationship Id="rId90" Type="http://schemas.openxmlformats.org/officeDocument/2006/relationships/hyperlink" Target="consultantplus://offline/ref=A903DAD475ACB27F70AF090B2D8A49F9547C0F2080CF75D2312C5CC110494F450C02856363ECB9832A243E85DF70026B20IEI" TargetMode="External"/><Relationship Id="rId165" Type="http://schemas.openxmlformats.org/officeDocument/2006/relationships/hyperlink" Target="consultantplus://offline/ref=A903DAD475ACB27F70AF090B2D8A49F9547C0F2088CD77DE372E01CB181043470B0DDA6664FDB980283A3E85C279563849C3395C942F33DCD62340C72EICI" TargetMode="External"/><Relationship Id="rId186" Type="http://schemas.openxmlformats.org/officeDocument/2006/relationships/hyperlink" Target="consultantplus://offline/ref=A903DAD475ACB27F70AF090B2D8A49F9547C0F2088CF74DC372601CB181043470B0DDA6664FDB980283A3A82C179563849C3395C942F33DCD62340C72EICI" TargetMode="External"/><Relationship Id="rId211" Type="http://schemas.openxmlformats.org/officeDocument/2006/relationships/hyperlink" Target="consultantplus://offline/ref=A903DAD475ACB27F70AF090B2D8A49F9547C0F2088CD77DE372E01CB181043470B0DDA6664FDB980283A3E80C479563849C3395C942F33DCD62340C72EICI" TargetMode="External"/><Relationship Id="rId232" Type="http://schemas.openxmlformats.org/officeDocument/2006/relationships/hyperlink" Target="consultantplus://offline/ref=A903DAD475ACB27F70AF090B2D8A49F9547C0F2088CE73D8302701CB181043470B0DDA6676FDE18C2A382086C26C00690F29I5I" TargetMode="External"/><Relationship Id="rId253" Type="http://schemas.openxmlformats.org/officeDocument/2006/relationships/hyperlink" Target="consultantplus://offline/ref=A903DAD475ACB27F70AF17063BE617F05974532889C37C8C6873079C47404512594D843F25BBAA812B243C86C327I1I" TargetMode="External"/><Relationship Id="rId274" Type="http://schemas.openxmlformats.org/officeDocument/2006/relationships/hyperlink" Target="consultantplus://offline/ref=A903DAD475ACB27F70AF17063BE617F05E7E592A89C97C8C6873079C47404512594D843F25BBAA812B243C86C327I1I" TargetMode="External"/><Relationship Id="rId295" Type="http://schemas.openxmlformats.org/officeDocument/2006/relationships/hyperlink" Target="consultantplus://offline/ref=A903DAD475ACB27F70AF090B2D8A49F9547C0F208EC874DB322C5CC110494F450C02857163B4B581283B3E87CA26532D589B365C883130C1CA21422CI6I" TargetMode="External"/><Relationship Id="rId27" Type="http://schemas.openxmlformats.org/officeDocument/2006/relationships/hyperlink" Target="consultantplus://offline/ref=A903DAD475ACB27F70AF090B2D8A49F9547C0F208EC874DB322C5CC110494F450C02857163B4B581283A3E81CA26532D589B365C883130C1CA21422CI6I" TargetMode="External"/><Relationship Id="rId48" Type="http://schemas.openxmlformats.org/officeDocument/2006/relationships/hyperlink" Target="consultantplus://offline/ref=A903DAD475ACB27F70AF090B2D8A49F9547C0F2088C975DE332101CB181043470B0DDA6664FDB980283A3E86C779563849C3395C942F33DCD62340C72EICI" TargetMode="External"/><Relationship Id="rId69" Type="http://schemas.openxmlformats.org/officeDocument/2006/relationships/hyperlink" Target="consultantplus://offline/ref=A903DAD475ACB27F70AF17063BE617F0597553298ACF7C8C6873079C47404512594D843F25BBAA812B243C86C327I1I" TargetMode="External"/><Relationship Id="rId113" Type="http://schemas.openxmlformats.org/officeDocument/2006/relationships/hyperlink" Target="consultantplus://offline/ref=A903DAD475ACB27F70AF090B2D8A49F9547C0F2088CA71D3352501CB181043470B0DDA6664FDB980283A3E87C479563849C3395C942F33DCD62340C72EICI" TargetMode="External"/><Relationship Id="rId134" Type="http://schemas.openxmlformats.org/officeDocument/2006/relationships/hyperlink" Target="consultantplus://offline/ref=A903DAD475ACB27F70AF090B2D8A49F9547C0F2088C871DD362501CB181043470B0DDA6664FDB980283A3E84C379563849C3395C942F33DCD62340C72EICI" TargetMode="External"/><Relationship Id="rId80" Type="http://schemas.openxmlformats.org/officeDocument/2006/relationships/hyperlink" Target="consultantplus://offline/ref=A903DAD475ACB27F70AF090B2D8A49F9547C0F2088CF70D2352201CB181043470B0DDA6664FDB980283A3E87C679563849C3395C942F33DCD62340C72EICI" TargetMode="External"/><Relationship Id="rId155" Type="http://schemas.openxmlformats.org/officeDocument/2006/relationships/hyperlink" Target="consultantplus://offline/ref=A903DAD475ACB27F70AF090B2D8A49F9547C0F2088CF74DC372601CB181043470B0DDA6664FDB980283A3A84C379563849C3395C942F33DCD62340C72EICI" TargetMode="External"/><Relationship Id="rId176" Type="http://schemas.openxmlformats.org/officeDocument/2006/relationships/hyperlink" Target="consultantplus://offline/ref=A903DAD475ACB27F70AF090B2D8A49F9547C0F2088CF74DC372601CB181043470B0DDA6664FDB980283A3A85C079563849C3395C942F33DCD62340C72EICI" TargetMode="External"/><Relationship Id="rId197" Type="http://schemas.openxmlformats.org/officeDocument/2006/relationships/hyperlink" Target="consultantplus://offline/ref=A903DAD475ACB27F70AF090B2D8A49F9547C0F2088C872DF352101CB181043470B0DDA6664FDB980283A3F8EC579563849C3395C942F33DCD62340C72EICI" TargetMode="External"/><Relationship Id="rId201" Type="http://schemas.openxmlformats.org/officeDocument/2006/relationships/hyperlink" Target="consultantplus://offline/ref=A903DAD475ACB27F70AF090B2D8A49F9547C0F2088CD77DE372E01CB181043470B0DDA6664FDB980283A3E85C679563849C3395C942F33DCD62340C72EICI" TargetMode="External"/><Relationship Id="rId222" Type="http://schemas.openxmlformats.org/officeDocument/2006/relationships/hyperlink" Target="consultantplus://offline/ref=A903DAD475ACB27F70AF090B2D8A49F9547C0F2088C875DE312301CB181043470B0DDA6676FDE18C2A382086C26C00690F29I5I" TargetMode="External"/><Relationship Id="rId243" Type="http://schemas.openxmlformats.org/officeDocument/2006/relationships/hyperlink" Target="consultantplus://offline/ref=A903DAD475ACB27F70AF090B2D8A49F9547C0F2088CF70D2352201CB181043470B0DDA6664FDB980283A3E85C479563849C3395C942F33DCD62340C72EICI" TargetMode="External"/><Relationship Id="rId264" Type="http://schemas.openxmlformats.org/officeDocument/2006/relationships/hyperlink" Target="consultantplus://offline/ref=A903DAD475ACB27F70AF17063BE617F05974582C8FC87C8C6873079C47404512594D843F25BBAA812B243C86C327I1I" TargetMode="External"/><Relationship Id="rId285" Type="http://schemas.openxmlformats.org/officeDocument/2006/relationships/hyperlink" Target="consultantplus://offline/ref=A903DAD475ACB27F70AF090B2D8A49F9547C0F208EC874DB322C5CC110494F450C02857163B4B581283A378ECA26532D589B365C883130C1CA21422CI6I" TargetMode="External"/><Relationship Id="rId17" Type="http://schemas.openxmlformats.org/officeDocument/2006/relationships/hyperlink" Target="consultantplus://offline/ref=A903DAD475ACB27F70AF090B2D8A49F9547C0F2088C973D3362101CB181043470B0DDA6664FDB980283A3E86C479563849C3395C942F33DCD62340C72EICI" TargetMode="External"/><Relationship Id="rId38" Type="http://schemas.openxmlformats.org/officeDocument/2006/relationships/hyperlink" Target="consultantplus://offline/ref=A903DAD475ACB27F70AF090B2D8A49F9547C0F208EC874DB322C5CC110494F450C02857163B4B581283A3E8FCA26532D589B365C883130C1CA21422CI6I" TargetMode="External"/><Relationship Id="rId59" Type="http://schemas.openxmlformats.org/officeDocument/2006/relationships/hyperlink" Target="consultantplus://offline/ref=A903DAD475ACB27F70AF090B2D8A49F9547C0F2088CD77DE372E01CB181043470B0DDA6664FDB980283A3E86C979563849C3395C942F33DCD62340C72EICI" TargetMode="External"/><Relationship Id="rId103" Type="http://schemas.openxmlformats.org/officeDocument/2006/relationships/hyperlink" Target="consultantplus://offline/ref=A903DAD475ACB27F70AF090B2D8A49F9547C0F2088C970DA352001CB181043470B0DDA6664FDB980283A3E85C179563849C3395C942F33DCD62340C72EICI" TargetMode="External"/><Relationship Id="rId124" Type="http://schemas.openxmlformats.org/officeDocument/2006/relationships/hyperlink" Target="consultantplus://offline/ref=A903DAD475ACB27F70AF090B2D8A49F9547C0F2088C970DA352001CB181043470B0DDA6664FDB980283A3E85C479563849C3395C942F33DCD62340C72EICI" TargetMode="External"/><Relationship Id="rId70" Type="http://schemas.openxmlformats.org/officeDocument/2006/relationships/hyperlink" Target="consultantplus://offline/ref=A903DAD475ACB27F70AF090B2D8A49F9547C0F2080CF75D2312C5CC110494F450C02856363ECB9832A243E85DF70026B20IEI" TargetMode="External"/><Relationship Id="rId91" Type="http://schemas.openxmlformats.org/officeDocument/2006/relationships/hyperlink" Target="consultantplus://offline/ref=A903DAD475ACB27F70AF090B2D8A49F9547C0F2080CF75D2322C5CC110494F450C02856363ECB9832A243E85DF70026B20IEI" TargetMode="External"/><Relationship Id="rId145" Type="http://schemas.openxmlformats.org/officeDocument/2006/relationships/hyperlink" Target="consultantplus://offline/ref=A903DAD475ACB27F70AF090B2D8A49F9547C0F2088CF70D2352201CB181043470B0DDA6664FDB980283A3E84C679563849C3395C942F33DCD62340C72EICI" TargetMode="External"/><Relationship Id="rId166" Type="http://schemas.openxmlformats.org/officeDocument/2006/relationships/hyperlink" Target="consultantplus://offline/ref=A903DAD475ACB27F70AF090B2D8A49F9547C0F2088CF74DC372601CB181043470B0DDA6664FDB980283A3A84C779563849C3395C942F33DCD62340C72EICI" TargetMode="External"/><Relationship Id="rId187" Type="http://schemas.openxmlformats.org/officeDocument/2006/relationships/hyperlink" Target="consultantplus://offline/ref=A903DAD475ACB27F70AF090B2D8A49F9547C0F2088CD77DE372E01CB181043470B0DDA6664FDB980283A3E85C779563849C3395C942F33DCD62340C72EICI" TargetMode="External"/><Relationship Id="rId1" Type="http://schemas.openxmlformats.org/officeDocument/2006/relationships/styles" Target="styles.xml"/><Relationship Id="rId212" Type="http://schemas.openxmlformats.org/officeDocument/2006/relationships/hyperlink" Target="consultantplus://offline/ref=A903DAD475ACB27F70AF090B2D8A49F9547C0F2088CD77DE372E01CB181043470B0DDA6664FDB980283A3E80C779563849C3395C942F33DCD62340C72EICI" TargetMode="External"/><Relationship Id="rId233" Type="http://schemas.openxmlformats.org/officeDocument/2006/relationships/hyperlink" Target="consultantplus://offline/ref=A903DAD475ACB27F70AF090B2D8A49F9547C0F208ECD77DC332C5CC110494F450C02856363ECB9832A243E85DF70026B20IEI" TargetMode="External"/><Relationship Id="rId254" Type="http://schemas.openxmlformats.org/officeDocument/2006/relationships/hyperlink" Target="consultantplus://offline/ref=A903DAD475ACB27F70AF17063BE617F05976512C8DCF7C8C6873079C47404512594D843F25BBAA812B243C86C327I1I" TargetMode="External"/><Relationship Id="rId28" Type="http://schemas.openxmlformats.org/officeDocument/2006/relationships/hyperlink" Target="consultantplus://offline/ref=A903DAD475ACB27F70AF090B2D8A49F9547C0F2080C876DD302C5CC110494F450C02857163B4B581283A3E80CA26532D589B365C883130C1CA21422CI6I" TargetMode="External"/><Relationship Id="rId49" Type="http://schemas.openxmlformats.org/officeDocument/2006/relationships/hyperlink" Target="consultantplus://offline/ref=A903DAD475ACB27F70AF090B2D8A49F9547C0F2088C973D3362101CB181043470B0DDA6664FDB980283A3E86C779563849C3395C942F33DCD62340C72EICI" TargetMode="External"/><Relationship Id="rId114" Type="http://schemas.openxmlformats.org/officeDocument/2006/relationships/hyperlink" Target="consultantplus://offline/ref=A903DAD475ACB27F70AF090B2D8A49F9547C0F2088CA70D23D2601CB181043470B0DDA6664FDB980283A3E87C679563849C3395C942F33DCD62340C72EICI" TargetMode="External"/><Relationship Id="rId275" Type="http://schemas.openxmlformats.org/officeDocument/2006/relationships/hyperlink" Target="consultantplus://offline/ref=A903DAD475ACB27F70AF17063BE617F05E7E592A89C87C8C6873079C47404512594D843F25BBAA812B243C86C327I1I" TargetMode="External"/><Relationship Id="rId296" Type="http://schemas.openxmlformats.org/officeDocument/2006/relationships/hyperlink" Target="consultantplus://offline/ref=A903DAD475ACB27F70AF090B2D8A49F9547C0F2080C876DD302C5CC110494F450C02857163B4B581283A3783CA26532D589B365C883130C1CA21422CI6I" TargetMode="External"/><Relationship Id="rId60" Type="http://schemas.openxmlformats.org/officeDocument/2006/relationships/hyperlink" Target="consultantplus://offline/ref=A903DAD475ACB27F70AF090B2D8A49F9547C0F2088CD77DE372E01CB181043470B0DDA6664FDB980283A3E87C479563849C3395C942F33DCD62340C72EICI" TargetMode="External"/><Relationship Id="rId81" Type="http://schemas.openxmlformats.org/officeDocument/2006/relationships/hyperlink" Target="consultantplus://offline/ref=A903DAD475ACB27F70AF090B2D8A49F9547C0F2088CE70D3352001CB181043470B0DDA6676FDE18C2A382086C26C00690F29I5I" TargetMode="External"/><Relationship Id="rId135" Type="http://schemas.openxmlformats.org/officeDocument/2006/relationships/hyperlink" Target="consultantplus://offline/ref=A903DAD475ACB27F70AF090B2D8A49F9547C0F2088CF74DC372601CB181043470B0DDA6664FDB980283A3A87C179563849C3395C942F33DCD62340C72EICI" TargetMode="External"/><Relationship Id="rId156" Type="http://schemas.openxmlformats.org/officeDocument/2006/relationships/hyperlink" Target="consultantplus://offline/ref=A903DAD475ACB27F70AF090B2D8A49F9547C0F2088CF70D2352201CB181043470B0DDA6664FDB980283A3E84C979563849C3395C942F33DCD62340C72EICI" TargetMode="External"/><Relationship Id="rId177" Type="http://schemas.openxmlformats.org/officeDocument/2006/relationships/hyperlink" Target="consultantplus://offline/ref=A903DAD475ACB27F70AF090B2D8A49F9547C0F2088CF74DC372601CB181043470B0DDA6664FDB980283A3A85C379563849C3395C942F33DCD62340C72EICI" TargetMode="External"/><Relationship Id="rId198" Type="http://schemas.openxmlformats.org/officeDocument/2006/relationships/hyperlink" Target="consultantplus://offline/ref=A903DAD475ACB27F70AF090B2D8A49F9547C0F2088C872DF352101CB181043470B0DDA6664FDB980283A3F8EC479563849C3395C942F33DCD62340C72EICI" TargetMode="External"/><Relationship Id="rId202" Type="http://schemas.openxmlformats.org/officeDocument/2006/relationships/hyperlink" Target="consultantplus://offline/ref=A903DAD475ACB27F70AF17063BE617F0597450288ECB7C8C6873079C474045124B4DDC3327B9B4812F316AD785270F6B0F88345D883333DD2CIBI" TargetMode="External"/><Relationship Id="rId223" Type="http://schemas.openxmlformats.org/officeDocument/2006/relationships/hyperlink" Target="consultantplus://offline/ref=A903DAD475ACB27F70AF090B2D8A49F9547C0F208ECE7ED2312C5CC110494F450C02856363ECB9832A243E85DF70026B20IEI" TargetMode="External"/><Relationship Id="rId244" Type="http://schemas.openxmlformats.org/officeDocument/2006/relationships/hyperlink" Target="consultantplus://offline/ref=A903DAD475ACB27F70AF090B2D8A49F9547C0F2088CE7EDD342701CB181043470B0DDA6664FDB980283A3E87C479563849C3395C942F33DCD62340C72EICI" TargetMode="External"/><Relationship Id="rId18" Type="http://schemas.openxmlformats.org/officeDocument/2006/relationships/hyperlink" Target="consultantplus://offline/ref=A903DAD475ACB27F70AF090B2D8A49F9547C0F2088C970DA352001CB181043470B0DDA6664FDB980283A3E86C479563849C3395C942F33DCD62340C72EICI" TargetMode="External"/><Relationship Id="rId39" Type="http://schemas.openxmlformats.org/officeDocument/2006/relationships/hyperlink" Target="consultantplus://offline/ref=A903DAD475ACB27F70AF090B2D8A49F9547C0F208ECF7FDB372C5CC110494F450C02857163B4B581283A3E80CA26532D589B365C883130C1CA21422CI6I" TargetMode="External"/><Relationship Id="rId265" Type="http://schemas.openxmlformats.org/officeDocument/2006/relationships/hyperlink" Target="consultantplus://offline/ref=A903DAD475ACB27F70AF17063BE617F0597553298ACF7C8C6873079C474045124B4DDC3327B8B4862D316AD785270F6B0F88345D883333DD2CIBI" TargetMode="External"/><Relationship Id="rId286" Type="http://schemas.openxmlformats.org/officeDocument/2006/relationships/hyperlink" Target="consultantplus://offline/ref=A903DAD475ACB27F70AF090B2D8A49F9547C0F2080C876DD302C5CC110494F450C02857163B4B581283A3783CA26532D589B365C883130C1CA21422CI6I" TargetMode="External"/><Relationship Id="rId50" Type="http://schemas.openxmlformats.org/officeDocument/2006/relationships/hyperlink" Target="consultantplus://offline/ref=A903DAD475ACB27F70AF090B2D8A49F9547C0F2088C970DA352001CB181043470B0DDA6664FDB980283A3E86C879563849C3395C942F33DCD62340C72EICI" TargetMode="External"/><Relationship Id="rId104" Type="http://schemas.openxmlformats.org/officeDocument/2006/relationships/hyperlink" Target="consultantplus://offline/ref=A903DAD475ACB27F70AF090B2D8A49F9547C0F2088C871DD362501CB181043470B0DDA6664FDB980283A3E87C879563849C3395C942F33DCD62340C72EICI" TargetMode="External"/><Relationship Id="rId125" Type="http://schemas.openxmlformats.org/officeDocument/2006/relationships/hyperlink" Target="consultantplus://offline/ref=A903DAD475ACB27F70AF090B2D8A49F9547C0F2088C871DD362501CB181043470B0DDA6664FDB980283A3E84C379563849C3395C942F33DCD62340C72EICI" TargetMode="External"/><Relationship Id="rId146" Type="http://schemas.openxmlformats.org/officeDocument/2006/relationships/hyperlink" Target="consultantplus://offline/ref=A903DAD475ACB27F70AF090B2D8A49F9547C0F2088CD77DE372E01CB181043470B0DDA6664FDB980283A3E85C179563849C3395C942F33DCD62340C72EICI" TargetMode="External"/><Relationship Id="rId167" Type="http://schemas.openxmlformats.org/officeDocument/2006/relationships/hyperlink" Target="consultantplus://offline/ref=A903DAD475ACB27F70AF090B2D8A49F9547C0F2088CF70D2352201CB181043470B0DDA6664FDB980283A3E85C079563849C3395C942F33DCD62340C72EICI" TargetMode="External"/><Relationship Id="rId188" Type="http://schemas.openxmlformats.org/officeDocument/2006/relationships/hyperlink" Target="consultantplus://offline/ref=A903DAD475ACB27F70AF090B2D8A49F9547C0F2088CF74DC372601CB181043470B0DDA6664FDB980283A3A82C079563849C3395C942F33DCD62340C72EICI" TargetMode="External"/><Relationship Id="rId71" Type="http://schemas.openxmlformats.org/officeDocument/2006/relationships/hyperlink" Target="consultantplus://offline/ref=A903DAD475ACB27F70AF090B2D8A49F9547C0F2080CF75D2322C5CC110494F450C02856363ECB9832A243E85DF70026B20IEI" TargetMode="External"/><Relationship Id="rId92" Type="http://schemas.openxmlformats.org/officeDocument/2006/relationships/hyperlink" Target="consultantplus://offline/ref=A903DAD475ACB27F70AF090B2D8A49F9547C0F2088CE70D3352001CB181043470B0DDA6676FDE18C2A382086C26C00690F29I5I" TargetMode="External"/><Relationship Id="rId213" Type="http://schemas.openxmlformats.org/officeDocument/2006/relationships/hyperlink" Target="consultantplus://offline/ref=A903DAD475ACB27F70AF090B2D8A49F9547C0F2088CE77DA3D2201CB181043470B0DDA6664FDB9802A3C3B86C479563849C3395C942F33DCD62340C72EICI" TargetMode="External"/><Relationship Id="rId234" Type="http://schemas.openxmlformats.org/officeDocument/2006/relationships/hyperlink" Target="consultantplus://offline/ref=A903DAD475ACB27F70AF090B2D8A49F9547C0F2088CF74DC372601CB181043470B0DDA6664FDB980283A3A8FC379563849C3395C942F33DCD62340C72EICI" TargetMode="External"/><Relationship Id="rId2" Type="http://schemas.microsoft.com/office/2007/relationships/stylesWithEffects" Target="stylesWithEffects.xml"/><Relationship Id="rId29" Type="http://schemas.openxmlformats.org/officeDocument/2006/relationships/hyperlink" Target="consultantplus://offline/ref=A903DAD475ACB27F70AF090B2D8A49F9547C0F2088C872DF352101CB181043470B0DDA6664FDB980283A3E86C779563849C3395C942F33DCD62340C72EICI" TargetMode="External"/><Relationship Id="rId255" Type="http://schemas.openxmlformats.org/officeDocument/2006/relationships/hyperlink" Target="consultantplus://offline/ref=A903DAD475ACB27F70AF090B2D8A49F9547C0F2088CD77DE372E01CB181043470B0DDA6664FDB980283A3E81C979563849C3395C942F33DCD62340C72EICI" TargetMode="External"/><Relationship Id="rId276" Type="http://schemas.openxmlformats.org/officeDocument/2006/relationships/hyperlink" Target="consultantplus://offline/ref=A903DAD475ACB27F70AF17063BE617F05E7E592B80CF7C8C6873079C47404512594D843F25BBAA812B243C86C327I1I" TargetMode="External"/><Relationship Id="rId297" Type="http://schemas.openxmlformats.org/officeDocument/2006/relationships/fontTable" Target="fontTable.xml"/><Relationship Id="rId40" Type="http://schemas.openxmlformats.org/officeDocument/2006/relationships/hyperlink" Target="consultantplus://offline/ref=A903DAD475ACB27F70AF090B2D8A49F9547C0F2081CD77DB312C5CC110494F450C02857163B4B581283A3E81CA26532D589B365C883130C1CA21422CI6I" TargetMode="External"/><Relationship Id="rId115" Type="http://schemas.openxmlformats.org/officeDocument/2006/relationships/hyperlink" Target="consultantplus://offline/ref=A903DAD475ACB27F70AF090B2D8A49F9547C0F2088CA70D23D2601CB181043470B0DDA6664FDB980283A3E87C879563849C3395C942F33DCD62340C72EICI" TargetMode="External"/><Relationship Id="rId136" Type="http://schemas.openxmlformats.org/officeDocument/2006/relationships/hyperlink" Target="consultantplus://offline/ref=A903DAD475ACB27F70AF090B2D8A49F9547C0F2088CF70D2352201CB181043470B0DDA6664FDB980283A3E84C779563849C3395C942F33DCD62340C72EICI" TargetMode="External"/><Relationship Id="rId157" Type="http://schemas.openxmlformats.org/officeDocument/2006/relationships/hyperlink" Target="consultantplus://offline/ref=A903DAD475ACB27F70AF090B2D8A49F9547C0F2088CF74DC372601CB181043470B0DDA6664FDB980283A3A84C279563849C3395C942F33DCD62340C72EICI" TargetMode="External"/><Relationship Id="rId178" Type="http://schemas.openxmlformats.org/officeDocument/2006/relationships/hyperlink" Target="consultantplus://offline/ref=A903DAD475ACB27F70AF090B2D8A49F9547C0F2088CF74DC372601CB181043470B0DDA6664FDB980283A3A85C279563849C3395C942F33DCD62340C72EICI" TargetMode="External"/><Relationship Id="rId61" Type="http://schemas.openxmlformats.org/officeDocument/2006/relationships/hyperlink" Target="consultantplus://offline/ref=A903DAD475ACB27F70AF090B2D8A49F9547C0F2088CD77DE372E01CB181043470B0DDA6664FDB980283A3E87C779563849C3395C942F33DCD62340C72EICI" TargetMode="External"/><Relationship Id="rId82" Type="http://schemas.openxmlformats.org/officeDocument/2006/relationships/hyperlink" Target="consultantplus://offline/ref=A903DAD475ACB27F70AF090B2D8A49F9547C0F2088CE7EDC3D2F01CB181043470B0DDA6664FDB980283F3F84C679563849C3395C942F33DCD62340C72EICI" TargetMode="External"/><Relationship Id="rId199" Type="http://schemas.openxmlformats.org/officeDocument/2006/relationships/hyperlink" Target="consultantplus://offline/ref=A903DAD475ACB27F70AF090B2D8A49F9547C0F2088CF74DC372601CB181043470B0DDA6664FDB980283A3A82C579563849C3395C942F33DCD62340C72EICI" TargetMode="External"/><Relationship Id="rId203" Type="http://schemas.openxmlformats.org/officeDocument/2006/relationships/hyperlink" Target="consultantplus://offline/ref=A903DAD475ACB27F70AF090B2D8A49F9547C0F2088CF74DC372601CB181043470B0DDA6664FDB980283A3A8EC679563849C3395C942F33DCD62340C72EICI" TargetMode="External"/><Relationship Id="rId19" Type="http://schemas.openxmlformats.org/officeDocument/2006/relationships/hyperlink" Target="consultantplus://offline/ref=A903DAD475ACB27F70AF090B2D8A49F9547C0F2088C872DF352101CB181043470B0DDA6664FDB980283A3E86C479563849C3395C942F33DCD62340C72EICI" TargetMode="External"/><Relationship Id="rId224" Type="http://schemas.openxmlformats.org/officeDocument/2006/relationships/hyperlink" Target="consultantplus://offline/ref=A903DAD475ACB27F70AF090B2D8A49F9547C0F2080CF75D2322C5CC110494F450C02856363ECB9832A243E85DF70026B20IEI" TargetMode="External"/><Relationship Id="rId245" Type="http://schemas.openxmlformats.org/officeDocument/2006/relationships/hyperlink" Target="consultantplus://offline/ref=A903DAD475ACB27F70AF090B2D8A49F9547C0F2088CF70D2352201CB181043470B0DDA6664FDB980283A3E85C779563849C3395C942F33DCD62340C72EICI" TargetMode="External"/><Relationship Id="rId266" Type="http://schemas.openxmlformats.org/officeDocument/2006/relationships/hyperlink" Target="consultantplus://offline/ref=A903DAD475ACB27F70AF17063BE617F05C7E542F81CE7C8C6873079C47404512594D843F25BBAA812B243C86C327I1I" TargetMode="External"/><Relationship Id="rId287" Type="http://schemas.openxmlformats.org/officeDocument/2006/relationships/hyperlink" Target="consultantplus://offline/ref=A903DAD475ACB27F70AF090B2D8A49F9547C0F2088CA72D93D2601CB181043470B0DDA6664FDB980283A3E80C379563849C3395C942F33DCD62340C72EICI" TargetMode="External"/><Relationship Id="rId30" Type="http://schemas.openxmlformats.org/officeDocument/2006/relationships/hyperlink" Target="consultantplus://offline/ref=A903DAD475ACB27F70AF090B2D8A49F9547C0F208EC874DB322C5CC110494F450C02857163B4B581283A3E8ECA26532D589B365C883130C1CA21422CI6I" TargetMode="External"/><Relationship Id="rId105" Type="http://schemas.openxmlformats.org/officeDocument/2006/relationships/hyperlink" Target="consultantplus://offline/ref=A903DAD475ACB27F70AF090B2D8A49F9547C0F2088CF74DC372601CB181043470B0DDA6664FDB980283A3A86C879563849C3395C942F33DCD62340C72EICI" TargetMode="External"/><Relationship Id="rId126" Type="http://schemas.openxmlformats.org/officeDocument/2006/relationships/hyperlink" Target="consultantplus://offline/ref=A903DAD475ACB27F70AF090B2D8A49F9547C0F2088CF70D2352201CB181043470B0DDA6664FDB980283A3E84C479563849C3395C942F33DCD62340C72EICI" TargetMode="External"/><Relationship Id="rId147" Type="http://schemas.openxmlformats.org/officeDocument/2006/relationships/hyperlink" Target="consultantplus://offline/ref=A903DAD475ACB27F70AF090B2D8A49F9547C0F2088CF74DC372601CB181043470B0DDA6664FDB980283A3A87C579563849C3395C942F33DCD62340C72EICI" TargetMode="External"/><Relationship Id="rId168" Type="http://schemas.openxmlformats.org/officeDocument/2006/relationships/hyperlink" Target="consultantplus://offline/ref=A903DAD475ACB27F70AF090B2D8A49F9547C0F2088CD77DE372E01CB181043470B0DDA6664FDB980283A3E85C579563849C3395C942F33DCD62340C72EICI" TargetMode="External"/><Relationship Id="rId51" Type="http://schemas.openxmlformats.org/officeDocument/2006/relationships/hyperlink" Target="consultantplus://offline/ref=A903DAD475ACB27F70AF090B2D8A49F9547C0F2088C872DF352101CB181043470B0DDA6664FDB980283A3E86C679563849C3395C942F33DCD62340C72EICI" TargetMode="External"/><Relationship Id="rId72" Type="http://schemas.openxmlformats.org/officeDocument/2006/relationships/hyperlink" Target="consultantplus://offline/ref=A903DAD475ACB27F70AF17063BE617F05973512D8BCB7C8C6873079C47404512594D843F25BBAA812B243C86C327I1I" TargetMode="External"/><Relationship Id="rId93" Type="http://schemas.openxmlformats.org/officeDocument/2006/relationships/hyperlink" Target="consultantplus://offline/ref=A903DAD475ACB27F70AF090B2D8A49F9547C0F2088CE70D3352001CB181043470B0DDA6676FDE18C2A382086C26C00690F29I5I" TargetMode="External"/><Relationship Id="rId189" Type="http://schemas.openxmlformats.org/officeDocument/2006/relationships/hyperlink" Target="consultantplus://offline/ref=A903DAD475ACB27F70AF090B2D8A49F9547C0F2088CD77DE372E01CB181043470B0DDA6664FDB980283A3E85C779563849C3395C942F33DCD62340C72EICI" TargetMode="External"/><Relationship Id="rId3" Type="http://schemas.openxmlformats.org/officeDocument/2006/relationships/settings" Target="settings.xml"/><Relationship Id="rId214" Type="http://schemas.openxmlformats.org/officeDocument/2006/relationships/hyperlink" Target="consultantplus://offline/ref=A903DAD475ACB27F70AF090B2D8A49F9547C0F2088CE7EDD342701CB181043470B0DDA6664FDB980283A3E87C479563849C3395C942F33DCD62340C72EICI" TargetMode="External"/><Relationship Id="rId235" Type="http://schemas.openxmlformats.org/officeDocument/2006/relationships/hyperlink" Target="consultantplus://offline/ref=A903DAD475ACB27F70AF090B2D8A49F9547C0F2088CF70D2352201CB181043470B0DDA6664FDB980283A3E85C579563849C3395C942F33DCD62340C72EICI" TargetMode="External"/><Relationship Id="rId256" Type="http://schemas.openxmlformats.org/officeDocument/2006/relationships/hyperlink" Target="consultantplus://offline/ref=A903DAD475ACB27F70AF090B2D8A49F9547C0F2080CF75D2322C5CC110494F450C02856363ECB9832A243E85DF70026B20IEI" TargetMode="External"/><Relationship Id="rId277" Type="http://schemas.openxmlformats.org/officeDocument/2006/relationships/hyperlink" Target="consultantplus://offline/ref=A903DAD475ACB27F70AF17063BE617F05E7E502B8BC27C8C6873079C47404512594D843F25BBAA812B243C86C327I1I" TargetMode="External"/><Relationship Id="rId298" Type="http://schemas.openxmlformats.org/officeDocument/2006/relationships/theme" Target="theme/theme1.xml"/><Relationship Id="rId116" Type="http://schemas.openxmlformats.org/officeDocument/2006/relationships/hyperlink" Target="consultantplus://offline/ref=A903DAD475ACB27F70AF090B2D8A49F9547C0F2088C970DA352001CB181043470B0DDA6664FDB980283A3E85C079563849C3395C942F33DCD62340C72EICI" TargetMode="External"/><Relationship Id="rId137" Type="http://schemas.openxmlformats.org/officeDocument/2006/relationships/hyperlink" Target="consultantplus://offline/ref=A903DAD475ACB27F70AF090B2D8A49F9547C0F2088CD77DE372E01CB181043470B0DDA6664FDB980283A3E84C879563849C3395C942F33DCD62340C72EICI" TargetMode="External"/><Relationship Id="rId158" Type="http://schemas.openxmlformats.org/officeDocument/2006/relationships/hyperlink" Target="consultantplus://offline/ref=A903DAD475ACB27F70AF090B2D8A49F9547C0F2088CF70D2352201CB181043470B0DDA6664FDB980283A3E84C879563849C3395C942F33DCD62340C72EICI" TargetMode="External"/><Relationship Id="rId20" Type="http://schemas.openxmlformats.org/officeDocument/2006/relationships/hyperlink" Target="consultantplus://offline/ref=A903DAD475ACB27F70AF090B2D8A49F9547C0F2088C871DD362501CB181043470B0DDA6664FDB980283A3E86C479563849C3395C942F33DCD62340C72EICI" TargetMode="External"/><Relationship Id="rId41" Type="http://schemas.openxmlformats.org/officeDocument/2006/relationships/hyperlink" Target="consultantplus://offline/ref=A903DAD475ACB27F70AF090B2D8A49F9547C0F2080C876DD302C5CC110494F450C02857163B4B581283A3E81CA26532D589B365C883130C1CA21422CI6I" TargetMode="External"/><Relationship Id="rId62" Type="http://schemas.openxmlformats.org/officeDocument/2006/relationships/hyperlink" Target="consultantplus://offline/ref=A903DAD475ACB27F70AF090B2D8A49F9547C0F2088CF74DC372601CB181043470B0DDA6664FDB980283A3E85C579563849C3395C942F33DCD62340C72EICI" TargetMode="External"/><Relationship Id="rId83" Type="http://schemas.openxmlformats.org/officeDocument/2006/relationships/hyperlink" Target="consultantplus://offline/ref=A903DAD475ACB27F70AF090B2D8A49F9547C0F2088CE70D3352001CB181043470B0DDA6676FDE18C2A382086C26C00690F29I5I" TargetMode="External"/><Relationship Id="rId179" Type="http://schemas.openxmlformats.org/officeDocument/2006/relationships/hyperlink" Target="consultantplus://offline/ref=A903DAD475ACB27F70AF090B2D8A49F9547C0F2088CF74DC372601CB181043470B0DDA6664FDB980283A3A85C579563849C3395C942F33DCD62340C72EICI" TargetMode="External"/><Relationship Id="rId190" Type="http://schemas.openxmlformats.org/officeDocument/2006/relationships/hyperlink" Target="consultantplus://offline/ref=A903DAD475ACB27F70AF090B2D8A49F9547C0F2088CF74DC372601CB181043470B0DDA6664FDB980283A3A82C379563849C3395C942F33DCD62340C72EICI" TargetMode="External"/><Relationship Id="rId204" Type="http://schemas.openxmlformats.org/officeDocument/2006/relationships/hyperlink" Target="consultantplus://offline/ref=A903DAD475ACB27F70AF090B2D8A49F9547C0F208EC874DB322C5CC110494F450C02857163B4B581283A3B8FCA26532D589B365C883130C1CA21422CI6I" TargetMode="External"/><Relationship Id="rId225" Type="http://schemas.openxmlformats.org/officeDocument/2006/relationships/hyperlink" Target="consultantplus://offline/ref=A903DAD475ACB27F70AF090B2D8A49F9547C0F2080CF75D2312C5CC110494F450C02856363ECB9832A243E85DF70026B20IEI" TargetMode="External"/><Relationship Id="rId246" Type="http://schemas.openxmlformats.org/officeDocument/2006/relationships/hyperlink" Target="consultantplus://offline/ref=A903DAD475ACB27F70AF090B2D8A49F9547C0F2088CE7FD9322F01CB181043470B0DDA6664FDB98029383C85C579563849C3395C942F33DCD62340C72EICI" TargetMode="External"/><Relationship Id="rId267" Type="http://schemas.openxmlformats.org/officeDocument/2006/relationships/hyperlink" Target="consultantplus://offline/ref=A903DAD475ACB27F70AF17063BE617F05E71522580CD7C8C6873079C474045124B4DDC3327B9B4802A316AD785270F6B0F88345D883333DD2CIBI" TargetMode="External"/><Relationship Id="rId288" Type="http://schemas.openxmlformats.org/officeDocument/2006/relationships/hyperlink" Target="consultantplus://offline/ref=A903DAD475ACB27F70AF090B2D8A49F9547C0F2088C970DA352001CB181043470B0DDA6664FDB980283A3E83C279563849C3395C942F33DCD62340C72EICI" TargetMode="External"/><Relationship Id="rId106" Type="http://schemas.openxmlformats.org/officeDocument/2006/relationships/hyperlink" Target="consultantplus://offline/ref=A903DAD475ACB27F70AF090B2D8A49F9547C0F2088CF70D2352201CB181043470B0DDA6664FDB980283A3E84C379563849C3395C942F33DCD62340C72EICI" TargetMode="External"/><Relationship Id="rId127" Type="http://schemas.openxmlformats.org/officeDocument/2006/relationships/hyperlink" Target="consultantplus://offline/ref=A903DAD475ACB27F70AF090B2D8A49F9547C0F2088CD77DE372E01CB181043470B0DDA6664FDB980283A3E84C679563849C3395C942F33DCD62340C72EICI" TargetMode="External"/><Relationship Id="rId10" Type="http://schemas.openxmlformats.org/officeDocument/2006/relationships/hyperlink" Target="consultantplus://offline/ref=A903DAD475ACB27F70AF090B2D8A49F9547C0F2080CE76D3312C5CC110494F450C02857163B4B581283A3E83CA26532D589B365C883130C1CA21422CI6I" TargetMode="External"/><Relationship Id="rId31" Type="http://schemas.openxmlformats.org/officeDocument/2006/relationships/hyperlink" Target="consultantplus://offline/ref=A903DAD475ACB27F70AF090B2D8A49F9547C0F2088C970DA352001CB181043470B0DDA6664FDB980283A3E86C679563849C3395C942F33DCD62340C72EICI" TargetMode="External"/><Relationship Id="rId52" Type="http://schemas.openxmlformats.org/officeDocument/2006/relationships/hyperlink" Target="consultantplus://offline/ref=A903DAD475ACB27F70AF090B2D8A49F9547C0F2088C871DD362501CB181043470B0DDA6664FDB980283A3E86C779563849C3395C942F33DCD62340C72EICI" TargetMode="External"/><Relationship Id="rId73" Type="http://schemas.openxmlformats.org/officeDocument/2006/relationships/hyperlink" Target="consultantplus://offline/ref=A903DAD475ACB27F70AF090B2D8A49F9547C0F2088C872DB322501CB181043470B0DDA6676FDE18C2A382086C26C00690F29I5I" TargetMode="External"/><Relationship Id="rId94" Type="http://schemas.openxmlformats.org/officeDocument/2006/relationships/hyperlink" Target="consultantplus://offline/ref=A903DAD475ACB27F70AF090B2D8A49F9547C0F2088C875DE312301CB181043470B0DDA6676FDE18C2A382086C26C00690F29I5I" TargetMode="External"/><Relationship Id="rId148" Type="http://schemas.openxmlformats.org/officeDocument/2006/relationships/hyperlink" Target="consultantplus://offline/ref=A903DAD475ACB27F70AF090B2D8A49F9547C0F2088CF74DC372601CB181043470B0DDA6664FDB980283A3A87C479563849C3395C942F33DCD62340C72EICI" TargetMode="External"/><Relationship Id="rId169" Type="http://schemas.openxmlformats.org/officeDocument/2006/relationships/hyperlink" Target="consultantplus://offline/ref=A903DAD475ACB27F70AF090B2D8A49F9547C0F2088CF74DC372601CB181043470B0DDA6664FDB980283A3A84C679563849C3395C942F33DCD62340C72EICI" TargetMode="External"/><Relationship Id="rId4" Type="http://schemas.openxmlformats.org/officeDocument/2006/relationships/webSettings" Target="webSettings.xml"/><Relationship Id="rId180" Type="http://schemas.openxmlformats.org/officeDocument/2006/relationships/hyperlink" Target="consultantplus://offline/ref=A903DAD475ACB27F70AF090B2D8A49F9547C0F2088CF74DC372601CB181043470B0DDA6664FDB980283A3A85C479563849C3395C942F33DCD62340C72EICI" TargetMode="External"/><Relationship Id="rId215" Type="http://schemas.openxmlformats.org/officeDocument/2006/relationships/hyperlink" Target="consultantplus://offline/ref=A903DAD475ACB27F70AF090B2D8A49F9547C0F2088CF70D2352201CB181043470B0DDA6664FDB980283A3E85C379563849C3395C942F33DCD62340C72EICI" TargetMode="External"/><Relationship Id="rId236" Type="http://schemas.openxmlformats.org/officeDocument/2006/relationships/hyperlink" Target="consultantplus://offline/ref=A903DAD475ACB27F70AF090B2D8A49F9547C0F2088CD77DE372E01CB181043470B0DDA6664FDB980283A3E81C979563849C3395C942F33DCD62340C72EICI" TargetMode="External"/><Relationship Id="rId257" Type="http://schemas.openxmlformats.org/officeDocument/2006/relationships/hyperlink" Target="consultantplus://offline/ref=A903DAD475ACB27F70AF090B2D8A49F9547C0F2088C873DC322701CB181043470B0DDA6676FDE18C2A382086C26C00690F29I5I" TargetMode="External"/><Relationship Id="rId278" Type="http://schemas.openxmlformats.org/officeDocument/2006/relationships/hyperlink" Target="consultantplus://offline/ref=A903DAD475ACB27F70AF17063BE617F05975592D89C87C8C6873079C474045124B4DDC3327B9B6802B316AD785270F6B0F88345D883333DD2CIBI" TargetMode="External"/><Relationship Id="rId42" Type="http://schemas.openxmlformats.org/officeDocument/2006/relationships/hyperlink" Target="consultantplus://offline/ref=A903DAD475ACB27F70AF090B2D8A49F9547C0F2080CE76D3312C5CC110494F450C02857163B4B581283A3E80CA26532D589B365C883130C1CA21422CI6I" TargetMode="External"/><Relationship Id="rId84" Type="http://schemas.openxmlformats.org/officeDocument/2006/relationships/hyperlink" Target="consultantplus://offline/ref=A903DAD475ACB27F70AF090B2D8A49F9547C0F2088CE77DA3D2201CB181043470B0DDA6664FDB9802A3C3B86C479563849C3395C942F33DCD62340C72EICI" TargetMode="External"/><Relationship Id="rId138" Type="http://schemas.openxmlformats.org/officeDocument/2006/relationships/hyperlink" Target="consultantplus://offline/ref=A903DAD475ACB27F70AF090B2D8A49F9547C0F2088C970DA352001CB181043470B0DDA6664FDB980283A3E85C979563849C3395C942F33DCD62340C72EICI" TargetMode="External"/><Relationship Id="rId191" Type="http://schemas.openxmlformats.org/officeDocument/2006/relationships/hyperlink" Target="consultantplus://offline/ref=A903DAD475ACB27F70AF090B2D8A49F9547C0F2088CD77DE372E01CB181043470B0DDA6664FDB980283A3E85C779563849C3395C942F33DCD62340C72EICI" TargetMode="External"/><Relationship Id="rId205" Type="http://schemas.openxmlformats.org/officeDocument/2006/relationships/hyperlink" Target="consultantplus://offline/ref=A903DAD475ACB27F70AF090B2D8A49F9547C0F2088CF74DC372601CB181043470B0DDA6664FDB980283A3A8EC979563849C3395C942F33DCD62340C72EICI" TargetMode="External"/><Relationship Id="rId247" Type="http://schemas.openxmlformats.org/officeDocument/2006/relationships/hyperlink" Target="consultantplus://offline/ref=A903DAD475ACB27F70AF090B2D8A49F9547C0F2088CF7FD9372101CB181043470B0DDA6664FDB980283B3A8FC779563849C3395C942F33DCD62340C72EICI" TargetMode="External"/><Relationship Id="rId107" Type="http://schemas.openxmlformats.org/officeDocument/2006/relationships/hyperlink" Target="consultantplus://offline/ref=A903DAD475ACB27F70AF090B2D8A49F9547C0F2088CD77DE372E01CB181043470B0DDA6664FDB980283A3E84C479563849C3395C942F33DCD62340C72EICI" TargetMode="External"/><Relationship Id="rId289" Type="http://schemas.openxmlformats.org/officeDocument/2006/relationships/hyperlink" Target="consultantplus://offline/ref=A903DAD475ACB27F70AF090B2D8A49F9547C0F208EC874DB322C5CC110494F450C02857163B4B581283B3E86CA26532D589B365C883130C1CA21422CI6I" TargetMode="External"/><Relationship Id="rId11" Type="http://schemas.openxmlformats.org/officeDocument/2006/relationships/hyperlink" Target="consultantplus://offline/ref=A903DAD475ACB27F70AF090B2D8A49F9547C0F2088CB77D93D2401CB181043470B0DDA6664FDB980283A3E86C479563849C3395C942F33DCD62340C72EICI" TargetMode="External"/><Relationship Id="rId53" Type="http://schemas.openxmlformats.org/officeDocument/2006/relationships/hyperlink" Target="consultantplus://offline/ref=A903DAD475ACB27F70AF090B2D8A49F9547C0F2088CF74DC372601CB181043470B0DDA6664FDB980283A3E86C779563849C3395C942F33DCD62340C72EICI" TargetMode="External"/><Relationship Id="rId149" Type="http://schemas.openxmlformats.org/officeDocument/2006/relationships/hyperlink" Target="consultantplus://offline/ref=A903DAD475ACB27F70AF090B2D8A49F9547C0F2088CF74DC372601CB181043470B0DDA6664FDB980283A3A87C779563849C3395C942F33DCD62340C72EICI" TargetMode="External"/><Relationship Id="rId95" Type="http://schemas.openxmlformats.org/officeDocument/2006/relationships/hyperlink" Target="consultantplus://offline/ref=A903DAD475ACB27F70AF090B2D8A49F9547C0F2088C872DB322501CB181043470B0DDA6676FDE18C2A382086C26C00690F29I5I" TargetMode="External"/><Relationship Id="rId160" Type="http://schemas.openxmlformats.org/officeDocument/2006/relationships/hyperlink" Target="consultantplus://offline/ref=A903DAD475ACB27F70AF090B2D8A49F9547C0F2088CF74DC372601CB181043470B0DDA6664FDB980283A3A84C579563849C3395C942F33DCD62340C72EICI" TargetMode="External"/><Relationship Id="rId216" Type="http://schemas.openxmlformats.org/officeDocument/2006/relationships/hyperlink" Target="consultantplus://offline/ref=A903DAD475ACB27F70AF090B2D8A49F9547C0F2088CE73D8302701CB181043470B0DDA6676FDE18C2A382086C26C00690F29I5I" TargetMode="External"/><Relationship Id="rId258" Type="http://schemas.openxmlformats.org/officeDocument/2006/relationships/hyperlink" Target="consultantplus://offline/ref=A903DAD475ACB27F70AF17063BE617F05974542589C37C8C6873079C47404512594D843F25BBAA812B243C86C327I1I" TargetMode="External"/><Relationship Id="rId22" Type="http://schemas.openxmlformats.org/officeDocument/2006/relationships/hyperlink" Target="consultantplus://offline/ref=A903DAD475ACB27F70AF090B2D8A49F9547C0F2088CF70D2352201CB181043470B0DDA6664FDB980283A3E86C479563849C3395C942F33DCD62340C72EICI" TargetMode="External"/><Relationship Id="rId64" Type="http://schemas.openxmlformats.org/officeDocument/2006/relationships/hyperlink" Target="consultantplus://offline/ref=A903DAD475ACB27F70AF090B2D8A49F9547C0F2088CE70DE332001CB181043470B0DDA6664FDB989236E6FC2947F006B139637409431312DICI" TargetMode="External"/><Relationship Id="rId118" Type="http://schemas.openxmlformats.org/officeDocument/2006/relationships/hyperlink" Target="consultantplus://offline/ref=A903DAD475ACB27F70AF090B2D8A49F9547C0F2088C871DD362501CB181043470B0DDA6664FDB980283A3E84C179563849C3395C942F33DCD62340C72EICI" TargetMode="External"/><Relationship Id="rId171" Type="http://schemas.openxmlformats.org/officeDocument/2006/relationships/hyperlink" Target="consultantplus://offline/ref=A903DAD475ACB27F70AF090B2D8A49F9547C0F2088CD77DE372E01CB181043470B0DDA6664FDB980283A3E85C579563849C3395C942F33DCD62340C72EICI" TargetMode="External"/><Relationship Id="rId227" Type="http://schemas.openxmlformats.org/officeDocument/2006/relationships/hyperlink" Target="consultantplus://offline/ref=A903DAD475ACB27F70AF090B2D8A49F9547C0F208EC874DB322C5CC110494F450C02857163B4B581283A398FCA26532D589B365C883130C1CA21422CI6I" TargetMode="External"/><Relationship Id="rId269" Type="http://schemas.openxmlformats.org/officeDocument/2006/relationships/hyperlink" Target="consultantplus://offline/ref=A903DAD475ACB27F70AF17063BE617F05975552E88CA7C8C6873079C474045124B4DDC3320BDBFD5797E6B8BC3701C690E88365E9423I2I" TargetMode="External"/><Relationship Id="rId33" Type="http://schemas.openxmlformats.org/officeDocument/2006/relationships/hyperlink" Target="consultantplus://offline/ref=A903DAD475ACB27F70AF090B2D8A49F9547C0F2088CF70D2352201CB181043470B0DDA6664FDB980283A3E86C779563849C3395C942F33DCD62340C72EICI" TargetMode="External"/><Relationship Id="rId129" Type="http://schemas.openxmlformats.org/officeDocument/2006/relationships/hyperlink" Target="consultantplus://offline/ref=A903DAD475ACB27F70AF090B2D8A49F9547C0F2088C871DD362501CB181043470B0DDA6664FDB980283A3E84C379563849C3395C942F33DCD62340C72EICI" TargetMode="External"/><Relationship Id="rId280" Type="http://schemas.openxmlformats.org/officeDocument/2006/relationships/hyperlink" Target="consultantplus://offline/ref=A903DAD475ACB27F70AF090B2D8A49F9547C0F2088C875DE312301CB181043470B0DDA6676FDE18C2A382086C26C00690F29I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99</Pages>
  <Words>39444</Words>
  <Characters>224831</Characters>
  <Application>Microsoft Office Word</Application>
  <DocSecurity>0</DocSecurity>
  <Lines>1873</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263748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Мезюха Наталья Валерьевна</dc:creator>
  <cp:lastModifiedBy>Мезюха Наталья Валерьевна</cp:lastModifiedBy>
  <cp:revision>1</cp:revision>
  <dcterms:created xsi:type="dcterms:W3CDTF">2023-03-22T08:08:00Z</dcterms:created>
  <dcterms:modified xsi:type="dcterms:W3CDTF">2023-03-22T08:10:00Z</dcterms:modified>
</cp:coreProperties>
</file>