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DC" w:rsidRDefault="00C039DC" w:rsidP="00C039DC">
      <w:pPr>
        <w:pStyle w:val="ConsPlusTitle"/>
        <w:ind w:firstLine="709"/>
        <w:jc w:val="right"/>
        <w:rPr>
          <w:rFonts w:ascii="Times New Roman" w:hAnsi="Times New Roman" w:cs="Times New Roman"/>
          <w:b w:val="0"/>
          <w:sz w:val="28"/>
          <w:szCs w:val="28"/>
        </w:rPr>
      </w:pPr>
      <w:r>
        <w:rPr>
          <w:sz w:val="28"/>
        </w:rPr>
        <w:t xml:space="preserve">      </w:t>
      </w:r>
      <w:r>
        <w:rPr>
          <w:rFonts w:ascii="Times New Roman" w:hAnsi="Times New Roman" w:cs="Times New Roman"/>
          <w:b w:val="0"/>
          <w:sz w:val="28"/>
          <w:szCs w:val="28"/>
        </w:rPr>
        <w:t>ПРИЛОЖЕНИЕ</w:t>
      </w:r>
    </w:p>
    <w:p w:rsidR="00C039DC" w:rsidRDefault="00C039DC" w:rsidP="00C039DC">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к отраслевому соглашению на </w:t>
      </w:r>
      <w:r w:rsidRPr="00692157">
        <w:rPr>
          <w:rFonts w:ascii="Times New Roman" w:hAnsi="Times New Roman" w:cs="Times New Roman"/>
          <w:b w:val="0"/>
          <w:sz w:val="28"/>
          <w:szCs w:val="28"/>
        </w:rPr>
        <w:t>2024-2026</w:t>
      </w:r>
      <w:r>
        <w:rPr>
          <w:rFonts w:ascii="Times New Roman" w:hAnsi="Times New Roman" w:cs="Times New Roman"/>
          <w:b w:val="0"/>
          <w:sz w:val="28"/>
          <w:szCs w:val="28"/>
        </w:rPr>
        <w:t xml:space="preserve"> годы</w:t>
      </w:r>
    </w:p>
    <w:p w:rsidR="00C039DC" w:rsidRDefault="00C039DC" w:rsidP="00C039DC">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 по государственным учреждениям</w:t>
      </w:r>
    </w:p>
    <w:p w:rsidR="00C039DC" w:rsidRDefault="00C039DC" w:rsidP="00C039DC">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Новосибирской области, подведомственным</w:t>
      </w:r>
    </w:p>
    <w:p w:rsidR="00C039DC" w:rsidRDefault="00C039DC" w:rsidP="00C039DC">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 министерству труда и социального развития</w:t>
      </w:r>
    </w:p>
    <w:p w:rsidR="00C039DC" w:rsidRDefault="00C039DC" w:rsidP="00C039DC">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 xml:space="preserve"> Новосибирской области</w:t>
      </w:r>
    </w:p>
    <w:p w:rsidR="00C039DC" w:rsidRPr="00C039DC" w:rsidRDefault="00C039DC" w:rsidP="00C039DC">
      <w:pPr>
        <w:spacing w:after="0" w:line="240" w:lineRule="auto"/>
        <w:jc w:val="both"/>
        <w:rPr>
          <w:rFonts w:ascii="Times New Roman" w:hAnsi="Times New Roman" w:cs="Times New Roman"/>
          <w:sz w:val="28"/>
        </w:rPr>
      </w:pPr>
    </w:p>
    <w:p w:rsidR="00C039DC" w:rsidRPr="00C039DC" w:rsidRDefault="00C039DC" w:rsidP="00C039DC">
      <w:pPr>
        <w:spacing w:after="0" w:line="240" w:lineRule="auto"/>
        <w:jc w:val="both"/>
        <w:rPr>
          <w:rFonts w:ascii="Times New Roman" w:hAnsi="Times New Roman" w:cs="Times New Roman"/>
          <w:sz w:val="28"/>
        </w:rPr>
      </w:pPr>
    </w:p>
    <w:p w:rsidR="00C039DC" w:rsidRPr="00C039DC" w:rsidRDefault="00C039DC" w:rsidP="00C039DC">
      <w:pPr>
        <w:spacing w:after="0" w:line="240" w:lineRule="auto"/>
        <w:jc w:val="both"/>
        <w:rPr>
          <w:rFonts w:ascii="Times New Roman" w:hAnsi="Times New Roman" w:cs="Times New Roman"/>
          <w:sz w:val="28"/>
        </w:rPr>
      </w:pPr>
    </w:p>
    <w:p w:rsidR="00C039DC" w:rsidRPr="00C039DC" w:rsidRDefault="00C039DC" w:rsidP="00C039DC">
      <w:pPr>
        <w:spacing w:after="0" w:line="240" w:lineRule="auto"/>
        <w:jc w:val="both"/>
        <w:rPr>
          <w:rFonts w:ascii="Times New Roman" w:hAnsi="Times New Roman" w:cs="Times New Roman"/>
          <w:sz w:val="28"/>
        </w:rPr>
      </w:pPr>
    </w:p>
    <w:p w:rsidR="00C039DC" w:rsidRPr="00C039DC" w:rsidRDefault="00C039DC" w:rsidP="00C039DC">
      <w:pPr>
        <w:spacing w:after="0" w:line="240" w:lineRule="auto"/>
        <w:jc w:val="both"/>
        <w:rPr>
          <w:rFonts w:ascii="Times New Roman" w:hAnsi="Times New Roman" w:cs="Times New Roman"/>
          <w:sz w:val="28"/>
        </w:rPr>
      </w:pPr>
    </w:p>
    <w:p w:rsidR="00C039DC" w:rsidRDefault="00C039DC" w:rsidP="00C039DC">
      <w:pPr>
        <w:spacing w:after="0" w:line="240" w:lineRule="auto"/>
        <w:jc w:val="both"/>
        <w:rPr>
          <w:rFonts w:ascii="Times New Roman" w:hAnsi="Times New Roman" w:cs="Times New Roman"/>
          <w:sz w:val="28"/>
        </w:rPr>
      </w:pPr>
    </w:p>
    <w:p w:rsidR="00C039DC" w:rsidRDefault="00C039DC" w:rsidP="00C039DC">
      <w:pPr>
        <w:spacing w:after="0" w:line="240" w:lineRule="auto"/>
        <w:jc w:val="both"/>
        <w:rPr>
          <w:rFonts w:ascii="Times New Roman" w:hAnsi="Times New Roman" w:cs="Times New Roman"/>
          <w:sz w:val="28"/>
        </w:rPr>
      </w:pPr>
    </w:p>
    <w:p w:rsidR="00C039DC" w:rsidRPr="00C039DC" w:rsidRDefault="00C039DC" w:rsidP="00C039DC">
      <w:pPr>
        <w:spacing w:after="0" w:line="240" w:lineRule="auto"/>
        <w:jc w:val="both"/>
        <w:rPr>
          <w:rFonts w:ascii="Times New Roman" w:hAnsi="Times New Roman" w:cs="Times New Roman"/>
          <w:sz w:val="28"/>
        </w:rPr>
      </w:pPr>
    </w:p>
    <w:p w:rsidR="00C039DC" w:rsidRDefault="00C039DC" w:rsidP="00C039D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ОТРАСЛЕВОЕ ТАРИФНОЕ СОГЛАШЕНИЕ</w:t>
      </w:r>
    </w:p>
    <w:p w:rsidR="00C039DC" w:rsidRDefault="00C039DC" w:rsidP="00C039D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НА 2024 - 2026 ГОДЫ ПО ГОСУДАРСТВЕННЫМ УЧРЕЖДЕНИЯМ</w:t>
      </w:r>
    </w:p>
    <w:p w:rsidR="00C039DC" w:rsidRDefault="00C039DC" w:rsidP="00C039D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НОВОСИБИРСКОЙ ОБЛАСТИ, ПОДВЕДОМСТВЕННЫМ МИНИСТЕРСТВУ ТРУДА И СОЦИАЛЬНОГО РАЗВИТИЯ НОВОСИБИРСКОЙ ОБЛАСТИ</w:t>
      </w:r>
    </w:p>
    <w:p w:rsidR="00C039DC" w:rsidRPr="00C039DC" w:rsidRDefault="00C039DC" w:rsidP="00C039DC">
      <w:pPr>
        <w:spacing w:after="0" w:line="240" w:lineRule="auto"/>
        <w:jc w:val="both"/>
        <w:rPr>
          <w:rFonts w:ascii="Times New Roman" w:hAnsi="Times New Roman" w:cs="Times New Roman"/>
          <w:sz w:val="28"/>
        </w:rPr>
      </w:pPr>
    </w:p>
    <w:p w:rsidR="00C039DC" w:rsidRPr="00C039DC" w:rsidRDefault="00C039DC" w:rsidP="00C039DC">
      <w:pPr>
        <w:pStyle w:val="6"/>
        <w:spacing w:before="0" w:after="0" w:line="240" w:lineRule="auto"/>
        <w:jc w:val="both"/>
        <w:rPr>
          <w:rFonts w:ascii="Times New Roman" w:hAnsi="Times New Roman" w:cs="Times New Roman"/>
          <w:b w:val="0"/>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pStyle w:val="ConsPlusTitle"/>
        <w:ind w:firstLine="709"/>
        <w:jc w:val="center"/>
        <w:rPr>
          <w:rFonts w:ascii="Times New Roman" w:hAnsi="Times New Roman" w:cs="Times New Roman"/>
          <w:sz w:val="28"/>
          <w:szCs w:val="28"/>
        </w:rPr>
      </w:pPr>
    </w:p>
    <w:p w:rsidR="00C039DC" w:rsidRPr="00C039DC" w:rsidRDefault="00C039DC" w:rsidP="00C039DC">
      <w:pPr>
        <w:pStyle w:val="ConsPlusTitle"/>
        <w:ind w:firstLine="709"/>
        <w:jc w:val="center"/>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bookmarkStart w:id="0" w:name="_GoBack"/>
      <w:bookmarkEnd w:id="0"/>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C039DC" w:rsidRPr="00C039DC" w:rsidRDefault="00C039DC" w:rsidP="00C039DC">
      <w:pPr>
        <w:spacing w:after="0" w:line="240" w:lineRule="auto"/>
        <w:rPr>
          <w:rFonts w:ascii="Times New Roman" w:hAnsi="Times New Roman" w:cs="Times New Roman"/>
          <w:sz w:val="28"/>
          <w:szCs w:val="28"/>
        </w:rPr>
      </w:pPr>
    </w:p>
    <w:p w:rsidR="00D50A07" w:rsidRPr="00C039DC" w:rsidRDefault="00D50A07">
      <w:pPr>
        <w:spacing w:after="0" w:line="240" w:lineRule="auto"/>
        <w:ind w:firstLine="709"/>
        <w:jc w:val="right"/>
        <w:rPr>
          <w:rFonts w:ascii="Times New Roman" w:hAnsi="Times New Roman" w:cs="Times New Roman"/>
          <w:b/>
          <w:sz w:val="28"/>
          <w:szCs w:val="28"/>
        </w:rPr>
      </w:pPr>
    </w:p>
    <w:p w:rsidR="00D50A07" w:rsidRDefault="00D50A07">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C039DC" w:rsidRDefault="00C039DC">
      <w:pPr>
        <w:pStyle w:val="ConsPlusNormal"/>
        <w:ind w:firstLine="709"/>
        <w:jc w:val="both"/>
        <w:rPr>
          <w:rFonts w:ascii="Times New Roman" w:hAnsi="Times New Roman" w:cs="Times New Roman"/>
          <w:sz w:val="28"/>
          <w:szCs w:val="28"/>
        </w:rPr>
      </w:pPr>
    </w:p>
    <w:p w:rsidR="00D50A07" w:rsidRDefault="00795403">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w:t>
      </w:r>
      <w:r>
        <w:rPr>
          <w:rFonts w:ascii="Times New Roman" w:hAnsi="Times New Roman" w:cs="Times New Roman"/>
          <w:sz w:val="28"/>
          <w:szCs w:val="28"/>
        </w:rPr>
        <w:t>. Общие положения</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Отраслевое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w:t>
      </w:r>
      <w:hyperlink r:id="rId7" w:tooltip="consultantplus://offline/ref=57F132E5631BC934C5488EAAB35FB3BFF28069BE20E61500049B9046DFDE3D45E5945FFB6B926C1B96EE42124BD795F5D9AF5D02E8F4AADFC25BC50BM5TED"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с учетом Единых рекомендаций Российской трехсторонней комиссии по регулированию социально-трудовых отношений.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w:t>
      </w:r>
      <w:r w:rsidR="000C4B50">
        <w:rPr>
          <w:rFonts w:ascii="Times New Roman" w:hAnsi="Times New Roman" w:cs="Times New Roman"/>
          <w:sz w:val="28"/>
          <w:szCs w:val="28"/>
        </w:rPr>
        <w:t xml:space="preserve">развития </w:t>
      </w:r>
      <w:r>
        <w:rPr>
          <w:rFonts w:ascii="Times New Roman" w:hAnsi="Times New Roman" w:cs="Times New Roman"/>
          <w:sz w:val="28"/>
          <w:szCs w:val="28"/>
        </w:rPr>
        <w:t>профессиональной карьеры» (далее -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Система оплаты труда работников учреждений включает размеры окладов (должностных окладов),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Система оплаты труда работников конкретного учреждения устанавливается Положением об оплате труда работников учреждения (далее – Положение об оплате труда), являющимся приложением к коллективному договору,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 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штатной численности не более 24 штатных единиц - 0;</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штатной численности 25 - 100 штатных единиц - 1;</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штатной численности 101 - 200 штатных единиц - не более 2;</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штатной численности 201 - 300 штатных единиц - не более 3;</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штатной численности 301 - 1000 штатных единиц - не более 4;</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штатной численности более1000 штатных единиц - не более 5.</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образовательных учреждениях со штатной численностью 25 - 300 человек норматив численности заместителей руководителя устанавливается в размере не более 3 штатных единиц.</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Наименования должностей и</w:t>
      </w:r>
      <w:r w:rsidR="007E0FFD">
        <w:rPr>
          <w:rFonts w:ascii="Times New Roman" w:hAnsi="Times New Roman" w:cs="Times New Roman"/>
          <w:sz w:val="28"/>
          <w:szCs w:val="28"/>
        </w:rPr>
        <w:t>ли</w:t>
      </w:r>
      <w:r>
        <w:rPr>
          <w:rFonts w:ascii="Times New Roman" w:hAnsi="Times New Roman" w:cs="Times New Roman"/>
          <w:sz w:val="28"/>
          <w:szCs w:val="28"/>
        </w:rPr>
        <w:t xml:space="preserve">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w:t>
      </w:r>
    </w:p>
    <w:p w:rsidR="00D50A07" w:rsidRDefault="00795403">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Работодатели в письменном виде знакомят указанных работников с Письмом Министерства труда и социальной защиты РФ от 04.04.2016 № 14-0/10/В-2253.</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Доля расходов на оплату труда основного персонала в фонде оплаты труда учреждения не может составлять менее 60 процентов.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w:t>
      </w:r>
      <w:r>
        <w:rPr>
          <w:rFonts w:ascii="Times New Roman" w:hAnsi="Times New Roman" w:cs="Times New Roman"/>
          <w:sz w:val="28"/>
          <w:szCs w:val="28"/>
        </w:rPr>
        <w:lastRenderedPageBreak/>
        <w:t xml:space="preserve">руководители. </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должностей и профессий работников учреждений, относящихся к основному персоналу в отрасли, установлен в приложении № 1 к настоящему Соглашению. </w:t>
      </w:r>
    </w:p>
    <w:p w:rsidR="00D50A07" w:rsidRDefault="00795403">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10.</w:t>
      </w:r>
      <w:r>
        <w:t> </w:t>
      </w:r>
      <w:r>
        <w:rPr>
          <w:rFonts w:ascii="Times New Roman" w:hAnsi="Times New Roman" w:cs="Times New Roman"/>
          <w:sz w:val="28"/>
          <w:szCs w:val="28"/>
        </w:rPr>
        <w:t>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w:t>
      </w:r>
      <w:r>
        <w:rPr>
          <w:rFonts w:ascii="Times New Roman" w:hAnsi="Times New Roman" w:cs="Times New Roman"/>
          <w:strike/>
          <w:sz w:val="28"/>
          <w:szCs w:val="28"/>
        </w:rPr>
        <w:t xml:space="preserve"> </w:t>
      </w:r>
      <w:r>
        <w:rPr>
          <w:rFonts w:ascii="Times New Roman" w:hAnsi="Times New Roman" w:cs="Times New Roman"/>
          <w:sz w:val="28"/>
          <w:szCs w:val="28"/>
        </w:rPr>
        <w:t>руководителем учреждения</w:t>
      </w:r>
      <w:r w:rsidR="00565BA8">
        <w:rPr>
          <w:rFonts w:ascii="Times New Roman" w:hAnsi="Times New Roman" w:cs="Times New Roman"/>
          <w:sz w:val="28"/>
          <w:szCs w:val="28"/>
        </w:rPr>
        <w:t xml:space="preserve"> </w:t>
      </w:r>
      <w:r w:rsidR="00565BA8" w:rsidRPr="00C9320A">
        <w:rPr>
          <w:rFonts w:ascii="Times New Roman" w:hAnsi="Times New Roman" w:cs="Times New Roman"/>
          <w:sz w:val="28"/>
          <w:szCs w:val="28"/>
        </w:rPr>
        <w:t>(за счет бюджетных средств, а также средств от предпринимательской и иной приносящей доход деятельности, направленных на оплату труда работников).</w:t>
      </w:r>
      <w:r>
        <w:rPr>
          <w:rFonts w:ascii="Times New Roman" w:hAnsi="Times New Roman" w:cs="Times New Roman"/>
          <w:strike/>
          <w:sz w:val="28"/>
          <w:szCs w:val="28"/>
        </w:rPr>
        <w:t xml:space="preserve">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Оплата труда работников учреждений, в том числе руководителей, заместителей руководителей и главных бухгалтеров, включает:</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оклад (должностной оклад, ставку заработной платы);</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выплаты компенсационного характера;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выплаты стимулирующего характера;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выплаты по районному коэффициенту.</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заключается на основе примерной </w:t>
      </w:r>
      <w:hyperlink r:id="rId8" w:tooltip="consultantplus://offline/ref=57F132E5631BC934C54890A7A533EDB6FA8331B125E2175651C79611808E3B10A5D459AE28D6631991E516410789CCA69BE45006F0E8AADBMDTFD" w:history="1">
        <w:r>
          <w:rPr>
            <w:rFonts w:ascii="Times New Roman" w:hAnsi="Times New Roman" w:cs="Times New Roman"/>
            <w:sz w:val="28"/>
            <w:szCs w:val="28"/>
          </w:rPr>
          <w:t>формы</w:t>
        </w:r>
      </w:hyperlink>
      <w:r>
        <w:rPr>
          <w:rFonts w:ascii="Times New Roman" w:hAnsi="Times New Roman" w:cs="Times New Roman"/>
          <w:sz w:val="28"/>
          <w:szCs w:val="28"/>
        </w:rPr>
        <w:t xml:space="preserve">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 </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Размеры должностных окладов (окладов) работников учреждений</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Размеры должностных окладов по общеотраслевым должностям руководителей, специалистов и служащих, окладов по общеотраслевым профессиям рабочих устанавливаются в соответствии с </w:t>
      </w:r>
      <w:hyperlink r:id="rId9" w:tooltip="consultantplus://offline/ref=BDCCCE64E296B8ABCEF5DD40AE0B718C9935A233EC4AC2B90D1D257FCA651FEB2EE29C9B2CD2ECD2430EB0A54BD807E342LCV9E" w:history="1">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 (далее - приказ № 878).</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Размеры должностных окладов главных медицинских сестер </w:t>
      </w:r>
      <w:r>
        <w:rPr>
          <w:rFonts w:ascii="Times New Roman" w:hAnsi="Times New Roman" w:cs="Times New Roman"/>
          <w:sz w:val="28"/>
          <w:szCs w:val="28"/>
        </w:rPr>
        <w:lastRenderedPageBreak/>
        <w:t>устанавливаются с учетом сложности и объема выполняемой работы руководителями учреждений на 10 - 30 процентов ниже окладов руководителей этих учреждений.</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10 - 20 процентов ниже окладов руководителей этих структурных подразделений. </w:t>
      </w:r>
    </w:p>
    <w:p w:rsidR="00D50A07" w:rsidRPr="00260275" w:rsidRDefault="00795403">
      <w:pPr>
        <w:spacing w:after="0" w:line="240" w:lineRule="auto"/>
        <w:ind w:firstLine="709"/>
        <w:jc w:val="both"/>
        <w:rPr>
          <w:rFonts w:ascii="Times New Roman" w:hAnsi="Times New Roman" w:cs="Times New Roman"/>
          <w:strike/>
          <w:sz w:val="28"/>
          <w:szCs w:val="28"/>
        </w:rPr>
      </w:pPr>
      <w:r w:rsidRPr="00260275">
        <w:rPr>
          <w:rFonts w:ascii="Times New Roman" w:hAnsi="Times New Roman" w:cs="Times New Roman"/>
          <w:sz w:val="28"/>
          <w:szCs w:val="28"/>
        </w:rPr>
        <w:t>17. Размеры должностных окладов руководителей отделов, отделений и других структурных подразделений учреждений из числа врачебного персонала устанавливаются выше должностн</w:t>
      </w:r>
      <w:r w:rsidR="002666DC" w:rsidRPr="00260275">
        <w:rPr>
          <w:rFonts w:ascii="Times New Roman" w:hAnsi="Times New Roman" w:cs="Times New Roman"/>
          <w:sz w:val="28"/>
          <w:szCs w:val="28"/>
        </w:rPr>
        <w:t>ого</w:t>
      </w:r>
      <w:r w:rsidRPr="00260275">
        <w:rPr>
          <w:rFonts w:ascii="Times New Roman" w:hAnsi="Times New Roman" w:cs="Times New Roman"/>
          <w:sz w:val="28"/>
          <w:szCs w:val="28"/>
        </w:rPr>
        <w:t xml:space="preserve"> оклада</w:t>
      </w:r>
      <w:r w:rsidR="002666DC" w:rsidRPr="00260275">
        <w:rPr>
          <w:rFonts w:ascii="Times New Roman" w:hAnsi="Times New Roman" w:cs="Times New Roman"/>
          <w:sz w:val="28"/>
          <w:szCs w:val="28"/>
        </w:rPr>
        <w:t xml:space="preserve"> врача-специалиста</w:t>
      </w:r>
      <w:r w:rsidR="001C5531" w:rsidRPr="00260275">
        <w:rPr>
          <w:rFonts w:ascii="Times New Roman" w:hAnsi="Times New Roman" w:cs="Times New Roman"/>
          <w:sz w:val="28"/>
          <w:szCs w:val="28"/>
        </w:rPr>
        <w:t xml:space="preserve"> на - 10%</w:t>
      </w:r>
      <w:r w:rsidRPr="00260275">
        <w:rPr>
          <w:rFonts w:ascii="Times New Roman" w:hAnsi="Times New Roman" w:cs="Times New Roman"/>
          <w:sz w:val="28"/>
          <w:szCs w:val="28"/>
        </w:rPr>
        <w:t xml:space="preserve"> </w:t>
      </w:r>
      <w:r w:rsidR="003A3F21" w:rsidRPr="00260275">
        <w:rPr>
          <w:rFonts w:ascii="Times New Roman" w:hAnsi="Times New Roman" w:cs="Times New Roman"/>
          <w:sz w:val="28"/>
          <w:szCs w:val="28"/>
        </w:rPr>
        <w:t xml:space="preserve">при наличии в подразделении до 6 врачебных должностей, </w:t>
      </w:r>
      <w:r w:rsidR="004B12BC" w:rsidRPr="00260275">
        <w:rPr>
          <w:rFonts w:ascii="Times New Roman" w:hAnsi="Times New Roman" w:cs="Times New Roman"/>
          <w:sz w:val="28"/>
          <w:szCs w:val="28"/>
        </w:rPr>
        <w:t>а при наличии в подразделении 7 и более врачебных должностей</w:t>
      </w:r>
      <w:r w:rsidR="003A3F21" w:rsidRPr="00260275">
        <w:rPr>
          <w:rFonts w:ascii="Times New Roman" w:hAnsi="Times New Roman" w:cs="Times New Roman"/>
          <w:sz w:val="28"/>
          <w:szCs w:val="28"/>
        </w:rPr>
        <w:t xml:space="preserve"> на - 20%.</w:t>
      </w:r>
    </w:p>
    <w:p w:rsidR="00D50A07" w:rsidRPr="00C9320A" w:rsidRDefault="00795403">
      <w:pPr>
        <w:pStyle w:val="ConsPlusNormal"/>
        <w:ind w:firstLine="709"/>
        <w:jc w:val="both"/>
        <w:rPr>
          <w:rFonts w:ascii="Times New Roman" w:hAnsi="Times New Roman" w:cs="Times New Roman"/>
          <w:sz w:val="28"/>
          <w:szCs w:val="28"/>
        </w:rPr>
      </w:pPr>
      <w:r w:rsidRPr="00C6694F">
        <w:rPr>
          <w:rFonts w:ascii="Times New Roman" w:hAnsi="Times New Roman" w:cs="Times New Roman"/>
          <w:sz w:val="28"/>
          <w:szCs w:val="28"/>
        </w:rPr>
        <w:t xml:space="preserve">18. Размеры должностных окладов по </w:t>
      </w:r>
      <w:r w:rsidR="002D5341" w:rsidRPr="00C6694F">
        <w:rPr>
          <w:rFonts w:ascii="Times New Roman" w:hAnsi="Times New Roman" w:cs="Times New Roman"/>
          <w:sz w:val="28"/>
          <w:szCs w:val="28"/>
        </w:rPr>
        <w:t xml:space="preserve">должностям руководителей, специалистов и служащих, окладов по профессиям </w:t>
      </w:r>
      <w:r w:rsidRPr="00C6694F">
        <w:rPr>
          <w:rFonts w:ascii="Times New Roman" w:hAnsi="Times New Roman" w:cs="Times New Roman"/>
          <w:sz w:val="28"/>
          <w:szCs w:val="28"/>
        </w:rPr>
        <w:t>рабочих установлены в приложении № 2 к настоящему Соглашению.</w:t>
      </w:r>
    </w:p>
    <w:p w:rsidR="00D50A07" w:rsidRDefault="00795403">
      <w:pPr>
        <w:spacing w:after="0" w:line="240" w:lineRule="auto"/>
        <w:ind w:firstLine="709"/>
        <w:jc w:val="both"/>
        <w:rPr>
          <w:rFonts w:ascii="Times New Roman" w:hAnsi="Times New Roman" w:cs="Times New Roman"/>
          <w:strike/>
          <w:sz w:val="28"/>
          <w:szCs w:val="28"/>
        </w:rPr>
      </w:pPr>
      <w:r w:rsidRPr="00C9320A">
        <w:rPr>
          <w:rFonts w:ascii="Times New Roman" w:hAnsi="Times New Roman" w:cs="Times New Roman"/>
          <w:sz w:val="28"/>
          <w:szCs w:val="28"/>
        </w:rPr>
        <w:t>19. Индексация должностных окладов (окладов), ставок заработной платы</w:t>
      </w:r>
      <w:r>
        <w:rPr>
          <w:rFonts w:ascii="Times New Roman" w:hAnsi="Times New Roman" w:cs="Times New Roman"/>
          <w:strike/>
          <w:sz w:val="28"/>
          <w:szCs w:val="28"/>
        </w:rPr>
        <w:t xml:space="preserve"> </w:t>
      </w:r>
      <w:r>
        <w:rPr>
          <w:rFonts w:ascii="Times New Roman" w:hAnsi="Times New Roman" w:cs="Times New Roman"/>
          <w:sz w:val="28"/>
          <w:szCs w:val="28"/>
        </w:rPr>
        <w:t>производится на основании нормативных правовых актов Новосибирской области.</w:t>
      </w:r>
    </w:p>
    <w:p w:rsidR="00D50A07" w:rsidRDefault="00D50A07">
      <w:pPr>
        <w:pStyle w:val="ConsPlusNormal"/>
        <w:ind w:firstLine="709"/>
        <w:jc w:val="center"/>
        <w:rPr>
          <w:rFonts w:ascii="Times New Roman" w:hAnsi="Times New Roman" w:cs="Times New Roman"/>
          <w:b/>
          <w:sz w:val="28"/>
          <w:szCs w:val="28"/>
          <w:highlight w:val="green"/>
        </w:rPr>
      </w:pPr>
    </w:p>
    <w:p w:rsidR="00D50A07" w:rsidRDefault="0079540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Виды выплат компенсационного характера</w:t>
      </w:r>
    </w:p>
    <w:p w:rsidR="00D50A07" w:rsidRPr="002419D9" w:rsidRDefault="00D50A07">
      <w:pPr>
        <w:pStyle w:val="ConsPlusNormal"/>
        <w:ind w:firstLine="709"/>
        <w:jc w:val="center"/>
        <w:rPr>
          <w:rFonts w:ascii="Times New Roman" w:hAnsi="Times New Roman" w:cs="Times New Roman"/>
          <w:b/>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доплата за работу с вредными и (или) опасными условиями труда;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доплата за работу в ночное время;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доплата за работу в выходные и нерабочие праздничные дни;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доплата за сверхурочную работу;</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доплата за особенности деятельности;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доплата</w:t>
      </w:r>
      <w:r w:rsidR="00E2655F">
        <w:rPr>
          <w:rFonts w:ascii="Times New Roman" w:hAnsi="Times New Roman" w:cs="Times New Roman"/>
          <w:sz w:val="28"/>
          <w:szCs w:val="28"/>
        </w:rPr>
        <w:t xml:space="preserve"> за работу в сельской местности.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Доплата за работу с вредными и (или) опасными условиями труда устанавливаются по результатам специальной оценки условий труда.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повышения оплаты труда работникам</w:t>
      </w:r>
      <w:r w:rsidRPr="00C6694F">
        <w:rPr>
          <w:rFonts w:ascii="Times New Roman" w:hAnsi="Times New Roman" w:cs="Times New Roman"/>
          <w:sz w:val="28"/>
          <w:szCs w:val="28"/>
        </w:rPr>
        <w:t>, занятым на работах с вредными и (или) опасными условиям</w:t>
      </w:r>
      <w:r w:rsidR="002419D9" w:rsidRPr="00C6694F">
        <w:rPr>
          <w:rFonts w:ascii="Times New Roman" w:hAnsi="Times New Roman" w:cs="Times New Roman"/>
          <w:sz w:val="28"/>
          <w:szCs w:val="28"/>
        </w:rPr>
        <w:t xml:space="preserve">и труда, составляет 4 процента должностного оклада (оклада), </w:t>
      </w:r>
      <w:r w:rsidRPr="00C6694F">
        <w:rPr>
          <w:rFonts w:ascii="Times New Roman" w:hAnsi="Times New Roman" w:cs="Times New Roman"/>
          <w:sz w:val="28"/>
          <w:szCs w:val="28"/>
        </w:rPr>
        <w:t>ставки</w:t>
      </w:r>
      <w:r w:rsidR="002419D9" w:rsidRPr="00C6694F">
        <w:rPr>
          <w:rFonts w:ascii="Times New Roman" w:hAnsi="Times New Roman" w:cs="Times New Roman"/>
          <w:sz w:val="28"/>
          <w:szCs w:val="28"/>
        </w:rPr>
        <w:t xml:space="preserve"> заработной платы</w:t>
      </w:r>
      <w:r w:rsidRPr="00C6694F">
        <w:rPr>
          <w:rFonts w:ascii="Times New Roman" w:hAnsi="Times New Roman" w:cs="Times New Roman"/>
          <w:sz w:val="28"/>
          <w:szCs w:val="28"/>
        </w:rPr>
        <w:t>, установленной для</w:t>
      </w:r>
      <w:r>
        <w:rPr>
          <w:rFonts w:ascii="Times New Roman" w:hAnsi="Times New Roman" w:cs="Times New Roman"/>
          <w:sz w:val="28"/>
          <w:szCs w:val="28"/>
        </w:rPr>
        <w:t xml:space="preserve"> различных видов работ с нормальными условиями труда. </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D50A07" w:rsidRDefault="00795403">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22. Доплата за работу в ночное время (с 22 часов до 6 часов) составляет не менее 20% должностного оклада (оклада), ставки заработной платы, рассчитанного за час работы в ночное время. </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Конкретные размеры доплаты за работу в ночное время устанавливаются с учетом мнения представительного органа работников учреждения в локальных нормативных актах, коллективных договорах, соглашениях.</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Доплата за работу в выходные и нерабочие праздничные дни устанавливается в соответствии с Трудовым </w:t>
      </w:r>
      <w:hyperlink r:id="rId10" w:tooltip="consultantplus://offline/ref=57F132E5631BC934C54890A7A533EDB6FF8F3EB624E7175651C79611808E3B10B7D401A22AD07F1A90F0401041MDTFD"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4B12BC" w:rsidRDefault="004B12BC" w:rsidP="004B12BC">
      <w:pPr>
        <w:autoSpaceDE w:val="0"/>
        <w:autoSpaceDN w:val="0"/>
        <w:adjustRightInd w:val="0"/>
        <w:spacing w:after="0" w:line="240" w:lineRule="auto"/>
        <w:ind w:firstLine="709"/>
        <w:jc w:val="both"/>
        <w:rPr>
          <w:rFonts w:ascii="Times New Roman" w:hAnsi="Times New Roman"/>
          <w:sz w:val="28"/>
          <w:szCs w:val="28"/>
        </w:rPr>
      </w:pPr>
      <w:r w:rsidRPr="00260275">
        <w:rPr>
          <w:rFonts w:ascii="Times New Roman" w:hAnsi="Times New Roman"/>
          <w:sz w:val="28"/>
          <w:szCs w:val="28"/>
        </w:rPr>
        <w:t>Установление доплаты за работу в выходные и нерабочие праздничные дни осуществляется с учетом правовых позиций Конституционного Суда Российской Федерации, изложенных в постановлении от 28.06.2018 № 26-П.</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Сверхурочная работа оплачивается в соответствии со статьей 152 Трудового кодекса Российской Федерации в следующих размерах:</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первые два часа работы не менее чем в полуторном размере;</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последующие часы - не менее чем в двойном размере. </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Конкретные размеры оплаты за сверхурочную работу определяются коллективным договором, локальным нормативным актом учреждения или трудовым договором.</w:t>
      </w:r>
    </w:p>
    <w:p w:rsidR="00A76D6B" w:rsidRPr="00C9320A" w:rsidRDefault="00A76D6B" w:rsidP="00A76D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25. </w:t>
      </w:r>
      <w:r w:rsidRPr="00C9320A">
        <w:rPr>
          <w:rFonts w:ascii="Times New Roman" w:hAnsi="Times New Roman"/>
          <w:sz w:val="28"/>
          <w:szCs w:val="28"/>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rsidR="00A76D6B" w:rsidRDefault="00A76D6B" w:rsidP="00A76D6B">
      <w:pPr>
        <w:autoSpaceDE w:val="0"/>
        <w:autoSpaceDN w:val="0"/>
        <w:adjustRightInd w:val="0"/>
        <w:spacing w:after="0" w:line="240" w:lineRule="auto"/>
        <w:ind w:firstLine="709"/>
        <w:jc w:val="both"/>
        <w:rPr>
          <w:rFonts w:ascii="Times New Roman" w:hAnsi="Times New Roman" w:cs="Times New Roman"/>
          <w:sz w:val="28"/>
          <w:szCs w:val="28"/>
        </w:rPr>
      </w:pPr>
      <w:r w:rsidRPr="00C9320A">
        <w:rPr>
          <w:rFonts w:ascii="Times New Roman" w:hAnsi="Times New Roman" w:cs="Times New Roman"/>
          <w:sz w:val="28"/>
          <w:szCs w:val="28"/>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76D6B">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76D6B">
        <w:rPr>
          <w:rFonts w:ascii="Times New Roman" w:hAnsi="Times New Roman" w:cs="Times New Roman"/>
          <w:sz w:val="28"/>
          <w:szCs w:val="28"/>
        </w:rPr>
        <w:t>7</w:t>
      </w:r>
      <w:r>
        <w:rPr>
          <w:rFonts w:ascii="Times New Roman" w:hAnsi="Times New Roman" w:cs="Times New Roman"/>
          <w:sz w:val="28"/>
          <w:szCs w:val="28"/>
        </w:rPr>
        <w:t xml:space="preserve">. Работникам учреждений устанавливается компенсационная доплата за особенности деятельности. </w:t>
      </w:r>
    </w:p>
    <w:p w:rsidR="00D50A07" w:rsidRDefault="00795403">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Перечень учреждений, подразделений и должностей,</w:t>
      </w:r>
    </w:p>
    <w:p w:rsidR="00D50A07" w:rsidRDefault="00795403">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работа в которых дает право на установление работникам</w:t>
      </w:r>
    </w:p>
    <w:p w:rsidR="00D50A07" w:rsidRDefault="00795403">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компенсационной доплаты за особенности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4"/>
        <w:gridCol w:w="3969"/>
        <w:gridCol w:w="2127"/>
      </w:tblGrid>
      <w:tr w:rsidR="00D50A07">
        <w:tc>
          <w:tcPr>
            <w:tcW w:w="3964"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учреждений и их подразделений</w:t>
            </w:r>
          </w:p>
        </w:tc>
        <w:tc>
          <w:tcPr>
            <w:tcW w:w="3969"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Категории должностей</w:t>
            </w:r>
          </w:p>
        </w:tc>
        <w:tc>
          <w:tcPr>
            <w:tcW w:w="2127"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Размер доплаты (в процентах от должностного оклада (оклада), ставки заработной </w:t>
            </w:r>
            <w:r>
              <w:rPr>
                <w:rFonts w:ascii="Times New Roman" w:hAnsi="Times New Roman" w:cs="Times New Roman"/>
                <w:sz w:val="28"/>
                <w:szCs w:val="28"/>
              </w:rPr>
              <w:lastRenderedPageBreak/>
              <w:t>платы)</w:t>
            </w:r>
          </w:p>
        </w:tc>
      </w:tr>
      <w:tr w:rsidR="00D50A07">
        <w:tc>
          <w:tcPr>
            <w:tcW w:w="3964" w:type="dxa"/>
          </w:tcPr>
          <w:p w:rsidR="00D50A07" w:rsidRDefault="00795403">
            <w:pPr>
              <w:pStyle w:val="ConsPlusNormal"/>
              <w:rPr>
                <w:rFonts w:ascii="Times New Roman" w:hAnsi="Times New Roman" w:cs="Times New Roman"/>
                <w:sz w:val="28"/>
                <w:szCs w:val="28"/>
                <w:highlight w:val="yellow"/>
              </w:rPr>
            </w:pPr>
            <w:r>
              <w:rPr>
                <w:rFonts w:ascii="Times New Roman" w:hAnsi="Times New Roman" w:cs="Times New Roman"/>
                <w:sz w:val="28"/>
                <w:szCs w:val="28"/>
              </w:rPr>
              <w:lastRenderedPageBreak/>
              <w:t>Дома-интернаты (пансионаты) общего типа для граждан пожилого возраста и инвалидов;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 комплексные центры социальной реабилитации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w:t>
            </w:r>
          </w:p>
        </w:tc>
      </w:tr>
      <w:tr w:rsidR="00D50A07">
        <w:trPr>
          <w:trHeight w:val="3545"/>
        </w:trPr>
        <w:tc>
          <w:tcPr>
            <w:tcW w:w="3964" w:type="dxa"/>
            <w:vMerge w:val="restart"/>
          </w:tcPr>
          <w:p w:rsidR="00D50A07" w:rsidRDefault="00795403">
            <w:pPr>
              <w:pStyle w:val="ConsPlusNormal"/>
              <w:rPr>
                <w:rFonts w:ascii="Times New Roman" w:hAnsi="Times New Roman" w:cs="Times New Roman"/>
                <w:sz w:val="28"/>
                <w:szCs w:val="28"/>
                <w:highlight w:val="yellow"/>
              </w:rPr>
            </w:pPr>
            <w:r>
              <w:rPr>
                <w:rFonts w:ascii="Times New Roman" w:hAnsi="Times New Roman" w:cs="Times New Roman"/>
                <w:sz w:val="28"/>
                <w:szCs w:val="28"/>
              </w:rPr>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w:t>
            </w:r>
          </w:p>
        </w:tc>
      </w:tr>
      <w:tr w:rsidR="00D50A07">
        <w:tc>
          <w:tcPr>
            <w:tcW w:w="3964"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Учебно-воспитательный персонал </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p>
        </w:tc>
      </w:tr>
      <w:tr w:rsidR="00D50A07">
        <w:tc>
          <w:tcPr>
            <w:tcW w:w="396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Специализированные учреждения для несовершеннолетних, нуждающихся в социальной реабилитации; центр социальной помощи семье и детям «Семья»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p>
        </w:tc>
      </w:tr>
      <w:tr w:rsidR="00D50A07">
        <w:tc>
          <w:tcPr>
            <w:tcW w:w="3964" w:type="dxa"/>
          </w:tcPr>
          <w:p w:rsidR="00D50A07" w:rsidRDefault="00795403">
            <w:pPr>
              <w:pStyle w:val="ConsPlusNormal"/>
              <w:rPr>
                <w:rFonts w:ascii="Times New Roman" w:hAnsi="Times New Roman" w:cs="Times New Roman"/>
                <w:sz w:val="28"/>
                <w:szCs w:val="28"/>
                <w:highlight w:val="yellow"/>
              </w:rPr>
            </w:pPr>
            <w:r>
              <w:rPr>
                <w:rFonts w:ascii="Times New Roman" w:hAnsi="Times New Roman" w:cs="Times New Roman"/>
                <w:sz w:val="28"/>
                <w:szCs w:val="28"/>
              </w:rPr>
              <w:t xml:space="preserve">Отделения перевозки несовершеннолетних, самовольно ушедших из семей, </w:t>
            </w:r>
            <w:r>
              <w:rPr>
                <w:rFonts w:ascii="Times New Roman" w:hAnsi="Times New Roman" w:cs="Times New Roman"/>
                <w:sz w:val="28"/>
                <w:szCs w:val="28"/>
              </w:rPr>
              <w:lastRenderedPageBreak/>
              <w:t>детских домов, школ-интернатов, специальных учебно-воспитательных и иных детских учреждений в составе специализированных учреждений для несовершеннолетних, нуждающихся в социальной реабилитации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Работники, непосредственно обслуживающие контингент и работающие с контингентом</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20%</w:t>
            </w:r>
          </w:p>
        </w:tc>
      </w:tr>
      <w:tr w:rsidR="00D50A07">
        <w:tc>
          <w:tcPr>
            <w:tcW w:w="3964" w:type="dxa"/>
          </w:tcPr>
          <w:p w:rsidR="00D50A07" w:rsidRDefault="00795403">
            <w:pPr>
              <w:pStyle w:val="ConsPlusNormal"/>
              <w:rPr>
                <w:rFonts w:ascii="Times New Roman" w:hAnsi="Times New Roman" w:cs="Times New Roman"/>
                <w:sz w:val="28"/>
                <w:szCs w:val="28"/>
                <w:highlight w:val="yellow"/>
              </w:rPr>
            </w:pPr>
            <w:r>
              <w:rPr>
                <w:rFonts w:ascii="Times New Roman" w:hAnsi="Times New Roman" w:cs="Times New Roman"/>
                <w:sz w:val="28"/>
                <w:szCs w:val="28"/>
              </w:rPr>
              <w:t>Психоневрологические интернаты (отделения); комплексные центры социальной адаптации граждан; специальные дома-интернаты для граждан пожилого возраста и инвалидов; детские дома-интернаты для детей-инвалидов и молодых инвалидов, имеющих психические расстройства; транзитные специализированные учреждения для несовершеннолетних</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p>
        </w:tc>
      </w:tr>
      <w:tr w:rsidR="00D50A07">
        <w:tc>
          <w:tcPr>
            <w:tcW w:w="396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Отделения (палаты) для лежачих больных в составе учреждений</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Должности персонала, непосредственно обслуживающего контингент (лежачих больных)</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p>
        </w:tc>
      </w:tr>
      <w:tr w:rsidR="00D50A07">
        <w:tc>
          <w:tcPr>
            <w:tcW w:w="396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Дома милосердия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p>
        </w:tc>
      </w:tr>
      <w:tr w:rsidR="00D50A07">
        <w:tc>
          <w:tcPr>
            <w:tcW w:w="3964"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ГАУ НСО «Центр детского, семейного отдыха и оздоровления «ВСЕКАНИКУЛЫ»</w:t>
            </w:r>
          </w:p>
        </w:tc>
        <w:tc>
          <w:tcPr>
            <w:tcW w:w="3969" w:type="dxa"/>
            <w:tcBorders>
              <w:bottom w:val="none" w:sz="4" w:space="0" w:color="000000"/>
            </w:tcBorders>
          </w:tcPr>
          <w:p w:rsidR="00D50A07" w:rsidRDefault="00D11C3A" w:rsidP="00D11C3A">
            <w:pPr>
              <w:pStyle w:val="ConsPlusNormal"/>
              <w:rPr>
                <w:rFonts w:ascii="Times New Roman" w:hAnsi="Times New Roman" w:cs="Times New Roman"/>
                <w:sz w:val="28"/>
                <w:szCs w:val="28"/>
              </w:rPr>
            </w:pPr>
            <w:r>
              <w:rPr>
                <w:rFonts w:ascii="Times New Roman" w:hAnsi="Times New Roman" w:cs="Times New Roman"/>
                <w:sz w:val="28"/>
                <w:szCs w:val="28"/>
              </w:rPr>
              <w:t>Руководитель, д</w:t>
            </w:r>
            <w:r w:rsidR="00795403">
              <w:rPr>
                <w:rFonts w:ascii="Times New Roman" w:hAnsi="Times New Roman" w:cs="Times New Roman"/>
                <w:sz w:val="28"/>
                <w:szCs w:val="28"/>
              </w:rPr>
              <w:t>олжности персонала, непосредственно работающего с контингентом</w:t>
            </w:r>
          </w:p>
        </w:tc>
        <w:tc>
          <w:tcPr>
            <w:tcW w:w="2127" w:type="dxa"/>
            <w:tcBorders>
              <w:bottom w:val="none" w:sz="4" w:space="0" w:color="000000"/>
            </w:tcBorders>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w:t>
            </w:r>
            <w:r w:rsidR="00D04A1C">
              <w:rPr>
                <w:rFonts w:ascii="Times New Roman" w:hAnsi="Times New Roman" w:cs="Times New Roman"/>
                <w:sz w:val="28"/>
                <w:szCs w:val="28"/>
              </w:rPr>
              <w:t>%</w:t>
            </w:r>
          </w:p>
        </w:tc>
      </w:tr>
      <w:tr w:rsidR="00D50A07">
        <w:tc>
          <w:tcPr>
            <w:tcW w:w="7933" w:type="dxa"/>
            <w:gridSpan w:val="2"/>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20%</w:t>
            </w:r>
          </w:p>
        </w:tc>
      </w:tr>
      <w:tr w:rsidR="00D50A07">
        <w:tc>
          <w:tcPr>
            <w:tcW w:w="3964"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реабилитационные центры для детей и подростков с ограниченными возможностями здоровья</w:t>
            </w: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127" w:type="dxa"/>
            <w:tcBorders>
              <w:bottom w:val="none" w:sz="4" w:space="0" w:color="000000"/>
            </w:tcBorders>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p>
        </w:tc>
      </w:tr>
      <w:tr w:rsidR="00D50A07">
        <w:tc>
          <w:tcPr>
            <w:tcW w:w="3964" w:type="dxa"/>
          </w:tcPr>
          <w:p w:rsidR="00D50A07" w:rsidRDefault="00795403">
            <w:pPr>
              <w:pStyle w:val="ConsPlusNormal"/>
              <w:rPr>
                <w:rFonts w:ascii="Times New Roman" w:hAnsi="Times New Roman" w:cs="Times New Roman"/>
                <w:sz w:val="28"/>
                <w:szCs w:val="28"/>
                <w:highlight w:val="yellow"/>
              </w:rPr>
            </w:pPr>
            <w:r>
              <w:rPr>
                <w:rFonts w:ascii="Times New Roman" w:hAnsi="Times New Roman" w:cs="Times New Roman"/>
                <w:sz w:val="28"/>
                <w:szCs w:val="28"/>
              </w:rPr>
              <w:t>Центры социальной поддержки населения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Руководители и специалисты, непосредственно взаимодействующие с контингентом в процессе исполнения своих должностных обязанностей</w:t>
            </w:r>
          </w:p>
        </w:tc>
        <w:tc>
          <w:tcPr>
            <w:tcW w:w="2127"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p>
        </w:tc>
      </w:tr>
    </w:tbl>
    <w:p w:rsidR="00D50A07" w:rsidRDefault="00D50A07">
      <w:pPr>
        <w:pStyle w:val="ConsPlusNormal"/>
        <w:ind w:firstLine="709"/>
        <w:jc w:val="both"/>
        <w:rPr>
          <w:rFonts w:ascii="Times New Roman" w:hAnsi="Times New Roman" w:cs="Times New Roman"/>
          <w:sz w:val="28"/>
          <w:szCs w:val="28"/>
          <w:highlight w:val="green"/>
        </w:rPr>
      </w:pP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w:t>
      </w:r>
      <w:r w:rsidR="001E048A">
        <w:rPr>
          <w:rFonts w:ascii="Times New Roman" w:hAnsi="Times New Roman" w:cs="Times New Roman"/>
          <w:sz w:val="28"/>
          <w:szCs w:val="28"/>
        </w:rPr>
        <w:t xml:space="preserve">му из оснований, не суммируются, </w:t>
      </w:r>
      <w:r w:rsidR="001E048A" w:rsidRPr="00C6694F">
        <w:rPr>
          <w:rFonts w:ascii="Times New Roman" w:hAnsi="Times New Roman" w:cs="Times New Roman"/>
          <w:sz w:val="28"/>
          <w:szCs w:val="28"/>
        </w:rPr>
        <w:t>доплата устанавливается в большем из возможных размеров.</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с учетом мнения выборного профсоюзного или иного представительного органа работников учреждения, формирует и утверждает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должностных инструкциях соответствующих работников учреждения выделяются и конкретизируются аспекты трудовой деятельности, являющиеся основанием для установления компенсационной доплаты за особенности деятельности.</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ГАУ НСО «Центр детского, семейного отдыха и оздоровления «ВСЕКАНИКУЛЫ» доплата за особенности деятельности устанавливается на период действия оздоровительной кампании. </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76D6B">
        <w:rPr>
          <w:rFonts w:ascii="Times New Roman" w:hAnsi="Times New Roman" w:cs="Times New Roman"/>
          <w:sz w:val="28"/>
          <w:szCs w:val="28"/>
        </w:rPr>
        <w:t>8</w:t>
      </w:r>
      <w:r>
        <w:rPr>
          <w:rFonts w:ascii="Times New Roman" w:hAnsi="Times New Roman" w:cs="Times New Roman"/>
          <w:sz w:val="28"/>
          <w:szCs w:val="28"/>
        </w:rPr>
        <w:t xml:space="preserve">. Размер доплаты за работу в сельской местности руководителям и специалистам учреждений составляет 25% </w:t>
      </w:r>
      <w:r w:rsidRPr="00C6694F">
        <w:rPr>
          <w:rFonts w:ascii="Times New Roman" w:hAnsi="Times New Roman" w:cs="Times New Roman"/>
          <w:sz w:val="28"/>
          <w:szCs w:val="28"/>
        </w:rPr>
        <w:t>должностного оклада (оклада)</w:t>
      </w:r>
      <w:r w:rsidR="003E0ACA"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76D6B">
        <w:rPr>
          <w:rFonts w:ascii="Times New Roman" w:hAnsi="Times New Roman" w:cs="Times New Roman"/>
          <w:sz w:val="28"/>
          <w:szCs w:val="28"/>
        </w:rPr>
        <w:t>9</w:t>
      </w:r>
      <w:r>
        <w:rPr>
          <w:rFonts w:ascii="Times New Roman" w:hAnsi="Times New Roman" w:cs="Times New Roman"/>
          <w:sz w:val="28"/>
          <w:szCs w:val="28"/>
        </w:rPr>
        <w:t>. Размеры выплат компенсационного характера работникам учреждения устанавливаются Положением об оплате труда работников и не могут быть ниже, а условия их осуществления не должны быть ухудшены по сравнению с размерами и условиями, установленными трудовым законодательством и иными правовыми актами Российской Федерации и Новосибирской области, содержащими нормы трудового права, а также настоящим Соглашением.</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 </w:t>
      </w:r>
    </w:p>
    <w:p w:rsidR="00D50A07" w:rsidRPr="001C5EC5" w:rsidRDefault="00795403">
      <w:pPr>
        <w:pStyle w:val="ConsPlusNormal"/>
        <w:ind w:firstLine="709"/>
        <w:jc w:val="both"/>
        <w:rPr>
          <w:rFonts w:ascii="Times New Roman" w:hAnsi="Times New Roman" w:cs="Times New Roman"/>
          <w:sz w:val="28"/>
          <w:szCs w:val="28"/>
        </w:rPr>
      </w:pPr>
      <w:r w:rsidRPr="00C9320A">
        <w:rPr>
          <w:rFonts w:ascii="Times New Roman" w:hAnsi="Times New Roman" w:cs="Times New Roman"/>
          <w:sz w:val="28"/>
          <w:szCs w:val="28"/>
        </w:rPr>
        <w:t xml:space="preserve">Выплаты компенсационного характера </w:t>
      </w:r>
      <w:r w:rsidR="001A7230" w:rsidRPr="00C9320A">
        <w:rPr>
          <w:rFonts w:ascii="Times New Roman" w:hAnsi="Times New Roman" w:cs="Times New Roman"/>
          <w:sz w:val="28"/>
          <w:szCs w:val="28"/>
        </w:rPr>
        <w:t xml:space="preserve">осуществляются пропорционально </w:t>
      </w:r>
      <w:r w:rsidR="001A7230" w:rsidRPr="001C5EC5">
        <w:rPr>
          <w:rFonts w:ascii="Times New Roman" w:hAnsi="Times New Roman" w:cs="Times New Roman"/>
          <w:sz w:val="28"/>
          <w:szCs w:val="28"/>
        </w:rPr>
        <w:t>отработанному времени.</w:t>
      </w:r>
    </w:p>
    <w:p w:rsidR="008C6EDF" w:rsidRPr="001C5EC5" w:rsidRDefault="008C6EDF">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b/>
          <w:sz w:val="28"/>
          <w:szCs w:val="28"/>
        </w:rPr>
      </w:pPr>
      <w:r w:rsidRPr="001C5EC5">
        <w:rPr>
          <w:rFonts w:ascii="Times New Roman" w:hAnsi="Times New Roman" w:cs="Times New Roman"/>
          <w:b/>
          <w:sz w:val="28"/>
          <w:szCs w:val="28"/>
          <w:lang w:val="en-US"/>
        </w:rPr>
        <w:t>IV</w:t>
      </w:r>
      <w:r w:rsidRPr="001C5EC5">
        <w:rPr>
          <w:rFonts w:ascii="Times New Roman" w:hAnsi="Times New Roman" w:cs="Times New Roman"/>
          <w:b/>
          <w:sz w:val="28"/>
          <w:szCs w:val="28"/>
        </w:rPr>
        <w:t>. Виды</w:t>
      </w:r>
      <w:r>
        <w:rPr>
          <w:rFonts w:ascii="Times New Roman" w:hAnsi="Times New Roman" w:cs="Times New Roman"/>
          <w:b/>
          <w:sz w:val="28"/>
          <w:szCs w:val="28"/>
        </w:rPr>
        <w:t xml:space="preserve"> выплат стимулирующего характера</w:t>
      </w:r>
    </w:p>
    <w:p w:rsidR="003E0ACA" w:rsidRPr="008C6EDF" w:rsidRDefault="003E0ACA">
      <w:pPr>
        <w:pStyle w:val="ConsPlusNormal"/>
        <w:ind w:firstLine="709"/>
        <w:jc w:val="center"/>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надбавка за качественные показатели эффективности деятельности;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надбавка за ученую степень, ученое звание;</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надбавка за почетные звания;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надбавка за квалификационную категорию;</w:t>
      </w:r>
    </w:p>
    <w:p w:rsidR="00D50A07" w:rsidRDefault="00795403">
      <w:pPr>
        <w:pStyle w:val="ConsPlusNormal"/>
        <w:ind w:firstLine="709"/>
        <w:jc w:val="both"/>
        <w:rPr>
          <w:rFonts w:ascii="Times New Roman" w:hAnsi="Times New Roman" w:cs="Times New Roman"/>
          <w:sz w:val="28"/>
          <w:szCs w:val="28"/>
        </w:rPr>
      </w:pPr>
      <w:r w:rsidRPr="00260275">
        <w:rPr>
          <w:rFonts w:ascii="Times New Roman" w:hAnsi="Times New Roman" w:cs="Times New Roman"/>
          <w:sz w:val="28"/>
          <w:szCs w:val="28"/>
        </w:rPr>
        <w:t>5) надбавка за продолжительность непрерывной работы;</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премии по итогам календарного периода;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премии за выполнение важных и особо важных заданий.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Надбавка за качественные показатели эффективности деятельности устанавливается работникам учреждений по результатам выполнения качественных показателей эффективности деятельности работника.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устанавливаются Положением об оплате труда учреждения по каждой должности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проверяемы и измеримы.</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по установлению стимулирующих выплат работникам учреждения, созданная в учреждении, не реже одного раза в квартал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деятельности работникам учреждения, которые устанавливаются приказом руководителя учреждения. Периодичность оценки результатов выполнения качественных показателей эффективности деятельности работников устанавливается Положением об оплате труда работников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Надбавка за ученую степень устанавливается работникам учреждений, </w:t>
      </w:r>
      <w:r>
        <w:rPr>
          <w:rFonts w:ascii="Times New Roman" w:hAnsi="Times New Roman" w:cs="Times New Roman"/>
          <w:sz w:val="28"/>
          <w:szCs w:val="28"/>
        </w:rPr>
        <w:lastRenderedPageBreak/>
        <w:t xml:space="preserve">имеющих ученую степень по профилю, соответствующему профилю деятельности работника или учреждения, в размерах: </w:t>
      </w:r>
    </w:p>
    <w:p w:rsidR="00D50A07" w:rsidRPr="00C6694F"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ученую степень «кандидат наук» - 8</w:t>
      </w:r>
      <w:r w:rsidRPr="00C6694F">
        <w:rPr>
          <w:rFonts w:ascii="Times New Roman" w:hAnsi="Times New Roman" w:cs="Times New Roman"/>
          <w:sz w:val="28"/>
          <w:szCs w:val="28"/>
        </w:rPr>
        <w:t xml:space="preserve">% от </w:t>
      </w:r>
      <w:r w:rsidR="006F2BEB" w:rsidRPr="00C6694F">
        <w:rPr>
          <w:rFonts w:ascii="Times New Roman" w:hAnsi="Times New Roman" w:cs="Times New Roman"/>
          <w:sz w:val="28"/>
          <w:szCs w:val="28"/>
        </w:rPr>
        <w:t>должностного оклада (</w:t>
      </w:r>
      <w:r w:rsidRPr="00C6694F">
        <w:rPr>
          <w:rFonts w:ascii="Times New Roman" w:hAnsi="Times New Roman" w:cs="Times New Roman"/>
          <w:sz w:val="28"/>
          <w:szCs w:val="28"/>
        </w:rPr>
        <w:t>оклада</w:t>
      </w:r>
      <w:r w:rsidR="006F2BEB"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w:t>
      </w:r>
    </w:p>
    <w:p w:rsidR="00D50A07" w:rsidRPr="00C6694F" w:rsidRDefault="00795403">
      <w:pPr>
        <w:pStyle w:val="ConsPlusNormal"/>
        <w:ind w:firstLine="709"/>
        <w:jc w:val="both"/>
        <w:rPr>
          <w:rFonts w:ascii="Times New Roman" w:hAnsi="Times New Roman" w:cs="Times New Roman"/>
          <w:sz w:val="28"/>
          <w:szCs w:val="28"/>
        </w:rPr>
      </w:pPr>
      <w:r w:rsidRPr="00C6694F">
        <w:rPr>
          <w:rFonts w:ascii="Times New Roman" w:hAnsi="Times New Roman" w:cs="Times New Roman"/>
          <w:sz w:val="28"/>
          <w:szCs w:val="28"/>
        </w:rPr>
        <w:t>за ученую степень «доктор наук» - 16% от должностного оклада</w:t>
      </w:r>
      <w:r w:rsidR="006F2BEB" w:rsidRPr="00C6694F">
        <w:rPr>
          <w:rFonts w:ascii="Times New Roman" w:hAnsi="Times New Roman" w:cs="Times New Roman"/>
          <w:sz w:val="28"/>
          <w:szCs w:val="28"/>
        </w:rPr>
        <w:t xml:space="preserve"> (оклада</w:t>
      </w:r>
      <w:r w:rsidRPr="00C6694F">
        <w:rPr>
          <w:rFonts w:ascii="Times New Roman" w:hAnsi="Times New Roman" w:cs="Times New Roman"/>
          <w:sz w:val="28"/>
          <w:szCs w:val="28"/>
        </w:rPr>
        <w:t>)</w:t>
      </w:r>
      <w:r w:rsidR="006F2BEB"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w:t>
      </w:r>
    </w:p>
    <w:p w:rsidR="00D50A07" w:rsidRPr="00C6694F" w:rsidRDefault="00795403">
      <w:pPr>
        <w:pStyle w:val="ConsPlusNormal"/>
        <w:ind w:firstLine="709"/>
        <w:jc w:val="both"/>
        <w:rPr>
          <w:rFonts w:ascii="Times New Roman" w:hAnsi="Times New Roman" w:cs="Times New Roman"/>
          <w:sz w:val="28"/>
          <w:szCs w:val="28"/>
        </w:rPr>
      </w:pPr>
      <w:r w:rsidRPr="00C6694F">
        <w:rPr>
          <w:rFonts w:ascii="Times New Roman" w:hAnsi="Times New Roman" w:cs="Times New Roman"/>
          <w:sz w:val="28"/>
          <w:szCs w:val="28"/>
        </w:rPr>
        <w:t>33. Надбавка за почетное звание устанавливается:</w:t>
      </w:r>
    </w:p>
    <w:p w:rsidR="00D50A07" w:rsidRPr="00C6694F" w:rsidRDefault="00795403">
      <w:pPr>
        <w:pStyle w:val="ConsPlusNormal"/>
        <w:ind w:firstLine="709"/>
        <w:jc w:val="both"/>
        <w:rPr>
          <w:rFonts w:ascii="Times New Roman" w:hAnsi="Times New Roman" w:cs="Times New Roman"/>
          <w:sz w:val="28"/>
          <w:szCs w:val="28"/>
        </w:rPr>
      </w:pPr>
      <w:r w:rsidRPr="00C6694F">
        <w:rPr>
          <w:rFonts w:ascii="Times New Roman" w:hAnsi="Times New Roman" w:cs="Times New Roman"/>
          <w:sz w:val="28"/>
          <w:szCs w:val="28"/>
        </w:rPr>
        <w:t xml:space="preserve">- работникам учреждений, которым присвоено почетное звание </w:t>
      </w:r>
      <w:r w:rsidR="00882806" w:rsidRPr="00C6694F">
        <w:rPr>
          <w:rFonts w:ascii="Times New Roman" w:hAnsi="Times New Roman" w:cs="Times New Roman"/>
          <w:sz w:val="28"/>
          <w:szCs w:val="28"/>
        </w:rPr>
        <w:t xml:space="preserve">«Заслуженный» </w:t>
      </w:r>
      <w:r w:rsidR="007F2089" w:rsidRPr="00C6694F">
        <w:rPr>
          <w:rFonts w:ascii="Times New Roman" w:hAnsi="Times New Roman" w:cs="Times New Roman"/>
          <w:sz w:val="28"/>
          <w:szCs w:val="28"/>
        </w:rPr>
        <w:t>Новосибирской области,</w:t>
      </w:r>
      <w:r w:rsidRPr="00C6694F">
        <w:rPr>
          <w:rFonts w:ascii="Times New Roman" w:hAnsi="Times New Roman" w:cs="Times New Roman"/>
          <w:sz w:val="28"/>
          <w:szCs w:val="28"/>
        </w:rPr>
        <w:t xml:space="preserve"> соответствующее профилю деятельности работника или учреждения, в размере 8% от должностного оклада</w:t>
      </w:r>
      <w:r w:rsidR="006F2BEB" w:rsidRPr="00C6694F">
        <w:rPr>
          <w:rFonts w:ascii="Times New Roman" w:hAnsi="Times New Roman" w:cs="Times New Roman"/>
          <w:sz w:val="28"/>
          <w:szCs w:val="28"/>
        </w:rPr>
        <w:t xml:space="preserve"> (оклада</w:t>
      </w:r>
      <w:r w:rsidRPr="00C6694F">
        <w:rPr>
          <w:rFonts w:ascii="Times New Roman" w:hAnsi="Times New Roman" w:cs="Times New Roman"/>
          <w:sz w:val="28"/>
          <w:szCs w:val="28"/>
        </w:rPr>
        <w:t>)</w:t>
      </w:r>
      <w:r w:rsidR="006F2BEB"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w:t>
      </w:r>
    </w:p>
    <w:p w:rsidR="007F2089" w:rsidRPr="00C9320A" w:rsidRDefault="007F2089">
      <w:pPr>
        <w:pStyle w:val="ConsPlusNormal"/>
        <w:ind w:firstLine="709"/>
        <w:jc w:val="both"/>
        <w:rPr>
          <w:rFonts w:ascii="Times New Roman" w:hAnsi="Times New Roman" w:cs="Times New Roman"/>
          <w:sz w:val="28"/>
          <w:szCs w:val="28"/>
        </w:rPr>
      </w:pPr>
      <w:r w:rsidRPr="00C6694F">
        <w:rPr>
          <w:rFonts w:ascii="Times New Roman" w:hAnsi="Times New Roman" w:cs="Times New Roman"/>
          <w:sz w:val="28"/>
          <w:szCs w:val="28"/>
        </w:rPr>
        <w:t xml:space="preserve">- работникам учреждений, которым присвоено почетное звание </w:t>
      </w:r>
      <w:r w:rsidR="00882806" w:rsidRPr="00C6694F">
        <w:rPr>
          <w:rFonts w:ascii="Times New Roman" w:hAnsi="Times New Roman" w:cs="Times New Roman"/>
          <w:sz w:val="28"/>
          <w:szCs w:val="28"/>
        </w:rPr>
        <w:t xml:space="preserve">«Заслуженный» </w:t>
      </w:r>
      <w:r w:rsidRPr="00C6694F">
        <w:rPr>
          <w:rFonts w:ascii="Times New Roman" w:hAnsi="Times New Roman" w:cs="Times New Roman"/>
          <w:sz w:val="28"/>
          <w:szCs w:val="28"/>
        </w:rPr>
        <w:t>Российской Федерации, соответствующее профилю деятельности работника или учреж</w:t>
      </w:r>
      <w:r w:rsidR="006F2BEB" w:rsidRPr="00C6694F">
        <w:rPr>
          <w:rFonts w:ascii="Times New Roman" w:hAnsi="Times New Roman" w:cs="Times New Roman"/>
          <w:sz w:val="28"/>
          <w:szCs w:val="28"/>
        </w:rPr>
        <w:t xml:space="preserve">дения, в размере 10% от </w:t>
      </w:r>
      <w:r w:rsidRPr="00C6694F">
        <w:rPr>
          <w:rFonts w:ascii="Times New Roman" w:hAnsi="Times New Roman" w:cs="Times New Roman"/>
          <w:sz w:val="28"/>
          <w:szCs w:val="28"/>
        </w:rPr>
        <w:t>должностного оклада</w:t>
      </w:r>
      <w:r w:rsidR="006F2BEB" w:rsidRPr="00C6694F">
        <w:rPr>
          <w:rFonts w:ascii="Times New Roman" w:hAnsi="Times New Roman" w:cs="Times New Roman"/>
          <w:sz w:val="28"/>
          <w:szCs w:val="28"/>
        </w:rPr>
        <w:t xml:space="preserve"> (оклада</w:t>
      </w:r>
      <w:r w:rsidRPr="00C6694F">
        <w:rPr>
          <w:rFonts w:ascii="Times New Roman" w:hAnsi="Times New Roman" w:cs="Times New Roman"/>
          <w:sz w:val="28"/>
          <w:szCs w:val="28"/>
        </w:rPr>
        <w:t>)</w:t>
      </w:r>
      <w:r w:rsidR="006F2BEB"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w:t>
      </w:r>
    </w:p>
    <w:p w:rsidR="00D50A07" w:rsidRDefault="00795403">
      <w:pPr>
        <w:pStyle w:val="ConsPlusNormal"/>
        <w:ind w:firstLine="709"/>
        <w:jc w:val="both"/>
        <w:rPr>
          <w:rFonts w:ascii="Times New Roman" w:hAnsi="Times New Roman" w:cs="Times New Roman"/>
          <w:sz w:val="28"/>
          <w:szCs w:val="28"/>
        </w:rPr>
      </w:pPr>
      <w:r w:rsidRPr="00C9320A">
        <w:rPr>
          <w:rFonts w:ascii="Times New Roman" w:hAnsi="Times New Roman" w:cs="Times New Roman"/>
          <w:sz w:val="28"/>
          <w:szCs w:val="28"/>
        </w:rPr>
        <w:t xml:space="preserve">При наличии у работника </w:t>
      </w:r>
      <w:r w:rsidR="007F2089" w:rsidRPr="00C9320A">
        <w:rPr>
          <w:rFonts w:ascii="Times New Roman" w:hAnsi="Times New Roman" w:cs="Times New Roman"/>
          <w:sz w:val="28"/>
          <w:szCs w:val="28"/>
        </w:rPr>
        <w:t xml:space="preserve">права на получение надбавки за </w:t>
      </w:r>
      <w:r w:rsidRPr="00C9320A">
        <w:rPr>
          <w:rFonts w:ascii="Times New Roman" w:hAnsi="Times New Roman" w:cs="Times New Roman"/>
          <w:sz w:val="28"/>
          <w:szCs w:val="28"/>
        </w:rPr>
        <w:t>почетн</w:t>
      </w:r>
      <w:r w:rsidR="007F2089" w:rsidRPr="00C9320A">
        <w:rPr>
          <w:rFonts w:ascii="Times New Roman" w:hAnsi="Times New Roman" w:cs="Times New Roman"/>
          <w:sz w:val="28"/>
          <w:szCs w:val="28"/>
        </w:rPr>
        <w:t>ое</w:t>
      </w:r>
      <w:r w:rsidRPr="00C9320A">
        <w:rPr>
          <w:rFonts w:ascii="Times New Roman" w:hAnsi="Times New Roman" w:cs="Times New Roman"/>
          <w:sz w:val="28"/>
          <w:szCs w:val="28"/>
        </w:rPr>
        <w:t xml:space="preserve"> звание </w:t>
      </w:r>
      <w:r w:rsidR="00882806" w:rsidRPr="00C9320A">
        <w:rPr>
          <w:rFonts w:ascii="Times New Roman" w:hAnsi="Times New Roman" w:cs="Times New Roman"/>
          <w:sz w:val="28"/>
          <w:szCs w:val="28"/>
        </w:rPr>
        <w:t xml:space="preserve">«Заслуженный» </w:t>
      </w:r>
      <w:r w:rsidRPr="00C9320A">
        <w:rPr>
          <w:rFonts w:ascii="Times New Roman" w:hAnsi="Times New Roman" w:cs="Times New Roman"/>
          <w:sz w:val="28"/>
          <w:szCs w:val="28"/>
        </w:rPr>
        <w:t>дву</w:t>
      </w:r>
      <w:r w:rsidR="007F2089" w:rsidRPr="00C9320A">
        <w:rPr>
          <w:rFonts w:ascii="Times New Roman" w:hAnsi="Times New Roman" w:cs="Times New Roman"/>
          <w:sz w:val="28"/>
          <w:szCs w:val="28"/>
        </w:rPr>
        <w:t>м</w:t>
      </w:r>
      <w:r w:rsidRPr="00C9320A">
        <w:rPr>
          <w:rFonts w:ascii="Times New Roman" w:hAnsi="Times New Roman" w:cs="Times New Roman"/>
          <w:sz w:val="28"/>
          <w:szCs w:val="28"/>
        </w:rPr>
        <w:t xml:space="preserve"> и более </w:t>
      </w:r>
      <w:r w:rsidR="007F2089" w:rsidRPr="00C9320A">
        <w:rPr>
          <w:rFonts w:ascii="Times New Roman" w:hAnsi="Times New Roman" w:cs="Times New Roman"/>
          <w:sz w:val="28"/>
          <w:szCs w:val="28"/>
        </w:rPr>
        <w:t>основаниям надбавка устанавливается</w:t>
      </w:r>
      <w:r w:rsidRPr="00C9320A">
        <w:rPr>
          <w:rFonts w:ascii="Times New Roman" w:hAnsi="Times New Roman" w:cs="Times New Roman"/>
          <w:sz w:val="28"/>
          <w:szCs w:val="28"/>
        </w:rPr>
        <w:t xml:space="preserve"> за одно почетное звание по выбору</w:t>
      </w:r>
      <w:r w:rsidR="007F2089" w:rsidRPr="00C9320A">
        <w:rPr>
          <w:rFonts w:ascii="Times New Roman" w:hAnsi="Times New Roman" w:cs="Times New Roman"/>
          <w:sz w:val="28"/>
          <w:szCs w:val="28"/>
        </w:rPr>
        <w:t xml:space="preserve"> работника</w:t>
      </w:r>
      <w:r w:rsidRPr="00C9320A">
        <w:rPr>
          <w:rFonts w:ascii="Times New Roman" w:hAnsi="Times New Roman" w:cs="Times New Roman"/>
          <w:sz w:val="28"/>
          <w:szCs w:val="28"/>
        </w:rPr>
        <w:t>.</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Надбавка за квалификационную категорию устанавливается в размере:</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работникам, которым в результате аттестации присвоена пер</w:t>
      </w:r>
      <w:r w:rsidR="005737D0">
        <w:rPr>
          <w:rFonts w:ascii="Times New Roman" w:hAnsi="Times New Roman" w:cs="Times New Roman"/>
          <w:sz w:val="28"/>
          <w:szCs w:val="28"/>
        </w:rPr>
        <w:t xml:space="preserve">вая квалификационная категория - </w:t>
      </w:r>
      <w:r>
        <w:rPr>
          <w:rFonts w:ascii="Times New Roman" w:hAnsi="Times New Roman" w:cs="Times New Roman"/>
          <w:sz w:val="28"/>
          <w:szCs w:val="28"/>
        </w:rPr>
        <w:t>8% должностного оклада</w:t>
      </w:r>
      <w:r w:rsidR="007E3251">
        <w:rPr>
          <w:rFonts w:ascii="Times New Roman" w:hAnsi="Times New Roman" w:cs="Times New Roman"/>
          <w:sz w:val="28"/>
          <w:szCs w:val="28"/>
        </w:rPr>
        <w:t>, ставки заработной платы</w:t>
      </w:r>
      <w:r>
        <w:rPr>
          <w:rFonts w:ascii="Times New Roman" w:hAnsi="Times New Roman" w:cs="Times New Roman"/>
          <w:sz w:val="28"/>
          <w:szCs w:val="28"/>
        </w:rPr>
        <w:t>;</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работникам, которым в результате аттестации присвоена высшая квалификационная категория </w:t>
      </w:r>
      <w:r w:rsidR="005737D0">
        <w:rPr>
          <w:rFonts w:ascii="Times New Roman" w:hAnsi="Times New Roman" w:cs="Times New Roman"/>
          <w:sz w:val="28"/>
          <w:szCs w:val="28"/>
        </w:rPr>
        <w:t>-</w:t>
      </w:r>
      <w:r>
        <w:rPr>
          <w:rFonts w:ascii="Times New Roman" w:hAnsi="Times New Roman" w:cs="Times New Roman"/>
          <w:sz w:val="28"/>
          <w:szCs w:val="28"/>
        </w:rPr>
        <w:t xml:space="preserve"> 16% </w:t>
      </w:r>
      <w:r w:rsidR="007E3251">
        <w:rPr>
          <w:rFonts w:ascii="Times New Roman" w:hAnsi="Times New Roman" w:cs="Times New Roman"/>
          <w:sz w:val="28"/>
          <w:szCs w:val="28"/>
        </w:rPr>
        <w:t>должностного оклада, ставки заработной платы.</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Надбавка за продолжительность непрерывной работы устанавливается по основной должности всем работникам учреждений в размере:</w:t>
      </w:r>
    </w:p>
    <w:p w:rsidR="00D50A07" w:rsidRPr="00C6694F"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- 10</w:t>
      </w:r>
      <w:r w:rsidRPr="00C6694F">
        <w:rPr>
          <w:rFonts w:ascii="Times New Roman" w:hAnsi="Times New Roman" w:cs="Times New Roman"/>
          <w:sz w:val="28"/>
          <w:szCs w:val="28"/>
        </w:rPr>
        <w:t>% должностного оклада</w:t>
      </w:r>
      <w:r w:rsidR="006F2BEB" w:rsidRPr="00C6694F">
        <w:rPr>
          <w:rFonts w:ascii="Times New Roman" w:hAnsi="Times New Roman" w:cs="Times New Roman"/>
          <w:sz w:val="28"/>
          <w:szCs w:val="28"/>
        </w:rPr>
        <w:t xml:space="preserve"> (оклада</w:t>
      </w:r>
      <w:r w:rsidRPr="00C6694F">
        <w:rPr>
          <w:rFonts w:ascii="Times New Roman" w:hAnsi="Times New Roman" w:cs="Times New Roman"/>
          <w:sz w:val="28"/>
          <w:szCs w:val="28"/>
        </w:rPr>
        <w:t>)</w:t>
      </w:r>
      <w:r w:rsidR="006F2BEB"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 xml:space="preserve"> – после трех лет непрерывной работы в учреждениях, иных организациях, с учетом условий, указанных в пункте </w:t>
      </w:r>
      <w:r w:rsidR="007E3251" w:rsidRPr="00C6694F">
        <w:rPr>
          <w:rFonts w:ascii="Times New Roman" w:hAnsi="Times New Roman" w:cs="Times New Roman"/>
          <w:sz w:val="28"/>
          <w:szCs w:val="28"/>
        </w:rPr>
        <w:t>35.1</w:t>
      </w:r>
      <w:r w:rsidRPr="00C6694F">
        <w:rPr>
          <w:rFonts w:ascii="Times New Roman" w:hAnsi="Times New Roman" w:cs="Times New Roman"/>
          <w:sz w:val="28"/>
          <w:szCs w:val="28"/>
        </w:rPr>
        <w:t xml:space="preserve"> Соглашения;</w:t>
      </w:r>
    </w:p>
    <w:p w:rsidR="00D50A07" w:rsidRDefault="00795403">
      <w:pPr>
        <w:pStyle w:val="ConsPlusNormal"/>
        <w:ind w:firstLine="709"/>
        <w:jc w:val="both"/>
        <w:rPr>
          <w:rFonts w:ascii="Times New Roman" w:hAnsi="Times New Roman" w:cs="Times New Roman"/>
          <w:sz w:val="28"/>
          <w:szCs w:val="28"/>
        </w:rPr>
      </w:pPr>
      <w:r w:rsidRPr="00C6694F">
        <w:rPr>
          <w:rFonts w:ascii="Times New Roman" w:hAnsi="Times New Roman" w:cs="Times New Roman"/>
          <w:sz w:val="28"/>
          <w:szCs w:val="28"/>
        </w:rPr>
        <w:t>- 20% должностного оклада</w:t>
      </w:r>
      <w:r w:rsidR="006F2BEB" w:rsidRPr="00C6694F">
        <w:rPr>
          <w:rFonts w:ascii="Times New Roman" w:hAnsi="Times New Roman" w:cs="Times New Roman"/>
          <w:sz w:val="28"/>
          <w:szCs w:val="28"/>
        </w:rPr>
        <w:t xml:space="preserve"> (оклада</w:t>
      </w:r>
      <w:r w:rsidRPr="00C6694F">
        <w:rPr>
          <w:rFonts w:ascii="Times New Roman" w:hAnsi="Times New Roman" w:cs="Times New Roman"/>
          <w:sz w:val="28"/>
          <w:szCs w:val="28"/>
        </w:rPr>
        <w:t>)</w:t>
      </w:r>
      <w:r w:rsidR="006F2BEB" w:rsidRPr="00C6694F">
        <w:rPr>
          <w:rFonts w:ascii="Times New Roman" w:hAnsi="Times New Roman" w:cs="Times New Roman"/>
          <w:sz w:val="28"/>
          <w:szCs w:val="28"/>
        </w:rPr>
        <w:t>, ставки заработной платы</w:t>
      </w:r>
      <w:r w:rsidRPr="00C6694F">
        <w:rPr>
          <w:rFonts w:ascii="Times New Roman" w:hAnsi="Times New Roman" w:cs="Times New Roman"/>
          <w:sz w:val="28"/>
          <w:szCs w:val="28"/>
        </w:rPr>
        <w:t xml:space="preserve"> – после пяти лет непрерывной работы в учреждениях, иных организациях</w:t>
      </w:r>
      <w:r w:rsidRPr="00260275">
        <w:rPr>
          <w:rFonts w:ascii="Times New Roman" w:hAnsi="Times New Roman" w:cs="Times New Roman"/>
          <w:sz w:val="28"/>
          <w:szCs w:val="28"/>
        </w:rPr>
        <w:t xml:space="preserve">, с учетом условий, указанных в пункте </w:t>
      </w:r>
      <w:r w:rsidR="007E3251" w:rsidRPr="00260275">
        <w:rPr>
          <w:rFonts w:ascii="Times New Roman" w:hAnsi="Times New Roman" w:cs="Times New Roman"/>
          <w:sz w:val="28"/>
          <w:szCs w:val="28"/>
        </w:rPr>
        <w:t>35.1</w:t>
      </w:r>
      <w:r w:rsidRPr="00260275">
        <w:rPr>
          <w:rFonts w:ascii="Times New Roman" w:hAnsi="Times New Roman" w:cs="Times New Roman"/>
          <w:sz w:val="28"/>
          <w:szCs w:val="28"/>
        </w:rPr>
        <w:t xml:space="preserve"> Соглашения.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 В непрерывную работу засчитывается: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непрерывной работы как по основной работе, так и работе по совместительству, на любых должностях</w:t>
      </w:r>
      <w:r w:rsidR="00507467">
        <w:rPr>
          <w:rFonts w:ascii="Times New Roman" w:hAnsi="Times New Roman" w:cs="Times New Roman"/>
          <w:sz w:val="28"/>
          <w:szCs w:val="28"/>
        </w:rPr>
        <w:t xml:space="preserve"> и профессиях</w:t>
      </w:r>
      <w:r>
        <w:rPr>
          <w:rFonts w:ascii="Times New Roman" w:hAnsi="Times New Roman" w:cs="Times New Roman"/>
          <w:sz w:val="28"/>
          <w:szCs w:val="28"/>
        </w:rPr>
        <w:t>, в том числе на должностях врачей и провизоров-интернов, врачей и провизоров-стажеров,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пребывания в интернатуре на базе клинических кафедр высших медицинских образовательных учреждений;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время работы в централизованных бухгалтериях при органах и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 при условии, если за ней непосредственно следовала работа в данных учреждениях и органах;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работы на должностях руководителей и врачей службы милосердия, медицинских сестер милосердия, в т.ч. старших и младших, обществ Красного Креста и его организаций;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организаций независимо от форм собственности;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социальной защиты населения, дополнительного образования, Госсанэпиднадзора, учреждение, подведомственное исполнительному органу государственной власти (органу местного самоуправления), уполномоченному в сфере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при условии, если за ней непосредственно следовала работа в учреждениях здравоохранения и социальной защиты населения;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время непрерывной работы в приемниках-распределителях МВД России для лиц, задержанных за бродяжничество и попрошайничество;</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нахождения военнослужащих в плену, при наличии справки военкомата;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уполномоченных в сфере социальной защиты населения, территориальных органах исполнительных органов государственной власти, уполномоченных в сфере социальной защиты населения, при условии, если за ними непосредственно следовала работа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 В стаж работы также засчитывается, если нижеперечисленным периодам непосредственно предшествовала и за ними непосредственно следовала работа, дающая право на надбавки: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работы на выборных должностях в органах законодательной и исполнительной власти и профсоюзных органах;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работы в учреждениях здравоохранения и социальной защиты стран СНГ, а также республик, входивших в состав СССР до 01.01.1992;</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время по уходу за ребенком до достижения им возраста трех лет.</w:t>
      </w:r>
    </w:p>
    <w:p w:rsidR="00D50A07" w:rsidRPr="002D5341" w:rsidRDefault="00237695" w:rsidP="00237695">
      <w:pPr>
        <w:pStyle w:val="ConsPlusNormal"/>
        <w:ind w:firstLine="709"/>
        <w:jc w:val="both"/>
        <w:rPr>
          <w:rFonts w:ascii="Times New Roman" w:hAnsi="Times New Roman" w:cs="Times New Roman"/>
          <w:strike/>
          <w:sz w:val="28"/>
          <w:szCs w:val="28"/>
        </w:rPr>
      </w:pPr>
      <w:r w:rsidRPr="002D5341">
        <w:rPr>
          <w:rFonts w:ascii="Times New Roman" w:hAnsi="Times New Roman" w:cs="Times New Roman"/>
          <w:sz w:val="28"/>
          <w:szCs w:val="28"/>
        </w:rPr>
        <w:t xml:space="preserve">35.3. Стаж работы сохраняется </w:t>
      </w:r>
      <w:r w:rsidR="00795403" w:rsidRPr="002D5341">
        <w:rPr>
          <w:rFonts w:ascii="Times New Roman" w:hAnsi="Times New Roman" w:cs="Times New Roman"/>
          <w:sz w:val="28"/>
          <w:szCs w:val="28"/>
        </w:rPr>
        <w:t>при поступлении на работу</w:t>
      </w:r>
      <w:r w:rsidRPr="002D5341">
        <w:rPr>
          <w:rFonts w:ascii="Times New Roman" w:hAnsi="Times New Roman" w:cs="Times New Roman"/>
          <w:sz w:val="28"/>
          <w:szCs w:val="28"/>
        </w:rPr>
        <w:t xml:space="preserve"> в учреждения:</w:t>
      </w:r>
    </w:p>
    <w:p w:rsidR="00D50A07"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35.3.1. Не позднее одного месяца: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 дня увольнения из учреждений здравоохранения, социальной защиты населения, дополнительного образования, Госсанэпиднадзора, учреждения, подведомственного исполнительному органу государственной власти (органу местного самоуправления), уполномоченному в сфере социальной защиты населения, исполнительных органов государственной власти (органов местного самоуправления), уполномоченных в сфере социальной защиты населения, территориальных органов исполнительных органов государственной власти, уполномоченных в сфере социальной защиты населения (далее - социальные организации);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увольнения с научной или педагогической работы, которая непосредственно следовала за работой (службой) в социальных организациях;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прекращения временной инвалидности или болезни, вызвавших увольнение из социальных организаций, а также в случае увольнения с работы, на которую работник был переведен по этим основаниям;</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 дня увольнения из органов управления здравоохранения, социальной </w:t>
      </w:r>
      <w:r>
        <w:rPr>
          <w:rFonts w:ascii="Times New Roman" w:hAnsi="Times New Roman" w:cs="Times New Roman"/>
          <w:sz w:val="28"/>
          <w:szCs w:val="28"/>
        </w:rPr>
        <w:lastRenderedPageBreak/>
        <w:t>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социальных организациях;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социальных организациях;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 дня увольнения из приемника-распределителя МВД России для лиц, задержанных за бродяжничество и попрошайничество</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35.3.2. Не позднее двух месяцев:</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 со дня увольнения из социальных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социальных организациях.</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35.3.3. Не позднее трех месяцев:</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 со дня увольнения в связи с ликвидацией учреждения (подразделения), сокращением штатов;</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35.3.4.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35.3.5. Не позднее одного года - со дня увольнения с военной службы, не считая времени переезда, если службе непосредственно предшествовала работа в социальных организациях.</w:t>
      </w:r>
    </w:p>
    <w:p w:rsidR="00D50A07" w:rsidRPr="002D5341"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lastRenderedPageBreak/>
        <w:t>35.3.6.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социальных организациях:</w:t>
      </w:r>
    </w:p>
    <w:p w:rsidR="00D50A07"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 эвакуируемым или выезжающим в добровольном порядке из зон</w:t>
      </w:r>
      <w:r>
        <w:rPr>
          <w:rFonts w:ascii="Times New Roman" w:hAnsi="Times New Roman" w:cs="Times New Roman"/>
          <w:sz w:val="28"/>
          <w:szCs w:val="28"/>
        </w:rPr>
        <w:t xml:space="preserve"> радиоактивного загрязнения;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зарегистрированным на бирже труда как безработные;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покинувшим постоянное место жительства и работу в связи с осложнением межнациональных отношений;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социальных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занятым на сезонных работах в учреждениях здравоохранения.</w:t>
      </w:r>
    </w:p>
    <w:p w:rsidR="00D50A07" w:rsidRDefault="00795403">
      <w:pPr>
        <w:pStyle w:val="ConsPlusNormal"/>
        <w:ind w:firstLine="709"/>
        <w:jc w:val="both"/>
        <w:rPr>
          <w:rFonts w:ascii="Times New Roman" w:hAnsi="Times New Roman" w:cs="Times New Roman"/>
          <w:sz w:val="28"/>
          <w:szCs w:val="28"/>
        </w:rPr>
      </w:pPr>
      <w:r w:rsidRPr="002D5341">
        <w:rPr>
          <w:rFonts w:ascii="Times New Roman" w:hAnsi="Times New Roman" w:cs="Times New Roman"/>
          <w:sz w:val="28"/>
          <w:szCs w:val="28"/>
        </w:rPr>
        <w:t>35.3.7.</w:t>
      </w:r>
      <w:r w:rsidRPr="002D5341">
        <w:rPr>
          <w:rFonts w:ascii="Times New Roman" w:hAnsi="Times New Roman" w:cs="Times New Roman"/>
          <w:sz w:val="28"/>
          <w:szCs w:val="28"/>
          <w:lang w:val="en-US"/>
        </w:rPr>
        <w:t> </w:t>
      </w:r>
      <w:r w:rsidRPr="002D5341">
        <w:rPr>
          <w:rFonts w:ascii="Times New Roman" w:hAnsi="Times New Roman" w:cs="Times New Roman"/>
          <w:sz w:val="28"/>
          <w:szCs w:val="28"/>
        </w:rPr>
        <w:t>Стаж</w:t>
      </w:r>
      <w:r>
        <w:rPr>
          <w:rFonts w:ascii="Times New Roman" w:hAnsi="Times New Roman" w:cs="Times New Roman"/>
          <w:sz w:val="28"/>
          <w:szCs w:val="28"/>
        </w:rPr>
        <w:t xml:space="preserve"> работы сохраняется также в случаях: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работы в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w:t>
      </w:r>
      <w:r w:rsidR="007E5A9A">
        <w:rPr>
          <w:rFonts w:ascii="Times New Roman" w:hAnsi="Times New Roman" w:cs="Times New Roman"/>
          <w:sz w:val="28"/>
          <w:szCs w:val="28"/>
        </w:rPr>
        <w:t>ких образовательных учреждениях.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 Перерывы в работе, предусмотренные подпунктами 35.3.1 - 35.3.5 Соглашения, в стаж непрерывной работы, дающий право на надбавки за продолжительность работы, не включаются.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35.5. В стаж работы не засчитывается и прерывает его время работы в организациях,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Соглашения.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Работнику учреждения по результатам выполнения качественных показателей эффективности деятельности работника учреждения, может быть установлена премия по итогам календарного периода, конкретный размер которой устанавливается приказом руководителя учреждения в пределах экономии фонда оплаты труда учреждения на основании предложений комиссии по установлению </w:t>
      </w:r>
      <w:r>
        <w:rPr>
          <w:rFonts w:ascii="Times New Roman" w:hAnsi="Times New Roman" w:cs="Times New Roman"/>
          <w:sz w:val="28"/>
          <w:szCs w:val="28"/>
        </w:rPr>
        <w:lastRenderedPageBreak/>
        <w:t>стимулирующих выплат работникам учреждения, созданной в учреждении.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течении календарного периода, по итогам которого выплачивается премия.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экономии фонда оплаты труда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В состав комиссии по установлению стимулирующих выплат работникам учреждения включается представитель первичной профсоюзной организации по предложению комитета первичной профсоюзной организации либо представитель иного представительного органа работников.</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Условия оплаты труда руководителей учреждений, заместителей руководителей и главных бухгалтеров.</w:t>
      </w:r>
    </w:p>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Трудовой договор с руководителем учреждения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Положением об оплате труда работников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с заместителем руководителя, главным бухгалтером заключается на основе примерной </w:t>
      </w:r>
      <w:hyperlink r:id="rId11" w:tooltip="consultantplus://offline/ref=57F132E5631BC934C54890A7A533EDB6FA8331B125E2175651C79611808E3B10A5D459AE28D6631991E516410789CCA69BE45006F0E8AADBMDTFD" w:history="1">
        <w:r>
          <w:rPr>
            <w:rFonts w:ascii="Times New Roman" w:hAnsi="Times New Roman" w:cs="Times New Roman"/>
            <w:sz w:val="28"/>
            <w:szCs w:val="28"/>
          </w:rPr>
          <w:t>формы</w:t>
        </w:r>
      </w:hyperlink>
      <w:r>
        <w:rPr>
          <w:rFonts w:ascii="Times New Roman" w:hAnsi="Times New Roman" w:cs="Times New Roman"/>
          <w:sz w:val="28"/>
          <w:szCs w:val="28"/>
        </w:rPr>
        <w:t xml:space="preserve">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w:t>
      </w:r>
      <w:r>
        <w:rPr>
          <w:rFonts w:ascii="Times New Roman" w:hAnsi="Times New Roman" w:cs="Times New Roman"/>
          <w:sz w:val="28"/>
          <w:szCs w:val="28"/>
        </w:rPr>
        <w:lastRenderedPageBreak/>
        <w:t>государственных (муниципальных) учреждениях на 2012 - 2018 годы, утвержденной распоряжением Правительства Российской Федерации от 26.11.2012 № 2190-р.</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Размеры должностных окладов руководителей учреждений устанавливаются в соответствии с приказом № 878 по группам по оплате труда руководителей.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Размеры должностных окладов заместителей руководителей, учреждений устанавливаются руководителями учреждений на 10-30 процентов ниже должностного оклада руководителей этих учреждений с учетом сложности и объема выполняемой работы.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Отнесение учреждения к группе по оплате труда руководителей осуществляется приказом министерства труда и социального развития Новосибирской области по критериям, утвержденным приказом министерства труда и социального развития Новосибирской области. Критерии устанавливаются исходя из показателей, характеризующих учреждение и определяющих сложность труда руководителя.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Выполнение руководителями учреждений, их заместителями, главными бухгалтерами дополнительной работы по совмещению и внутреннему совместительству разрешается в случае замены временно отсутствующего специалиста по основной деятельности. Решение о работе по совмещению и внутреннему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и главных бухгалтеров – руководителями учреждений.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Врачам - руководителям учреждений и их заместителям - врачам разрешается в исключительных случаях по решению министра 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Руководителям учреждений, их заместителям и главным бухгалтерам учреждений могут устанавливаться выплаты компенсационного характера, предусмотренные перечнем выплат компенсационного характера, применяемых в учреждении в соответствии с законодательными и нормативными правовыми актами Российской Федерации и Новосибирской области. При установлении компенсационных выплат характеристика условий труда должна быть отражена в трудовых договорах.</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Надбавка за качественные показатели эффективности деятельности и премии по итогам календарного периода устанавливается руководителям учреждений по результатам выполнения качественных показателей эффективности деятельности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 1. Качественные показатели эффективности деятельности государственных бюджетных и автономных учреждений, за исключением ГАУ </w:t>
      </w:r>
      <w:r>
        <w:rPr>
          <w:rFonts w:ascii="Times New Roman" w:hAnsi="Times New Roman" w:cs="Times New Roman"/>
          <w:sz w:val="28"/>
          <w:szCs w:val="28"/>
        </w:rPr>
        <w:lastRenderedPageBreak/>
        <w:t>НСО «Центр детского, семейного отдыха и оздоровления «ВСЕКАНИКУЛЫ», мощностью более 600 койко-мест при наличии обособленного структурного подразделения (обособленных структурных подразделений)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828"/>
        <w:gridCol w:w="3969"/>
        <w:gridCol w:w="1701"/>
      </w:tblGrid>
      <w:tr w:rsidR="00D50A07">
        <w:tc>
          <w:tcPr>
            <w:tcW w:w="56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82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3969" w:type="dxa"/>
          </w:tcPr>
          <w:p w:rsidR="00D50A07" w:rsidRDefault="00795403" w:rsidP="00DE038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Критерии оценки</w:t>
            </w:r>
          </w:p>
        </w:tc>
        <w:tc>
          <w:tcPr>
            <w:tcW w:w="1701"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- 95% и более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90% до 94,9%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85% до 89,9%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84,9%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80%</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учреждения и проживающих (пребывающих) в нем граждан</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не исполненных в срок предписаний, представлений, предложений или исполненных с </w:t>
            </w:r>
            <w:r>
              <w:rPr>
                <w:rFonts w:ascii="Times New Roman" w:hAnsi="Times New Roman" w:cs="Times New Roman"/>
                <w:sz w:val="28"/>
                <w:szCs w:val="28"/>
              </w:rPr>
              <w:lastRenderedPageBreak/>
              <w:t>нарушением указанных сроков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созданных в учреждении условий проживания и (или) оказания социальных и иных услуг установленным требованиям</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Отсутствие массовой заболеваемости </w:t>
            </w:r>
            <w:r>
              <w:rPr>
                <w:rFonts w:ascii="Times New Roman" w:hAnsi="Times New Roman" w:cs="Times New Roman"/>
                <w:sz w:val="28"/>
                <w:szCs w:val="28"/>
              </w:rPr>
              <w:lastRenderedPageBreak/>
              <w:t>обслуживаемых граждан инфекционными заболеваниями (для учреждений, в которых граждане пребывают круглосуточно)</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Отсутствие случаев массовой заболеваемости (более 5-ти </w:t>
            </w:r>
            <w:r>
              <w:rPr>
                <w:rFonts w:ascii="Times New Roman" w:hAnsi="Times New Roman" w:cs="Times New Roman"/>
                <w:sz w:val="28"/>
                <w:szCs w:val="28"/>
              </w:rPr>
              <w:lastRenderedPageBreak/>
              <w:t>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случаев массовой заболеваемости граждан (более 5-ти человек)</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и доступностью предоставления социальных услуг</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rPr>
          <w:trHeight w:val="1942"/>
        </w:trPr>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rPr>
          <w:trHeight w:val="371"/>
        </w:trPr>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55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Создание (функционирование) попечительского совета в </w:t>
            </w:r>
            <w:r>
              <w:rPr>
                <w:rFonts w:ascii="Times New Roman" w:hAnsi="Times New Roman" w:cs="Times New Roman"/>
                <w:sz w:val="28"/>
                <w:szCs w:val="28"/>
              </w:rPr>
              <w:lastRenderedPageBreak/>
              <w:t>учреждении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Наличие в учреждении попечительского совета и его </w:t>
            </w:r>
            <w:r>
              <w:rPr>
                <w:rFonts w:ascii="Times New Roman" w:hAnsi="Times New Roman" w:cs="Times New Roman"/>
                <w:sz w:val="28"/>
                <w:szCs w:val="28"/>
              </w:rPr>
              <w:lastRenderedPageBreak/>
              <w:t>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24</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другой информацией и наличие в учреждении официального интернет-сайта и его системное сопровождение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Качество предоставления государственных услуг (выполнения работ) в соответствии с </w:t>
            </w:r>
            <w:r>
              <w:rPr>
                <w:rFonts w:ascii="Times New Roman" w:hAnsi="Times New Roman" w:cs="Times New Roman"/>
                <w:sz w:val="28"/>
                <w:szCs w:val="28"/>
              </w:rPr>
              <w:lastRenderedPageBreak/>
              <w:t>государственным заданием</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Показатель определяется в зависимости от вида учреждения, в соответствии с </w:t>
            </w:r>
            <w:hyperlink w:anchor="P2144" w:tooltip="#P2144" w:history="1">
              <w:r>
                <w:rPr>
                  <w:rFonts w:ascii="Times New Roman" w:hAnsi="Times New Roman" w:cs="Times New Roman"/>
                  <w:sz w:val="28"/>
                  <w:szCs w:val="28"/>
                </w:rPr>
                <w:t xml:space="preserve">п. </w:t>
              </w:r>
            </w:hyperlink>
            <w:r>
              <w:rPr>
                <w:rFonts w:ascii="Times New Roman" w:hAnsi="Times New Roman" w:cs="Times New Roman"/>
                <w:sz w:val="28"/>
                <w:szCs w:val="28"/>
                <w:lang w:val="en-US"/>
              </w:rPr>
              <w:t>50</w:t>
            </w:r>
            <w:r>
              <w:rPr>
                <w:rFonts w:ascii="Times New Roman" w:hAnsi="Times New Roman" w:cs="Times New Roman"/>
                <w:sz w:val="28"/>
                <w:szCs w:val="28"/>
              </w:rPr>
              <w:t>.1. Соглашения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0 до 50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деятельности по социально-трудовой реабилитации</w:t>
            </w: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стабильно функционирующих:</w:t>
            </w:r>
          </w:p>
        </w:tc>
        <w:tc>
          <w:tcPr>
            <w:tcW w:w="1701"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подсобного хозяйства и мастерской (мастерских)</w:t>
            </w:r>
          </w:p>
        </w:tc>
        <w:tc>
          <w:tcPr>
            <w:tcW w:w="170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2-х или более 2-х мастерских</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1-й мастерской</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мастерской и подсобного хозяйства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828" w:type="dxa"/>
            <w:vMerge w:val="restart"/>
            <w:tcBorders>
              <w:bottom w:val="none" w:sz="4" w:space="0" w:color="000000"/>
            </w:tcBorders>
          </w:tcPr>
          <w:p w:rsidR="00D50A07" w:rsidRDefault="00795403" w:rsidP="00237695">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и внебюджетных средств, в том числе в рамках государственного задания;</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расходования средств, полученных от взимания платы с граждан за предоставление социальных услуг</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12</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Укомплектованность </w:t>
            </w:r>
            <w:r>
              <w:rPr>
                <w:rFonts w:ascii="Times New Roman" w:hAnsi="Times New Roman" w:cs="Times New Roman"/>
                <w:sz w:val="28"/>
                <w:szCs w:val="28"/>
              </w:rPr>
              <w:lastRenderedPageBreak/>
              <w:t>учреждения работниками, относящимися к основному персоналу</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Доля укомплектованности от </w:t>
            </w:r>
            <w:r>
              <w:rPr>
                <w:rFonts w:ascii="Times New Roman" w:hAnsi="Times New Roman" w:cs="Times New Roman"/>
                <w:sz w:val="28"/>
                <w:szCs w:val="28"/>
              </w:rPr>
              <w:lastRenderedPageBreak/>
              <w:t>75% до 100%</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относящихся к основному персоналу</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8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3969" w:type="dxa"/>
          </w:tcPr>
          <w:p w:rsidR="00D50A07" w:rsidRDefault="00D50A07">
            <w:pPr>
              <w:pStyle w:val="ConsPlusNormal"/>
              <w:ind w:firstLine="709"/>
              <w:rPr>
                <w:rFonts w:ascii="Times New Roman" w:hAnsi="Times New Roman" w:cs="Times New Roman"/>
                <w:sz w:val="28"/>
                <w:szCs w:val="28"/>
              </w:rPr>
            </w:pP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w:t>
            </w:r>
            <w:r>
              <w:rPr>
                <w:rFonts w:ascii="Times New Roman" w:hAnsi="Times New Roman" w:cs="Times New Roman"/>
                <w:sz w:val="28"/>
                <w:szCs w:val="28"/>
              </w:rPr>
              <w:lastRenderedPageBreak/>
              <w:t>соответствии с нормативными правовыми актами Губернатора Новосибирской области и Правительства Новосибирской области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Нет</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Развитие предпринимательской и иной приносящей доход деятельности</w:t>
            </w: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701"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более 200 тыс. руб.</w:t>
            </w:r>
          </w:p>
        </w:tc>
        <w:tc>
          <w:tcPr>
            <w:tcW w:w="170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100 тыс. руб. до 200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тыс. руб. и не менее 50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50 тыс. руб. и не менее 10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Выполнение учреждением квоты по приему на работу инвалидов (в случае установления учреждению </w:t>
            </w:r>
            <w:r>
              <w:rPr>
                <w:rFonts w:ascii="Times New Roman" w:hAnsi="Times New Roman" w:cs="Times New Roman"/>
                <w:sz w:val="28"/>
                <w:szCs w:val="28"/>
              </w:rPr>
              <w:lastRenderedPageBreak/>
              <w:t>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Квота по приему на работу инвалидов выполняется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Квота по приему на работу </w:t>
            </w:r>
            <w:r>
              <w:rPr>
                <w:rFonts w:ascii="Times New Roman" w:hAnsi="Times New Roman" w:cs="Times New Roman"/>
                <w:sz w:val="28"/>
                <w:szCs w:val="28"/>
              </w:rPr>
              <w:lastRenderedPageBreak/>
              <w:t>инвалидов не выполняется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Достигнуты значения, установленные </w:t>
            </w:r>
            <w:hyperlink r:id="rId12" w:tooltip="consultantplus://offline/ref=57F132E5631BC934C5488EAAB35FB3BFF28069BE20E41F010C9B9046DFDE3D45E5945FFB7992341794E85C1045C2C3A49FMFT9D"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Губернатора Новосибирской области от 20.12.2019 № 287</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Не достигнуты значения, установленные </w:t>
            </w:r>
            <w:hyperlink r:id="rId13" w:tooltip="consultantplus://offline/ref=57F132E5631BC934C5488EAAB35FB3BFF28069BE20E41F010C9B9046DFDE3D45E5945FFB7992341794E85C1045C2C3A49FMFT9D"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Губернатора Новосибирской области от 20.12.2019 № 287</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взаимодействия с учреждениями уголовно-исполнительной системы в сфере закупочной деятельности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от 3% и более совокупного годового объема закупок заказчика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менее 3% совокупного годового объема закупок заказчика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 первое число каждого месяца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24</w:t>
            </w:r>
          </w:p>
        </w:tc>
      </w:tr>
      <w:tr w:rsidR="00D50A07">
        <w:tc>
          <w:tcPr>
            <w:tcW w:w="562"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701"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359" w:type="dxa"/>
            <w:gridSpan w:val="3"/>
            <w:tcBorders>
              <w:top w:val="single" w:sz="4" w:space="0" w:color="auto"/>
              <w:bottom w:val="single" w:sz="4" w:space="0" w:color="auto"/>
            </w:tcBorders>
          </w:tcPr>
          <w:p w:rsidR="00D50A07" w:rsidRDefault="00795403">
            <w:pPr>
              <w:pStyle w:val="ConsPlusNormal"/>
              <w:ind w:firstLine="709"/>
              <w:rPr>
                <w:rFonts w:ascii="Times New Roman" w:hAnsi="Times New Roman" w:cs="Times New Roman"/>
                <w:sz w:val="28"/>
                <w:szCs w:val="28"/>
              </w:rPr>
            </w:pPr>
            <w:r>
              <w:rPr>
                <w:rFonts w:ascii="Times New Roman" w:hAnsi="Times New Roman" w:cs="Times New Roman"/>
                <w:sz w:val="28"/>
                <w:szCs w:val="28"/>
              </w:rPr>
              <w:t>Итого по таблице № 1</w:t>
            </w:r>
          </w:p>
        </w:tc>
        <w:tc>
          <w:tcPr>
            <w:tcW w:w="1701"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655</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 2. Качественные показатели эффективности деятельности государственных бюджетных и автономных учреждений мощностью более 600 </w:t>
      </w:r>
      <w:r>
        <w:rPr>
          <w:rFonts w:ascii="Times New Roman" w:hAnsi="Times New Roman" w:cs="Times New Roman"/>
          <w:sz w:val="28"/>
          <w:szCs w:val="28"/>
        </w:rPr>
        <w:lastRenderedPageBreak/>
        <w:t>койко-мест при отсутствии обособленного структурного подразделения (обособленных структурных подразделений) на расстоянии более 20 км от головного структурного подразделения либо государственные бюджетные и автономные учреждения мощностью 200 - 600 койко-мест при наличии обособленного структурного подразделения (обособленных структурных подразделений)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828"/>
        <w:gridCol w:w="3969"/>
        <w:gridCol w:w="1701"/>
      </w:tblGrid>
      <w:tr w:rsidR="00D50A07">
        <w:tc>
          <w:tcPr>
            <w:tcW w:w="56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82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3969"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701"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- 95% и более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90% до 94,9%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85% до 89,9%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84,9%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80%</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учреждения и проживающих (пребывающих) в нем граждан</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не исполненных в срок предписаний, </w:t>
            </w:r>
            <w:r>
              <w:rPr>
                <w:rFonts w:ascii="Times New Roman" w:hAnsi="Times New Roman" w:cs="Times New Roman"/>
                <w:sz w:val="28"/>
                <w:szCs w:val="28"/>
              </w:rPr>
              <w:lastRenderedPageBreak/>
              <w:t>представлений, предложений или исполненных с нарушением указанных сроков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Соответствие созданных в учреждении условий проживания и (или) оказания социальных и иных услуг установленным требованиям, в том числе: </w:t>
            </w:r>
            <w:hyperlink r:id="rId14" w:tooltip="consultantplus://offline/ref=57F132E5631BC934C54890A7A533EDB6FF8A33BB27E2175651C79611808E3B10A5D459AE28D6611B9EE516410789CCA69BE45006F0E8AADBMDTFD" w:history="1">
              <w:r>
                <w:rPr>
                  <w:rFonts w:ascii="Times New Roman" w:hAnsi="Times New Roman" w:cs="Times New Roman"/>
                  <w:sz w:val="28"/>
                  <w:szCs w:val="28"/>
                </w:rPr>
                <w:t>СП 2.1.3678-20</w:t>
              </w:r>
            </w:hyperlink>
            <w:r>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созданных в учреждении условий проживания и (или) оказания социальных и иных услуг установленным требованиям</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4</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случаев массовой заболеваемости граждан (более 5-ти человек)</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и доступностью предоставления социальных услуг</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shd w:val="clear" w:color="auto" w:fill="auto"/>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5</w:t>
            </w:r>
          </w:p>
        </w:tc>
        <w:tc>
          <w:tcPr>
            <w:tcW w:w="1701" w:type="dxa"/>
            <w:tcBorders>
              <w:bottom w:val="none" w:sz="4" w:space="0" w:color="000000"/>
            </w:tcBorders>
            <w:shd w:val="clear" w:color="auto" w:fill="auto"/>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55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7</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Создание (функционирование) попечительского совета в учреждении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Качество предоставления государственных услуг </w:t>
            </w:r>
            <w:r>
              <w:rPr>
                <w:rFonts w:ascii="Times New Roman" w:hAnsi="Times New Roman" w:cs="Times New Roman"/>
                <w:sz w:val="28"/>
                <w:szCs w:val="28"/>
              </w:rPr>
              <w:lastRenderedPageBreak/>
              <w:t>(выполнения работ) в соответствии с государственным заданием</w:t>
            </w:r>
          </w:p>
        </w:tc>
        <w:tc>
          <w:tcPr>
            <w:tcW w:w="3969" w:type="dxa"/>
          </w:tcPr>
          <w:p w:rsidR="00D50A07" w:rsidRDefault="00795403">
            <w:pPr>
              <w:pStyle w:val="ConsPlusNormal"/>
              <w:rPr>
                <w:rFonts w:ascii="Times New Roman" w:hAnsi="Times New Roman" w:cs="Times New Roman"/>
                <w:sz w:val="28"/>
                <w:szCs w:val="28"/>
                <w:highlight w:val="green"/>
              </w:rPr>
            </w:pPr>
            <w:r>
              <w:rPr>
                <w:rFonts w:ascii="Times New Roman" w:hAnsi="Times New Roman" w:cs="Times New Roman"/>
                <w:sz w:val="28"/>
                <w:szCs w:val="28"/>
              </w:rPr>
              <w:lastRenderedPageBreak/>
              <w:t xml:space="preserve">Показатель определяется в зависимости от вида </w:t>
            </w:r>
            <w:r>
              <w:rPr>
                <w:rFonts w:ascii="Times New Roman" w:hAnsi="Times New Roman" w:cs="Times New Roman"/>
                <w:sz w:val="28"/>
                <w:szCs w:val="28"/>
              </w:rPr>
              <w:lastRenderedPageBreak/>
              <w:t xml:space="preserve">учреждения, в соответствии с </w:t>
            </w:r>
            <w:hyperlink w:anchor="P2144" w:tooltip="#P2144" w:history="1">
              <w:r>
                <w:rPr>
                  <w:rFonts w:ascii="Times New Roman" w:hAnsi="Times New Roman" w:cs="Times New Roman"/>
                  <w:sz w:val="28"/>
                  <w:szCs w:val="28"/>
                </w:rPr>
                <w:t xml:space="preserve">п. </w:t>
              </w:r>
            </w:hyperlink>
            <w:r>
              <w:rPr>
                <w:rFonts w:ascii="Times New Roman" w:hAnsi="Times New Roman" w:cs="Times New Roman"/>
                <w:sz w:val="28"/>
                <w:szCs w:val="28"/>
                <w:lang w:val="en-US"/>
              </w:rPr>
              <w:t>50</w:t>
            </w:r>
            <w:r>
              <w:rPr>
                <w:rFonts w:ascii="Times New Roman" w:hAnsi="Times New Roman" w:cs="Times New Roman"/>
                <w:sz w:val="28"/>
                <w:szCs w:val="28"/>
              </w:rPr>
              <w:t>.1. Соглашения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 0 до 50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деятельности по социально-трудовой реабилитации</w:t>
            </w: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стабильно функционирующих:</w:t>
            </w:r>
          </w:p>
        </w:tc>
        <w:tc>
          <w:tcPr>
            <w:tcW w:w="1701"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rsidTr="00BE3649">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подсобного хозяйства и мастерской (мастерских)</w:t>
            </w:r>
          </w:p>
        </w:tc>
        <w:tc>
          <w:tcPr>
            <w:tcW w:w="1701" w:type="dxa"/>
            <w:tcBorders>
              <w:top w:val="none" w:sz="4" w:space="0" w:color="000000"/>
            </w:tcBorders>
          </w:tcPr>
          <w:p w:rsidR="00D50A07" w:rsidRDefault="00795403" w:rsidP="00BE3649">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rsidTr="00BE3649">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2-х или более 2-х мастерских</w:t>
            </w:r>
          </w:p>
        </w:tc>
        <w:tc>
          <w:tcPr>
            <w:tcW w:w="1701" w:type="dxa"/>
          </w:tcPr>
          <w:p w:rsidR="00D50A07" w:rsidRDefault="00795403" w:rsidP="00BE3649">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rsidTr="00BE3649">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1-й мастерской</w:t>
            </w:r>
          </w:p>
        </w:tc>
        <w:tc>
          <w:tcPr>
            <w:tcW w:w="1701" w:type="dxa"/>
          </w:tcPr>
          <w:p w:rsidR="00D50A07" w:rsidRDefault="00795403" w:rsidP="00BE3649">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rsidTr="00BE3649">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мастерской и подсобного хозяйства</w:t>
            </w:r>
          </w:p>
        </w:tc>
        <w:tc>
          <w:tcPr>
            <w:tcW w:w="1701" w:type="dxa"/>
          </w:tcPr>
          <w:p w:rsidR="00D50A07" w:rsidRDefault="00795403" w:rsidP="00BE3649">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rsidTr="00BE3649">
        <w:tc>
          <w:tcPr>
            <w:tcW w:w="562" w:type="dxa"/>
            <w:vMerge w:val="restart"/>
          </w:tcPr>
          <w:p w:rsidR="00D50A07" w:rsidRDefault="00795403">
            <w:pPr>
              <w:pStyle w:val="ConsPlusNormal"/>
              <w:ind w:firstLine="709"/>
              <w:rPr>
                <w:rFonts w:ascii="Times New Roman" w:hAnsi="Times New Roman" w:cs="Times New Roman"/>
                <w:sz w:val="28"/>
                <w:szCs w:val="28"/>
              </w:rPr>
            </w:pPr>
            <w:r>
              <w:rPr>
                <w:rFonts w:ascii="Times New Roman" w:hAnsi="Times New Roman" w:cs="Times New Roman"/>
                <w:sz w:val="28"/>
                <w:szCs w:val="28"/>
              </w:rPr>
              <w:t>11</w:t>
            </w:r>
            <w:r w:rsidR="00DE0388">
              <w:rPr>
                <w:rFonts w:ascii="Times New Roman" w:hAnsi="Times New Roman" w:cs="Times New Roman"/>
                <w:sz w:val="28"/>
                <w:szCs w:val="28"/>
              </w:rPr>
              <w:t>1</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tc>
        <w:tc>
          <w:tcPr>
            <w:tcW w:w="1701" w:type="dxa"/>
          </w:tcPr>
          <w:p w:rsidR="00D50A07" w:rsidRDefault="00795403" w:rsidP="00BE3649">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и внебюджетных средств, в том числе в рамках государственного задания;</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расходования средств, полученных от взимания платы с граждан за предоставление социальных услуг</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12</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Укомплектованность учреждения работниками, относящимися к основному персоналу</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от 75% до 100%</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относящихся к основному персоналу</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8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3969" w:type="dxa"/>
          </w:tcPr>
          <w:p w:rsidR="00D50A07" w:rsidRDefault="00D50A07">
            <w:pPr>
              <w:pStyle w:val="ConsPlusNormal"/>
              <w:ind w:firstLine="709"/>
              <w:rPr>
                <w:rFonts w:ascii="Times New Roman" w:hAnsi="Times New Roman" w:cs="Times New Roman"/>
                <w:sz w:val="28"/>
                <w:szCs w:val="28"/>
              </w:rPr>
            </w:pP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Рост средней заработной платы по учреждению в отчетном периоде по сравнению с аналогичным периодом предыдущего года </w:t>
            </w:r>
            <w:r>
              <w:rPr>
                <w:rFonts w:ascii="Times New Roman" w:hAnsi="Times New Roman" w:cs="Times New Roman"/>
                <w:sz w:val="28"/>
                <w:szCs w:val="28"/>
              </w:rPr>
              <w:lastRenderedPageBreak/>
              <w:t>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Нет</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Развитие предпринимательской и иной приносящей доход деятельности</w:t>
            </w: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701"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более 200 тыс. руб.</w:t>
            </w:r>
          </w:p>
        </w:tc>
        <w:tc>
          <w:tcPr>
            <w:tcW w:w="170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100 тыс. руб. до 200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тыс. руб. и не менее 50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50 тыс. руб. и не менее 10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Выполнение учреждением квоты по приему на работу </w:t>
            </w:r>
            <w:r>
              <w:rPr>
                <w:rFonts w:ascii="Times New Roman" w:hAnsi="Times New Roman" w:cs="Times New Roman"/>
                <w:sz w:val="28"/>
                <w:szCs w:val="28"/>
              </w:rPr>
              <w:lastRenderedPageBreak/>
              <w:t>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Квота по приему на работу инвалидов выполняется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Достигнуты значения, установленные </w:t>
            </w:r>
            <w:hyperlink r:id="rId15" w:tooltip="consultantplus://offline/ref=57F132E5631BC934C5488EAAB35FB3BFF28069BE20E41F010C9B9046DFDE3D45E5945FFB7992341794E85C1045C2C3A49FMFT9D"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Губернатора Новосибирской области от 20.12.2019 № 287</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Не достигнуты значения, установленные </w:t>
            </w:r>
            <w:hyperlink r:id="rId16" w:tooltip="consultantplus://offline/ref=57F132E5631BC934C5488EAAB35FB3BFF28069BE20E41F010C9B9046DFDE3D45E5945FFB7992341794E85C1045C2C3A49FMFT9D"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Губернатора Новосибирской области от 20.12.2019 № 287</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взаимодействия с учреждениями уголовно-исполнительной системы в сфере закупочной деятельности</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от 3% и более совокупного годового объема закупок заказчика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менее 3% совокупного годового объема закупок заказчика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396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 первое число каждого месяца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r>
      <w:tr w:rsidR="00D50A07">
        <w:tc>
          <w:tcPr>
            <w:tcW w:w="562"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969"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701"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359" w:type="dxa"/>
            <w:gridSpan w:val="3"/>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2</w:t>
            </w:r>
          </w:p>
        </w:tc>
        <w:tc>
          <w:tcPr>
            <w:tcW w:w="1701"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587</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 3. Качественные показатели эффективности деятельности государственных бюджетных и автономных учреждений мощностью 200 - 600 койко-мест при отсутствии обособленного структурного подразделения (обособленных структурных подразделений) на расстоянии более 20 км от головного структурного подразделении либо государственные бюджетные и автономные учреждения мощностью менее 200 койко-мест при наличии обособленного структурного подразделения (обособленных структурных подразделений) на расстоянии более 20 км от головного структурного подразделения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686"/>
        <w:gridCol w:w="4111"/>
        <w:gridCol w:w="1701"/>
      </w:tblGrid>
      <w:tr w:rsidR="00D50A07">
        <w:tc>
          <w:tcPr>
            <w:tcW w:w="56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686"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111"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701"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68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- 95% и более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90% до 94,9%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85% до 89,9%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84,9%</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80%</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учреждения и проживающих (пребывающих) в нем граждан</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не исполненных в срок </w:t>
            </w:r>
            <w:r>
              <w:rPr>
                <w:rFonts w:ascii="Times New Roman" w:hAnsi="Times New Roman" w:cs="Times New Roman"/>
                <w:sz w:val="28"/>
                <w:szCs w:val="28"/>
              </w:rPr>
              <w:lastRenderedPageBreak/>
              <w:t>предписаний, представлений, предложений или исполненных с нарушением указанных сроков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созданных в учреждении условий проживания и (или) оказания социальных и иных услуг установленным требованиям</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4</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случаев массовой заболеваемости граждан (более 5-ти человек)</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68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и доступностью предоставления социальных услуг</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5</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55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учреждения</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68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Создание </w:t>
            </w:r>
            <w:r>
              <w:rPr>
                <w:rFonts w:ascii="Times New Roman" w:hAnsi="Times New Roman" w:cs="Times New Roman"/>
                <w:sz w:val="28"/>
                <w:szCs w:val="28"/>
              </w:rPr>
              <w:lastRenderedPageBreak/>
              <w:t>(функционирование) попечительского совета в учреждении</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Наличие в учреждении </w:t>
            </w:r>
            <w:r>
              <w:rPr>
                <w:rFonts w:ascii="Times New Roman" w:hAnsi="Times New Roman" w:cs="Times New Roman"/>
                <w:sz w:val="28"/>
                <w:szCs w:val="28"/>
              </w:rPr>
              <w:lastRenderedPageBreak/>
              <w:t>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686" w:type="dxa"/>
          </w:tcPr>
          <w:p w:rsidR="00D50A07" w:rsidRDefault="00795403">
            <w:pPr>
              <w:pStyle w:val="ConsPlusNormal"/>
              <w:rPr>
                <w:rFonts w:ascii="Times New Roman" w:hAnsi="Times New Roman" w:cs="Times New Roman"/>
                <w:sz w:val="28"/>
                <w:szCs w:val="28"/>
                <w:highlight w:val="green"/>
              </w:rPr>
            </w:pPr>
            <w:r>
              <w:rPr>
                <w:rFonts w:ascii="Times New Roman" w:hAnsi="Times New Roman" w:cs="Times New Roman"/>
                <w:sz w:val="28"/>
                <w:szCs w:val="28"/>
              </w:rPr>
              <w:t xml:space="preserve">Качество предоставления государственных услуг (выполнения работ) в </w:t>
            </w:r>
            <w:r>
              <w:rPr>
                <w:rFonts w:ascii="Times New Roman" w:hAnsi="Times New Roman" w:cs="Times New Roman"/>
                <w:sz w:val="28"/>
                <w:szCs w:val="28"/>
              </w:rPr>
              <w:lastRenderedPageBreak/>
              <w:t>соответствии с государственным заданием</w:t>
            </w:r>
          </w:p>
        </w:tc>
        <w:tc>
          <w:tcPr>
            <w:tcW w:w="4111" w:type="dxa"/>
          </w:tcPr>
          <w:p w:rsidR="00D50A07" w:rsidRDefault="00795403">
            <w:pPr>
              <w:pStyle w:val="ConsPlusNormal"/>
              <w:rPr>
                <w:rFonts w:ascii="Times New Roman" w:hAnsi="Times New Roman" w:cs="Times New Roman"/>
                <w:sz w:val="28"/>
                <w:szCs w:val="28"/>
                <w:highlight w:val="green"/>
              </w:rPr>
            </w:pPr>
            <w:r>
              <w:rPr>
                <w:rFonts w:ascii="Times New Roman" w:hAnsi="Times New Roman" w:cs="Times New Roman"/>
                <w:sz w:val="28"/>
                <w:szCs w:val="28"/>
              </w:rPr>
              <w:lastRenderedPageBreak/>
              <w:t xml:space="preserve">Показатель определяется в зависимости от вида учреждения, в соответствии с п. </w:t>
            </w:r>
            <w:r>
              <w:rPr>
                <w:rFonts w:ascii="Times New Roman" w:hAnsi="Times New Roman" w:cs="Times New Roman"/>
                <w:sz w:val="28"/>
                <w:szCs w:val="28"/>
              </w:rPr>
              <w:lastRenderedPageBreak/>
              <w:t>50.1. Соглашения</w:t>
            </w:r>
          </w:p>
        </w:tc>
        <w:tc>
          <w:tcPr>
            <w:tcW w:w="1701" w:type="dxa"/>
          </w:tcPr>
          <w:p w:rsidR="00D50A07" w:rsidRDefault="00795403">
            <w:pPr>
              <w:pStyle w:val="ConsPlusNormal"/>
              <w:rPr>
                <w:rFonts w:ascii="Times New Roman" w:hAnsi="Times New Roman" w:cs="Times New Roman"/>
                <w:sz w:val="28"/>
                <w:szCs w:val="28"/>
                <w:highlight w:val="green"/>
              </w:rPr>
            </w:pPr>
            <w:r>
              <w:rPr>
                <w:rFonts w:ascii="Times New Roman" w:hAnsi="Times New Roman" w:cs="Times New Roman"/>
                <w:sz w:val="28"/>
                <w:szCs w:val="28"/>
              </w:rPr>
              <w:lastRenderedPageBreak/>
              <w:t>от 0 до 50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деятельности по социально-трудовой реабилитации</w:t>
            </w: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стабильно функционирующих:</w:t>
            </w:r>
          </w:p>
        </w:tc>
        <w:tc>
          <w:tcPr>
            <w:tcW w:w="1701"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подсобного хозяйства и мастерской (мастерских)</w:t>
            </w:r>
          </w:p>
        </w:tc>
        <w:tc>
          <w:tcPr>
            <w:tcW w:w="170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2-х или более 2-х мастерских</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1-й мастерской</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мастерской и подсобного хозяйства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68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и внебюджетных средств, в том числе в рамках государственного задания;</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расходования средств, полученных от взимания платы с граждан за предоставление социальных услуг</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701" w:type="dxa"/>
          </w:tcPr>
          <w:p w:rsidR="00D50A07" w:rsidRDefault="00795403" w:rsidP="00E767D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highlight w:val="green"/>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12</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Укомплектованность учреждения работниками, </w:t>
            </w:r>
            <w:r>
              <w:rPr>
                <w:rFonts w:ascii="Times New Roman" w:hAnsi="Times New Roman" w:cs="Times New Roman"/>
                <w:sz w:val="28"/>
                <w:szCs w:val="28"/>
              </w:rPr>
              <w:lastRenderedPageBreak/>
              <w:t>относящимися к основному персоналу</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Доля укомплектованности от 75% до 100%</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относящихся к основному персоналу</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68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68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111" w:type="dxa"/>
          </w:tcPr>
          <w:p w:rsidR="00D50A07" w:rsidRDefault="00D50A07">
            <w:pPr>
              <w:pStyle w:val="ConsPlusNormal"/>
              <w:ind w:firstLine="709"/>
              <w:rPr>
                <w:rFonts w:ascii="Times New Roman" w:hAnsi="Times New Roman" w:cs="Times New Roman"/>
                <w:sz w:val="28"/>
                <w:szCs w:val="28"/>
              </w:rPr>
            </w:pPr>
          </w:p>
        </w:tc>
        <w:tc>
          <w:tcPr>
            <w:tcW w:w="1701" w:type="dxa"/>
          </w:tcPr>
          <w:p w:rsidR="00D50A07" w:rsidRDefault="00795403" w:rsidP="00E767D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w:t>
            </w:r>
            <w:r>
              <w:rPr>
                <w:rFonts w:ascii="Times New Roman" w:hAnsi="Times New Roman" w:cs="Times New Roman"/>
                <w:sz w:val="28"/>
                <w:szCs w:val="28"/>
              </w:rPr>
              <w:lastRenderedPageBreak/>
              <w:t>Новосибирской области и Правительства Новосибирской области</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Да</w:t>
            </w:r>
          </w:p>
        </w:tc>
        <w:tc>
          <w:tcPr>
            <w:tcW w:w="1701" w:type="dxa"/>
          </w:tcPr>
          <w:p w:rsidR="00D50A07" w:rsidRDefault="00795403" w:rsidP="00E767D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Нет</w:t>
            </w:r>
          </w:p>
        </w:tc>
        <w:tc>
          <w:tcPr>
            <w:tcW w:w="1701" w:type="dxa"/>
          </w:tcPr>
          <w:p w:rsidR="00D50A07" w:rsidRDefault="00795403" w:rsidP="00E767D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Развитие предпринимательской и иной приносящей доход деятельности</w:t>
            </w: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701"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более 200 тыс. руб.</w:t>
            </w:r>
          </w:p>
        </w:tc>
        <w:tc>
          <w:tcPr>
            <w:tcW w:w="1701"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100 тыс. руб. до 200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тыс. руб. и не менее 50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50 тыс. руб. и не менее 10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 тыс. руб.</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highlight w:val="green"/>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w:t>
            </w:r>
            <w:r>
              <w:rPr>
                <w:rFonts w:ascii="Times New Roman" w:hAnsi="Times New Roman" w:cs="Times New Roman"/>
                <w:sz w:val="28"/>
                <w:szCs w:val="28"/>
              </w:rPr>
              <w:lastRenderedPageBreak/>
              <w:t>ОЗ «О социальной защите инвалидов в Новосибирской области»)</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Квота по приему на работу инвалидов выполняется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68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Достигнуты значения, установленные постановлением Губернатора Новосибирской области от 20.12.2019 № 287</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достигнуты значения, установленные постановлением Губернатора Новосибирской области от 20.12.2019 № 287</w:t>
            </w:r>
          </w:p>
        </w:tc>
        <w:tc>
          <w:tcPr>
            <w:tcW w:w="170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взаимодействия с учреждениями уголовно-исполнительной системы в сфере закупочной деятельности</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от 3% и более совокупного годового объема закупок заказчика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686" w:type="dxa"/>
            <w:vMerge/>
          </w:tcPr>
          <w:p w:rsidR="00D50A07" w:rsidRDefault="00D50A07">
            <w:pPr>
              <w:pStyle w:val="ConsPlusNormal"/>
              <w:ind w:firstLine="709"/>
              <w:rPr>
                <w:rFonts w:ascii="Times New Roman" w:hAnsi="Times New Roman" w:cs="Times New Roman"/>
                <w:sz w:val="28"/>
                <w:szCs w:val="28"/>
              </w:rPr>
            </w:pP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менее 3% совокупного годового объема закупок заказчика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68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 первое число каждого месяца</w:t>
            </w:r>
          </w:p>
        </w:tc>
        <w:tc>
          <w:tcPr>
            <w:tcW w:w="170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r>
      <w:tr w:rsidR="00D50A07">
        <w:tc>
          <w:tcPr>
            <w:tcW w:w="562"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686"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111"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701"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359" w:type="dxa"/>
            <w:gridSpan w:val="3"/>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3</w:t>
            </w:r>
          </w:p>
        </w:tc>
        <w:tc>
          <w:tcPr>
            <w:tcW w:w="1701"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565</w:t>
            </w:r>
          </w:p>
        </w:tc>
      </w:tr>
    </w:tbl>
    <w:p w:rsidR="00D50A07" w:rsidRDefault="00D50A07">
      <w:pPr>
        <w:pStyle w:val="ConsPlusNormal"/>
        <w:ind w:firstLine="709"/>
        <w:jc w:val="both"/>
        <w:rPr>
          <w:rFonts w:ascii="Times New Roman" w:hAnsi="Times New Roman" w:cs="Times New Roman"/>
          <w:sz w:val="28"/>
          <w:szCs w:val="28"/>
          <w:highlight w:val="green"/>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 4. Качественные показатели эффективности деятельности государственных бюджетных и автономных учреждений мощностью менее 200 койко-мест (либо при отсутствии коечной сети) при отсутствии обособленного структурного подразделения (обособленных структурных подразделений) на расстоянии более 20 км от головного структурного подразделения для </w:t>
      </w:r>
      <w:r>
        <w:rPr>
          <w:rFonts w:ascii="Times New Roman" w:hAnsi="Times New Roman" w:cs="Times New Roman"/>
          <w:sz w:val="28"/>
          <w:szCs w:val="28"/>
        </w:rPr>
        <w:lastRenderedPageBreak/>
        <w:t>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4"/>
        <w:gridCol w:w="4252"/>
        <w:gridCol w:w="1418"/>
      </w:tblGrid>
      <w:tr w:rsidR="00D50A07">
        <w:tc>
          <w:tcPr>
            <w:tcW w:w="566"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824"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25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- 95% и более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68</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90% до 94,9%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85% до 89,9%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84,9%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80%</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учреждения и проживающих (пребывающих) в нем граждан</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не исполненных в срок предписаний, представлений, предложений или исполненных с нарушением указанных сроков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Оснащенность учреждения помещениями, оборудованием, в том числе </w:t>
            </w:r>
            <w:r>
              <w:rPr>
                <w:rFonts w:ascii="Times New Roman" w:hAnsi="Times New Roman" w:cs="Times New Roman"/>
                <w:sz w:val="28"/>
                <w:szCs w:val="28"/>
              </w:rPr>
              <w:lastRenderedPageBreak/>
              <w:t>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Соответствие созданных в учреждении условий проживания и (или) оказания социальных и </w:t>
            </w:r>
            <w:r>
              <w:rPr>
                <w:rFonts w:ascii="Times New Roman" w:hAnsi="Times New Roman" w:cs="Times New Roman"/>
                <w:sz w:val="28"/>
                <w:szCs w:val="28"/>
              </w:rPr>
              <w:lastRenderedPageBreak/>
              <w:t>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созданных в учреждении условий проживания и (или) оказания социальных и иных услуг установленным требованиям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bookmarkStart w:id="1" w:name="P1391"/>
            <w:bookmarkEnd w:id="1"/>
            <w:r>
              <w:rPr>
                <w:rFonts w:ascii="Times New Roman" w:hAnsi="Times New Roman" w:cs="Times New Roman"/>
                <w:sz w:val="28"/>
                <w:szCs w:val="28"/>
              </w:rPr>
              <w:t>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418" w:type="dxa"/>
          </w:tcPr>
          <w:p w:rsidR="00D50A07" w:rsidRDefault="00795403" w:rsidP="00072C61">
            <w:pPr>
              <w:pStyle w:val="ConsPlusNormal"/>
              <w:ind w:hanging="62"/>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случаев массовой заболеваемости граждан (более 5-ти человек)</w:t>
            </w:r>
          </w:p>
        </w:tc>
        <w:tc>
          <w:tcPr>
            <w:tcW w:w="1418" w:type="dxa"/>
          </w:tcPr>
          <w:p w:rsidR="00D50A07" w:rsidRDefault="00795403" w:rsidP="00072C61">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и доступностью предоставления социальных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5</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Создание (функционирование) попечительского совета в учреждении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w:t>
            </w:r>
            <w:r>
              <w:rPr>
                <w:rFonts w:ascii="Times New Roman" w:hAnsi="Times New Roman" w:cs="Times New Roman"/>
                <w:sz w:val="28"/>
                <w:szCs w:val="28"/>
              </w:rPr>
              <w:lastRenderedPageBreak/>
              <w:t>деятельности учреждения членами попечительского совета и рекомендаций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22</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rPr>
          <w:trHeight w:val="1834"/>
        </w:trPr>
        <w:tc>
          <w:tcPr>
            <w:tcW w:w="566"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4"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Качество предоставления государственных услуг (выполнения работ) в соответствии с государственным заданием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Показатель определяется в зависимости от вида учреждения, в соответствии с п</w:t>
            </w:r>
            <w:r>
              <w:rPr>
                <w:rFonts w:ascii="Times New Roman" w:hAnsi="Times New Roman" w:cs="Times New Roman"/>
                <w:color w:val="0000FF"/>
                <w:sz w:val="28"/>
                <w:szCs w:val="28"/>
              </w:rPr>
              <w:t xml:space="preserve">. </w:t>
            </w:r>
            <w:r>
              <w:rPr>
                <w:rFonts w:ascii="Times New Roman" w:hAnsi="Times New Roman" w:cs="Times New Roman"/>
                <w:sz w:val="28"/>
                <w:szCs w:val="28"/>
              </w:rPr>
              <w:t>50.1. Соглашения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0 до 50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деятельности по социально-трудовой реабилитации</w:t>
            </w: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стабильно функционирующих:</w:t>
            </w:r>
          </w:p>
        </w:tc>
        <w:tc>
          <w:tcPr>
            <w:tcW w:w="1418"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подсобного хозяйства и мастерской (мастерских)</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2-х или более 2-х мастерских</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1-й мастерской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мастерской и подсобного хозяйства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11</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418" w:type="dxa"/>
          </w:tcPr>
          <w:p w:rsidR="00D50A07" w:rsidRDefault="00795403" w:rsidP="00072C61">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и внебюджетных средств, в том числе в рамках государственного задания;</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расходования средств, полученных от взимания платы с граждан за предоставление социальных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418" w:type="dxa"/>
          </w:tcPr>
          <w:p w:rsidR="00D50A07" w:rsidRDefault="00795403" w:rsidP="00072C61">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418" w:type="dxa"/>
          </w:tcPr>
          <w:p w:rsidR="00D50A07" w:rsidRDefault="00795403" w:rsidP="00072C61">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12</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15</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Укомплектованность учреждения работниками, относящимися к основному персоналу</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от 75% до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относящихся к основному персоналу</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w:t>
            </w:r>
            <w:r>
              <w:rPr>
                <w:rFonts w:ascii="Times New Roman" w:hAnsi="Times New Roman" w:cs="Times New Roman"/>
                <w:sz w:val="28"/>
                <w:szCs w:val="28"/>
              </w:rPr>
              <w:lastRenderedPageBreak/>
              <w:t>- 5 лет)</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82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252" w:type="dxa"/>
          </w:tcPr>
          <w:p w:rsidR="00D50A07" w:rsidRDefault="00D50A07">
            <w:pPr>
              <w:pStyle w:val="ConsPlusNormal"/>
              <w:ind w:firstLine="709"/>
              <w:rPr>
                <w:rFonts w:ascii="Times New Roman" w:hAnsi="Times New Roman" w:cs="Times New Roman"/>
                <w:sz w:val="28"/>
                <w:szCs w:val="28"/>
              </w:rPr>
            </w:pP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Нет</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Развитие предпринимательской и иной приносящей доход деятельности</w:t>
            </w: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418" w:type="dxa"/>
            <w:tcBorders>
              <w:bottom w:val="none" w:sz="4" w:space="0" w:color="000000"/>
            </w:tcBorders>
          </w:tcPr>
          <w:p w:rsidR="00D50A07" w:rsidRDefault="00D50A07">
            <w:pPr>
              <w:pStyle w:val="ConsPlusNormal"/>
              <w:rPr>
                <w:rFonts w:ascii="Times New Roman" w:hAnsi="Times New Roman" w:cs="Times New Roman"/>
                <w:sz w:val="28"/>
                <w:szCs w:val="28"/>
              </w:rPr>
            </w:pP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более 200 тыс. руб.</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100 тыс. руб. до 200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тыс. руб. и не менее 50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50 тыс. руб. и не менее 10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Достигнуты значения, установленные постановлением Губернатора Новосибирской области от 20.12.2019 № 287</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достигнуты значения, установленные постановлением Губернатора Новосибирской области от 20.12.2019 № 287</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bookmarkStart w:id="2" w:name="P1523"/>
            <w:bookmarkEnd w:id="2"/>
            <w:r>
              <w:rPr>
                <w:rFonts w:ascii="Times New Roman" w:hAnsi="Times New Roman" w:cs="Times New Roman"/>
                <w:sz w:val="28"/>
                <w:szCs w:val="28"/>
              </w:rPr>
              <w:t>22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взаимодействия с учреждениями уголовно-исполнительной системы в сфере закупочной </w:t>
            </w:r>
            <w:r>
              <w:rPr>
                <w:rFonts w:ascii="Times New Roman" w:hAnsi="Times New Roman" w:cs="Times New Roman"/>
                <w:sz w:val="28"/>
                <w:szCs w:val="28"/>
              </w:rPr>
              <w:lastRenderedPageBreak/>
              <w:t>деятельности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Доля осуществленных закупок на сумму от 3% и более совокупного годового объема закупок заказчика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менее 3% совокупного годового объема закупок заказчика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 первое число каждого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642" w:type="dxa"/>
            <w:gridSpan w:val="3"/>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4</w:t>
            </w:r>
          </w:p>
        </w:tc>
        <w:tc>
          <w:tcPr>
            <w:tcW w:w="141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483</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Таблица № 5. Качественные показатели эффективности деятельности ГБУ НСО «Центр развития семейных форм устройства детей-сирот и детей, оставшихся без попечения родителей» для установления надбавок руководителю учреждения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4"/>
        <w:gridCol w:w="4252"/>
        <w:gridCol w:w="1418"/>
      </w:tblGrid>
      <w:tr w:rsidR="00D50A07">
        <w:tc>
          <w:tcPr>
            <w:tcW w:w="566"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824"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25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- 95% и более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68</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90% до 94,9%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85% до 89,9%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84,9%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80%</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комплексной </w:t>
            </w:r>
            <w:r>
              <w:rPr>
                <w:rFonts w:ascii="Times New Roman" w:hAnsi="Times New Roman" w:cs="Times New Roman"/>
                <w:sz w:val="28"/>
                <w:szCs w:val="28"/>
              </w:rPr>
              <w:lastRenderedPageBreak/>
              <w:t>безопасности учреждения и проживающих (пребывающих) в нем граждан</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Наличие и эффективное </w:t>
            </w:r>
            <w:r>
              <w:rPr>
                <w:rFonts w:ascii="Times New Roman" w:hAnsi="Times New Roman" w:cs="Times New Roman"/>
                <w:sz w:val="28"/>
                <w:szCs w:val="28"/>
              </w:rPr>
              <w:lastRenderedPageBreak/>
              <w:t>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не исполненных в срок предписаний, представлений, предложений или исполненных с нарушением указанных сроков</w:t>
            </w:r>
          </w:p>
        </w:tc>
        <w:tc>
          <w:tcPr>
            <w:tcW w:w="1418" w:type="dxa"/>
          </w:tcPr>
          <w:p w:rsidR="00D50A07" w:rsidRDefault="00795403" w:rsidP="00072C61">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w:t>
            </w:r>
            <w:r>
              <w:rPr>
                <w:rFonts w:ascii="Times New Roman" w:hAnsi="Times New Roman" w:cs="Times New Roman"/>
                <w:sz w:val="28"/>
                <w:szCs w:val="28"/>
              </w:rPr>
              <w:lastRenderedPageBreak/>
              <w:t>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созданных в учреждении условий проживания и (или) оказания социальных и иных услуг установленным требованиям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и доступностью предоставления социальных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5</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Создание (функционирование) попечительского совета в учреждении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в учреждении попечительского совета и его участие в оценке качества работы </w:t>
            </w:r>
            <w:r>
              <w:rPr>
                <w:rFonts w:ascii="Times New Roman" w:hAnsi="Times New Roman" w:cs="Times New Roman"/>
                <w:sz w:val="28"/>
                <w:szCs w:val="28"/>
              </w:rPr>
              <w:lastRenderedPageBreak/>
              <w:t>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22</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rPr>
          <w:trHeight w:val="517"/>
        </w:trPr>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4" w:type="dxa"/>
            <w:vMerge w:val="restart"/>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Доля граждан, прошедших подготовку, от общего числа обратившихся в учреждение граждан за отчетный период</w:t>
            </w:r>
          </w:p>
        </w:tc>
        <w:tc>
          <w:tcPr>
            <w:tcW w:w="425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95% до 100%</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rPr>
          <w:trHeight w:val="415"/>
        </w:trPr>
        <w:tc>
          <w:tcPr>
            <w:tcW w:w="566"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single" w:sz="4" w:space="0" w:color="auto"/>
            </w:tcBorders>
          </w:tcPr>
          <w:p w:rsidR="00D50A07" w:rsidRDefault="00D50A07">
            <w:pPr>
              <w:spacing w:after="0" w:line="240" w:lineRule="auto"/>
              <w:ind w:firstLine="709"/>
              <w:rPr>
                <w:rFonts w:ascii="Times New Roman" w:hAnsi="Times New Roman" w:cs="Times New Roman"/>
                <w:sz w:val="28"/>
                <w:szCs w:val="28"/>
              </w:rPr>
            </w:pPr>
          </w:p>
        </w:tc>
        <w:tc>
          <w:tcPr>
            <w:tcW w:w="425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94%</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rPr>
          <w:trHeight w:val="497"/>
        </w:trPr>
        <w:tc>
          <w:tcPr>
            <w:tcW w:w="566"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4" w:type="dxa"/>
            <w:vMerge w:val="restart"/>
            <w:tcBorders>
              <w:top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замещающих семей, </w:t>
            </w:r>
            <w:r>
              <w:rPr>
                <w:rFonts w:ascii="Times New Roman" w:hAnsi="Times New Roman" w:cs="Times New Roman"/>
                <w:sz w:val="28"/>
                <w:szCs w:val="28"/>
              </w:rPr>
              <w:lastRenderedPageBreak/>
              <w:t>получивших 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4252"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100%</w:t>
            </w:r>
          </w:p>
        </w:tc>
        <w:tc>
          <w:tcPr>
            <w:tcW w:w="141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rPr>
          <w:trHeight w:val="454"/>
        </w:trPr>
        <w:tc>
          <w:tcPr>
            <w:tcW w:w="566"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252"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w:t>
            </w:r>
          </w:p>
        </w:tc>
        <w:tc>
          <w:tcPr>
            <w:tcW w:w="141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rPr>
          <w:trHeight w:val="453"/>
        </w:trPr>
        <w:tc>
          <w:tcPr>
            <w:tcW w:w="566"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4" w:type="dxa"/>
            <w:vMerge w:val="restart"/>
            <w:tcBorders>
              <w:top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4252" w:type="dxa"/>
            <w:tcBorders>
              <w:top w:val="single" w:sz="4" w:space="0" w:color="auto"/>
              <w:bottom w:val="single" w:sz="4" w:space="0" w:color="auto"/>
            </w:tcBorders>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auto"/>
              <w:bottom w:val="single" w:sz="4" w:space="0" w:color="auto"/>
            </w:tcBorders>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252" w:type="dxa"/>
            <w:tcBorders>
              <w:top w:val="single" w:sz="4" w:space="0" w:color="auto"/>
              <w:bottom w:val="single" w:sz="4" w:space="0" w:color="auto"/>
            </w:tcBorders>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менее 100%</w:t>
            </w:r>
          </w:p>
        </w:tc>
        <w:tc>
          <w:tcPr>
            <w:tcW w:w="1418" w:type="dxa"/>
            <w:tcBorders>
              <w:top w:val="single" w:sz="4" w:space="0" w:color="auto"/>
              <w:bottom w:val="single" w:sz="4" w:space="0" w:color="auto"/>
            </w:tcBorders>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D50A07">
        <w:trPr>
          <w:trHeight w:val="673"/>
        </w:trPr>
        <w:tc>
          <w:tcPr>
            <w:tcW w:w="566"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824" w:type="dxa"/>
            <w:vMerge w:val="restart"/>
            <w:tcBorders>
              <w:top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425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80% до 100%</w:t>
            </w:r>
          </w:p>
        </w:tc>
        <w:tc>
          <w:tcPr>
            <w:tcW w:w="141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rPr>
          <w:trHeight w:val="639"/>
        </w:trPr>
        <w:tc>
          <w:tcPr>
            <w:tcW w:w="566"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50% до 79%</w:t>
            </w:r>
          </w:p>
        </w:tc>
        <w:tc>
          <w:tcPr>
            <w:tcW w:w="141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50%</w:t>
            </w:r>
          </w:p>
        </w:tc>
        <w:tc>
          <w:tcPr>
            <w:tcW w:w="141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rPr>
          <w:trHeight w:val="443"/>
        </w:trPr>
        <w:tc>
          <w:tcPr>
            <w:tcW w:w="566" w:type="dxa"/>
            <w:vMerge w:val="restart"/>
            <w:tcBorders>
              <w:top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824" w:type="dxa"/>
            <w:vMerge w:val="restart"/>
            <w:tcBorders>
              <w:top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кандидатов в замещающие родители, прошедших процедуру психолого-педагогической диагностики с выдачей заключения, от общего количества прошедших обучение на базе учреждения</w:t>
            </w:r>
          </w:p>
        </w:tc>
        <w:tc>
          <w:tcPr>
            <w:tcW w:w="425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10% до 30%</w:t>
            </w:r>
          </w:p>
        </w:tc>
        <w:tc>
          <w:tcPr>
            <w:tcW w:w="141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p w:rsidR="00D50A07" w:rsidRDefault="00D50A07">
            <w:pPr>
              <w:pStyle w:val="ConsPlusNormal"/>
              <w:ind w:firstLine="709"/>
              <w:rPr>
                <w:rFonts w:ascii="Times New Roman" w:hAnsi="Times New Roman" w:cs="Times New Roman"/>
                <w:sz w:val="28"/>
                <w:szCs w:val="28"/>
              </w:rPr>
            </w:pPr>
          </w:p>
        </w:tc>
      </w:tr>
      <w:tr w:rsidR="00D50A07">
        <w:trPr>
          <w:trHeight w:val="582"/>
        </w:trPr>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5% до 9%</w:t>
            </w:r>
          </w:p>
        </w:tc>
        <w:tc>
          <w:tcPr>
            <w:tcW w:w="141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w:t>
            </w:r>
          </w:p>
        </w:tc>
        <w:tc>
          <w:tcPr>
            <w:tcW w:w="141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деятельности по социально-трудовой реабилитации</w:t>
            </w: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стабильно функционирующих:</w:t>
            </w:r>
          </w:p>
        </w:tc>
        <w:tc>
          <w:tcPr>
            <w:tcW w:w="1418"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подсобного хозяйства и мастерской (мастерских)</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2-х или более 2-х мастерских</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1-й мастерской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мастерской и подсобного хозяйства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и внебюджетных средств, в том числе в рамках государственного задания;</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расходования средств, полученных от взимания платы с граждан за предоставление социальных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12</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15</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Укомплектованность учреждения работниками, относящимися к основному персоналу</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от 75% до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относящихся к основному персоналу</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w:t>
            </w:r>
            <w:r>
              <w:rPr>
                <w:rFonts w:ascii="Times New Roman" w:hAnsi="Times New Roman" w:cs="Times New Roman"/>
                <w:sz w:val="28"/>
                <w:szCs w:val="28"/>
              </w:rPr>
              <w:lastRenderedPageBreak/>
              <w:t>- 5 лет)</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82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252" w:type="dxa"/>
          </w:tcPr>
          <w:p w:rsidR="00D50A07" w:rsidRDefault="00D50A07">
            <w:pPr>
              <w:pStyle w:val="ConsPlusNormal"/>
              <w:ind w:firstLine="709"/>
              <w:rPr>
                <w:rFonts w:ascii="Times New Roman" w:hAnsi="Times New Roman" w:cs="Times New Roman"/>
                <w:sz w:val="28"/>
                <w:szCs w:val="28"/>
              </w:rPr>
            </w:pP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r>
      <w:tr w:rsidR="00D50A07">
        <w:trPr>
          <w:trHeight w:val="535"/>
        </w:trPr>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Нет</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Развитие предпринимательской и иной приносящей доход деятельности</w:t>
            </w: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418" w:type="dxa"/>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более 200 тыс. руб.</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100 тыс. руб. до 200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тыс. руб. и не менее 50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50 тыс. руб. и не менее 10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418" w:type="dxa"/>
          </w:tcPr>
          <w:p w:rsidR="00D50A07" w:rsidRDefault="00795403" w:rsidP="00072C61">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24</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Достигнуты значения, установленные постановлением Губернатора Новосибирской области от 20.12.2019 № 287</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достигнуты значения, установленные постановлением Губернатора Новосибирской области от 20.12.2019 № 287</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Отсутствие непогашенной (неурегулированной) просроченной кредиторской задолженности по государственным контрактам </w:t>
            </w:r>
            <w:r>
              <w:rPr>
                <w:rFonts w:ascii="Times New Roman" w:hAnsi="Times New Roman" w:cs="Times New Roman"/>
                <w:sz w:val="28"/>
                <w:szCs w:val="28"/>
              </w:rPr>
              <w:lastRenderedPageBreak/>
              <w:t>(договорам)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Отсутствие на первое число каждого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642" w:type="dxa"/>
            <w:gridSpan w:val="3"/>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5</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478</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Таблица № 6. Качественные показатели эффективности деятельности ГКУ НСО «Соцтехсервис» для установления надбавок руководителю учреждения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4"/>
        <w:gridCol w:w="4252"/>
        <w:gridCol w:w="1418"/>
      </w:tblGrid>
      <w:tr w:rsidR="00D50A07">
        <w:tc>
          <w:tcPr>
            <w:tcW w:w="566"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824"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25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Оснащенность учреждения </w:t>
            </w:r>
            <w:r>
              <w:rPr>
                <w:rFonts w:ascii="Times New Roman" w:hAnsi="Times New Roman" w:cs="Times New Roman"/>
                <w:sz w:val="28"/>
                <w:szCs w:val="28"/>
              </w:rPr>
              <w:lastRenderedPageBreak/>
              <w:t>вычислительной техникой, оргтехникой, серверным оборудованием и транспортными средствами для качественного выполнения работ и (или) исполнения государственных функций</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Укомплектованность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Укомплектованность менее 100%</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сотрудников министерства, подведомственных министерству учреждений, получивших методическую помощь по работе программного обеспечения, от общего числа сотрудников министерства, подведомственных министерству учреждений, обратившихся в ГКУ НСО «Соцтехсервис» за отчетный период</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Своевременность предоставления месячных, квартальных и годовых отчетов, планов, статистической информации, </w:t>
            </w:r>
            <w:r>
              <w:rPr>
                <w:rFonts w:ascii="Times New Roman" w:hAnsi="Times New Roman" w:cs="Times New Roman"/>
                <w:sz w:val="28"/>
                <w:szCs w:val="28"/>
              </w:rPr>
              <w:lastRenderedPageBreak/>
              <w:t>других сведений и их достоверность</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Соблюдение сроков, порядков и форм предоставления информации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Невыполнение одного или нескольких из вышеуказанных </w:t>
            </w:r>
            <w:r>
              <w:rPr>
                <w:rFonts w:ascii="Times New Roman" w:hAnsi="Times New Roman" w:cs="Times New Roman"/>
                <w:sz w:val="28"/>
                <w:szCs w:val="28"/>
              </w:rPr>
              <w:lastRenderedPageBreak/>
              <w:t>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средств</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6</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60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252" w:type="dxa"/>
          </w:tcPr>
          <w:p w:rsidR="00D50A07" w:rsidRDefault="00D50A07">
            <w:pPr>
              <w:pStyle w:val="ConsPlusNormal"/>
              <w:ind w:firstLine="709"/>
              <w:rPr>
                <w:rFonts w:ascii="Times New Roman" w:hAnsi="Times New Roman" w:cs="Times New Roman"/>
                <w:sz w:val="28"/>
                <w:szCs w:val="28"/>
              </w:rPr>
            </w:pP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45</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государственных нужд путем закупок </w:t>
            </w:r>
            <w:r>
              <w:rPr>
                <w:rFonts w:ascii="Times New Roman" w:hAnsi="Times New Roman" w:cs="Times New Roman"/>
                <w:sz w:val="28"/>
                <w:szCs w:val="28"/>
              </w:rPr>
              <w:lastRenderedPageBreak/>
              <w:t>инновационной и высокотехнологичной продукции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Доля инновационной и высокотехнологической </w:t>
            </w:r>
            <w:r>
              <w:rPr>
                <w:rFonts w:ascii="Times New Roman" w:hAnsi="Times New Roman" w:cs="Times New Roman"/>
                <w:sz w:val="28"/>
                <w:szCs w:val="28"/>
              </w:rPr>
              <w:lastRenderedPageBreak/>
              <w:t>продукции составляет 5% и более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осуществления бухгалтерского обслуживания государственных учреждений, подведомственных министерству</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обоснованных замечаний по ведению бухгалтерского обслуживания в отчетном периоде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обоснованных замечаний по ведению бухгалтерского обслуживания в отчетном периоде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Достигнуты значения, установленные постановлением Губернатора Новосибирской области от 20.12.2019 № 287</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достигнуты значения, установленные постановлением Губернатора Новосибирской области от 20.12.2019 № 287</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Отсутствие непогашенной (неурегулированной) просроченной кредиторской задолженности по </w:t>
            </w:r>
            <w:r>
              <w:rPr>
                <w:rFonts w:ascii="Times New Roman" w:hAnsi="Times New Roman" w:cs="Times New Roman"/>
                <w:sz w:val="28"/>
                <w:szCs w:val="28"/>
              </w:rPr>
              <w:lastRenderedPageBreak/>
              <w:t>государственным контрактам (договорам)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Отсутствие на первое число каждого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642" w:type="dxa"/>
            <w:gridSpan w:val="3"/>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6</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396</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Таблица № 7. Качественные показатели эффективности деятельности ГАУ НСО «Центр детского, семейного отдыха и оздоровления «ВСЕКАНИКУЛЫ» для установления надбавок руководителю учреждения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828"/>
        <w:gridCol w:w="4252"/>
        <w:gridCol w:w="1418"/>
      </w:tblGrid>
      <w:tr w:rsidR="00D50A07">
        <w:tc>
          <w:tcPr>
            <w:tcW w:w="56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82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252"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Pr>
          <w:p w:rsidR="00D50A07" w:rsidRDefault="00795403" w:rsidP="00DE038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- 95% и более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90% до 94,9%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85% до 89,9%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84,9%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80%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комплексной безопасности филиалов учреждения и проживающих (пребывающих) в них детей и сотрудников</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и эффективное функционирование пожарной сигнализации и «тревожной кнопки»,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не исполненных в срок предписаний, представлений, предложений или исполненных с нарушением указанных сроков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массовой заболеваемости обслуживаемых детей инфекционными заболеваниями, травматизма детей в отчетном периоде</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случаев массовой заболеваемости (более 5-ти человек), случаев травматизма детей вследствие надлежащей организации профилактической работы, должного выполнения работниками филиала обязанностей по недопущению распространения заболеваемости, травматизма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случаев массовой заболеваемости детей (более 5-ти человек), случаев травматизма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Организация мероприятий для детей с ограниченными возможностями здоровья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Реализация инклюзивных программ в филиалах учреждения, а также в государственных и муниципальных учреждениях</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реализации инклюзивных программ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Разработка инклюзивных программ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разработок инклюзивных программ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4</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45</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Участие в региональных, областных, районных, внутриведомственных мероприятиях, семинарах, круглых столах, проводимых в сфере детского отдыха и оздоровления</w:t>
            </w: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За отчетный период:</w:t>
            </w:r>
          </w:p>
        </w:tc>
        <w:tc>
          <w:tcPr>
            <w:tcW w:w="1418" w:type="dxa"/>
            <w:tcBorders>
              <w:bottom w:val="none" w:sz="4" w:space="0" w:color="000000"/>
            </w:tcBorders>
          </w:tcPr>
          <w:p w:rsidR="00D50A07" w:rsidRDefault="00D50A07">
            <w:pPr>
              <w:pStyle w:val="ConsPlusNormal"/>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участие в 2-х и более мероприятиях</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участие в 1 мероприятии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принимали участие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Участие в конкурсах социально значимых </w:t>
            </w:r>
            <w:r>
              <w:rPr>
                <w:rFonts w:ascii="Times New Roman" w:hAnsi="Times New Roman" w:cs="Times New Roman"/>
                <w:sz w:val="28"/>
                <w:szCs w:val="28"/>
              </w:rPr>
              <w:lastRenderedPageBreak/>
              <w:t>проектов, проводимых в интересах детей</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Участие в конкурсах социально значимых проектов, проводимых </w:t>
            </w:r>
            <w:r>
              <w:rPr>
                <w:rFonts w:ascii="Times New Roman" w:hAnsi="Times New Roman" w:cs="Times New Roman"/>
                <w:sz w:val="28"/>
                <w:szCs w:val="28"/>
              </w:rPr>
              <w:lastRenderedPageBreak/>
              <w:t>в сфере детского отдыха и оздоровления, в сфере организации жизнедеятельности детей, находящихся в трудной жизненной ситуации, за отчетный период</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участвовали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информационная открытость и информационная активность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Поддержание сайта учреждения в актуальном состоянии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Размещение новостей о деятельности учреждения на сайте учреждения за отчетный период:</w:t>
            </w:r>
          </w:p>
        </w:tc>
        <w:tc>
          <w:tcPr>
            <w:tcW w:w="1418" w:type="dxa"/>
            <w:tcBorders>
              <w:bottom w:val="none" w:sz="4" w:space="0" w:color="000000"/>
            </w:tcBorders>
          </w:tcPr>
          <w:p w:rsidR="00D50A07" w:rsidRDefault="00D50A07">
            <w:pPr>
              <w:pStyle w:val="ConsPlusNormal"/>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 и более новостей</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3 - 5 новостей новости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3 новостей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Размещение пресс-релизов на сайте министерства за отчетный период:</w:t>
            </w:r>
          </w:p>
        </w:tc>
        <w:tc>
          <w:tcPr>
            <w:tcW w:w="1418" w:type="dxa"/>
            <w:tcBorders>
              <w:bottom w:val="none" w:sz="4" w:space="0" w:color="000000"/>
            </w:tcBorders>
          </w:tcPr>
          <w:p w:rsidR="00D50A07" w:rsidRDefault="00D50A07">
            <w:pPr>
              <w:pStyle w:val="ConsPlusNormal"/>
              <w:rPr>
                <w:rFonts w:ascii="Times New Roman" w:hAnsi="Times New Roman" w:cs="Times New Roman"/>
                <w:sz w:val="28"/>
                <w:szCs w:val="28"/>
              </w:rPr>
            </w:pP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 пресс-релиза</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 пресс-релиз</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пресс-релизы не размещались</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публикации (публикаций) в СМИ о деятельности учреждения за отчетный период</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публикаций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в учреждении стендов с информацией о перечне </w:t>
            </w:r>
            <w:r>
              <w:rPr>
                <w:rFonts w:ascii="Times New Roman" w:hAnsi="Times New Roman" w:cs="Times New Roman"/>
                <w:sz w:val="28"/>
                <w:szCs w:val="28"/>
              </w:rPr>
              <w:lastRenderedPageBreak/>
              <w:t>предоставляемых услуг, в том числе на платной основе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стендов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устаревшей, недостоверной информации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Изготовление, распространение издательской и полиграфической продукции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из вышеперечисленных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7</w:t>
            </w:r>
          </w:p>
        </w:tc>
        <w:tc>
          <w:tcPr>
            <w:tcW w:w="1418" w:type="dxa"/>
          </w:tcPr>
          <w:p w:rsidR="00D50A07" w:rsidRDefault="00795403" w:rsidP="00E767D3">
            <w:pPr>
              <w:pStyle w:val="ConsPlusNormal"/>
              <w:rPr>
                <w:rFonts w:ascii="Times New Roman" w:hAnsi="Times New Roman" w:cs="Times New Roman"/>
                <w:sz w:val="28"/>
                <w:szCs w:val="28"/>
              </w:rPr>
            </w:pPr>
            <w:r>
              <w:rPr>
                <w:rFonts w:ascii="Times New Roman" w:hAnsi="Times New Roman" w:cs="Times New Roman"/>
                <w:sz w:val="28"/>
                <w:szCs w:val="28"/>
              </w:rPr>
              <w:t>до 43</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в государственные органы месячных, квартальных и годовых отчетов, других сведений, их качество и достоверность</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сведений, отчетов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Целевое и эффективное использование бюджетных и внебюджетных средств, в том числе в рамках государственного задания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нарушений финансово-хозяйственной деятельности, приведших к нецелевому и (или) неэффективному расходованию средств в течение учетного периода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просроченной дебиторской и (или) кредиторской задолженности и нарушений финансово-хозяйственной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Превышение средних потребительских цен на отдельные виды товаров по Новосибирской области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25</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менее 70 процентов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Нет</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8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252" w:type="dxa"/>
          </w:tcPr>
          <w:p w:rsidR="00D50A07" w:rsidRDefault="00D50A07">
            <w:pPr>
              <w:pStyle w:val="ConsPlusNormal"/>
              <w:rPr>
                <w:rFonts w:ascii="Times New Roman" w:hAnsi="Times New Roman" w:cs="Times New Roman"/>
                <w:sz w:val="28"/>
                <w:szCs w:val="28"/>
              </w:rPr>
            </w:pP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Развитие предпринимательской и иной приносящей доход деятельности</w:t>
            </w: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Объем средств, полученных учреждением от предпринимательской и иной приносящей доход деятельности (за исключением средств, </w:t>
            </w:r>
            <w:r>
              <w:rPr>
                <w:rFonts w:ascii="Times New Roman" w:hAnsi="Times New Roman" w:cs="Times New Roman"/>
                <w:sz w:val="28"/>
                <w:szCs w:val="28"/>
              </w:rPr>
              <w:lastRenderedPageBreak/>
              <w:t>поступающих от взимания платы в рамках установленного государственного задания) за отчетный квартал, среднемесячный показатель:</w:t>
            </w:r>
          </w:p>
        </w:tc>
        <w:tc>
          <w:tcPr>
            <w:tcW w:w="1418" w:type="dxa"/>
            <w:tcBorders>
              <w:bottom w:val="none" w:sz="4" w:space="0" w:color="000000"/>
            </w:tcBorders>
          </w:tcPr>
          <w:p w:rsidR="00D50A07" w:rsidRDefault="00D50A07">
            <w:pPr>
              <w:pStyle w:val="ConsPlusNormal"/>
              <w:rPr>
                <w:rFonts w:ascii="Times New Roman" w:hAnsi="Times New Roman" w:cs="Times New Roman"/>
                <w:sz w:val="28"/>
                <w:szCs w:val="28"/>
              </w:rPr>
            </w:pP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более 5 млн руб.</w:t>
            </w:r>
          </w:p>
        </w:tc>
        <w:tc>
          <w:tcPr>
            <w:tcW w:w="1418" w:type="dxa"/>
            <w:tcBorders>
              <w:top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 2 млн руб. до 5 млн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2 млн руб. и не менее 400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400 тыс. руб. и не менее 100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тыс. руб. и не менее 30 тыс. руб.</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30 тыс. руб.</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высокотехнологичной продукции составляет 5% и более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Создание (функционирование) попечительского совета в учреждении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w:t>
            </w:r>
            <w:r>
              <w:rPr>
                <w:rFonts w:ascii="Times New Roman" w:hAnsi="Times New Roman" w:cs="Times New Roman"/>
                <w:sz w:val="28"/>
                <w:szCs w:val="28"/>
              </w:rPr>
              <w:lastRenderedPageBreak/>
              <w:t>и рекомендаций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или нескольких из вышеуказанных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Контроль за своевременным (в течение пяти рабочих дней после подписания протокола (протоколов) заседания (заседаний) наблюдательного совета) размещением на сайте учреждения протокола (протоколов) заседания (заседаний) наблюдательного совета</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Своевременное размещение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размещения (несвоевременное размещение)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Укомплектованность штата работниками, обеспечивающими круглогодичную деятельность учреждения в соответствии со штатным расписанием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от 75% до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Организация работы по созданию базы данных об отдыхе и оздоровлении детей</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Создание, ведение и использование баз данных и информационных ресурсов об отдыхе и оздоровлении детей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одного из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сотрудников учреждения и его филиалов, осуществляющих деятельность на постоянной основе</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сроков повышения квалификации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w:t>
            </w:r>
            <w:r>
              <w:rPr>
                <w:rFonts w:ascii="Times New Roman" w:hAnsi="Times New Roman" w:cs="Times New Roman"/>
                <w:sz w:val="28"/>
                <w:szCs w:val="28"/>
              </w:rPr>
              <w:lastRenderedPageBreak/>
              <w:t>области от 12.03.1999 № 45-ОЗ «О социальной защите инвалидов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Квота по приему на работу инвалидов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Организация и участие в осуществлении закупок, товаров, работ и услуг в соответствии с федеральным законодательством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федеральным законодательством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федеральным законодательством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Организация и проведение работ по укреплению и оснащению материально-технической базы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Своевременное составление ведомости объема работ, подготовка и согласование смет, своевременное заключение соглашений, проведение ремонтных работ (реконструкции) зданий, сооружений, помещений</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Невыполнение критериев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Соответствие созданных в филиалах условий оказания услуг и иных услуг действующим требованиям (Санитарные правила СП 2.4.3648-20 «Санитарно-эпидемиологические требования к организациям воспитания и обучения, отдыха и оздоровления детей и молодежи»)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21</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созданных в филиалах условий проживания и (или) оказания услуг установленным требованиям</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24</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и доступностью предоставления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19</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c>
          <w:tcPr>
            <w:tcW w:w="3828"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Достигнуты значения, установленные постановлением Губернатора Новосибирской области от 20.12.2019 № 287</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8"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 достигнуты значения, установленные постановлением Губернатора Новосибирской области от 20.12.2019 № 287</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26</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взаимодействия с учреждениями уголовно-исполнительной системы в сфере закупочной деятельности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от 3% и более совокупного годового объема закупок заказчика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осуществленных закупок на сумму менее 3% совокупного годового объема закупок заказчика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bookmarkStart w:id="3" w:name="P1872"/>
            <w:bookmarkEnd w:id="3"/>
            <w:r>
              <w:rPr>
                <w:rFonts w:ascii="Times New Roman" w:hAnsi="Times New Roman" w:cs="Times New Roman"/>
                <w:sz w:val="28"/>
                <w:szCs w:val="28"/>
              </w:rPr>
              <w:t>27</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Укомплектованность штата сезонными работниками в соответствии со штатным расписанием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от 75% до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укомплектованности менее 75%</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bookmarkStart w:id="4" w:name="P1878"/>
            <w:bookmarkEnd w:id="4"/>
            <w:r>
              <w:rPr>
                <w:rFonts w:ascii="Times New Roman" w:hAnsi="Times New Roman" w:cs="Times New Roman"/>
                <w:sz w:val="28"/>
                <w:szCs w:val="28"/>
              </w:rPr>
              <w:t>28</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 занятых в творческих, спортивных кружках и секциях, от общего числа детей, находящихся в филиалах учреждения, за отчетный период</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95% до 100%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80% до 94%</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70% до 79%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70%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bookmarkStart w:id="5" w:name="P1888"/>
            <w:bookmarkEnd w:id="5"/>
            <w:r>
              <w:rPr>
                <w:rFonts w:ascii="Times New Roman" w:hAnsi="Times New Roman" w:cs="Times New Roman"/>
                <w:sz w:val="28"/>
                <w:szCs w:val="28"/>
              </w:rPr>
              <w:t>29</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вожатых, успешно прошедших полный курс обучения или имеющих опыт работы вожатым не менее 3 месяцев, от общего числа вожатых, трудоустроенных в </w:t>
            </w:r>
            <w:r>
              <w:rPr>
                <w:rFonts w:ascii="Times New Roman" w:hAnsi="Times New Roman" w:cs="Times New Roman"/>
                <w:sz w:val="28"/>
                <w:szCs w:val="28"/>
              </w:rPr>
              <w:lastRenderedPageBreak/>
              <w:t>филиалах учреждения, за отчетный период</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- 90% и более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от 70% до 89%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менее 70%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bookmarkStart w:id="6" w:name="P1896"/>
            <w:bookmarkEnd w:id="6"/>
            <w:r>
              <w:rPr>
                <w:rFonts w:ascii="Times New Roman" w:hAnsi="Times New Roman" w:cs="Times New Roman"/>
                <w:sz w:val="28"/>
                <w:szCs w:val="28"/>
              </w:rPr>
              <w:t>30</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самовольных уходов детей с территорий филиалов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официально зарегистрированных случаев самовольных уходов детей с территории филиалов, проводящих оздоровительные или профильные смены</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случаев самовольных уходов детей с территории филиалов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bookmarkStart w:id="7" w:name="P1902"/>
            <w:bookmarkEnd w:id="7"/>
            <w:r>
              <w:rPr>
                <w:rFonts w:ascii="Times New Roman" w:hAnsi="Times New Roman" w:cs="Times New Roman"/>
                <w:sz w:val="28"/>
                <w:szCs w:val="28"/>
              </w:rPr>
              <w:t>31</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Соответствие профессионального уровня сезонных работников тарифно-квалификационным требованиям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Профессиональный уровень работников соответствует тарифно-квалификационным требованиям более чем на 80%</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Профессиональный уровень работников соответствует тарифно-квалификационным требованиям на 75 - 79,9%</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Профессиональный уровень работников соответствует тарифно-квалификационным требованиям ниже чем на 75%</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2"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32</w:t>
            </w:r>
          </w:p>
        </w:tc>
        <w:tc>
          <w:tcPr>
            <w:tcW w:w="382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 первое число каждого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23</w:t>
            </w:r>
          </w:p>
        </w:tc>
      </w:tr>
      <w:tr w:rsidR="00D50A07">
        <w:tc>
          <w:tcPr>
            <w:tcW w:w="562" w:type="dxa"/>
            <w:vMerge/>
          </w:tcPr>
          <w:p w:rsidR="00D50A07" w:rsidRDefault="00D50A07">
            <w:pPr>
              <w:pStyle w:val="ConsPlusNormal"/>
              <w:ind w:firstLine="709"/>
              <w:rPr>
                <w:rFonts w:ascii="Times New Roman" w:hAnsi="Times New Roman" w:cs="Times New Roman"/>
                <w:sz w:val="28"/>
                <w:szCs w:val="28"/>
              </w:rPr>
            </w:pPr>
          </w:p>
        </w:tc>
        <w:tc>
          <w:tcPr>
            <w:tcW w:w="3828"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642" w:type="dxa"/>
            <w:gridSpan w:val="3"/>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7</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646</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ежемесячных стимулирующих выплат руководителю ГАУ </w:t>
      </w:r>
      <w:r>
        <w:rPr>
          <w:rFonts w:ascii="Times New Roman" w:hAnsi="Times New Roman" w:cs="Times New Roman"/>
          <w:sz w:val="28"/>
          <w:szCs w:val="28"/>
        </w:rPr>
        <w:lastRenderedPageBreak/>
        <w:t xml:space="preserve">НСО «Центр детского, семейного отдыха и оздоровления «ВСЕКАНИКУЛЫ» за качественные показатели эффективности деятельности в периоды, не относящиеся к периодам летней оздоровительной кампании, не применяются качественные показатели эффективности деятельности, указанные в </w:t>
      </w:r>
      <w:hyperlink w:anchor="P1872" w:tooltip="#P1872" w:history="1">
        <w:r>
          <w:rPr>
            <w:rFonts w:ascii="Times New Roman" w:hAnsi="Times New Roman" w:cs="Times New Roman"/>
            <w:sz w:val="28"/>
            <w:szCs w:val="28"/>
          </w:rPr>
          <w:t>строках 27</w:t>
        </w:r>
      </w:hyperlink>
      <w:r>
        <w:rPr>
          <w:rFonts w:ascii="Times New Roman" w:hAnsi="Times New Roman" w:cs="Times New Roman"/>
          <w:sz w:val="28"/>
          <w:szCs w:val="28"/>
        </w:rPr>
        <w:t xml:space="preserve">, </w:t>
      </w:r>
      <w:hyperlink w:anchor="P1878" w:tooltip="#P1878" w:history="1">
        <w:r>
          <w:rPr>
            <w:rFonts w:ascii="Times New Roman" w:hAnsi="Times New Roman" w:cs="Times New Roman"/>
            <w:sz w:val="28"/>
            <w:szCs w:val="28"/>
          </w:rPr>
          <w:t>28</w:t>
        </w:r>
      </w:hyperlink>
      <w:r>
        <w:rPr>
          <w:rFonts w:ascii="Times New Roman" w:hAnsi="Times New Roman" w:cs="Times New Roman"/>
          <w:sz w:val="28"/>
          <w:szCs w:val="28"/>
        </w:rPr>
        <w:t xml:space="preserve">, </w:t>
      </w:r>
      <w:hyperlink w:anchor="P1888" w:tooltip="#P1888" w:history="1">
        <w:r>
          <w:rPr>
            <w:rFonts w:ascii="Times New Roman" w:hAnsi="Times New Roman" w:cs="Times New Roman"/>
            <w:sz w:val="28"/>
            <w:szCs w:val="28"/>
          </w:rPr>
          <w:t>29</w:t>
        </w:r>
      </w:hyperlink>
      <w:r>
        <w:rPr>
          <w:rFonts w:ascii="Times New Roman" w:hAnsi="Times New Roman" w:cs="Times New Roman"/>
          <w:sz w:val="28"/>
          <w:szCs w:val="28"/>
        </w:rPr>
        <w:t xml:space="preserve">, </w:t>
      </w:r>
      <w:hyperlink w:anchor="P1896" w:tooltip="#P1896" w:history="1">
        <w:r>
          <w:rPr>
            <w:rFonts w:ascii="Times New Roman" w:hAnsi="Times New Roman" w:cs="Times New Roman"/>
            <w:sz w:val="28"/>
            <w:szCs w:val="28"/>
          </w:rPr>
          <w:t>30</w:t>
        </w:r>
      </w:hyperlink>
      <w:r>
        <w:rPr>
          <w:rFonts w:ascii="Times New Roman" w:hAnsi="Times New Roman" w:cs="Times New Roman"/>
          <w:sz w:val="28"/>
          <w:szCs w:val="28"/>
        </w:rPr>
        <w:t xml:space="preserve">, </w:t>
      </w:r>
      <w:hyperlink w:anchor="P1902" w:tooltip="#P1902" w:history="1">
        <w:r>
          <w:rPr>
            <w:rFonts w:ascii="Times New Roman" w:hAnsi="Times New Roman" w:cs="Times New Roman"/>
            <w:sz w:val="28"/>
            <w:szCs w:val="28"/>
          </w:rPr>
          <w:t>31 таблицы № 7 подпункта 50</w:t>
        </w:r>
      </w:hyperlink>
      <w:r>
        <w:rPr>
          <w:rFonts w:ascii="Times New Roman" w:hAnsi="Times New Roman" w:cs="Times New Roman"/>
          <w:sz w:val="28"/>
          <w:szCs w:val="28"/>
        </w:rPr>
        <w:t>.</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Таблица № 8. Качественные показатели эффективности деятельности Центров социальной поддержки населения, за исключением ГКУ НСО «Центр социальной поддержки населения г. Новосибирска»,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4"/>
        <w:gridCol w:w="4252"/>
        <w:gridCol w:w="1418"/>
      </w:tblGrid>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п/п</w:t>
            </w:r>
          </w:p>
        </w:tc>
        <w:tc>
          <w:tcPr>
            <w:tcW w:w="3824" w:type="dxa"/>
          </w:tcPr>
          <w:p w:rsidR="00D50A07" w:rsidRDefault="00795403" w:rsidP="00814919">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252" w:type="dxa"/>
          </w:tcPr>
          <w:p w:rsidR="00D50A07" w:rsidRDefault="00795403" w:rsidP="00814919">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Pr>
          <w:p w:rsidR="00D50A07" w:rsidRDefault="00795403" w:rsidP="00814919">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учреждением сроков предоставления государственных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нарушений сроков предоставления государственных услуг</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нарушения (нарушений) сроков предоставления государственных услуг</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учреждений</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44</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Своевременность представления месячных, квартальных и годовых </w:t>
            </w:r>
            <w:r>
              <w:rPr>
                <w:rFonts w:ascii="Times New Roman" w:hAnsi="Times New Roman" w:cs="Times New Roman"/>
                <w:sz w:val="28"/>
                <w:szCs w:val="28"/>
              </w:rPr>
              <w:lastRenderedPageBreak/>
              <w:t>отчетов, планов, статистической отчетности, других сведений, их качество и достоверность</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сроков, установленных порядков и форм представления сведений, отчетов </w:t>
            </w:r>
            <w:r>
              <w:rPr>
                <w:rFonts w:ascii="Times New Roman" w:hAnsi="Times New Roman" w:cs="Times New Roman"/>
                <w:sz w:val="28"/>
                <w:szCs w:val="28"/>
              </w:rPr>
              <w:lastRenderedPageBreak/>
              <w:t>и статистической отчетности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25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средств</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418" w:type="dxa"/>
          </w:tcPr>
          <w:p w:rsidR="00D50A07" w:rsidRDefault="00795403" w:rsidP="00810520">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Исполнение кассового плана учреждения не менее 98%</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4</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100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от 60 до 69 процентов</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7</w:t>
            </w:r>
          </w:p>
        </w:tc>
        <w:tc>
          <w:tcPr>
            <w:tcW w:w="382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252" w:type="dxa"/>
          </w:tcPr>
          <w:p w:rsidR="00D50A07" w:rsidRDefault="00D50A07">
            <w:pPr>
              <w:pStyle w:val="ConsPlusNormal"/>
              <w:ind w:firstLine="709"/>
              <w:rPr>
                <w:rFonts w:ascii="Times New Roman" w:hAnsi="Times New Roman" w:cs="Times New Roman"/>
                <w:sz w:val="28"/>
                <w:szCs w:val="28"/>
              </w:rPr>
            </w:pP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Достигнуты значения, установленные постановлением Губернатора Новосибирской области от 20.12.2019 № 287</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Не достигнуты значения, установленные </w:t>
            </w:r>
            <w:r>
              <w:rPr>
                <w:rFonts w:ascii="Times New Roman" w:hAnsi="Times New Roman" w:cs="Times New Roman"/>
                <w:color w:val="000000" w:themeColor="text1"/>
                <w:sz w:val="28"/>
                <w:szCs w:val="28"/>
              </w:rPr>
              <w:t xml:space="preserve">постановлением </w:t>
            </w:r>
            <w:r>
              <w:rPr>
                <w:rFonts w:ascii="Times New Roman" w:hAnsi="Times New Roman" w:cs="Times New Roman"/>
                <w:sz w:val="28"/>
                <w:szCs w:val="28"/>
              </w:rPr>
              <w:t>Губернатора Новосибирской области от 20.12.2019 № 287</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Отсутствие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w:t>
            </w:r>
            <w:r>
              <w:rPr>
                <w:rFonts w:ascii="Times New Roman" w:hAnsi="Times New Roman" w:cs="Times New Roman"/>
                <w:sz w:val="28"/>
                <w:szCs w:val="28"/>
              </w:rPr>
              <w:lastRenderedPageBreak/>
              <w:t>нужд и/или иным контрактам (договорам), возникшей в результате действий (бездействия) руководителя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Отсутствие на первое число каждого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16</w:t>
            </w:r>
          </w:p>
        </w:tc>
      </w:tr>
      <w:tr w:rsidR="00D50A07">
        <w:tc>
          <w:tcPr>
            <w:tcW w:w="566"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642" w:type="dxa"/>
            <w:gridSpan w:val="3"/>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8</w:t>
            </w:r>
          </w:p>
        </w:tc>
        <w:tc>
          <w:tcPr>
            <w:tcW w:w="141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335</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Таблица № 9. Качественные показатели эффективности деятельности ГКУ НСО «Центр социальной поддержки населения г. Новосибирска» для установления надбавок руководителю учреждения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4"/>
        <w:gridCol w:w="4252"/>
        <w:gridCol w:w="1418"/>
      </w:tblGrid>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п/п</w:t>
            </w:r>
          </w:p>
        </w:tc>
        <w:tc>
          <w:tcPr>
            <w:tcW w:w="3824" w:type="dxa"/>
          </w:tcPr>
          <w:p w:rsidR="00D50A07" w:rsidRDefault="00795403" w:rsidP="00814919">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252" w:type="dxa"/>
          </w:tcPr>
          <w:p w:rsidR="00D50A07" w:rsidRDefault="00795403" w:rsidP="00814919">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Pr>
          <w:p w:rsidR="00D50A07" w:rsidRDefault="00795403" w:rsidP="00814919">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учреждением сроков предоставления государственных услуг</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нарушений сроков предоставления государственных услуг</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75</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нарушения (нарушений) сроков предоставления государственных услуг</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учреждений</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Своевременность </w:t>
            </w:r>
            <w:r>
              <w:rPr>
                <w:rFonts w:ascii="Times New Roman" w:hAnsi="Times New Roman" w:cs="Times New Roman"/>
                <w:sz w:val="28"/>
                <w:szCs w:val="28"/>
              </w:rPr>
              <w:lastRenderedPageBreak/>
              <w:t>представления месячных, квартальных и годовых отчетов, планов, статистической отчетности, других сведений, их качество и достоверность</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сроков, </w:t>
            </w:r>
            <w:r>
              <w:rPr>
                <w:rFonts w:ascii="Times New Roman" w:hAnsi="Times New Roman" w:cs="Times New Roman"/>
                <w:sz w:val="28"/>
                <w:szCs w:val="28"/>
              </w:rPr>
              <w:lastRenderedPageBreak/>
              <w:t>установленных порядков и форм представления сведений, отчетов и статистической отчетности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70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Нарушение сроков, установленных порядков и форм представления сведений, отчетов и статистической отчетности</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использования бюджетных средств</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20</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Исполнение кассового плана учреждения не менее 98%</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пункту 4</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135</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установленных сроков повышения квалификации работников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расходов на оплату труда основного персонала в фонде оплаты труда учреждения составляет не менее 70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расходов на оплату труда основного персонала в фонде </w:t>
            </w:r>
            <w:r>
              <w:rPr>
                <w:rFonts w:ascii="Times New Roman" w:hAnsi="Times New Roman" w:cs="Times New Roman"/>
                <w:sz w:val="28"/>
                <w:szCs w:val="28"/>
              </w:rPr>
              <w:lastRenderedPageBreak/>
              <w:t>оплаты труда учреждения составляет от 60 до 69 процентов</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0</w:t>
            </w:r>
          </w:p>
        </w:tc>
      </w:tr>
      <w:tr w:rsidR="00D50A07">
        <w:tc>
          <w:tcPr>
            <w:tcW w:w="566"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824"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Эффективность управленческой деятельности &lt;*&gt;</w:t>
            </w:r>
          </w:p>
        </w:tc>
        <w:tc>
          <w:tcPr>
            <w:tcW w:w="4252" w:type="dxa"/>
          </w:tcPr>
          <w:p w:rsidR="00D50A07" w:rsidRDefault="00D50A07">
            <w:pPr>
              <w:pStyle w:val="ConsPlusNormal"/>
              <w:ind w:firstLine="709"/>
              <w:rPr>
                <w:rFonts w:ascii="Times New Roman" w:hAnsi="Times New Roman" w:cs="Times New Roman"/>
                <w:sz w:val="28"/>
                <w:szCs w:val="28"/>
              </w:rPr>
            </w:pP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Обеспечение государственных нужд путем закупок инновационной и высокотехнологичной продукции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5% и более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инновационной и высокотехнологической продукции составляет менее 5% от общего объема закупок учреждения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Выполнение учреждением квоты по приему на работу инвалидов (в случае установления учреждению квоты для приема на работу инвалидов в соответствии с </w:t>
            </w:r>
            <w:r>
              <w:rPr>
                <w:rFonts w:ascii="Times New Roman" w:hAnsi="Times New Roman" w:cs="Times New Roman"/>
                <w:color w:val="000000" w:themeColor="text1"/>
                <w:sz w:val="28"/>
                <w:szCs w:val="28"/>
              </w:rPr>
              <w:t>Законом</w:t>
            </w:r>
            <w:r>
              <w:rPr>
                <w:rFonts w:ascii="Times New Roman" w:hAnsi="Times New Roman" w:cs="Times New Roman"/>
                <w:sz w:val="28"/>
                <w:szCs w:val="28"/>
              </w:rPr>
              <w:t xml:space="preserve"> Новосибирской области от 12.03.1999 № 45-ОЗ «О социальной защите инвалидов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w:t>
            </w:r>
          </w:p>
        </w:tc>
      </w:tr>
      <w:tr w:rsidR="00D50A07">
        <w:tc>
          <w:tcPr>
            <w:tcW w:w="566" w:type="dxa"/>
            <w:vMerge/>
          </w:tcPr>
          <w:p w:rsidR="00D50A07" w:rsidRDefault="00D50A07">
            <w:pPr>
              <w:pStyle w:val="ConsPlusNormal"/>
              <w:ind w:firstLine="709"/>
              <w:rPr>
                <w:rFonts w:ascii="Times New Roman" w:hAnsi="Times New Roman" w:cs="Times New Roman"/>
                <w:sz w:val="28"/>
                <w:szCs w:val="28"/>
              </w:rPr>
            </w:pPr>
          </w:p>
        </w:tc>
        <w:tc>
          <w:tcPr>
            <w:tcW w:w="3824" w:type="dxa"/>
            <w:vMerge/>
          </w:tcPr>
          <w:p w:rsidR="00D50A07" w:rsidRDefault="00D50A07">
            <w:pPr>
              <w:pStyle w:val="ConsPlusNormal"/>
              <w:ind w:firstLine="709"/>
              <w:rPr>
                <w:rFonts w:ascii="Times New Roman" w:hAnsi="Times New Roman" w:cs="Times New Roman"/>
                <w:sz w:val="28"/>
                <w:szCs w:val="28"/>
              </w:rPr>
            </w:pP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Квота по приему на работу инвалидов не выполняется</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824" w:type="dxa"/>
            <w:vMerge w:val="restart"/>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Достижение результатов, установленных планом мероприятий («дорожной карты»), направленных на развитие конкуренции в Новосибирской области</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Достигнуты значения, установленные </w:t>
            </w:r>
            <w:r>
              <w:rPr>
                <w:rFonts w:ascii="Times New Roman" w:hAnsi="Times New Roman" w:cs="Times New Roman"/>
                <w:color w:val="000000" w:themeColor="text1"/>
                <w:sz w:val="28"/>
                <w:szCs w:val="28"/>
              </w:rPr>
              <w:t xml:space="preserve">постановлением </w:t>
            </w:r>
            <w:r>
              <w:rPr>
                <w:rFonts w:ascii="Times New Roman" w:hAnsi="Times New Roman" w:cs="Times New Roman"/>
                <w:sz w:val="28"/>
                <w:szCs w:val="28"/>
              </w:rPr>
              <w:t>Губернатора Новосибирской области от 20.12.2019 № 287</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r>
      <w:tr w:rsidR="00D50A07">
        <w:tc>
          <w:tcPr>
            <w:tcW w:w="566"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Не достигнуты значения, установленные </w:t>
            </w:r>
            <w:r>
              <w:rPr>
                <w:rFonts w:ascii="Times New Roman" w:hAnsi="Times New Roman" w:cs="Times New Roman"/>
                <w:color w:val="000000" w:themeColor="text1"/>
                <w:sz w:val="28"/>
                <w:szCs w:val="28"/>
              </w:rPr>
              <w:t>постановлением</w:t>
            </w:r>
            <w:r>
              <w:rPr>
                <w:rFonts w:ascii="Times New Roman" w:hAnsi="Times New Roman" w:cs="Times New Roman"/>
                <w:sz w:val="28"/>
                <w:szCs w:val="28"/>
              </w:rPr>
              <w:t xml:space="preserve"> Губернатора Новосибирской области от 20.12.2019 № 287</w:t>
            </w:r>
          </w:p>
        </w:tc>
        <w:tc>
          <w:tcPr>
            <w:tcW w:w="141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566"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824"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Отсутствие непогашенной (неурегулированной) просроченной кредиторской задолженности по государственным контрактам </w:t>
            </w:r>
            <w:r>
              <w:rPr>
                <w:rFonts w:ascii="Times New Roman" w:hAnsi="Times New Roman" w:cs="Times New Roman"/>
                <w:sz w:val="28"/>
                <w:szCs w:val="28"/>
              </w:rPr>
              <w:lastRenderedPageBreak/>
              <w:t>(договорам) на закупку товаров, работ, услуг для обеспечения государственных нужд и/или иным контрактам (договорам), возникшей в результате действий (бездействия) руководителя учреждения</w:t>
            </w:r>
          </w:p>
        </w:tc>
        <w:tc>
          <w:tcPr>
            <w:tcW w:w="425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Отсутствие на первое число каждого месяца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18</w:t>
            </w:r>
          </w:p>
        </w:tc>
      </w:tr>
      <w:tr w:rsidR="00D50A07">
        <w:tc>
          <w:tcPr>
            <w:tcW w:w="566"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3824" w:type="dxa"/>
            <w:vMerge/>
            <w:tcBorders>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25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Наличие на первое число месяца</w:t>
            </w:r>
          </w:p>
        </w:tc>
        <w:tc>
          <w:tcPr>
            <w:tcW w:w="141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8642" w:type="dxa"/>
            <w:gridSpan w:val="3"/>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Итого по таблице № 9</w:t>
            </w:r>
          </w:p>
        </w:tc>
        <w:tc>
          <w:tcPr>
            <w:tcW w:w="141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 413</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&lt;*&gt; Не назначается в случаях:</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наличия конфликтных ситуаций в коллективе (обоснованных обращений работников учреждения в министерство, другие органы);</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нарушения сроков (низкого качества) выполнения приказов, поручений, заданий министра или уполномоченных должностных лиц министерства;</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непредоставления, предоставления неполной, некачественной отчетности и информации в министерство;</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нарушений и недостатков, выявленных в ходе проверок и ревизий;</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применения к руководителю учреждения дисциплинарного взыскания;</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неудовлетворительной оценки деятельности учреждения по итогам заседания балансовой комиссии;</w:t>
      </w:r>
    </w:p>
    <w:p w:rsidR="00D50A07" w:rsidRDefault="008A0A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95403">
        <w:rPr>
          <w:rFonts w:ascii="Times New Roman" w:hAnsi="Times New Roman" w:cs="Times New Roman"/>
          <w:sz w:val="28"/>
          <w:szCs w:val="28"/>
        </w:rPr>
        <w:t xml:space="preserve">несохранения достигнутого соотношения между уровнем оплаты труда отдельных категорий работников учреждения и уровнем средней заработной платы в Новосибирской области (в случае если работники учреждения относятся к категориям работников, определенным Указами Президента Российской Федерации от 07.05.2012 </w:t>
      </w:r>
      <w:r w:rsidR="00795403">
        <w:rPr>
          <w:rFonts w:ascii="Times New Roman" w:hAnsi="Times New Roman" w:cs="Times New Roman"/>
          <w:color w:val="000000" w:themeColor="text1"/>
          <w:sz w:val="28"/>
          <w:szCs w:val="28"/>
        </w:rPr>
        <w:t xml:space="preserve">№ 597 </w:t>
      </w:r>
      <w:r w:rsidR="00795403">
        <w:rPr>
          <w:rFonts w:ascii="Times New Roman" w:hAnsi="Times New Roman" w:cs="Times New Roman"/>
          <w:sz w:val="28"/>
          <w:szCs w:val="28"/>
        </w:rPr>
        <w:t xml:space="preserve">«О мероприятиях по реализации государственной социальной политики», от 28.12.2012 </w:t>
      </w:r>
      <w:r w:rsidR="00795403">
        <w:rPr>
          <w:rFonts w:ascii="Times New Roman" w:hAnsi="Times New Roman" w:cs="Times New Roman"/>
          <w:color w:val="000000" w:themeColor="text1"/>
          <w:sz w:val="28"/>
          <w:szCs w:val="28"/>
        </w:rPr>
        <w:t xml:space="preserve">№ 1688 </w:t>
      </w:r>
      <w:r w:rsidR="00795403">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ежемесячных стимулирующих выплат руководителю учреждения, участвующего в методическом сопровождении и координации деятельности учреждений социального обслуживания с целью реализации мероприятий регионального проекта «Старшее поколение» национального проекта «Демография», дополнительно к качественным показателям эффективности деятельности учреждений для установления надбавок руководителям учреждений за качественные показатели эффективности деятельности, указанным в таблицах подпункта 50, применяются следующие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 10. Качественные показатели эффективности деятельности учреждений, участвующих в методическом сопровождении и координации деятельности учреждений социального обслуживания с целью реализации мероприятий регионального проекта «Старшее поколение» национального проекта «Демография»,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4645"/>
        <w:gridCol w:w="1418"/>
      </w:tblGrid>
      <w:tr w:rsidR="00D50A07">
        <w:tc>
          <w:tcPr>
            <w:tcW w:w="385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Значение показателя, критерий оценки</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tc>
          <w:tcPr>
            <w:tcW w:w="3855"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Организация деятельности координационного центра</w:t>
            </w: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Ведение учета граждан, нуждающихся в долговременном уходе:</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Создана база данных</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35</w:t>
            </w:r>
          </w:p>
        </w:tc>
      </w:tr>
      <w:tr w:rsidR="00D50A07">
        <w:tc>
          <w:tcPr>
            <w:tcW w:w="3855" w:type="dxa"/>
            <w:vMerge/>
          </w:tcPr>
          <w:p w:rsidR="00D50A07" w:rsidRDefault="00D50A07">
            <w:pPr>
              <w:pStyle w:val="ConsPlusNormal"/>
              <w:ind w:firstLine="709"/>
              <w:rPr>
                <w:rFonts w:ascii="Times New Roman" w:hAnsi="Times New Roman" w:cs="Times New Roman"/>
                <w:sz w:val="28"/>
                <w:szCs w:val="28"/>
              </w:rPr>
            </w:pP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Отсутствует база данных</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3855" w:type="dxa"/>
            <w:vMerge/>
          </w:tcPr>
          <w:p w:rsidR="00D50A07" w:rsidRDefault="00D50A07">
            <w:pPr>
              <w:pStyle w:val="ConsPlusNormal"/>
              <w:ind w:firstLine="709"/>
              <w:rPr>
                <w:rFonts w:ascii="Times New Roman" w:hAnsi="Times New Roman" w:cs="Times New Roman"/>
                <w:sz w:val="28"/>
                <w:szCs w:val="28"/>
              </w:rPr>
            </w:pP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Соблюдение сроков, установленных порядков и форм представления ежемесячной отчетности о реализации мероприятий системы долговременного ухода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3855" w:type="dxa"/>
            <w:vMerge/>
          </w:tcPr>
          <w:p w:rsidR="00D50A07" w:rsidRDefault="00D50A07">
            <w:pPr>
              <w:pStyle w:val="ConsPlusNormal"/>
              <w:ind w:firstLine="709"/>
              <w:rPr>
                <w:rFonts w:ascii="Times New Roman" w:hAnsi="Times New Roman" w:cs="Times New Roman"/>
                <w:sz w:val="28"/>
                <w:szCs w:val="28"/>
              </w:rPr>
            </w:pP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Несоблюдение сроков, установленных порядков и форм представления ежемесячной отчетности о реализации мероприятий системы долговременного ухода</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3855" w:type="dxa"/>
            <w:vMerge/>
          </w:tcPr>
          <w:p w:rsidR="00D50A07" w:rsidRDefault="00D50A07">
            <w:pPr>
              <w:pStyle w:val="ConsPlusNormal"/>
              <w:ind w:firstLine="709"/>
              <w:rPr>
                <w:rFonts w:ascii="Times New Roman" w:hAnsi="Times New Roman" w:cs="Times New Roman"/>
                <w:sz w:val="28"/>
                <w:szCs w:val="28"/>
              </w:rPr>
            </w:pP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100% сотрудников учреждений социальной сферы, обратившихся за методической помощью, получили консультативное сопровождение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25</w:t>
            </w:r>
          </w:p>
        </w:tc>
      </w:tr>
      <w:tr w:rsidR="00D50A07">
        <w:tc>
          <w:tcPr>
            <w:tcW w:w="3855" w:type="dxa"/>
            <w:vMerge/>
          </w:tcPr>
          <w:p w:rsidR="00D50A07" w:rsidRDefault="00D50A07">
            <w:pPr>
              <w:pStyle w:val="ConsPlusNormal"/>
              <w:ind w:firstLine="709"/>
              <w:rPr>
                <w:rFonts w:ascii="Times New Roman" w:hAnsi="Times New Roman" w:cs="Times New Roman"/>
                <w:sz w:val="28"/>
                <w:szCs w:val="28"/>
              </w:rPr>
            </w:pP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сотрудников учреждений социальной сферы, обратившихся за методической помощью, получили консультативное сопровождение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r w:rsidR="00D50A07">
        <w:tc>
          <w:tcPr>
            <w:tcW w:w="3855"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Организация обучения </w:t>
            </w:r>
            <w:r>
              <w:rPr>
                <w:rFonts w:ascii="Times New Roman" w:hAnsi="Times New Roman" w:cs="Times New Roman"/>
                <w:sz w:val="28"/>
                <w:szCs w:val="28"/>
              </w:rPr>
              <w:lastRenderedPageBreak/>
              <w:t>работников учреждений социальной сферы по определению индивидуальной потребности граждан в социальном обслуживании</w:t>
            </w: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100% работников, подавших заявки, </w:t>
            </w:r>
            <w:r>
              <w:rPr>
                <w:rFonts w:ascii="Times New Roman" w:hAnsi="Times New Roman" w:cs="Times New Roman"/>
                <w:sz w:val="28"/>
                <w:szCs w:val="28"/>
              </w:rPr>
              <w:lastRenderedPageBreak/>
              <w:t>прошли обучение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60</w:t>
            </w:r>
          </w:p>
        </w:tc>
      </w:tr>
      <w:tr w:rsidR="00D50A07">
        <w:tc>
          <w:tcPr>
            <w:tcW w:w="3855" w:type="dxa"/>
            <w:vMerge/>
          </w:tcPr>
          <w:p w:rsidR="00D50A07" w:rsidRDefault="00D50A07">
            <w:pPr>
              <w:pStyle w:val="ConsPlusNormal"/>
              <w:ind w:firstLine="709"/>
              <w:rPr>
                <w:rFonts w:ascii="Times New Roman" w:hAnsi="Times New Roman" w:cs="Times New Roman"/>
                <w:sz w:val="28"/>
                <w:szCs w:val="28"/>
              </w:rPr>
            </w:pPr>
          </w:p>
        </w:tc>
        <w:tc>
          <w:tcPr>
            <w:tcW w:w="4645"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Менее 100% работников, подавших заявку, прошли обучение</w:t>
            </w:r>
          </w:p>
        </w:tc>
        <w:tc>
          <w:tcPr>
            <w:tcW w:w="141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ежемесячных стимулирующих выплат руководителю дома-интерната (пансионата) общего типа для граждан пожилого возраста и инвалидов, реализующего мероприятия по предупреждению когнитивных нарушений у лиц пожилого и старческого возраста, дополнительно к качественным показателям эффективности деятельности учреждений для установления надбавок руководителям учреждений за качественные показатели эффективности деятельности, указанным в таблицах подпункта 50, применяются качественные показатели эффективности деятельности учреждений, указанные в нижеследующей таблице № 11.</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Таблица № 11. Качественные показатели эффективности деятельности домов-интернатов (пансионатов) общего типа для граждан пожилого возраста и инвалидов, реализующих мероприятия по предупреждению когнитивных нарушений у лиц пожилого и старческого возраста, для установления надбавок руководителям учреждений за качественные показатели эффективности деятельности</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4677"/>
        <w:gridCol w:w="1418"/>
      </w:tblGrid>
      <w:tr w:rsidR="00D50A07" w:rsidTr="00814919">
        <w:tc>
          <w:tcPr>
            <w:tcW w:w="3823" w:type="dxa"/>
            <w:tcBorders>
              <w:top w:val="single" w:sz="4" w:space="0" w:color="auto"/>
              <w:bottom w:val="single" w:sz="4" w:space="0" w:color="auto"/>
            </w:tcBorders>
            <w:vAlign w:val="center"/>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677" w:type="dxa"/>
            <w:tcBorders>
              <w:top w:val="single" w:sz="4" w:space="0" w:color="auto"/>
              <w:bottom w:val="single" w:sz="4" w:space="0" w:color="auto"/>
            </w:tcBorders>
            <w:vAlign w:val="center"/>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 критерии оценки</w:t>
            </w:r>
          </w:p>
        </w:tc>
        <w:tc>
          <w:tcPr>
            <w:tcW w:w="1418" w:type="dxa"/>
            <w:tcBorders>
              <w:top w:val="single" w:sz="4" w:space="0" w:color="auto"/>
              <w:bottom w:val="single" w:sz="4" w:space="0" w:color="auto"/>
            </w:tcBorders>
            <w:vAlign w:val="center"/>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надбавки, % от должностного оклада</w:t>
            </w:r>
          </w:p>
        </w:tc>
      </w:tr>
      <w:tr w:rsidR="00D50A07" w:rsidTr="00814919">
        <w:tc>
          <w:tcPr>
            <w:tcW w:w="3823" w:type="dxa"/>
            <w:vMerge w:val="restart"/>
            <w:tcBorders>
              <w:top w:val="single" w:sz="4" w:space="0" w:color="auto"/>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предупреждению когнитивных нарушений у лиц пожилого и старческого возраста</w:t>
            </w:r>
          </w:p>
        </w:tc>
        <w:tc>
          <w:tcPr>
            <w:tcW w:w="4677" w:type="dxa"/>
            <w:tcBorders>
              <w:top w:val="single" w:sz="4" w:space="0" w:color="auto"/>
              <w:bottom w:val="none" w:sz="4" w:space="0" w:color="000000"/>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Доля проживающих в учреждении граждан пенсионного возраста, участвующих в программах по предупреждению деменции, в общей численности проживающих граждан пенсионного возраста:</w:t>
            </w:r>
          </w:p>
        </w:tc>
        <w:tc>
          <w:tcPr>
            <w:tcW w:w="1418" w:type="dxa"/>
            <w:tcBorders>
              <w:top w:val="single" w:sz="4" w:space="0" w:color="auto"/>
              <w:bottom w:val="none" w:sz="4" w:space="0" w:color="000000"/>
            </w:tcBorders>
          </w:tcPr>
          <w:p w:rsidR="00D50A07" w:rsidRDefault="00D50A07">
            <w:pPr>
              <w:pStyle w:val="ConsPlusNormal"/>
              <w:rPr>
                <w:rFonts w:ascii="Times New Roman" w:hAnsi="Times New Roman" w:cs="Times New Roman"/>
                <w:sz w:val="28"/>
                <w:szCs w:val="28"/>
              </w:rPr>
            </w:pPr>
          </w:p>
        </w:tc>
      </w:tr>
      <w:tr w:rsidR="00D50A07" w:rsidTr="00814919">
        <w:tc>
          <w:tcPr>
            <w:tcW w:w="382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677" w:type="dxa"/>
            <w:tcBorders>
              <w:top w:val="none" w:sz="4" w:space="0" w:color="000000"/>
              <w:bottom w:val="none" w:sz="4" w:space="0" w:color="000000"/>
            </w:tcBorders>
          </w:tcPr>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 - 100%</w:t>
            </w:r>
          </w:p>
        </w:tc>
        <w:tc>
          <w:tcPr>
            <w:tcW w:w="1418" w:type="dxa"/>
            <w:tcBorders>
              <w:top w:val="none" w:sz="4" w:space="0" w:color="000000"/>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104</w:t>
            </w:r>
          </w:p>
        </w:tc>
      </w:tr>
      <w:tr w:rsidR="00D50A07" w:rsidTr="00814919">
        <w:tc>
          <w:tcPr>
            <w:tcW w:w="382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677" w:type="dxa"/>
            <w:tcBorders>
              <w:top w:val="none" w:sz="4" w:space="0" w:color="000000"/>
              <w:bottom w:val="none" w:sz="4" w:space="0" w:color="000000"/>
            </w:tcBorders>
          </w:tcPr>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 - 89%</w:t>
            </w:r>
          </w:p>
        </w:tc>
        <w:tc>
          <w:tcPr>
            <w:tcW w:w="1418" w:type="dxa"/>
            <w:tcBorders>
              <w:top w:val="none" w:sz="4" w:space="0" w:color="000000"/>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50</w:t>
            </w:r>
          </w:p>
        </w:tc>
      </w:tr>
      <w:tr w:rsidR="00D50A07" w:rsidTr="00814919">
        <w:tc>
          <w:tcPr>
            <w:tcW w:w="382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677" w:type="dxa"/>
            <w:tcBorders>
              <w:top w:val="none" w:sz="4" w:space="0" w:color="000000"/>
              <w:bottom w:val="none" w:sz="4" w:space="0" w:color="000000"/>
            </w:tcBorders>
          </w:tcPr>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- 69%</w:t>
            </w:r>
          </w:p>
        </w:tc>
        <w:tc>
          <w:tcPr>
            <w:tcW w:w="1418" w:type="dxa"/>
            <w:tcBorders>
              <w:top w:val="none" w:sz="4" w:space="0" w:color="000000"/>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30</w:t>
            </w:r>
          </w:p>
        </w:tc>
      </w:tr>
      <w:tr w:rsidR="00D50A07" w:rsidTr="00814919">
        <w:tc>
          <w:tcPr>
            <w:tcW w:w="382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4677" w:type="dxa"/>
            <w:tcBorders>
              <w:top w:val="none" w:sz="4" w:space="0" w:color="000000"/>
              <w:bottom w:val="single" w:sz="4" w:space="0" w:color="auto"/>
            </w:tcBorders>
          </w:tcPr>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 50%</w:t>
            </w:r>
          </w:p>
        </w:tc>
        <w:tc>
          <w:tcPr>
            <w:tcW w:w="1418" w:type="dxa"/>
            <w:tcBorders>
              <w:top w:val="none" w:sz="4" w:space="0" w:color="000000"/>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D50A07">
      <w:pPr>
        <w:pStyle w:val="ConsPlusNormal"/>
        <w:ind w:firstLine="709"/>
        <w:jc w:val="center"/>
        <w:rPr>
          <w:rFonts w:ascii="Times New Roman" w:hAnsi="Times New Roman" w:cs="Times New Roman"/>
          <w:sz w:val="28"/>
          <w:szCs w:val="28"/>
        </w:rPr>
      </w:pPr>
      <w:bookmarkStart w:id="8" w:name="P2144"/>
      <w:bookmarkEnd w:id="8"/>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50.1. Показатели качества предоставления государственных услуг (выполнения работ), в соответствии с государственным заданием, в зависимости от вида учреждения</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дом-интернат (пансионат) общего типа для граждан пожилого возраста и инвалидов, специальный дом-интернат для граждан пожилого возраста и инвалидов, дом-интернат интенсивного ухода (милосердия) для граждан пожилого возраста и инвалидов</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410"/>
      </w:tblGrid>
      <w:tr w:rsidR="00D50A07">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ind w:hanging="62"/>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410"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95% до 100%</w:t>
            </w:r>
          </w:p>
        </w:tc>
        <w:tc>
          <w:tcPr>
            <w:tcW w:w="2410"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D50A07">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94%</w:t>
            </w:r>
          </w:p>
        </w:tc>
        <w:tc>
          <w:tcPr>
            <w:tcW w:w="2410"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410"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психоневрологический интернат</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w:t>
            </w:r>
            <w:r>
              <w:rPr>
                <w:rFonts w:ascii="Times New Roman" w:hAnsi="Times New Roman" w:cs="Times New Roman"/>
                <w:sz w:val="28"/>
                <w:szCs w:val="28"/>
              </w:rPr>
              <w:lastRenderedPageBreak/>
              <w:t>обслуживании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95%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94%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инвалидов, вовлеченных в образовательный процесс, от общего числа 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il"/>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30% до 49%</w:t>
            </w:r>
          </w:p>
        </w:tc>
        <w:tc>
          <w:tcPr>
            <w:tcW w:w="2268" w:type="dxa"/>
            <w:tcBorders>
              <w:top w:val="none" w:sz="4" w:space="0" w:color="000000"/>
              <w:bottom w:val="nil"/>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il"/>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30%</w:t>
            </w:r>
          </w:p>
        </w:tc>
        <w:tc>
          <w:tcPr>
            <w:tcW w:w="2268" w:type="dxa"/>
            <w:tcBorders>
              <w:top w:val="nil"/>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дом-интернат для детей-инвалидов и молодых инвалидов, имеющих психические расстройства</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ind w:firstLine="75"/>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детей-инвалидов, вовлеченных в процесс 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95%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94%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95%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94%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none" w:sz="4" w:space="0" w:color="000000"/>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95%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94%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Доля трудоустроенных молодых инвалидов от общего числа молодых инвалидов, прошедших курс социальной реабилитации в учреждении за отчетный период (дееспособные)</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20% до 49%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геронтологический центр</w:t>
      </w:r>
    </w:p>
    <w:p w:rsidR="00D50A07" w:rsidRDefault="00D50A07">
      <w:pPr>
        <w:spacing w:after="0" w:line="240" w:lineRule="auto"/>
        <w:ind w:firstLine="709"/>
        <w:jc w:val="both"/>
        <w:outlineLvl w:val="0"/>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left w:val="single" w:sz="4" w:space="0" w:color="auto"/>
              <w:bottom w:val="single" w:sz="4" w:space="0" w:color="auto"/>
              <w:right w:val="single" w:sz="4" w:space="0" w:color="auto"/>
            </w:tcBorders>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Доля граждан, получивших социальные услуги и имеющих положительный результат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552" w:type="dxa"/>
            <w:tcBorders>
              <w:top w:val="single" w:sz="4" w:space="0" w:color="auto"/>
              <w:left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left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D50A07" w:rsidTr="00814919">
        <w:tc>
          <w:tcPr>
            <w:tcW w:w="5098" w:type="dxa"/>
            <w:vMerge/>
            <w:tcBorders>
              <w:top w:val="single" w:sz="4" w:space="0" w:color="auto"/>
              <w:left w:val="single" w:sz="4" w:space="0" w:color="auto"/>
              <w:bottom w:val="single" w:sz="4" w:space="0" w:color="auto"/>
              <w:right w:val="single" w:sz="4" w:space="0" w:color="auto"/>
            </w:tcBorders>
          </w:tcPr>
          <w:p w:rsidR="00D50A07" w:rsidRDefault="00D50A07">
            <w:pPr>
              <w:spacing w:after="0" w:line="240" w:lineRule="auto"/>
              <w:ind w:firstLine="709"/>
              <w:jc w:val="center"/>
              <w:rPr>
                <w:rFonts w:ascii="Times New Roman" w:hAnsi="Times New Roman" w:cs="Times New Roman"/>
                <w:sz w:val="28"/>
                <w:szCs w:val="28"/>
              </w:rPr>
            </w:pPr>
          </w:p>
        </w:tc>
        <w:tc>
          <w:tcPr>
            <w:tcW w:w="2552" w:type="dxa"/>
            <w:tcBorders>
              <w:left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left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left w:val="single" w:sz="4" w:space="0" w:color="auto"/>
              <w:bottom w:val="single" w:sz="4" w:space="0" w:color="auto"/>
              <w:right w:val="single" w:sz="4" w:space="0" w:color="auto"/>
            </w:tcBorders>
          </w:tcPr>
          <w:p w:rsidR="00D50A07" w:rsidRDefault="00D50A07">
            <w:pPr>
              <w:spacing w:after="0" w:line="240" w:lineRule="auto"/>
              <w:ind w:firstLine="709"/>
              <w:jc w:val="center"/>
              <w:rPr>
                <w:rFonts w:ascii="Times New Roman" w:hAnsi="Times New Roman" w:cs="Times New Roman"/>
                <w:sz w:val="28"/>
                <w:szCs w:val="28"/>
              </w:rPr>
            </w:pPr>
          </w:p>
        </w:tc>
        <w:tc>
          <w:tcPr>
            <w:tcW w:w="2552" w:type="dxa"/>
            <w:tcBorders>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left w:val="single" w:sz="4" w:space="0" w:color="auto"/>
              <w:bottom w:val="single" w:sz="4" w:space="0" w:color="auto"/>
              <w:right w:val="single" w:sz="4" w:space="0" w:color="auto"/>
            </w:tcBorders>
          </w:tcPr>
          <w:p w:rsidR="00D50A07" w:rsidRDefault="00795403">
            <w:pPr>
              <w:spacing w:after="0" w:line="240" w:lineRule="auto"/>
              <w:rPr>
                <w:rFonts w:ascii="Times New Roman" w:hAnsi="Times New Roman" w:cs="Times New Roman"/>
                <w:sz w:val="28"/>
                <w:szCs w:val="28"/>
              </w:rPr>
            </w:pPr>
            <w:r>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left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268" w:type="dxa"/>
            <w:tcBorders>
              <w:top w:val="single" w:sz="4" w:space="0" w:color="auto"/>
              <w:left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left w:val="single" w:sz="4" w:space="0" w:color="auto"/>
              <w:bottom w:val="single" w:sz="4" w:space="0" w:color="auto"/>
              <w:right w:val="single" w:sz="4" w:space="0" w:color="auto"/>
            </w:tcBorders>
          </w:tcPr>
          <w:p w:rsidR="00D50A07" w:rsidRDefault="00D50A07">
            <w:pPr>
              <w:spacing w:after="0" w:line="240" w:lineRule="auto"/>
              <w:ind w:firstLine="709"/>
              <w:jc w:val="center"/>
              <w:rPr>
                <w:rFonts w:ascii="Times New Roman" w:hAnsi="Times New Roman" w:cs="Times New Roman"/>
                <w:sz w:val="28"/>
                <w:szCs w:val="28"/>
              </w:rPr>
            </w:pPr>
          </w:p>
        </w:tc>
        <w:tc>
          <w:tcPr>
            <w:tcW w:w="2552" w:type="dxa"/>
            <w:tcBorders>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left w:val="single" w:sz="4" w:space="0" w:color="auto"/>
              <w:bottom w:val="single" w:sz="4" w:space="0" w:color="auto"/>
              <w:right w:val="single" w:sz="4" w:space="0" w:color="auto"/>
            </w:tcBorders>
          </w:tcPr>
          <w:p w:rsidR="00D50A07" w:rsidRDefault="00795403" w:rsidP="00BA33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комплексный центр социальной реабилитации</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граждан, прошедших курс социальной реабилитации и имеющих </w:t>
            </w:r>
            <w:r>
              <w:rPr>
                <w:rFonts w:ascii="Times New Roman" w:hAnsi="Times New Roman" w:cs="Times New Roman"/>
                <w:sz w:val="28"/>
                <w:szCs w:val="28"/>
              </w:rPr>
              <w:lastRenderedPageBreak/>
              <w:t>положительные 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комплексный центр социальной адаптации для инвалидов</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инвалидов, прошедших в учреждении за отчетный период курс социальной реабилитации в стационарной форме, в отношении которых социальным консилиумом учреждения принято решение о приобретении ими профессиональных навыков, навыков самостоятельной жизни, в общей численности инвалидов, прошедших в учреждении в отчетном периоде курс социальной реабилитации в стационарной форме</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детей-инвалидов, инвалидов, прошедших в учреждении за отчетный период курс социальной реабилитации в полустационарной форме, в отношении которых социальным консилиумом учреждения принято решение о </w:t>
            </w:r>
            <w:r>
              <w:rPr>
                <w:rFonts w:ascii="Times New Roman" w:hAnsi="Times New Roman" w:cs="Times New Roman"/>
                <w:sz w:val="28"/>
                <w:szCs w:val="28"/>
              </w:rPr>
              <w:lastRenderedPageBreak/>
              <w:t>положительном результате в улучшении соматического и психологического здоровья, в общей численности детей-инвалидов, инвалидов, прошедших в учреждении за отчетный период курс социальной реабилитации в полустационарной форме</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20%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10% до 19%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10%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7) реабилитационный центр для детей и подростков с ограниченными возможностями</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 с ограниченными возможностями, получивших навыки самообслуживания, от общего числа детей, прошедших курс социальной реабилитации за отчетный период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 с ограниченными возможностями, получивших коммуникативные навыки, от общего числа детей, прошедших курс социальной реабилитации за отчетный период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родителей детей с ограниченными возможностями, обученных приемам ухода за детьми-инвалидами, от общего числа родителей детей-инвалидов, прошедших курс реабилитации за </w:t>
            </w:r>
            <w:r>
              <w:rPr>
                <w:rFonts w:ascii="Times New Roman" w:hAnsi="Times New Roman" w:cs="Times New Roman"/>
                <w:sz w:val="28"/>
                <w:szCs w:val="28"/>
              </w:rPr>
              <w:lastRenderedPageBreak/>
              <w:t>отчетный период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социально-реабилитационный центр для несовершеннолетних</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несовершеннолетних, совершивших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 до 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 и более</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несовершеннолетних, завершивших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30% до 54%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центр социальной помощи семье и детям «Семья»</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несовершеннолетних, </w:t>
            </w:r>
            <w:r>
              <w:rPr>
                <w:rFonts w:ascii="Times New Roman" w:hAnsi="Times New Roman" w:cs="Times New Roman"/>
                <w:sz w:val="28"/>
                <w:szCs w:val="28"/>
              </w:rPr>
              <w:lastRenderedPageBreak/>
              <w:t>совершивших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менее 5%</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 до 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 и более</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несовершеннолетних, завершивших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30% до 54%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областной центр социальной помощи семье и детям «Радуга»</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жизнеустроенных женщин от общей 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49%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70%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69%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специалистов, принявших участие </w:t>
            </w:r>
            <w:r>
              <w:rPr>
                <w:rFonts w:ascii="Times New Roman" w:hAnsi="Times New Roman" w:cs="Times New Roman"/>
                <w:sz w:val="28"/>
                <w:szCs w:val="28"/>
              </w:rPr>
              <w:lastRenderedPageBreak/>
              <w:t>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областной комплексный центр социальной адаптации граждан</w:t>
      </w:r>
    </w:p>
    <w:p w:rsidR="00D50A07" w:rsidRDefault="00D50A07">
      <w:pPr>
        <w:pStyle w:val="ConsPlusNormal"/>
        <w:ind w:firstLine="709"/>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2552"/>
        <w:gridCol w:w="2268"/>
      </w:tblGrid>
      <w:tr w:rsidR="00D50A07" w:rsidTr="00814919">
        <w:tc>
          <w:tcPr>
            <w:tcW w:w="5103"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103"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граждан, получивших социальную помощь, от общего числа обратившихся в учреждение граждан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rsidTr="00814919">
        <w:tc>
          <w:tcPr>
            <w:tcW w:w="510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10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103"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95%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10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94%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10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103"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инвалидов, получивших свидетельство о прохождении курсов по управлению автомобилями с ручным управлением, от общего числа инвалидов, прошедших обучение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103"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100%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дом ветеранов Новосибирской области</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Размер стимулирующей выплаты руководителю учреждения, % от </w:t>
            </w:r>
            <w:r>
              <w:rPr>
                <w:rFonts w:ascii="Times New Roman" w:hAnsi="Times New Roman" w:cs="Times New Roman"/>
                <w:sz w:val="28"/>
                <w:szCs w:val="28"/>
              </w:rPr>
              <w:lastRenderedPageBreak/>
              <w:t>должностного оклада</w:t>
            </w:r>
          </w:p>
        </w:tc>
      </w:tr>
      <w:tr w:rsidR="00D50A07" w:rsidTr="00814919">
        <w:tc>
          <w:tcPr>
            <w:tcW w:w="5098" w:type="dxa"/>
            <w:vMerge w:val="restart"/>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Доля граждан пожилого возраста и инвалидов, 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552" w:type="dxa"/>
            <w:tcBorders>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95% до 100%</w:t>
            </w:r>
          </w:p>
        </w:tc>
        <w:tc>
          <w:tcPr>
            <w:tcW w:w="2268" w:type="dxa"/>
            <w:tcBorders>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D50A07" w:rsidTr="00814919">
        <w:tc>
          <w:tcPr>
            <w:tcW w:w="5098" w:type="dxa"/>
            <w:vMerge/>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до 94%</w:t>
            </w:r>
          </w:p>
        </w:tc>
        <w:tc>
          <w:tcPr>
            <w:tcW w:w="2268" w:type="dxa"/>
            <w:tcBorders>
              <w:top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комплексный социально-оздоровительный центр</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областной центр социальной помощи семье и детям «Морской залив»</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родителей детей, в том числе с ограниченными возможностями, </w:t>
            </w:r>
            <w:r>
              <w:rPr>
                <w:rFonts w:ascii="Times New Roman" w:hAnsi="Times New Roman" w:cs="Times New Roman"/>
                <w:sz w:val="28"/>
                <w:szCs w:val="28"/>
              </w:rPr>
              <w:lastRenderedPageBreak/>
              <w:t>имеющих 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70%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69%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 в том числе с ограниченными возможностями, имеющих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70%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69%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центр помощи детям, оставшимся без попечения родителей</w:t>
      </w:r>
    </w:p>
    <w:p w:rsidR="00D50A07" w:rsidRDefault="00D50A07">
      <w:pPr>
        <w:pStyle w:val="ConsPlusNormal"/>
        <w:ind w:firstLine="709"/>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2552"/>
        <w:gridCol w:w="2268"/>
      </w:tblGrid>
      <w:tr w:rsidR="00D50A07" w:rsidTr="00814919">
        <w:tc>
          <w:tcPr>
            <w:tcW w:w="509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c>
          <w:tcPr>
            <w:tcW w:w="2268" w:type="dxa"/>
            <w:tcBorders>
              <w:top w:val="single" w:sz="4" w:space="0" w:color="auto"/>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стимулирующей выплаты руководителю учреждения, % от должностного оклада</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детей с ограниченными возможностями, получивших навыки самообслуживания, от общего числа детей, прошедших курс социальной реабилитации за отчетный период в учреждении</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65%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35% до 64%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35%</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несовершеннолетних, жизнеустроенных в семью (либо возвращенных в семью), от общего числа детей, обслуженных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20% до 49%</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20%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несовершеннолетних, </w:t>
            </w:r>
            <w:r>
              <w:rPr>
                <w:rFonts w:ascii="Times New Roman" w:hAnsi="Times New Roman" w:cs="Times New Roman"/>
                <w:sz w:val="28"/>
                <w:szCs w:val="28"/>
              </w:rPr>
              <w:lastRenderedPageBreak/>
              <w:t>завершивших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от 55%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30% до 54%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30%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50A07" w:rsidTr="00814919">
        <w:tc>
          <w:tcPr>
            <w:tcW w:w="5098" w:type="dxa"/>
            <w:vMerge w:val="restart"/>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Доля воспитанников, получивших адаптационные навыки к самостоятельной жизни в обществе, от среднесписочного числа воспитанников</w:t>
            </w:r>
          </w:p>
        </w:tc>
        <w:tc>
          <w:tcPr>
            <w:tcW w:w="2552"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85% до 100%</w:t>
            </w:r>
          </w:p>
        </w:tc>
        <w:tc>
          <w:tcPr>
            <w:tcW w:w="2268" w:type="dxa"/>
            <w:tcBorders>
              <w:top w:val="single" w:sz="4" w:space="0" w:color="auto"/>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от 50% до 84%</w:t>
            </w:r>
          </w:p>
        </w:tc>
        <w:tc>
          <w:tcPr>
            <w:tcW w:w="2268" w:type="dxa"/>
            <w:tcBorders>
              <w:top w:val="none" w:sz="4" w:space="0" w:color="000000"/>
              <w:bottom w:val="none" w:sz="4" w:space="0" w:color="000000"/>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D50A07" w:rsidTr="00814919">
        <w:tc>
          <w:tcPr>
            <w:tcW w:w="5098" w:type="dxa"/>
            <w:vMerge/>
            <w:tcBorders>
              <w:top w:val="single" w:sz="4" w:space="0" w:color="auto"/>
              <w:bottom w:val="single" w:sz="4" w:space="0" w:color="auto"/>
            </w:tcBorders>
          </w:tcPr>
          <w:p w:rsidR="00D50A07" w:rsidRDefault="00D50A07">
            <w:pPr>
              <w:pStyle w:val="ConsPlusNormal"/>
              <w:ind w:firstLine="709"/>
              <w:rPr>
                <w:rFonts w:ascii="Times New Roman" w:hAnsi="Times New Roman" w:cs="Times New Roman"/>
                <w:sz w:val="28"/>
                <w:szCs w:val="28"/>
              </w:rPr>
            </w:pPr>
          </w:p>
        </w:tc>
        <w:tc>
          <w:tcPr>
            <w:tcW w:w="2552"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менее 50%</w:t>
            </w:r>
          </w:p>
        </w:tc>
        <w:tc>
          <w:tcPr>
            <w:tcW w:w="2268" w:type="dxa"/>
            <w:tcBorders>
              <w:top w:val="none" w:sz="4" w:space="0" w:color="000000"/>
              <w:bottom w:val="single" w:sz="4" w:space="0" w:color="auto"/>
            </w:tcBorders>
          </w:tcPr>
          <w:p w:rsidR="00D50A07" w:rsidRDefault="00795403" w:rsidP="00BA3348">
            <w:pPr>
              <w:pStyle w:val="ConsPlusNormal"/>
              <w:jc w:val="center"/>
              <w:rPr>
                <w:rFonts w:ascii="Times New Roman" w:hAnsi="Times New Roman" w:cs="Times New Roman"/>
                <w:sz w:val="28"/>
                <w:szCs w:val="28"/>
                <w:lang w:val="en-US"/>
              </w:rPr>
            </w:pPr>
            <w:r>
              <w:rPr>
                <w:rFonts w:ascii="Times New Roman" w:hAnsi="Times New Roman" w:cs="Times New Roman"/>
                <w:sz w:val="28"/>
                <w:szCs w:val="28"/>
              </w:rPr>
              <w:t>0</w:t>
            </w:r>
          </w:p>
        </w:tc>
      </w:tr>
    </w:tbl>
    <w:p w:rsidR="00D50A07" w:rsidRDefault="00D50A07">
      <w:pPr>
        <w:pStyle w:val="ConsPlusNormal"/>
        <w:ind w:firstLine="709"/>
        <w:jc w:val="both"/>
        <w:rPr>
          <w:rFonts w:ascii="Times New Roman" w:hAnsi="Times New Roman" w:cs="Times New Roman"/>
          <w:sz w:val="28"/>
          <w:szCs w:val="28"/>
        </w:rPr>
      </w:pPr>
    </w:p>
    <w:p w:rsidR="00B51720" w:rsidRPr="00BA3348" w:rsidRDefault="00B51720" w:rsidP="00B51720">
      <w:pPr>
        <w:pStyle w:val="docdata"/>
        <w:spacing w:before="0" w:beforeAutospacing="0" w:after="0" w:afterAutospacing="0"/>
        <w:rPr>
          <w:color w:val="000000"/>
          <w:sz w:val="28"/>
          <w:szCs w:val="28"/>
        </w:rPr>
      </w:pPr>
      <w:r w:rsidRPr="00BA3348">
        <w:rPr>
          <w:sz w:val="28"/>
          <w:szCs w:val="28"/>
        </w:rPr>
        <w:t>16) </w:t>
      </w:r>
      <w:r w:rsidRPr="00BA3348">
        <w:rPr>
          <w:color w:val="000000"/>
          <w:sz w:val="28"/>
          <w:szCs w:val="28"/>
        </w:rPr>
        <w:t>центр социальной помощи семье и детям «Детство»</w:t>
      </w:r>
    </w:p>
    <w:p w:rsidR="00B51720" w:rsidRPr="00BA3348" w:rsidRDefault="00B51720" w:rsidP="00B51720">
      <w:pPr>
        <w:pStyle w:val="docdata"/>
        <w:spacing w:before="0" w:beforeAutospacing="0" w:after="0" w:afterAutospacing="0"/>
        <w:rPr>
          <w:color w:val="000000"/>
          <w:sz w:val="28"/>
          <w:szCs w:val="28"/>
        </w:rPr>
      </w:pPr>
    </w:p>
    <w:tbl>
      <w:tblPr>
        <w:tblStyle w:val="ac"/>
        <w:tblW w:w="0" w:type="auto"/>
        <w:tblLayout w:type="fixed"/>
        <w:tblLook w:val="04A0" w:firstRow="1" w:lastRow="0" w:firstColumn="1" w:lastColumn="0" w:noHBand="0" w:noVBand="1"/>
      </w:tblPr>
      <w:tblGrid>
        <w:gridCol w:w="5098"/>
        <w:gridCol w:w="2552"/>
        <w:gridCol w:w="2262"/>
      </w:tblGrid>
      <w:tr w:rsidR="00B51720" w:rsidRPr="00BA3348" w:rsidTr="00814919">
        <w:tc>
          <w:tcPr>
            <w:tcW w:w="5098" w:type="dxa"/>
            <w:tcBorders>
              <w:bottom w:val="single" w:sz="4" w:space="0" w:color="000000"/>
            </w:tcBorders>
          </w:tcPr>
          <w:p w:rsidR="00B51720" w:rsidRPr="00BA3348" w:rsidRDefault="00B51720" w:rsidP="00B51720">
            <w:pPr>
              <w:pStyle w:val="docdata"/>
              <w:spacing w:before="0" w:beforeAutospacing="0" w:after="0" w:afterAutospacing="0"/>
              <w:jc w:val="center"/>
            </w:pPr>
            <w:r w:rsidRPr="00BA3348">
              <w:rPr>
                <w:sz w:val="28"/>
                <w:szCs w:val="28"/>
              </w:rPr>
              <w:t>Показатель</w:t>
            </w:r>
          </w:p>
        </w:tc>
        <w:tc>
          <w:tcPr>
            <w:tcW w:w="2552" w:type="dxa"/>
            <w:tcBorders>
              <w:bottom w:val="single" w:sz="4" w:space="0" w:color="auto"/>
            </w:tcBorders>
          </w:tcPr>
          <w:p w:rsidR="00B51720" w:rsidRPr="00BA3348" w:rsidRDefault="00B51720" w:rsidP="00B51720">
            <w:pPr>
              <w:pStyle w:val="docdata"/>
              <w:spacing w:before="0" w:beforeAutospacing="0" w:after="0" w:afterAutospacing="0"/>
              <w:jc w:val="center"/>
            </w:pPr>
            <w:r w:rsidRPr="00BA3348">
              <w:rPr>
                <w:sz w:val="28"/>
                <w:szCs w:val="28"/>
              </w:rPr>
              <w:t>Значение показателя</w:t>
            </w:r>
          </w:p>
        </w:tc>
        <w:tc>
          <w:tcPr>
            <w:tcW w:w="2262" w:type="dxa"/>
            <w:tcBorders>
              <w:bottom w:val="single" w:sz="4" w:space="0" w:color="auto"/>
            </w:tcBorders>
          </w:tcPr>
          <w:p w:rsidR="00B51720" w:rsidRPr="00BA3348" w:rsidRDefault="00B51720" w:rsidP="00B51720">
            <w:pPr>
              <w:pStyle w:val="docdata"/>
              <w:spacing w:before="0" w:beforeAutospacing="0" w:after="0" w:afterAutospacing="0"/>
              <w:jc w:val="center"/>
            </w:pPr>
            <w:r w:rsidRPr="00BA3348">
              <w:rPr>
                <w:sz w:val="28"/>
                <w:szCs w:val="28"/>
              </w:rPr>
              <w:t>Размер стимулирующей выплаты руководителю учреждения, % от должностного оклада</w:t>
            </w:r>
          </w:p>
        </w:tc>
      </w:tr>
      <w:tr w:rsidR="00E61ED8" w:rsidRPr="00BA3348" w:rsidTr="00814919">
        <w:trPr>
          <w:trHeight w:val="571"/>
        </w:trPr>
        <w:tc>
          <w:tcPr>
            <w:tcW w:w="5098" w:type="dxa"/>
            <w:vMerge w:val="restart"/>
            <w:tcBorders>
              <w:right w:val="single" w:sz="4" w:space="0" w:color="auto"/>
            </w:tcBorders>
          </w:tcPr>
          <w:p w:rsidR="00E61ED8" w:rsidRPr="00BA3348" w:rsidRDefault="00953CC1" w:rsidP="00B51720">
            <w:pPr>
              <w:pStyle w:val="docdata"/>
              <w:spacing w:before="0" w:beforeAutospacing="0" w:after="0" w:afterAutospacing="0"/>
              <w:rPr>
                <w:sz w:val="28"/>
                <w:szCs w:val="28"/>
              </w:rPr>
            </w:pPr>
            <w:r w:rsidRPr="00BA3348">
              <w:rPr>
                <w:sz w:val="28"/>
                <w:szCs w:val="28"/>
              </w:rPr>
              <w:t>Доля несовершеннолетних, в том числе с ограниченными возможностями здоровья, жизнеустроенных, либо возвращенных в семью, от общего числа несовершеннолетних, получивших социальные услуги в учреждении за отчетный период</w:t>
            </w:r>
          </w:p>
        </w:tc>
        <w:tc>
          <w:tcPr>
            <w:tcW w:w="2552" w:type="dxa"/>
            <w:tcBorders>
              <w:top w:val="single" w:sz="4" w:space="0" w:color="auto"/>
              <w:left w:val="single" w:sz="4" w:space="0" w:color="auto"/>
              <w:bottom w:val="nil"/>
              <w:right w:val="single" w:sz="4" w:space="0" w:color="auto"/>
            </w:tcBorders>
          </w:tcPr>
          <w:p w:rsidR="00E61ED8" w:rsidRPr="00BA3348" w:rsidRDefault="00953CC1" w:rsidP="00953CC1">
            <w:pPr>
              <w:widowControl w:val="0"/>
              <w:autoSpaceDE w:val="0"/>
              <w:autoSpaceDN w:val="0"/>
              <w:adjustRightInd w:val="0"/>
              <w:jc w:val="center"/>
              <w:rPr>
                <w:rFonts w:ascii="Times New Roman" w:hAnsi="Times New Roman" w:cs="Times New Roman"/>
                <w:sz w:val="28"/>
                <w:szCs w:val="28"/>
              </w:rPr>
            </w:pPr>
            <w:r w:rsidRPr="00BA3348">
              <w:rPr>
                <w:rFonts w:ascii="Times New Roman" w:hAnsi="Times New Roman" w:cs="Times New Roman"/>
                <w:sz w:val="28"/>
                <w:szCs w:val="28"/>
              </w:rPr>
              <w:t xml:space="preserve">от 50% до 100% </w:t>
            </w:r>
          </w:p>
        </w:tc>
        <w:tc>
          <w:tcPr>
            <w:tcW w:w="2262" w:type="dxa"/>
            <w:tcBorders>
              <w:top w:val="single" w:sz="4" w:space="0" w:color="auto"/>
              <w:left w:val="single" w:sz="4" w:space="0" w:color="auto"/>
              <w:bottom w:val="nil"/>
              <w:right w:val="single" w:sz="4" w:space="0" w:color="auto"/>
            </w:tcBorders>
          </w:tcPr>
          <w:p w:rsidR="00E61ED8" w:rsidRPr="00BA3348" w:rsidRDefault="00953CC1" w:rsidP="00AD431B">
            <w:pPr>
              <w:jc w:val="center"/>
              <w:rPr>
                <w:rFonts w:ascii="Times New Roman" w:eastAsia="Times New Roman" w:hAnsi="Times New Roman" w:cs="Times New Roman"/>
                <w:sz w:val="28"/>
                <w:szCs w:val="28"/>
                <w:lang w:eastAsia="ru-RU"/>
              </w:rPr>
            </w:pPr>
            <w:r w:rsidRPr="00BA3348">
              <w:rPr>
                <w:rFonts w:ascii="Times New Roman" w:eastAsia="Times New Roman" w:hAnsi="Times New Roman" w:cs="Times New Roman"/>
                <w:color w:val="000000"/>
                <w:sz w:val="28"/>
                <w:szCs w:val="28"/>
                <w:lang w:eastAsia="ru-RU"/>
              </w:rPr>
              <w:t>2</w:t>
            </w:r>
            <w:r w:rsidR="00E61ED8" w:rsidRPr="00BA3348">
              <w:rPr>
                <w:rFonts w:ascii="Times New Roman" w:eastAsia="Times New Roman" w:hAnsi="Times New Roman" w:cs="Times New Roman"/>
                <w:color w:val="000000"/>
                <w:sz w:val="28"/>
                <w:szCs w:val="28"/>
                <w:lang w:eastAsia="ru-RU"/>
              </w:rPr>
              <w:t>0</w:t>
            </w:r>
          </w:p>
        </w:tc>
      </w:tr>
      <w:tr w:rsidR="00E61ED8" w:rsidRPr="00BA3348" w:rsidTr="00814919">
        <w:trPr>
          <w:trHeight w:val="551"/>
        </w:trPr>
        <w:tc>
          <w:tcPr>
            <w:tcW w:w="5098" w:type="dxa"/>
            <w:vMerge/>
            <w:tcBorders>
              <w:right w:val="single" w:sz="4" w:space="0" w:color="auto"/>
            </w:tcBorders>
          </w:tcPr>
          <w:p w:rsidR="00E61ED8" w:rsidRPr="00BA3348" w:rsidRDefault="00E61ED8" w:rsidP="00B51720">
            <w:pPr>
              <w:pStyle w:val="docdata"/>
              <w:spacing w:before="0" w:beforeAutospacing="0" w:after="0" w:afterAutospacing="0"/>
              <w:rPr>
                <w:sz w:val="28"/>
                <w:szCs w:val="28"/>
              </w:rPr>
            </w:pPr>
          </w:p>
        </w:tc>
        <w:tc>
          <w:tcPr>
            <w:tcW w:w="2552" w:type="dxa"/>
            <w:tcBorders>
              <w:top w:val="nil"/>
              <w:left w:val="single" w:sz="4" w:space="0" w:color="auto"/>
              <w:bottom w:val="nil"/>
              <w:right w:val="single" w:sz="4" w:space="0" w:color="auto"/>
            </w:tcBorders>
          </w:tcPr>
          <w:p w:rsidR="00E61ED8" w:rsidRPr="00BA3348" w:rsidRDefault="00953CC1" w:rsidP="00953CC1">
            <w:pPr>
              <w:widowControl w:val="0"/>
              <w:autoSpaceDE w:val="0"/>
              <w:autoSpaceDN w:val="0"/>
              <w:adjustRightInd w:val="0"/>
              <w:jc w:val="center"/>
              <w:rPr>
                <w:rFonts w:ascii="Times New Roman" w:hAnsi="Times New Roman" w:cs="Times New Roman"/>
                <w:sz w:val="28"/>
                <w:szCs w:val="28"/>
              </w:rPr>
            </w:pPr>
            <w:r w:rsidRPr="00BA3348">
              <w:rPr>
                <w:rFonts w:ascii="Times New Roman" w:hAnsi="Times New Roman" w:cs="Times New Roman"/>
                <w:sz w:val="28"/>
                <w:szCs w:val="28"/>
              </w:rPr>
              <w:t>от 35% до 49%</w:t>
            </w:r>
          </w:p>
        </w:tc>
        <w:tc>
          <w:tcPr>
            <w:tcW w:w="2262" w:type="dxa"/>
            <w:tcBorders>
              <w:top w:val="nil"/>
              <w:left w:val="single" w:sz="4" w:space="0" w:color="auto"/>
              <w:bottom w:val="nil"/>
              <w:right w:val="single" w:sz="4" w:space="0" w:color="auto"/>
            </w:tcBorders>
          </w:tcPr>
          <w:p w:rsidR="00E61ED8" w:rsidRPr="00BA3348" w:rsidRDefault="00953CC1" w:rsidP="00B51720">
            <w:pPr>
              <w:pStyle w:val="docdata"/>
              <w:spacing w:before="0" w:beforeAutospacing="0" w:after="0" w:afterAutospacing="0"/>
              <w:jc w:val="center"/>
              <w:rPr>
                <w:sz w:val="28"/>
                <w:szCs w:val="28"/>
              </w:rPr>
            </w:pPr>
            <w:r w:rsidRPr="00BA3348">
              <w:rPr>
                <w:sz w:val="28"/>
                <w:szCs w:val="28"/>
              </w:rPr>
              <w:t>10</w:t>
            </w:r>
          </w:p>
        </w:tc>
      </w:tr>
      <w:tr w:rsidR="00E61ED8" w:rsidRPr="00BA3348" w:rsidTr="00814919">
        <w:tc>
          <w:tcPr>
            <w:tcW w:w="5098" w:type="dxa"/>
            <w:vMerge/>
            <w:tcBorders>
              <w:right w:val="single" w:sz="4" w:space="0" w:color="auto"/>
            </w:tcBorders>
          </w:tcPr>
          <w:p w:rsidR="00E61ED8" w:rsidRPr="00BA3348" w:rsidRDefault="00E61ED8" w:rsidP="00B51720">
            <w:pPr>
              <w:pStyle w:val="docdata"/>
              <w:spacing w:before="0" w:beforeAutospacing="0" w:after="0" w:afterAutospacing="0"/>
              <w:rPr>
                <w:sz w:val="28"/>
                <w:szCs w:val="28"/>
              </w:rPr>
            </w:pPr>
          </w:p>
        </w:tc>
        <w:tc>
          <w:tcPr>
            <w:tcW w:w="2552" w:type="dxa"/>
            <w:tcBorders>
              <w:top w:val="nil"/>
              <w:left w:val="single" w:sz="4" w:space="0" w:color="auto"/>
              <w:bottom w:val="single" w:sz="4" w:space="0" w:color="auto"/>
              <w:right w:val="single" w:sz="4" w:space="0" w:color="auto"/>
            </w:tcBorders>
          </w:tcPr>
          <w:p w:rsidR="00E61ED8" w:rsidRPr="00BA3348" w:rsidRDefault="00953CC1" w:rsidP="00E61ED8">
            <w:pPr>
              <w:pStyle w:val="docdata"/>
              <w:spacing w:before="0" w:beforeAutospacing="0" w:after="160" w:afterAutospacing="0"/>
              <w:jc w:val="center"/>
              <w:rPr>
                <w:sz w:val="28"/>
                <w:szCs w:val="28"/>
              </w:rPr>
            </w:pPr>
            <w:r w:rsidRPr="00BA3348">
              <w:rPr>
                <w:sz w:val="28"/>
                <w:szCs w:val="28"/>
              </w:rPr>
              <w:t>менее 35%</w:t>
            </w:r>
          </w:p>
        </w:tc>
        <w:tc>
          <w:tcPr>
            <w:tcW w:w="2262" w:type="dxa"/>
            <w:tcBorders>
              <w:top w:val="nil"/>
              <w:left w:val="single" w:sz="4" w:space="0" w:color="auto"/>
              <w:bottom w:val="single" w:sz="4" w:space="0" w:color="auto"/>
              <w:right w:val="single" w:sz="4" w:space="0" w:color="auto"/>
            </w:tcBorders>
          </w:tcPr>
          <w:p w:rsidR="00E61ED8" w:rsidRPr="00BA3348" w:rsidRDefault="00E61ED8" w:rsidP="00E61ED8">
            <w:pPr>
              <w:pStyle w:val="docdata"/>
              <w:spacing w:before="0" w:beforeAutospacing="0" w:after="0" w:afterAutospacing="0"/>
              <w:jc w:val="center"/>
              <w:rPr>
                <w:sz w:val="28"/>
                <w:szCs w:val="28"/>
              </w:rPr>
            </w:pPr>
            <w:r w:rsidRPr="00BA3348">
              <w:rPr>
                <w:sz w:val="28"/>
                <w:szCs w:val="28"/>
              </w:rPr>
              <w:t>0</w:t>
            </w:r>
          </w:p>
        </w:tc>
      </w:tr>
      <w:tr w:rsidR="00953CC1" w:rsidRPr="00BA3348" w:rsidTr="00814919">
        <w:trPr>
          <w:trHeight w:val="609"/>
        </w:trPr>
        <w:tc>
          <w:tcPr>
            <w:tcW w:w="5098" w:type="dxa"/>
            <w:vMerge w:val="restart"/>
            <w:tcBorders>
              <w:right w:val="single" w:sz="4" w:space="0" w:color="auto"/>
            </w:tcBorders>
          </w:tcPr>
          <w:p w:rsidR="00953CC1" w:rsidRPr="00BA3348" w:rsidRDefault="00606DA0" w:rsidP="00B51720">
            <w:pPr>
              <w:pStyle w:val="docdata"/>
              <w:spacing w:before="0" w:beforeAutospacing="0" w:after="0" w:afterAutospacing="0"/>
              <w:rPr>
                <w:sz w:val="28"/>
                <w:szCs w:val="28"/>
              </w:rPr>
            </w:pPr>
            <w:r w:rsidRPr="00BA3348">
              <w:rPr>
                <w:sz w:val="28"/>
                <w:szCs w:val="28"/>
              </w:rPr>
              <w:t>Доля семей с детьми, детей, имеющих положительный результат в улучшении соматического и психологического здоровья по решению социального консилиума учреждения, от общей численности семей с детьми, детей, получивших социальную помощь в полустационарных условиях</w:t>
            </w:r>
          </w:p>
        </w:tc>
        <w:tc>
          <w:tcPr>
            <w:tcW w:w="2552" w:type="dxa"/>
            <w:tcBorders>
              <w:top w:val="single" w:sz="4" w:space="0" w:color="auto"/>
              <w:left w:val="single" w:sz="4" w:space="0" w:color="auto"/>
              <w:bottom w:val="nil"/>
              <w:right w:val="single" w:sz="4" w:space="0" w:color="auto"/>
            </w:tcBorders>
          </w:tcPr>
          <w:p w:rsidR="00953CC1" w:rsidRPr="00BA3348" w:rsidRDefault="00953CC1" w:rsidP="00953CC1">
            <w:pPr>
              <w:widowControl w:val="0"/>
              <w:autoSpaceDE w:val="0"/>
              <w:autoSpaceDN w:val="0"/>
              <w:adjustRightInd w:val="0"/>
              <w:jc w:val="center"/>
              <w:rPr>
                <w:rFonts w:ascii="Times New Roman" w:hAnsi="Times New Roman" w:cs="Times New Roman"/>
                <w:sz w:val="28"/>
                <w:szCs w:val="28"/>
              </w:rPr>
            </w:pPr>
            <w:r w:rsidRPr="00BA3348">
              <w:rPr>
                <w:rFonts w:ascii="Times New Roman" w:hAnsi="Times New Roman" w:cs="Times New Roman"/>
                <w:sz w:val="28"/>
                <w:szCs w:val="28"/>
              </w:rPr>
              <w:t>от 70% до 100%</w:t>
            </w:r>
          </w:p>
        </w:tc>
        <w:tc>
          <w:tcPr>
            <w:tcW w:w="2262" w:type="dxa"/>
            <w:tcBorders>
              <w:top w:val="single" w:sz="4" w:space="0" w:color="auto"/>
              <w:left w:val="single" w:sz="4" w:space="0" w:color="auto"/>
              <w:bottom w:val="nil"/>
              <w:right w:val="single" w:sz="4" w:space="0" w:color="auto"/>
            </w:tcBorders>
          </w:tcPr>
          <w:p w:rsidR="00953CC1" w:rsidRPr="00BA3348" w:rsidRDefault="00953CC1" w:rsidP="00E61ED8">
            <w:pPr>
              <w:pStyle w:val="docdata"/>
              <w:spacing w:before="0" w:beforeAutospacing="0" w:after="0" w:afterAutospacing="0"/>
              <w:jc w:val="center"/>
              <w:rPr>
                <w:sz w:val="28"/>
                <w:szCs w:val="28"/>
              </w:rPr>
            </w:pPr>
            <w:r w:rsidRPr="00BA3348">
              <w:rPr>
                <w:sz w:val="28"/>
                <w:szCs w:val="28"/>
              </w:rPr>
              <w:t>15</w:t>
            </w:r>
          </w:p>
        </w:tc>
      </w:tr>
      <w:tr w:rsidR="00953CC1" w:rsidRPr="00BA3348" w:rsidTr="00814919">
        <w:trPr>
          <w:trHeight w:val="561"/>
        </w:trPr>
        <w:tc>
          <w:tcPr>
            <w:tcW w:w="5098" w:type="dxa"/>
            <w:vMerge/>
            <w:tcBorders>
              <w:right w:val="single" w:sz="4" w:space="0" w:color="auto"/>
            </w:tcBorders>
          </w:tcPr>
          <w:p w:rsidR="00953CC1" w:rsidRPr="00BA3348" w:rsidRDefault="00953CC1" w:rsidP="00B51720">
            <w:pPr>
              <w:pStyle w:val="docdata"/>
              <w:spacing w:before="0" w:beforeAutospacing="0" w:after="0" w:afterAutospacing="0"/>
              <w:rPr>
                <w:sz w:val="28"/>
                <w:szCs w:val="28"/>
              </w:rPr>
            </w:pPr>
          </w:p>
        </w:tc>
        <w:tc>
          <w:tcPr>
            <w:tcW w:w="2552" w:type="dxa"/>
            <w:tcBorders>
              <w:top w:val="nil"/>
              <w:left w:val="single" w:sz="4" w:space="0" w:color="auto"/>
              <w:bottom w:val="nil"/>
              <w:right w:val="single" w:sz="4" w:space="0" w:color="auto"/>
            </w:tcBorders>
          </w:tcPr>
          <w:p w:rsidR="00953CC1" w:rsidRPr="00BA3348" w:rsidRDefault="00953CC1" w:rsidP="00953CC1">
            <w:pPr>
              <w:widowControl w:val="0"/>
              <w:autoSpaceDE w:val="0"/>
              <w:autoSpaceDN w:val="0"/>
              <w:adjustRightInd w:val="0"/>
              <w:jc w:val="center"/>
              <w:rPr>
                <w:rFonts w:ascii="Times New Roman" w:hAnsi="Times New Roman" w:cs="Times New Roman"/>
                <w:sz w:val="28"/>
                <w:szCs w:val="28"/>
              </w:rPr>
            </w:pPr>
            <w:r w:rsidRPr="00BA3348">
              <w:rPr>
                <w:rFonts w:ascii="Times New Roman" w:hAnsi="Times New Roman" w:cs="Times New Roman"/>
                <w:sz w:val="28"/>
                <w:szCs w:val="28"/>
              </w:rPr>
              <w:t>от 50% до 69%</w:t>
            </w:r>
          </w:p>
        </w:tc>
        <w:tc>
          <w:tcPr>
            <w:tcW w:w="2262" w:type="dxa"/>
            <w:tcBorders>
              <w:top w:val="nil"/>
              <w:left w:val="single" w:sz="4" w:space="0" w:color="auto"/>
              <w:bottom w:val="nil"/>
              <w:right w:val="single" w:sz="4" w:space="0" w:color="auto"/>
            </w:tcBorders>
          </w:tcPr>
          <w:p w:rsidR="00953CC1" w:rsidRPr="00BA3348" w:rsidRDefault="00953CC1" w:rsidP="00E61ED8">
            <w:pPr>
              <w:pStyle w:val="docdata"/>
              <w:spacing w:before="0" w:beforeAutospacing="0" w:after="0" w:afterAutospacing="0"/>
              <w:jc w:val="center"/>
              <w:rPr>
                <w:sz w:val="28"/>
                <w:szCs w:val="28"/>
              </w:rPr>
            </w:pPr>
            <w:r w:rsidRPr="00BA3348">
              <w:rPr>
                <w:sz w:val="28"/>
                <w:szCs w:val="28"/>
              </w:rPr>
              <w:t>8</w:t>
            </w:r>
          </w:p>
        </w:tc>
      </w:tr>
      <w:tr w:rsidR="00953CC1" w:rsidRPr="00BA3348" w:rsidTr="00814919">
        <w:trPr>
          <w:trHeight w:val="555"/>
        </w:trPr>
        <w:tc>
          <w:tcPr>
            <w:tcW w:w="5098" w:type="dxa"/>
            <w:vMerge/>
            <w:tcBorders>
              <w:right w:val="single" w:sz="4" w:space="0" w:color="auto"/>
            </w:tcBorders>
          </w:tcPr>
          <w:p w:rsidR="00953CC1" w:rsidRPr="00BA3348" w:rsidRDefault="00953CC1" w:rsidP="00B51720">
            <w:pPr>
              <w:pStyle w:val="docdata"/>
              <w:spacing w:before="0" w:beforeAutospacing="0" w:after="0" w:afterAutospacing="0"/>
              <w:rPr>
                <w:sz w:val="28"/>
                <w:szCs w:val="28"/>
              </w:rPr>
            </w:pPr>
          </w:p>
        </w:tc>
        <w:tc>
          <w:tcPr>
            <w:tcW w:w="2552" w:type="dxa"/>
            <w:tcBorders>
              <w:top w:val="nil"/>
              <w:left w:val="single" w:sz="4" w:space="0" w:color="auto"/>
              <w:bottom w:val="single" w:sz="4" w:space="0" w:color="auto"/>
              <w:right w:val="single" w:sz="4" w:space="0" w:color="auto"/>
            </w:tcBorders>
          </w:tcPr>
          <w:p w:rsidR="00953CC1" w:rsidRPr="00BA3348" w:rsidRDefault="00953CC1" w:rsidP="00E61ED8">
            <w:pPr>
              <w:pStyle w:val="docdata"/>
              <w:spacing w:before="0" w:beforeAutospacing="0" w:after="160" w:afterAutospacing="0"/>
              <w:jc w:val="center"/>
              <w:rPr>
                <w:color w:val="000000"/>
                <w:sz w:val="28"/>
                <w:szCs w:val="28"/>
              </w:rPr>
            </w:pPr>
            <w:r w:rsidRPr="00BA3348">
              <w:rPr>
                <w:sz w:val="28"/>
                <w:szCs w:val="28"/>
              </w:rPr>
              <w:t>менее 50%</w:t>
            </w:r>
          </w:p>
        </w:tc>
        <w:tc>
          <w:tcPr>
            <w:tcW w:w="2262" w:type="dxa"/>
            <w:tcBorders>
              <w:top w:val="nil"/>
              <w:left w:val="single" w:sz="4" w:space="0" w:color="auto"/>
              <w:bottom w:val="single" w:sz="4" w:space="0" w:color="auto"/>
              <w:right w:val="single" w:sz="4" w:space="0" w:color="auto"/>
            </w:tcBorders>
          </w:tcPr>
          <w:p w:rsidR="00953CC1" w:rsidRPr="00BA3348" w:rsidRDefault="00953CC1" w:rsidP="00E61ED8">
            <w:pPr>
              <w:pStyle w:val="docdata"/>
              <w:spacing w:before="0" w:beforeAutospacing="0" w:after="0" w:afterAutospacing="0"/>
              <w:jc w:val="center"/>
              <w:rPr>
                <w:sz w:val="28"/>
                <w:szCs w:val="28"/>
              </w:rPr>
            </w:pPr>
            <w:r w:rsidRPr="00BA3348">
              <w:rPr>
                <w:sz w:val="28"/>
                <w:szCs w:val="28"/>
              </w:rPr>
              <w:t>0</w:t>
            </w:r>
          </w:p>
        </w:tc>
      </w:tr>
      <w:tr w:rsidR="00953CC1" w:rsidRPr="00BA3348" w:rsidTr="00814919">
        <w:tc>
          <w:tcPr>
            <w:tcW w:w="5098" w:type="dxa"/>
            <w:vMerge w:val="restart"/>
            <w:tcBorders>
              <w:right w:val="single" w:sz="4" w:space="0" w:color="auto"/>
            </w:tcBorders>
          </w:tcPr>
          <w:p w:rsidR="00953CC1" w:rsidRPr="00BA3348" w:rsidRDefault="00953CC1" w:rsidP="00953CC1">
            <w:pPr>
              <w:widowControl w:val="0"/>
              <w:autoSpaceDE w:val="0"/>
              <w:autoSpaceDN w:val="0"/>
              <w:adjustRightInd w:val="0"/>
              <w:rPr>
                <w:rFonts w:ascii="Times New Roman" w:hAnsi="Times New Roman" w:cs="Times New Roman"/>
                <w:sz w:val="28"/>
                <w:szCs w:val="28"/>
              </w:rPr>
            </w:pPr>
            <w:r w:rsidRPr="00BA3348">
              <w:rPr>
                <w:rFonts w:ascii="Times New Roman" w:hAnsi="Times New Roman" w:cs="Times New Roman"/>
                <w:sz w:val="28"/>
                <w:szCs w:val="28"/>
              </w:rPr>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552" w:type="dxa"/>
            <w:tcBorders>
              <w:top w:val="single" w:sz="4" w:space="0" w:color="auto"/>
              <w:left w:val="single" w:sz="4" w:space="0" w:color="auto"/>
              <w:bottom w:val="nil"/>
              <w:right w:val="single" w:sz="4" w:space="0" w:color="auto"/>
            </w:tcBorders>
          </w:tcPr>
          <w:p w:rsidR="00953CC1" w:rsidRPr="00BA3348" w:rsidRDefault="00953CC1" w:rsidP="00953CC1">
            <w:pPr>
              <w:pStyle w:val="docdata"/>
              <w:spacing w:before="0" w:beforeAutospacing="0" w:after="160" w:afterAutospacing="0"/>
              <w:jc w:val="center"/>
              <w:rPr>
                <w:color w:val="000000"/>
                <w:sz w:val="28"/>
                <w:szCs w:val="28"/>
              </w:rPr>
            </w:pPr>
            <w:r w:rsidRPr="00BA3348">
              <w:rPr>
                <w:color w:val="000000"/>
                <w:sz w:val="28"/>
                <w:szCs w:val="28"/>
              </w:rPr>
              <w:t>20%</w:t>
            </w:r>
          </w:p>
        </w:tc>
        <w:tc>
          <w:tcPr>
            <w:tcW w:w="2262" w:type="dxa"/>
            <w:tcBorders>
              <w:top w:val="single" w:sz="4" w:space="0" w:color="auto"/>
              <w:left w:val="single" w:sz="4" w:space="0" w:color="auto"/>
              <w:bottom w:val="nil"/>
              <w:right w:val="single" w:sz="4" w:space="0" w:color="auto"/>
            </w:tcBorders>
          </w:tcPr>
          <w:p w:rsidR="00953CC1" w:rsidRPr="00BA3348" w:rsidRDefault="00953CC1" w:rsidP="00953CC1">
            <w:pPr>
              <w:pStyle w:val="docdata"/>
              <w:spacing w:before="0" w:beforeAutospacing="0" w:after="0" w:afterAutospacing="0"/>
              <w:jc w:val="center"/>
              <w:rPr>
                <w:sz w:val="28"/>
                <w:szCs w:val="28"/>
              </w:rPr>
            </w:pPr>
            <w:r w:rsidRPr="00BA3348">
              <w:rPr>
                <w:sz w:val="28"/>
                <w:szCs w:val="28"/>
              </w:rPr>
              <w:t>15</w:t>
            </w:r>
          </w:p>
        </w:tc>
      </w:tr>
      <w:tr w:rsidR="00953CC1" w:rsidTr="00814919">
        <w:trPr>
          <w:trHeight w:val="654"/>
        </w:trPr>
        <w:tc>
          <w:tcPr>
            <w:tcW w:w="5098" w:type="dxa"/>
            <w:vMerge/>
            <w:tcBorders>
              <w:right w:val="single" w:sz="4" w:space="0" w:color="auto"/>
            </w:tcBorders>
          </w:tcPr>
          <w:p w:rsidR="00953CC1" w:rsidRPr="00BA3348" w:rsidRDefault="00953CC1" w:rsidP="00953CC1">
            <w:pPr>
              <w:pStyle w:val="docdata"/>
              <w:spacing w:before="0" w:beforeAutospacing="0" w:after="0" w:afterAutospacing="0"/>
            </w:pPr>
          </w:p>
        </w:tc>
        <w:tc>
          <w:tcPr>
            <w:tcW w:w="2552" w:type="dxa"/>
            <w:tcBorders>
              <w:top w:val="nil"/>
              <w:left w:val="single" w:sz="4" w:space="0" w:color="auto"/>
              <w:right w:val="single" w:sz="4" w:space="0" w:color="auto"/>
            </w:tcBorders>
          </w:tcPr>
          <w:p w:rsidR="00953CC1" w:rsidRPr="00BA3348" w:rsidRDefault="00953CC1" w:rsidP="00953CC1">
            <w:pPr>
              <w:pStyle w:val="docdata"/>
              <w:spacing w:before="0" w:beforeAutospacing="0" w:after="160" w:afterAutospacing="0"/>
              <w:jc w:val="center"/>
              <w:rPr>
                <w:color w:val="000000"/>
                <w:sz w:val="28"/>
                <w:szCs w:val="28"/>
              </w:rPr>
            </w:pPr>
            <w:r w:rsidRPr="00BA3348">
              <w:rPr>
                <w:color w:val="000000"/>
                <w:sz w:val="28"/>
                <w:szCs w:val="28"/>
              </w:rPr>
              <w:t>менее 20%</w:t>
            </w:r>
          </w:p>
        </w:tc>
        <w:tc>
          <w:tcPr>
            <w:tcW w:w="2262" w:type="dxa"/>
            <w:tcBorders>
              <w:top w:val="nil"/>
              <w:left w:val="single" w:sz="4" w:space="0" w:color="auto"/>
              <w:right w:val="single" w:sz="4" w:space="0" w:color="auto"/>
            </w:tcBorders>
          </w:tcPr>
          <w:p w:rsidR="00953CC1" w:rsidRPr="00953CC1" w:rsidRDefault="00953CC1" w:rsidP="00953CC1">
            <w:pPr>
              <w:pStyle w:val="docdata"/>
              <w:spacing w:before="0" w:beforeAutospacing="0" w:after="0" w:afterAutospacing="0"/>
              <w:jc w:val="center"/>
              <w:rPr>
                <w:sz w:val="28"/>
                <w:szCs w:val="28"/>
              </w:rPr>
            </w:pPr>
            <w:r w:rsidRPr="00BA3348">
              <w:rPr>
                <w:sz w:val="28"/>
                <w:szCs w:val="28"/>
              </w:rPr>
              <w:t>0</w:t>
            </w:r>
          </w:p>
        </w:tc>
      </w:tr>
    </w:tbl>
    <w:p w:rsidR="00B51720" w:rsidRPr="00B51720" w:rsidRDefault="00B51720" w:rsidP="00B51720">
      <w:pPr>
        <w:pStyle w:val="docdata"/>
        <w:spacing w:before="0" w:beforeAutospacing="0" w:after="0" w:afterAutospacing="0"/>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Комиссия по установлению стимулирующих выплат руководителям учреждений, созданная в министерстве, ежеквартально оценивает результаты выполнения качественных показателей эффективности деятельности учреждения и </w:t>
      </w:r>
      <w:r>
        <w:rPr>
          <w:rFonts w:ascii="Times New Roman" w:hAnsi="Times New Roman" w:cs="Times New Roman"/>
          <w:sz w:val="28"/>
          <w:szCs w:val="28"/>
        </w:rPr>
        <w:lastRenderedPageBreak/>
        <w:t>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министерства.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Премии по итогам календарного периода.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Руководителю учреждения по результатам выполнения качественных показателей эффективности деятельности учреждения может быть установлена премия по итогам календарного периода, конкретный размер которой устанавливается приказом министерства в пределах экономии фонда оплаты труда учреждения на основании предложений комиссии по установлению стимулирующих выплат руководителям учреждений, созданной в министерстве. </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Премии за выполнение важных и особо важных заданий.</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экономии фонда оплаты труда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Надбавки за ученую степень, за почетные звания, за продолжительность непрерывной работы руководителям учреждений устанавливаются в размерах и на условиях, установленных настоящим Соглашением.</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D50A07" w:rsidRDefault="00795403">
      <w:pPr>
        <w:pStyle w:val="ConsPlusNormal"/>
        <w:ind w:firstLine="709"/>
        <w:jc w:val="both"/>
        <w:rPr>
          <w:rFonts w:ascii="Times New Roman" w:hAnsi="Times New Roman" w:cs="Times New Roman"/>
          <w:sz w:val="28"/>
          <w:szCs w:val="28"/>
        </w:rPr>
      </w:pPr>
      <w:bookmarkStart w:id="9" w:name="P2541"/>
      <w:bookmarkEnd w:id="9"/>
      <w:r>
        <w:rPr>
          <w:rFonts w:ascii="Times New Roman" w:hAnsi="Times New Roman" w:cs="Times New Roman"/>
          <w:sz w:val="28"/>
          <w:szCs w:val="28"/>
        </w:rPr>
        <w:t>1)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D50A07" w:rsidRDefault="00795403">
      <w:pPr>
        <w:pStyle w:val="ConsPlusNormal"/>
        <w:ind w:firstLine="709"/>
        <w:jc w:val="both"/>
        <w:rPr>
          <w:rFonts w:ascii="Times New Roman" w:hAnsi="Times New Roman" w:cs="Times New Roman"/>
          <w:sz w:val="28"/>
          <w:szCs w:val="28"/>
        </w:rPr>
      </w:pPr>
      <w:bookmarkStart w:id="10" w:name="P2544"/>
      <w:bookmarkEnd w:id="10"/>
      <w:r w:rsidRPr="00C9320A">
        <w:rPr>
          <w:rFonts w:ascii="Times New Roman" w:hAnsi="Times New Roman" w:cs="Times New Roman"/>
          <w:sz w:val="28"/>
          <w:szCs w:val="28"/>
        </w:rPr>
        <w:t xml:space="preserve">4) наличия на </w:t>
      </w:r>
      <w:r w:rsidR="00A76D6B" w:rsidRPr="00C9320A">
        <w:rPr>
          <w:rFonts w:ascii="Times New Roman" w:hAnsi="Times New Roman" w:cs="Times New Roman"/>
          <w:sz w:val="28"/>
          <w:szCs w:val="28"/>
        </w:rPr>
        <w:t>седьмой рабочий день</w:t>
      </w:r>
      <w:r w:rsidRPr="00C9320A">
        <w:rPr>
          <w:rFonts w:ascii="Times New Roman" w:hAnsi="Times New Roman" w:cs="Times New Roman"/>
          <w:sz w:val="28"/>
          <w:szCs w:val="28"/>
        </w:rPr>
        <w:t xml:space="preserve"> одного из месяцев в течение календарного периода, по итогам которого осуществляется оценка результатов, задолженности</w:t>
      </w:r>
      <w:r w:rsidR="00135DE2">
        <w:rPr>
          <w:rFonts w:ascii="Times New Roman" w:hAnsi="Times New Roman" w:cs="Times New Roman"/>
          <w:sz w:val="28"/>
          <w:szCs w:val="28"/>
        </w:rPr>
        <w:t xml:space="preserve"> учреждения</w:t>
      </w:r>
      <w:r w:rsidRPr="00C9320A">
        <w:rPr>
          <w:rFonts w:ascii="Times New Roman" w:hAnsi="Times New Roman" w:cs="Times New Roman"/>
          <w:sz w:val="28"/>
          <w:szCs w:val="28"/>
        </w:rPr>
        <w:t xml:space="preserve"> по налогам, сборам и иным обязательным платежам в бюджеты бюджетной системы Российской Федерации;</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возникновения в течение календарного периода, по итогам которого осуществляется оценка результатов, чрезвычайной ситуации в учреждении по вине </w:t>
      </w:r>
      <w:r>
        <w:rPr>
          <w:rFonts w:ascii="Times New Roman" w:hAnsi="Times New Roman" w:cs="Times New Roman"/>
          <w:sz w:val="28"/>
          <w:szCs w:val="28"/>
        </w:rPr>
        <w:lastRenderedPageBreak/>
        <w:t>руководителя учреждения</w:t>
      </w:r>
      <w:r w:rsidR="001E048A">
        <w:rPr>
          <w:rFonts w:ascii="Times New Roman" w:hAnsi="Times New Roman" w:cs="Times New Roman"/>
          <w:sz w:val="28"/>
          <w:szCs w:val="28"/>
        </w:rPr>
        <w:t>.</w:t>
      </w: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При наличии случаев, определенных подпунктами </w:t>
      </w:r>
      <w:r w:rsidRPr="00A034D4">
        <w:rPr>
          <w:rFonts w:ascii="Times New Roman" w:hAnsi="Times New Roman" w:cs="Times New Roman"/>
          <w:sz w:val="28"/>
          <w:szCs w:val="28"/>
        </w:rPr>
        <w:t>1-5 пункта 56</w:t>
      </w:r>
      <w:r>
        <w:rPr>
          <w:rFonts w:ascii="Times New Roman" w:hAnsi="Times New Roman" w:cs="Times New Roman"/>
          <w:sz w:val="28"/>
          <w:szCs w:val="28"/>
        </w:rPr>
        <w:t xml:space="preserve"> Соглашения,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D50A07" w:rsidRDefault="00795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При наступлении у руководителя учреждения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Предельный уровень соотношений среднемесячной</w:t>
      </w:r>
    </w:p>
    <w:p w:rsidR="00D50A07" w:rsidRDefault="00795403">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заработной платы руководителей, заместителей</w:t>
      </w:r>
    </w:p>
    <w:p w:rsidR="00D50A07" w:rsidRDefault="00795403">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руководителей, главных бухгалтеров и среднемесячной</w:t>
      </w:r>
    </w:p>
    <w:p w:rsidR="00D50A07" w:rsidRDefault="00795403">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заработной платы работников учреждений</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D50A07" w:rsidRDefault="00D50A07">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5103"/>
      </w:tblGrid>
      <w:tr w:rsidR="00D50A07">
        <w:tc>
          <w:tcPr>
            <w:tcW w:w="4673"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Группа по оплате труда руководителей</w:t>
            </w:r>
          </w:p>
        </w:tc>
        <w:tc>
          <w:tcPr>
            <w:tcW w:w="5103"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4,5</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D50A07" w:rsidRDefault="00D50A07">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5103"/>
      </w:tblGrid>
      <w:tr w:rsidR="00D50A07" w:rsidTr="008A0A91">
        <w:trPr>
          <w:trHeight w:val="1898"/>
        </w:trPr>
        <w:tc>
          <w:tcPr>
            <w:tcW w:w="4673"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Группа по оплате труда руководителей</w:t>
            </w:r>
          </w:p>
        </w:tc>
        <w:tc>
          <w:tcPr>
            <w:tcW w:w="5103" w:type="dxa"/>
          </w:tcPr>
          <w:p w:rsidR="00D50A07" w:rsidRDefault="00795403" w:rsidP="00BA3348">
            <w:pPr>
              <w:pStyle w:val="ConsPlusNormal"/>
              <w:jc w:val="center"/>
              <w:rPr>
                <w:rFonts w:ascii="Times New Roman" w:hAnsi="Times New Roman" w:cs="Times New Roman"/>
                <w:sz w:val="28"/>
                <w:szCs w:val="28"/>
              </w:rPr>
            </w:pPr>
            <w:r>
              <w:rPr>
                <w:rFonts w:ascii="Times New Roman" w:hAnsi="Times New Roman" w:cs="Times New Roman"/>
                <w:sz w:val="28"/>
                <w:szCs w:val="28"/>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3,6</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3,2</w:t>
            </w:r>
          </w:p>
        </w:tc>
      </w:tr>
      <w:tr w:rsidR="00D50A07">
        <w:tc>
          <w:tcPr>
            <w:tcW w:w="467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2,8</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62.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D50A07" w:rsidRDefault="00D50A07">
      <w:pPr>
        <w:pStyle w:val="ConsPlusTitle"/>
        <w:ind w:firstLine="709"/>
        <w:jc w:val="center"/>
        <w:outlineLvl w:val="1"/>
        <w:rPr>
          <w:rFonts w:ascii="Times New Roman" w:hAnsi="Times New Roman" w:cs="Times New Roman"/>
          <w:b w:val="0"/>
          <w:sz w:val="28"/>
          <w:szCs w:val="28"/>
          <w:highlight w:val="green"/>
        </w:rPr>
      </w:pPr>
      <w:bookmarkStart w:id="11" w:name="P2590"/>
      <w:bookmarkEnd w:id="11"/>
    </w:p>
    <w:p w:rsidR="00D50A07" w:rsidRDefault="00795403">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Заключительные положения</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На должностные оклады, оклады,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64. Руководители учреждений:</w:t>
      </w:r>
    </w:p>
    <w:p w:rsidR="00903BF9" w:rsidRDefault="00903BF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устанавливают работникам учреждений нормированные задания;</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w:t>
      </w:r>
      <w:hyperlink r:id="rId17" w:tooltip="consultantplus://offline/ref=57F132E5631BC934C54890A7A533EDB6FA893EB025E6175651C79611808E3B10B7D401A22AD07F1A90F0401041MDTFD" w:history="1">
        <w:r>
          <w:rPr>
            <w:rFonts w:ascii="Times New Roman" w:hAnsi="Times New Roman" w:cs="Times New Roman"/>
            <w:sz w:val="28"/>
            <w:szCs w:val="28"/>
          </w:rPr>
          <w:t>№ 597</w:t>
        </w:r>
      </w:hyperlink>
      <w:r>
        <w:rPr>
          <w:rFonts w:ascii="Times New Roman" w:hAnsi="Times New Roman" w:cs="Times New Roman"/>
          <w:sz w:val="28"/>
          <w:szCs w:val="28"/>
        </w:rPr>
        <w:t xml:space="preserve"> «О мероприятиях по реализации государственной политики», от 28.12.2012 № 1688 «О некоторых мерах по реализации государственной политики в сфере защиты детей-сирот и детей, оставшихся без попечения родителей».</w:t>
      </w:r>
    </w:p>
    <w:p w:rsidR="00D50A07" w:rsidRDefault="00D50A07">
      <w:pPr>
        <w:pStyle w:val="ConsPlusNormal"/>
        <w:ind w:firstLine="709"/>
        <w:rPr>
          <w:rFonts w:ascii="Times New Roman" w:hAnsi="Times New Roman" w:cs="Times New Roman"/>
          <w:sz w:val="28"/>
          <w:szCs w:val="28"/>
        </w:rPr>
      </w:pP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C6694F" w:rsidRDefault="00C6694F">
      <w:pPr>
        <w:pStyle w:val="ConsPlusNormal"/>
        <w:ind w:firstLine="709"/>
        <w:jc w:val="right"/>
        <w:rPr>
          <w:rFonts w:ascii="Times New Roman" w:hAnsi="Times New Roman" w:cs="Times New Roman"/>
          <w:sz w:val="28"/>
          <w:szCs w:val="28"/>
          <w:highlight w:val="cyan"/>
        </w:rPr>
      </w:pPr>
    </w:p>
    <w:p w:rsidR="00C6694F" w:rsidRDefault="00C6694F">
      <w:pPr>
        <w:pStyle w:val="ConsPlusNormal"/>
        <w:ind w:firstLine="709"/>
        <w:jc w:val="right"/>
        <w:rPr>
          <w:rFonts w:ascii="Times New Roman" w:hAnsi="Times New Roman" w:cs="Times New Roman"/>
          <w:sz w:val="28"/>
          <w:szCs w:val="28"/>
          <w:highlight w:val="cyan"/>
        </w:rPr>
      </w:pPr>
    </w:p>
    <w:p w:rsidR="00C6694F" w:rsidRDefault="00C6694F">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FE6ED7" w:rsidRDefault="00FE6ED7">
      <w:pPr>
        <w:pStyle w:val="ConsPlusNormal"/>
        <w:ind w:firstLine="709"/>
        <w:jc w:val="right"/>
        <w:rPr>
          <w:rFonts w:ascii="Times New Roman" w:hAnsi="Times New Roman" w:cs="Times New Roman"/>
          <w:sz w:val="28"/>
          <w:szCs w:val="28"/>
          <w:highlight w:val="cyan"/>
        </w:rPr>
      </w:pPr>
    </w:p>
    <w:p w:rsidR="00D50A07" w:rsidRDefault="00D50A07" w:rsidP="00BA3348">
      <w:pPr>
        <w:pStyle w:val="ConsPlusNormal"/>
        <w:rPr>
          <w:rFonts w:ascii="Times New Roman" w:hAnsi="Times New Roman" w:cs="Times New Roman"/>
          <w:sz w:val="28"/>
          <w:szCs w:val="28"/>
        </w:rPr>
      </w:pP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отраслевому тарифному соглашению</w:t>
      </w:r>
      <w:r w:rsidR="00FE6ED7">
        <w:rPr>
          <w:rFonts w:ascii="Times New Roman" w:hAnsi="Times New Roman" w:cs="Times New Roman"/>
          <w:sz w:val="28"/>
          <w:szCs w:val="28"/>
        </w:rPr>
        <w:t xml:space="preserve"> на 2024-2026 годы</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по государственным учреждениям</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Новосибирской области, подведомственных</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министерству труда и социального развития</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D50A07" w:rsidRDefault="0079540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должностей и профессий работников учреждений,</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относящихся к основному персоналу в отрасли</w:t>
      </w:r>
    </w:p>
    <w:p w:rsidR="00D50A07" w:rsidRDefault="00D50A07">
      <w:pPr>
        <w:pStyle w:val="ConsPlusNormal"/>
        <w:ind w:firstLine="709"/>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111"/>
        <w:gridCol w:w="5528"/>
      </w:tblGrid>
      <w:tr w:rsidR="00D50A07">
        <w:tc>
          <w:tcPr>
            <w:tcW w:w="562" w:type="dxa"/>
            <w:tcBorders>
              <w:bottom w:val="single" w:sz="4" w:space="0" w:color="auto"/>
            </w:tcBorders>
            <w:vAlign w:val="center"/>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п/п</w:t>
            </w:r>
          </w:p>
        </w:tc>
        <w:tc>
          <w:tcPr>
            <w:tcW w:w="4111" w:type="dxa"/>
            <w:tcBorders>
              <w:bottom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Виды и наименования учреждений, подведомственных министерству труда и социального развития Новосибирской области</w:t>
            </w:r>
          </w:p>
        </w:tc>
        <w:tc>
          <w:tcPr>
            <w:tcW w:w="5528" w:type="dxa"/>
            <w:tcBorders>
              <w:bottom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 и профессий работников, относящихся к основному персоналу</w:t>
            </w:r>
          </w:p>
        </w:tc>
      </w:tr>
      <w:tr w:rsidR="00D50A07">
        <w:tc>
          <w:tcPr>
            <w:tcW w:w="562"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4111"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Психоневрологические интернаты; дома-интернаты (пансионаты) для престарелых и инвалидов; специальные дома-интернаты для граждан пожилого возраста и инвалидов; дома-интернаты интенсивного ухода (милосердия) для граждан пожилого возраста и инвалидов; дом-интернат для детей-инвалидов и молодых инвалидов, имеющих психические расстройства</w:t>
            </w:r>
          </w:p>
        </w:tc>
        <w:tc>
          <w:tcPr>
            <w:tcW w:w="552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Врачи, средний медицинский и фармацевтический персонал, младший медицинский персонал, педагогические работники, заведующий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медицинский психолог, няня, 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 кухонный рабочий, повар, официант, буфетчик, мойщик посуды, изготовитель пищевых полуфабрикатов,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сиделка, администратор, швея, пекарь, рабочий по уходу за животными, дежурный по режиму</w:t>
            </w:r>
          </w:p>
        </w:tc>
      </w:tr>
      <w:tr w:rsidR="00D50A07">
        <w:tc>
          <w:tcPr>
            <w:tcW w:w="56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4111"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Комплексные центры </w:t>
            </w:r>
            <w:r>
              <w:rPr>
                <w:rFonts w:ascii="Times New Roman" w:hAnsi="Times New Roman" w:cs="Times New Roman"/>
                <w:sz w:val="28"/>
                <w:szCs w:val="28"/>
              </w:rPr>
              <w:lastRenderedPageBreak/>
              <w:t>социальной адаптации для инвалидов; геронтологические центры</w:t>
            </w:r>
          </w:p>
        </w:tc>
        <w:tc>
          <w:tcPr>
            <w:tcW w:w="552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Заведующий отделением (социальной </w:t>
            </w:r>
            <w:r>
              <w:rPr>
                <w:rFonts w:ascii="Times New Roman" w:hAnsi="Times New Roman" w:cs="Times New Roman"/>
                <w:sz w:val="28"/>
                <w:szCs w:val="28"/>
              </w:rPr>
              <w:lastRenderedPageBreak/>
              <w:t>службой), 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специалист по социальной работе, социолог, психолог, социальный работник, культорганизатор, медицинский психолог, сурдопереводчик, няня, кухонный рабочий, повар, официант, буфетчик,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лифтер (занятый оказанием услуг контингенту), специалист по профессиональной ориентации инвалидов, изготовитель пищевых полуфабрикатов, специалист по реабилитации инвалидов, методист, руководитель координационного центра, заместитель директора по социальной работе, системный администратор, уборщик служебных помещений</w:t>
            </w:r>
          </w:p>
        </w:tc>
      </w:tr>
      <w:tr w:rsidR="00D50A07">
        <w:tc>
          <w:tcPr>
            <w:tcW w:w="56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4111"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Специальные дома для одиноких граждан пожилого возраста</w:t>
            </w:r>
          </w:p>
        </w:tc>
        <w:tc>
          <w:tcPr>
            <w:tcW w:w="552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Заведующий отделением (социальной службой), специалист по социальной работе, социальный работник, врачи, средний медицинский и фармацевтический персонал, младший медицинский персонал, няня, бухгалтер (по приему жилищно-коммунальных платежей), культорганизатор, медицинский психолог, работники отдела организации адресной помощи: товаровед, заведующий складом, юрисконсульт (занятый оказанием услуг контингенту), сиделка</w:t>
            </w:r>
          </w:p>
        </w:tc>
      </w:tr>
      <w:tr w:rsidR="00D50A07">
        <w:tc>
          <w:tcPr>
            <w:tcW w:w="562"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4111"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Специализированные учреждения (отделения) для несовершеннолетних, нуждающихся в социальной реабилитации; центры помощи семье и детям; комплексные </w:t>
            </w:r>
            <w:r>
              <w:rPr>
                <w:rFonts w:ascii="Times New Roman" w:hAnsi="Times New Roman" w:cs="Times New Roman"/>
                <w:sz w:val="28"/>
                <w:szCs w:val="28"/>
              </w:rPr>
              <w:lastRenderedPageBreak/>
              <w:t>учреждения для обслуживания детей с ограниченными возможностями</w:t>
            </w:r>
          </w:p>
        </w:tc>
        <w:tc>
          <w:tcPr>
            <w:tcW w:w="552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Заведующий отделением (социальной службой), врачи, средний медицинский и фармацевтический персонал, младший медицинский персонал, педагогические работники, психолог, социальный работник, няня, специалист по социальной работе, </w:t>
            </w:r>
            <w:r>
              <w:rPr>
                <w:rFonts w:ascii="Times New Roman" w:hAnsi="Times New Roman" w:cs="Times New Roman"/>
                <w:sz w:val="28"/>
                <w:szCs w:val="28"/>
              </w:rPr>
              <w:lastRenderedPageBreak/>
              <w:t>юрисконсульт, помощник воспитателя, медицинский психолог, культорганизатор, дежурный по режиму, кухонный рабочий, повар, кастелянша, машинист по стирке и ремонту спецодежды, водитель (занятый перевозкой контингента), уборщик служебных помещений</w:t>
            </w:r>
          </w:p>
        </w:tc>
      </w:tr>
      <w:tr w:rsidR="00D50A07">
        <w:tc>
          <w:tcPr>
            <w:tcW w:w="562"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p>
        </w:tc>
        <w:tc>
          <w:tcPr>
            <w:tcW w:w="4111"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 реабилитационные центры для детей и подростков с ограниченными возможностями здоровья</w:t>
            </w:r>
          </w:p>
        </w:tc>
        <w:tc>
          <w:tcPr>
            <w:tcW w:w="5528" w:type="dxa"/>
            <w:tcBorders>
              <w:top w:val="single" w:sz="4" w:space="0" w:color="auto"/>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Заведующий отделением (социальной службой), врачи,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 психолог, специалист по социальной работе, младший воспитатель, медицинский психолог, педагог-организатор, инструктор по труду, инструктор по физической культуре, юрисконсульт (занятый оказанием услуг контингенту), дежурный по режиму, заведующий производством (шеф-повар), повар, кухонный рабочий, кастелянша, машинист по стирке и ремонту спецодежды, специалист по реабилитации инвалидов, водитель (занятый перевозкой контингента)</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Центры развития семейных форм устройства детей-сирот и детей, оставшихся без попечения родителей</w:t>
            </w:r>
          </w:p>
        </w:tc>
        <w:tc>
          <w:tcPr>
            <w:tcW w:w="55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Заведующий отделением (социальной службой), юрисконсульт (занятый оказанием услуг контингенту), программист, педагогические работники, медицинский психолог, психолог</w:t>
            </w:r>
          </w:p>
        </w:tc>
      </w:tr>
      <w:tr w:rsidR="00D50A07">
        <w:tc>
          <w:tcPr>
            <w:tcW w:w="56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ГАУ НСО «Центр детского, семейного отдыха и оздоровления «ВСЕКАНИКУЛЫ»</w:t>
            </w:r>
          </w:p>
        </w:tc>
        <w:tc>
          <w:tcPr>
            <w:tcW w:w="5528"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Педагогические работники, культорганизатор, врачи, средний и младший медицинский персонал, вожатый, психолог, инструктор по физической культуре, кухонный рабочий, повар, мойщик посуды, пекарь, машинист по стирке и ремонту спецодежды</w:t>
            </w:r>
          </w:p>
        </w:tc>
      </w:tr>
      <w:tr w:rsidR="00D50A07">
        <w:tc>
          <w:tcPr>
            <w:tcW w:w="562"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4111"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Центры социальной (социокультурной) реабилитации инвалидов, комплексные центры социальной реабилитации</w:t>
            </w:r>
          </w:p>
        </w:tc>
        <w:tc>
          <w:tcPr>
            <w:tcW w:w="5528"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Заведующий отделением (социальной службой), педагогические работники, врачи, средний медицинский и фармацевтический персонал, младший медицинский персонал, специалист по социальной работе, </w:t>
            </w:r>
            <w:r>
              <w:rPr>
                <w:rFonts w:ascii="Times New Roman" w:hAnsi="Times New Roman" w:cs="Times New Roman"/>
                <w:sz w:val="28"/>
                <w:szCs w:val="28"/>
              </w:rPr>
              <w:lastRenderedPageBreak/>
              <w:t>социальный работник, няня, специалист по реабилитации инвалидов, консультант по профессиональной реабилитации инвалидов, культорганизатор, сурдопереводчик, медицинский психолог, кухонный рабочий, повар, машинист по стирке и ремонту спецодежды, юрисконсульт (занятый оказанием услуг контингенту), специалист по профессиональной ориентации инвалидов</w:t>
            </w:r>
          </w:p>
          <w:p w:rsidR="0019141B" w:rsidRPr="0019141B" w:rsidRDefault="0019141B">
            <w:pPr>
              <w:pStyle w:val="ConsPlusNormal"/>
              <w:rPr>
                <w:rFonts w:ascii="Times New Roman" w:hAnsi="Times New Roman" w:cs="Times New Roman"/>
                <w:sz w:val="16"/>
                <w:szCs w:val="16"/>
              </w:rPr>
            </w:pPr>
          </w:p>
        </w:tc>
      </w:tr>
      <w:tr w:rsidR="00D50A07">
        <w:tc>
          <w:tcPr>
            <w:tcW w:w="562"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9</w:t>
            </w:r>
          </w:p>
        </w:tc>
        <w:tc>
          <w:tcPr>
            <w:tcW w:w="4111" w:type="dxa"/>
            <w:tcBorders>
              <w:bottom w:val="none" w:sz="4" w:space="0" w:color="000000"/>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ГКУ НСО «Соцтехсервис»</w:t>
            </w:r>
          </w:p>
        </w:tc>
        <w:tc>
          <w:tcPr>
            <w:tcW w:w="5528" w:type="dxa"/>
            <w:tcBorders>
              <w:bottom w:val="none" w:sz="4" w:space="0" w:color="000000"/>
            </w:tcBorders>
          </w:tcPr>
          <w:p w:rsidR="00D50A07" w:rsidRDefault="00795403" w:rsidP="00651BFD">
            <w:pPr>
              <w:pStyle w:val="ConsPlusNormal"/>
              <w:rPr>
                <w:rFonts w:ascii="Times New Roman" w:hAnsi="Times New Roman" w:cs="Times New Roman"/>
                <w:sz w:val="28"/>
                <w:szCs w:val="28"/>
              </w:rPr>
            </w:pPr>
            <w:r>
              <w:rPr>
                <w:rFonts w:ascii="Times New Roman" w:hAnsi="Times New Roman" w:cs="Times New Roman"/>
                <w:sz w:val="28"/>
                <w:szCs w:val="28"/>
              </w:rPr>
              <w:t>Начальник отдела, заместитель начальника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экономист, бухгалтер, документовед, специалист по кадрам, специалист гражданской обороны, диспетчер, водитель автомобиля, уборщик служебных помещений, уборщик территорий,</w:t>
            </w:r>
            <w:r w:rsidR="0019141B">
              <w:rPr>
                <w:rFonts w:ascii="Times New Roman" w:hAnsi="Times New Roman" w:cs="Times New Roman"/>
                <w:sz w:val="28"/>
                <w:szCs w:val="28"/>
              </w:rPr>
              <w:t xml:space="preserve"> </w:t>
            </w:r>
            <w:hyperlink r:id="rId18" w:tooltip="consultantplus://offline/ref=57F132E5631BC934C54890A7A533EDB6FF8B37B625EA175651C79611808E3B10A5D459AE28D6611B95E516410789CCA69BE45006F0E8AADBMDTFD" w:history="1">
              <w:r w:rsidR="0019141B">
                <w:rPr>
                  <w:rFonts w:ascii="Times New Roman" w:hAnsi="Times New Roman" w:cs="Times New Roman"/>
                  <w:sz w:val="28"/>
                  <w:szCs w:val="28"/>
                </w:rPr>
                <w:t>специалист</w:t>
              </w:r>
            </w:hyperlink>
            <w:r w:rsidR="0019141B">
              <w:rPr>
                <w:rFonts w:ascii="Times New Roman" w:hAnsi="Times New Roman" w:cs="Times New Roman"/>
                <w:sz w:val="28"/>
                <w:szCs w:val="28"/>
              </w:rPr>
              <w:t xml:space="preserve"> по пожарной профилактике,</w:t>
            </w:r>
            <w:r>
              <w:rPr>
                <w:rFonts w:ascii="Times New Roman" w:hAnsi="Times New Roman" w:cs="Times New Roman"/>
                <w:sz w:val="28"/>
                <w:szCs w:val="28"/>
              </w:rPr>
              <w:t xml:space="preserve"> должности в соответствии с профессиональными стандартами: «</w:t>
            </w:r>
            <w:hyperlink r:id="rId19" w:tooltip="consultantplus://offline/ref=57F132E5631BC934C54890A7A533EDB6F88D31B124E6175651C79611808E3B10A5D459AE28D6611B96E516410789CCA69BE45006F0E8AADBMDTFD" w:history="1">
              <w:r>
                <w:rPr>
                  <w:rFonts w:ascii="Times New Roman" w:hAnsi="Times New Roman" w:cs="Times New Roman"/>
                  <w:sz w:val="28"/>
                  <w:szCs w:val="28"/>
                </w:rPr>
                <w:t>Системный администратор</w:t>
              </w:r>
            </w:hyperlink>
            <w:r>
              <w:rPr>
                <w:rFonts w:ascii="Times New Roman" w:hAnsi="Times New Roman" w:cs="Times New Roman"/>
                <w:sz w:val="28"/>
                <w:szCs w:val="28"/>
              </w:rPr>
              <w:t xml:space="preserve"> информационно-коммуникационных систем» (утвержден приказом Минтруда России от 29.09.2020 № 680н), </w:t>
            </w:r>
            <w:hyperlink r:id="rId20" w:tooltip="consultantplus://offline/ref=57F132E5631BC934C54890A7A533EDB6F98A36B525E7175651C79611808E3B10A5D459AE28D6611A9FE516410789CCA69BE45006F0E8AADBMDTFD" w:history="1">
              <w:r>
                <w:rPr>
                  <w:rFonts w:ascii="Times New Roman" w:hAnsi="Times New Roman" w:cs="Times New Roman"/>
                  <w:sz w:val="28"/>
                  <w:szCs w:val="28"/>
                </w:rPr>
                <w:t>«Системный аналитик»</w:t>
              </w:r>
            </w:hyperlink>
            <w:r>
              <w:rPr>
                <w:rFonts w:ascii="Times New Roman" w:hAnsi="Times New Roman" w:cs="Times New Roman"/>
                <w:sz w:val="28"/>
                <w:szCs w:val="28"/>
              </w:rPr>
              <w:t xml:space="preserve"> (утвержден приказом Минтруда России от 27.04.2023 № 367н), «</w:t>
            </w:r>
            <w:hyperlink r:id="rId21" w:tooltip="consultantplus://offline/ref=57F132E5631BC934C54890A7A533EDB6F88D31BB26E6175651C79611808E3B10A5D459AE28D6611B96E516410789CCA69BE45006F0E8AADBMDTFD" w:history="1">
              <w:r>
                <w:rPr>
                  <w:rFonts w:ascii="Times New Roman" w:hAnsi="Times New Roman" w:cs="Times New Roman"/>
                  <w:sz w:val="28"/>
                  <w:szCs w:val="28"/>
                </w:rPr>
                <w:t>Специалист</w:t>
              </w:r>
            </w:hyperlink>
            <w:r>
              <w:rPr>
                <w:rFonts w:ascii="Times New Roman" w:hAnsi="Times New Roman" w:cs="Times New Roman"/>
                <w:sz w:val="28"/>
                <w:szCs w:val="28"/>
              </w:rPr>
              <w:t xml:space="preserve"> по технической поддержке информационно-коммуникационных систем» (утвержден приказом Минтруда России от 29.09.2020 № 675н), «</w:t>
            </w:r>
            <w:hyperlink r:id="rId22" w:tooltip="consultantplus://offline/ref=57F132E5631BC934C54890A7A533EDB6FF8F37BA25E1175651C79611808E3B10A5D459AE28D6611A9FE516410789CCA69BE45006F0E8AADBMDTFD" w:history="1">
              <w:r>
                <w:rPr>
                  <w:rFonts w:ascii="Times New Roman" w:hAnsi="Times New Roman" w:cs="Times New Roman"/>
                  <w:sz w:val="28"/>
                  <w:szCs w:val="28"/>
                </w:rPr>
                <w:t>Специалист</w:t>
              </w:r>
            </w:hyperlink>
            <w:r>
              <w:rPr>
                <w:rFonts w:ascii="Times New Roman" w:hAnsi="Times New Roman" w:cs="Times New Roman"/>
                <w:sz w:val="28"/>
                <w:szCs w:val="28"/>
              </w:rPr>
              <w:t xml:space="preserve"> по организации и установлению выплат социального характера» (утвержден приказом Минтруда России от 28.10.2015 № 787н), </w:t>
            </w:r>
            <w:hyperlink r:id="rId23" w:tooltip="consultantplus://offline/ref=57F132E5631BC934C54890A7A533EDB6F98A35B223E1175651C79611808E3B10A5D459AE28D6611A9FE516410789CCA69BE45006F0E8AADBMDTFD" w:history="1">
              <w:r>
                <w:rPr>
                  <w:rFonts w:ascii="Times New Roman" w:hAnsi="Times New Roman" w:cs="Times New Roman"/>
                  <w:sz w:val="28"/>
                  <w:szCs w:val="28"/>
                </w:rPr>
                <w:t>«Графический дизайнер»</w:t>
              </w:r>
            </w:hyperlink>
            <w:r>
              <w:rPr>
                <w:rFonts w:ascii="Times New Roman" w:hAnsi="Times New Roman" w:cs="Times New Roman"/>
                <w:sz w:val="28"/>
                <w:szCs w:val="28"/>
              </w:rPr>
              <w:t xml:space="preserve"> (утвержден приказом Минтруда России от 17.01.2017</w:t>
            </w:r>
            <w:r w:rsidR="00651BFD">
              <w:rPr>
                <w:rFonts w:ascii="Times New Roman" w:hAnsi="Times New Roman" w:cs="Times New Roman"/>
                <w:sz w:val="28"/>
                <w:szCs w:val="28"/>
              </w:rPr>
              <w:t> </w:t>
            </w:r>
            <w:r>
              <w:rPr>
                <w:rFonts w:ascii="Times New Roman" w:hAnsi="Times New Roman" w:cs="Times New Roman"/>
                <w:sz w:val="28"/>
                <w:szCs w:val="28"/>
              </w:rPr>
              <w:t>№ 40н)</w:t>
            </w:r>
          </w:p>
        </w:tc>
      </w:tr>
      <w:tr w:rsidR="00D50A07">
        <w:tc>
          <w:tcPr>
            <w:tcW w:w="562"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4111"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Центры социальной поддержки населения</w:t>
            </w:r>
          </w:p>
        </w:tc>
        <w:tc>
          <w:tcPr>
            <w:tcW w:w="5528"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 xml:space="preserve">Главный бухгалтер, бухгалтер, начальник отдела, должности в соответствии с профессиональным </w:t>
            </w:r>
            <w:hyperlink r:id="rId24" w:tooltip="consultantplus://offline/ref=57F132E5631BC934C54890A7A533EDB6FF8F37BA25E1175651C79611808E3B10A5D459AE28D6611A9FE516410789CCA69BE45006F0E8AADBMDTFD" w:history="1">
              <w:r>
                <w:rPr>
                  <w:rFonts w:ascii="Times New Roman" w:hAnsi="Times New Roman" w:cs="Times New Roman"/>
                  <w:sz w:val="28"/>
                  <w:szCs w:val="28"/>
                </w:rPr>
                <w:t>стандартом</w:t>
              </w:r>
            </w:hyperlink>
            <w:r>
              <w:rPr>
                <w:rFonts w:ascii="Times New Roman" w:hAnsi="Times New Roman" w:cs="Times New Roman"/>
                <w:sz w:val="28"/>
                <w:szCs w:val="28"/>
              </w:rPr>
              <w:t xml:space="preserve"> «Специалист </w:t>
            </w:r>
            <w:r>
              <w:rPr>
                <w:rFonts w:ascii="Times New Roman" w:hAnsi="Times New Roman" w:cs="Times New Roman"/>
                <w:sz w:val="28"/>
                <w:szCs w:val="28"/>
              </w:rPr>
              <w:lastRenderedPageBreak/>
              <w:t>по организации и установлению выплат социального характера», утвержденным приказом Минтруда России от 28.10.2015 № 787н</w:t>
            </w:r>
          </w:p>
        </w:tc>
      </w:tr>
      <w:tr w:rsidR="00D50A07">
        <w:tc>
          <w:tcPr>
            <w:tcW w:w="562"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lastRenderedPageBreak/>
              <w:t>11</w:t>
            </w:r>
          </w:p>
        </w:tc>
        <w:tc>
          <w:tcPr>
            <w:tcW w:w="4111"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Комплексные социально-оздоровительные центры</w:t>
            </w:r>
          </w:p>
        </w:tc>
        <w:tc>
          <w:tcPr>
            <w:tcW w:w="5528" w:type="dxa"/>
            <w:tcBorders>
              <w:top w:val="single" w:sz="4" w:space="0" w:color="auto"/>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Врачи, средний медицинский и фармацевтический персонал, педагогические работники, специалист по социальной работе, психолог, медицинский психолог, кухонный рабочий, повар, официант, буфетчик, кастелянша, машинист по стирке и ремонту спецодежды, гладильщик, водитель (занятый перевозкой контингента), библиотекарь, юрисконсульт (занятый оказанием услуг контингенту), изготовитель пищевых полуфабрикатов, специалист по реабилитации инвалидов, лифтер (занятый оказанием услуг контингенту), заведующий производством (шеф-повар), мойщик посуды, администратор, горничная, инструктор по адаптивной физической культуре, музыкальный руководитель, методист, заведующая медицинским подразделением, культорганизатор</w:t>
            </w:r>
          </w:p>
        </w:tc>
      </w:tr>
    </w:tbl>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ГАУ НСО «Центр детского, семейного отдыха и оздоровления «ВСЕКАНИКУЛЫ» в соответствии с пунктом 9 Соглашения распространяется только на период действия оздоровительной компании. </w:t>
      </w:r>
    </w:p>
    <w:p w:rsidR="00D50A07" w:rsidRDefault="00D50A07">
      <w:pPr>
        <w:pStyle w:val="ConsPlusNormal"/>
        <w:ind w:firstLine="709"/>
        <w:jc w:val="right"/>
        <w:rPr>
          <w:rFonts w:ascii="Times New Roman" w:hAnsi="Times New Roman" w:cs="Times New Roman"/>
          <w:sz w:val="28"/>
          <w:szCs w:val="28"/>
        </w:rPr>
      </w:pPr>
    </w:p>
    <w:p w:rsidR="00D50A07" w:rsidRDefault="00D50A07">
      <w:pPr>
        <w:pStyle w:val="ConsPlusNormal"/>
        <w:ind w:firstLine="709"/>
        <w:jc w:val="right"/>
        <w:rPr>
          <w:rFonts w:ascii="Times New Roman" w:hAnsi="Times New Roman" w:cs="Times New Roman"/>
          <w:sz w:val="28"/>
          <w:szCs w:val="28"/>
        </w:rPr>
      </w:pPr>
    </w:p>
    <w:p w:rsidR="00D50A07" w:rsidRDefault="00D50A07">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C9320A" w:rsidRDefault="00C9320A">
      <w:pPr>
        <w:pStyle w:val="ConsPlusNormal"/>
        <w:ind w:firstLine="709"/>
        <w:jc w:val="right"/>
        <w:rPr>
          <w:rFonts w:ascii="Times New Roman" w:hAnsi="Times New Roman" w:cs="Times New Roman"/>
          <w:sz w:val="28"/>
          <w:szCs w:val="28"/>
        </w:rPr>
      </w:pPr>
    </w:p>
    <w:p w:rsidR="00077B9B" w:rsidRDefault="00077B9B" w:rsidP="00072C61">
      <w:pPr>
        <w:pStyle w:val="ConsPlusNormal"/>
        <w:rPr>
          <w:rFonts w:ascii="Times New Roman" w:hAnsi="Times New Roman" w:cs="Times New Roman"/>
          <w:sz w:val="28"/>
          <w:szCs w:val="28"/>
          <w:highlight w:val="cyan"/>
        </w:rPr>
      </w:pP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к отраслевому тарифному соглашению</w:t>
      </w:r>
      <w:r w:rsidR="00FE6ED7">
        <w:rPr>
          <w:rFonts w:ascii="Times New Roman" w:hAnsi="Times New Roman" w:cs="Times New Roman"/>
          <w:sz w:val="28"/>
          <w:szCs w:val="28"/>
        </w:rPr>
        <w:t xml:space="preserve"> на 2024-2026 годы</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по государственным учреждениям</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Новосибирской области, подведомственных</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министерству труда и социального развития</w:t>
      </w:r>
    </w:p>
    <w:p w:rsidR="00D50A07" w:rsidRDefault="007954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D50A07" w:rsidRDefault="00D50A07">
      <w:pPr>
        <w:pStyle w:val="ConsPlusNormal"/>
        <w:ind w:firstLine="709"/>
        <w:jc w:val="right"/>
        <w:rPr>
          <w:rFonts w:ascii="Times New Roman" w:hAnsi="Times New Roman" w:cs="Times New Roman"/>
          <w:sz w:val="28"/>
          <w:szCs w:val="28"/>
          <w:highlight w:val="cyan"/>
        </w:rPr>
      </w:pPr>
    </w:p>
    <w:p w:rsidR="00D50A07" w:rsidRDefault="00D50A07">
      <w:pPr>
        <w:pStyle w:val="ConsPlusNormal"/>
        <w:ind w:firstLine="709"/>
        <w:jc w:val="right"/>
        <w:rPr>
          <w:rFonts w:ascii="Times New Roman" w:hAnsi="Times New Roman" w:cs="Times New Roman"/>
          <w:sz w:val="28"/>
          <w:szCs w:val="28"/>
          <w:highlight w:val="cyan"/>
        </w:rPr>
      </w:pPr>
    </w:p>
    <w:p w:rsidR="0045469A" w:rsidRDefault="0045469A">
      <w:pPr>
        <w:pStyle w:val="ConsPlusNormal"/>
        <w:ind w:firstLine="709"/>
        <w:jc w:val="right"/>
        <w:rPr>
          <w:rFonts w:ascii="Times New Roman" w:hAnsi="Times New Roman" w:cs="Times New Roman"/>
          <w:sz w:val="28"/>
          <w:szCs w:val="28"/>
          <w:highlight w:val="cyan"/>
        </w:rPr>
      </w:pPr>
    </w:p>
    <w:p w:rsidR="00B038DC" w:rsidRDefault="00B038DC">
      <w:pPr>
        <w:pStyle w:val="ConsPlusNormal"/>
        <w:ind w:firstLine="709"/>
        <w:jc w:val="center"/>
        <w:rPr>
          <w:rFonts w:ascii="Times New Roman" w:hAnsi="Times New Roman" w:cs="Times New Roman"/>
          <w:b/>
          <w:bCs/>
          <w:sz w:val="28"/>
          <w:szCs w:val="28"/>
        </w:rPr>
      </w:pPr>
      <w:r w:rsidRPr="00903BF9">
        <w:rPr>
          <w:rFonts w:ascii="Times New Roman" w:hAnsi="Times New Roman" w:cs="Times New Roman"/>
          <w:b/>
          <w:bCs/>
          <w:sz w:val="28"/>
          <w:szCs w:val="28"/>
        </w:rPr>
        <w:t>Размеры должностных окладов по должностям руководителей, специалистов и служащих</w:t>
      </w:r>
      <w:r w:rsidR="0045469A">
        <w:rPr>
          <w:rFonts w:ascii="Times New Roman" w:hAnsi="Times New Roman" w:cs="Times New Roman"/>
          <w:b/>
          <w:bCs/>
          <w:sz w:val="28"/>
          <w:szCs w:val="28"/>
        </w:rPr>
        <w:t>, окладов по профессиям рабочих.</w:t>
      </w:r>
      <w:r w:rsidRPr="00903BF9">
        <w:rPr>
          <w:rFonts w:ascii="Times New Roman" w:hAnsi="Times New Roman" w:cs="Times New Roman"/>
          <w:b/>
          <w:bCs/>
          <w:sz w:val="28"/>
          <w:szCs w:val="28"/>
        </w:rPr>
        <w:t xml:space="preserve"> </w:t>
      </w:r>
    </w:p>
    <w:p w:rsidR="0045469A" w:rsidRDefault="0045469A">
      <w:pPr>
        <w:pStyle w:val="ConsPlusNormal"/>
        <w:ind w:firstLine="709"/>
        <w:jc w:val="center"/>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Размеры должностных окладов по профессиональным квалификационным группам 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w:t>
      </w:r>
      <w:r w:rsidR="006B5740">
        <w:rPr>
          <w:rFonts w:ascii="Times New Roman" w:hAnsi="Times New Roman" w:cs="Times New Roman"/>
          <w:sz w:val="28"/>
          <w:szCs w:val="28"/>
        </w:rPr>
        <w:t xml:space="preserve">звития Российской Федерации </w:t>
      </w:r>
      <w:r w:rsidR="006B5740">
        <w:rPr>
          <w:rFonts w:ascii="Times New Roman" w:hAnsi="Times New Roman" w:cs="Times New Roman"/>
          <w:sz w:val="28"/>
          <w:szCs w:val="28"/>
        </w:rPr>
        <w:br/>
        <w:t>от </w:t>
      </w:r>
      <w:r>
        <w:rPr>
          <w:rFonts w:ascii="Times New Roman" w:hAnsi="Times New Roman" w:cs="Times New Roman"/>
          <w:sz w:val="28"/>
          <w:szCs w:val="28"/>
        </w:rPr>
        <w:t>31.03.2008 № 149н</w:t>
      </w:r>
    </w:p>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1 Профессиональная квалификационная группа</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«Должности специалистов третьего уровня в учреждениях здравоохранения и осуществляющих предоставление социальных услуг»</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4536"/>
        <w:gridCol w:w="2835"/>
      </w:tblGrid>
      <w:tr w:rsidR="00D50A07">
        <w:trPr>
          <w:trHeight w:val="607"/>
        </w:trPr>
        <w:tc>
          <w:tcPr>
            <w:tcW w:w="2689"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536" w:type="dxa"/>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835"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2689"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536"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Специалист по профессиональной ориентации инвалидов; специалист по социальной работе; инструктор-методист по лечебной физкультуре</w:t>
            </w:r>
          </w:p>
        </w:tc>
        <w:tc>
          <w:tcPr>
            <w:tcW w:w="2835"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10164</w:t>
            </w:r>
          </w:p>
        </w:tc>
      </w:tr>
      <w:tr w:rsidR="00D50A07">
        <w:tc>
          <w:tcPr>
            <w:tcW w:w="2689"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536" w:type="dxa"/>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Медицинский психолог; специалист по реабилитации инвалидов</w:t>
            </w:r>
          </w:p>
        </w:tc>
        <w:tc>
          <w:tcPr>
            <w:tcW w:w="2835"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10560</w:t>
            </w:r>
          </w:p>
        </w:tc>
      </w:tr>
      <w:tr w:rsidR="00D50A07">
        <w:tc>
          <w:tcPr>
            <w:tcW w:w="2689" w:type="dxa"/>
            <w:tcBorders>
              <w:bottom w:val="single" w:sz="4" w:space="0" w:color="auto"/>
            </w:tcBorders>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536" w:type="dxa"/>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Консультант по профессиональной реабилитации инвалидов</w:t>
            </w:r>
          </w:p>
        </w:tc>
        <w:tc>
          <w:tcPr>
            <w:tcW w:w="2835"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10945</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bookmarkStart w:id="12" w:name="P413"/>
      <w:bookmarkEnd w:id="12"/>
      <w:r>
        <w:rPr>
          <w:rFonts w:ascii="Times New Roman" w:hAnsi="Times New Roman" w:cs="Times New Roman"/>
          <w:sz w:val="28"/>
          <w:szCs w:val="28"/>
        </w:rPr>
        <w:t>Таблица № 2. Профессиональная квалификационная группа</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«Должности руководителей в учреждениях здравоохранения и осуществляющих предоставление социальных услуг»</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1"/>
        <w:gridCol w:w="3119"/>
      </w:tblGrid>
      <w:tr w:rsidR="00D50A07">
        <w:trPr>
          <w:trHeight w:val="668"/>
        </w:trPr>
        <w:tc>
          <w:tcPr>
            <w:tcW w:w="6941" w:type="dxa"/>
            <w:tcBorders>
              <w:top w:val="single" w:sz="4" w:space="0" w:color="auto"/>
              <w:bottom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3119" w:type="dxa"/>
            <w:tcBorders>
              <w:top w:val="single" w:sz="4" w:space="0" w:color="auto"/>
              <w:bottom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6941" w:type="dxa"/>
            <w:tcBorders>
              <w:top w:val="single" w:sz="4" w:space="0" w:color="auto"/>
            </w:tcBorders>
          </w:tcPr>
          <w:p w:rsidR="00D50A07" w:rsidRDefault="00795403" w:rsidP="00814919">
            <w:pPr>
              <w:pStyle w:val="ConsPlusNormal"/>
              <w:jc w:val="both"/>
              <w:rPr>
                <w:rFonts w:ascii="Times New Roman" w:hAnsi="Times New Roman" w:cs="Times New Roman"/>
                <w:sz w:val="28"/>
                <w:szCs w:val="28"/>
              </w:rPr>
            </w:pPr>
            <w:r>
              <w:rPr>
                <w:rFonts w:ascii="Times New Roman" w:hAnsi="Times New Roman" w:cs="Times New Roman"/>
                <w:sz w:val="28"/>
                <w:szCs w:val="28"/>
              </w:rPr>
              <w:t>Заведующий отделением (социальной службой)</w:t>
            </w:r>
          </w:p>
        </w:tc>
        <w:tc>
          <w:tcPr>
            <w:tcW w:w="3119" w:type="dxa"/>
            <w:tcBorders>
              <w:top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11341</w:t>
            </w:r>
          </w:p>
        </w:tc>
      </w:tr>
    </w:tbl>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Размеры должностных окладов 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 от 06.08.2007 № 526</w:t>
      </w:r>
    </w:p>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 3 Профессиональная квалификационная группа </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«Медицинский и фармацевтический персонал первого уровня»</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4536"/>
        <w:gridCol w:w="2835"/>
      </w:tblGrid>
      <w:tr w:rsidR="00D50A07">
        <w:tc>
          <w:tcPr>
            <w:tcW w:w="2689"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536" w:type="dxa"/>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835"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2689"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536"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Санитарка; санитарка (мойщица); младшая медицинская сестра по уходу за больными; сестра-хозяйка; фасовщица</w:t>
            </w:r>
          </w:p>
        </w:tc>
        <w:tc>
          <w:tcPr>
            <w:tcW w:w="2835"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9020</w:t>
            </w:r>
          </w:p>
        </w:tc>
      </w:tr>
      <w:tr w:rsidR="00D50A07">
        <w:tc>
          <w:tcPr>
            <w:tcW w:w="10060" w:type="dxa"/>
            <w:gridSpan w:val="3"/>
            <w:tcBorders>
              <w:top w:val="none" w:sz="4" w:space="0" w:color="000000"/>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 4 Профессиональная квалификационная группа </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«Средний медицинский и фармацевтический персонал»</w:t>
            </w:r>
          </w:p>
          <w:p w:rsidR="00D50A07" w:rsidRDefault="00D50A07">
            <w:pPr>
              <w:pStyle w:val="ConsPlusNormal"/>
              <w:ind w:firstLine="709"/>
              <w:jc w:val="center"/>
              <w:rPr>
                <w:rFonts w:ascii="Times New Roman" w:hAnsi="Times New Roman" w:cs="Times New Roman"/>
                <w:b/>
                <w:sz w:val="28"/>
                <w:szCs w:val="28"/>
              </w:rPr>
            </w:pPr>
          </w:p>
        </w:tc>
      </w:tr>
      <w:tr w:rsidR="00D50A07">
        <w:tc>
          <w:tcPr>
            <w:tcW w:w="2689"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536"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835"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2689" w:type="dxa"/>
            <w:tcBorders>
              <w:top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536" w:type="dxa"/>
            <w:tcBorders>
              <w:top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Инструктор по лечебной физкультуре; медицинский статистик; инструктор по трудовой терапии; медицинская сестра стерилизационной; младший фармацевт; медицинский дезинфектор</w:t>
            </w:r>
          </w:p>
        </w:tc>
        <w:tc>
          <w:tcPr>
            <w:tcW w:w="2835" w:type="dxa"/>
            <w:tcBorders>
              <w:top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12320</w:t>
            </w:r>
          </w:p>
        </w:tc>
      </w:tr>
      <w:tr w:rsidR="00D50A07">
        <w:tc>
          <w:tcPr>
            <w:tcW w:w="2689"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536"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Лаборант; медицинская сестра диетическая</w:t>
            </w:r>
          </w:p>
        </w:tc>
        <w:tc>
          <w:tcPr>
            <w:tcW w:w="2835"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13970</w:t>
            </w:r>
          </w:p>
        </w:tc>
      </w:tr>
      <w:tr w:rsidR="00D50A07">
        <w:tc>
          <w:tcPr>
            <w:tcW w:w="2689"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536"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зубной техник; медицинский лабораторный техник (фельдшер-лаборант); фармацевт</w:t>
            </w:r>
          </w:p>
        </w:tc>
        <w:tc>
          <w:tcPr>
            <w:tcW w:w="2835"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15620</w:t>
            </w:r>
          </w:p>
        </w:tc>
      </w:tr>
      <w:tr w:rsidR="00D50A07">
        <w:tc>
          <w:tcPr>
            <w:tcW w:w="2689"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4 квалификационный уровень</w:t>
            </w:r>
          </w:p>
        </w:tc>
        <w:tc>
          <w:tcPr>
            <w:tcW w:w="4536"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Акушерка; фельдшер; зубной врач; медицинская сестра процедурной; медицинская сестра - анестезист; медицинская сестра перевязочной</w:t>
            </w:r>
          </w:p>
        </w:tc>
        <w:tc>
          <w:tcPr>
            <w:tcW w:w="2835"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17270</w:t>
            </w:r>
          </w:p>
        </w:tc>
      </w:tr>
      <w:tr w:rsidR="00D50A07">
        <w:tc>
          <w:tcPr>
            <w:tcW w:w="2689"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5 квалификационный уровень</w:t>
            </w:r>
          </w:p>
        </w:tc>
        <w:tc>
          <w:tcPr>
            <w:tcW w:w="4536"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Старший фармацевт (фельдшер, зубной техник); старшая медицинская сестра (акушерка)</w:t>
            </w:r>
          </w:p>
        </w:tc>
        <w:tc>
          <w:tcPr>
            <w:tcW w:w="2835"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18920</w:t>
            </w:r>
          </w:p>
        </w:tc>
      </w:tr>
      <w:tr w:rsidR="00D50A07">
        <w:tc>
          <w:tcPr>
            <w:tcW w:w="10060" w:type="dxa"/>
            <w:gridSpan w:val="3"/>
            <w:tcBorders>
              <w:top w:val="single" w:sz="4" w:space="0" w:color="auto"/>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sz w:val="28"/>
                <w:szCs w:val="28"/>
                <w:highlight w:val="yellow"/>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 5 Профессиональная квалификационная группа </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«Врачи и провизоры» </w:t>
            </w:r>
          </w:p>
        </w:tc>
      </w:tr>
      <w:tr w:rsidR="00D50A07">
        <w:trPr>
          <w:trHeight w:val="570"/>
        </w:trPr>
        <w:tc>
          <w:tcPr>
            <w:tcW w:w="2689" w:type="dxa"/>
            <w:tcBorders>
              <w:top w:val="single" w:sz="4" w:space="0" w:color="auto"/>
              <w:bottom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536" w:type="dxa"/>
            <w:tcBorders>
              <w:top w:val="single" w:sz="4" w:space="0" w:color="auto"/>
              <w:bottom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835" w:type="dxa"/>
            <w:tcBorders>
              <w:top w:val="single" w:sz="4" w:space="0" w:color="auto"/>
              <w:bottom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2689" w:type="dxa"/>
            <w:tcBorders>
              <w:top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536" w:type="dxa"/>
            <w:tcBorders>
              <w:top w:val="single" w:sz="4" w:space="0" w:color="auto"/>
            </w:tcBorders>
          </w:tcPr>
          <w:p w:rsidR="00D50A07" w:rsidRDefault="00795403" w:rsidP="00814919">
            <w:pPr>
              <w:pStyle w:val="ConsPlusNormal"/>
              <w:jc w:val="both"/>
              <w:rPr>
                <w:rFonts w:ascii="Times New Roman" w:hAnsi="Times New Roman" w:cs="Times New Roman"/>
                <w:sz w:val="28"/>
                <w:szCs w:val="28"/>
              </w:rPr>
            </w:pPr>
            <w:r>
              <w:rPr>
                <w:rFonts w:ascii="Times New Roman" w:hAnsi="Times New Roman" w:cs="Times New Roman"/>
                <w:sz w:val="28"/>
                <w:szCs w:val="28"/>
              </w:rPr>
              <w:t>Врачи-специалисты</w:t>
            </w:r>
          </w:p>
        </w:tc>
        <w:tc>
          <w:tcPr>
            <w:tcW w:w="2835" w:type="dxa"/>
            <w:tcBorders>
              <w:top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22220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Размеры должностных окладов по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 от 31.08.2007 № 570</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6 Профессиональная квалификационная группа</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«Должности работников культуры, искусства и кинематографии</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среднего звена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2977"/>
      </w:tblGrid>
      <w:tr w:rsidR="00D50A07" w:rsidTr="006B5740">
        <w:tc>
          <w:tcPr>
            <w:tcW w:w="7083" w:type="dxa"/>
            <w:tcBorders>
              <w:bottom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tcBorders>
              <w:bottom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6B5740">
        <w:tc>
          <w:tcPr>
            <w:tcW w:w="7083"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Руководитель кружка, любительского объединения, клуба по интересам; аккомпаниатор; культорганизатор</w:t>
            </w:r>
          </w:p>
        </w:tc>
        <w:tc>
          <w:tcPr>
            <w:tcW w:w="2977"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10450</w:t>
            </w:r>
          </w:p>
        </w:tc>
      </w:tr>
      <w:tr w:rsidR="00D50A07">
        <w:tc>
          <w:tcPr>
            <w:tcW w:w="10060" w:type="dxa"/>
            <w:gridSpan w:val="2"/>
            <w:tcBorders>
              <w:top w:val="single" w:sz="4" w:space="0" w:color="auto"/>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7 Профессиональная квалификационная группа</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«Должности работников культуры, искусства и кинематографии</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ведущего звена»</w:t>
            </w:r>
          </w:p>
        </w:tc>
      </w:tr>
      <w:tr w:rsidR="00D50A07" w:rsidTr="006B5740">
        <w:trPr>
          <w:trHeight w:val="373"/>
        </w:trPr>
        <w:tc>
          <w:tcPr>
            <w:tcW w:w="7083" w:type="dxa"/>
            <w:tcBorders>
              <w:top w:val="single" w:sz="4" w:space="0" w:color="auto"/>
            </w:tcBorders>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tcBorders>
              <w:top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6B5740">
        <w:tc>
          <w:tcPr>
            <w:tcW w:w="7083"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Библиотекарь</w:t>
            </w:r>
          </w:p>
        </w:tc>
        <w:tc>
          <w:tcPr>
            <w:tcW w:w="2977"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11770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должностных окладов по профессиональным квалификационным группам должностей работников образования, утвержденным приказом Министерства здравоохранения и социального развития Российской Федерации </w:t>
      </w:r>
      <w:r>
        <w:rPr>
          <w:rFonts w:ascii="Times New Roman" w:hAnsi="Times New Roman" w:cs="Times New Roman"/>
          <w:sz w:val="28"/>
          <w:szCs w:val="28"/>
        </w:rPr>
        <w:lastRenderedPageBreak/>
        <w:t>от 05.05.2008 № 216н</w:t>
      </w:r>
    </w:p>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8 Профессиональная квалификационная группа должностей работников учебно-вспомогательного персонала первого уровня</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3402"/>
        <w:gridCol w:w="851"/>
        <w:gridCol w:w="2977"/>
      </w:tblGrid>
      <w:tr w:rsidR="00D50A07">
        <w:tc>
          <w:tcPr>
            <w:tcW w:w="6232" w:type="dxa"/>
            <w:gridSpan w:val="2"/>
            <w:tcBorders>
              <w:bottom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3828" w:type="dxa"/>
            <w:gridSpan w:val="2"/>
            <w:tcBorders>
              <w:bottom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6232" w:type="dxa"/>
            <w:gridSpan w:val="2"/>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Вожатый; помощник воспитателя</w:t>
            </w:r>
          </w:p>
        </w:tc>
        <w:tc>
          <w:tcPr>
            <w:tcW w:w="3828" w:type="dxa"/>
            <w:gridSpan w:val="2"/>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7810</w:t>
            </w:r>
          </w:p>
        </w:tc>
      </w:tr>
      <w:tr w:rsidR="00D50A07">
        <w:tc>
          <w:tcPr>
            <w:tcW w:w="10060" w:type="dxa"/>
            <w:gridSpan w:val="4"/>
            <w:tcBorders>
              <w:top w:val="single" w:sz="4" w:space="0" w:color="auto"/>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9 Профессиональная квалификационная группа должностей работников учебно-вспомогательного персонала второго уровня</w:t>
            </w:r>
          </w:p>
          <w:p w:rsidR="00D50A07" w:rsidRDefault="00D50A07">
            <w:pPr>
              <w:pStyle w:val="ConsPlusNormal"/>
              <w:ind w:firstLine="709"/>
              <w:jc w:val="center"/>
              <w:rPr>
                <w:rFonts w:ascii="Times New Roman" w:hAnsi="Times New Roman" w:cs="Times New Roman"/>
                <w:sz w:val="28"/>
                <w:szCs w:val="28"/>
              </w:rPr>
            </w:pPr>
          </w:p>
        </w:tc>
      </w:tr>
      <w:tr w:rsidR="00D50A07" w:rsidTr="00814919">
        <w:trPr>
          <w:trHeight w:val="571"/>
        </w:trPr>
        <w:tc>
          <w:tcPr>
            <w:tcW w:w="2830"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253" w:type="dxa"/>
            <w:gridSpan w:val="2"/>
            <w:tcBorders>
              <w:top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2830"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253" w:type="dxa"/>
            <w:gridSpan w:val="2"/>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Дежурный по режиму; младший воспитатель</w:t>
            </w:r>
          </w:p>
        </w:tc>
        <w:tc>
          <w:tcPr>
            <w:tcW w:w="2977" w:type="dxa"/>
            <w:tcBorders>
              <w:bottom w:val="single" w:sz="4" w:space="0" w:color="auto"/>
            </w:tcBorders>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8052</w:t>
            </w:r>
          </w:p>
        </w:tc>
      </w:tr>
      <w:tr w:rsidR="00D50A07" w:rsidTr="00814919">
        <w:tc>
          <w:tcPr>
            <w:tcW w:w="2830"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253" w:type="dxa"/>
            <w:gridSpan w:val="2"/>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Диспетчер образовательного учреждения; старший дежурный по режиму</w:t>
            </w:r>
          </w:p>
        </w:tc>
        <w:tc>
          <w:tcPr>
            <w:tcW w:w="2977" w:type="dxa"/>
            <w:tcBorders>
              <w:bottom w:val="single" w:sz="4" w:space="0" w:color="auto"/>
            </w:tcBorders>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8371</w:t>
            </w:r>
          </w:p>
        </w:tc>
      </w:tr>
      <w:tr w:rsidR="00D50A07">
        <w:tc>
          <w:tcPr>
            <w:tcW w:w="10060" w:type="dxa"/>
            <w:gridSpan w:val="4"/>
            <w:tcBorders>
              <w:top w:val="single" w:sz="4" w:space="0" w:color="auto"/>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b/>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 10 Профессиональная квалификационная группа </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должностей педагогических работников</w:t>
            </w:r>
          </w:p>
          <w:p w:rsidR="00D50A07" w:rsidRDefault="00D50A07">
            <w:pPr>
              <w:pStyle w:val="ConsPlusNormal"/>
              <w:ind w:firstLine="709"/>
              <w:jc w:val="center"/>
              <w:rPr>
                <w:rFonts w:ascii="Times New Roman" w:hAnsi="Times New Roman" w:cs="Times New Roman"/>
                <w:sz w:val="28"/>
                <w:szCs w:val="28"/>
              </w:rPr>
            </w:pPr>
          </w:p>
        </w:tc>
      </w:tr>
      <w:tr w:rsidR="00D50A07" w:rsidTr="00814919">
        <w:tc>
          <w:tcPr>
            <w:tcW w:w="2830"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253" w:type="dxa"/>
            <w:gridSpan w:val="2"/>
            <w:tcBorders>
              <w:top w:val="single" w:sz="4" w:space="0" w:color="auto"/>
            </w:tcBorders>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253" w:type="dxa"/>
            <w:gridSpan w:val="2"/>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2977"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10472</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253" w:type="dxa"/>
            <w:gridSpan w:val="2"/>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Инструктор-методист; педагог дополнительного образования; педагог-организатор; социальный педагог; тренер-преподаватель</w:t>
            </w:r>
          </w:p>
        </w:tc>
        <w:tc>
          <w:tcPr>
            <w:tcW w:w="2977" w:type="dxa"/>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10923</w:t>
            </w:r>
          </w:p>
        </w:tc>
      </w:tr>
      <w:tr w:rsidR="00D50A07" w:rsidTr="00814919">
        <w:tc>
          <w:tcPr>
            <w:tcW w:w="2830"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253" w:type="dxa"/>
            <w:gridSpan w:val="2"/>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 xml:space="preserve">Воспитатель; мастер производственного обучения; методист; педагог-психолог; старший инструктор-методист; </w:t>
            </w:r>
            <w:r>
              <w:rPr>
                <w:rFonts w:ascii="Times New Roman" w:hAnsi="Times New Roman" w:cs="Times New Roman"/>
                <w:sz w:val="28"/>
                <w:szCs w:val="28"/>
              </w:rPr>
              <w:lastRenderedPageBreak/>
              <w:t>старший педагог дополнительного образования; старший тренер-преподаватель</w:t>
            </w:r>
          </w:p>
        </w:tc>
        <w:tc>
          <w:tcPr>
            <w:tcW w:w="2977"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11242</w:t>
            </w:r>
          </w:p>
        </w:tc>
      </w:tr>
      <w:tr w:rsidR="00D50A07" w:rsidTr="00814919">
        <w:tc>
          <w:tcPr>
            <w:tcW w:w="2830"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253" w:type="dxa"/>
            <w:gridSpan w:val="2"/>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Педагог-библиотекарь; преподаватель; руководитель физического воспитания; старший воспитатель; старший методист; учитель; учитель-дефектолог; учитель-логопед (логопед)</w:t>
            </w:r>
          </w:p>
        </w:tc>
        <w:tc>
          <w:tcPr>
            <w:tcW w:w="2977" w:type="dxa"/>
            <w:tcBorders>
              <w:bottom w:val="single" w:sz="4" w:space="0" w:color="auto"/>
            </w:tcBorders>
            <w:vAlign w:val="center"/>
          </w:tcPr>
          <w:p w:rsidR="00D50A07" w:rsidRDefault="00795403" w:rsidP="00FE6ED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11451</w:t>
            </w:r>
          </w:p>
        </w:tc>
      </w:tr>
      <w:tr w:rsidR="00D50A07">
        <w:tc>
          <w:tcPr>
            <w:tcW w:w="10060" w:type="dxa"/>
            <w:gridSpan w:val="4"/>
            <w:tcBorders>
              <w:top w:val="single" w:sz="4" w:space="0" w:color="auto"/>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 11 Профессиональная квалификационная группа </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должностей руководителей структурных подразделений</w:t>
            </w:r>
          </w:p>
          <w:p w:rsidR="00D50A07" w:rsidRDefault="00D50A07">
            <w:pPr>
              <w:pStyle w:val="ConsPlusNormal"/>
              <w:ind w:firstLine="709"/>
              <w:jc w:val="center"/>
              <w:rPr>
                <w:rFonts w:ascii="Times New Roman" w:hAnsi="Times New Roman" w:cs="Times New Roman"/>
                <w:sz w:val="28"/>
                <w:szCs w:val="28"/>
              </w:rPr>
            </w:pPr>
          </w:p>
        </w:tc>
      </w:tr>
      <w:tr w:rsidR="00D50A07" w:rsidTr="00814919">
        <w:tc>
          <w:tcPr>
            <w:tcW w:w="2830"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253" w:type="dxa"/>
            <w:gridSpan w:val="2"/>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tcBorders>
              <w:top w:val="single" w:sz="4" w:space="0" w:color="auto"/>
            </w:tcBorders>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253" w:type="dxa"/>
            <w:gridSpan w:val="2"/>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 образовательную программу дополнительного образования детей</w:t>
            </w:r>
          </w:p>
        </w:tc>
        <w:tc>
          <w:tcPr>
            <w:tcW w:w="2977"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 группа по оплате труда руководителей - 13442;</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II группа по оплате труда руководителей - 12496;</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III группа по оплате труда руководителей - 11700;</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IV группа по оплате труда руководителей - 11460</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253" w:type="dxa"/>
            <w:gridSpan w:val="2"/>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Заведующий (начальник) обособленным структурным подразделением, реализующим образовательную программу дополнительного образования детей, старший мастер</w:t>
            </w:r>
          </w:p>
        </w:tc>
        <w:tc>
          <w:tcPr>
            <w:tcW w:w="2977" w:type="dxa"/>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 группа по оплате труда руководителей - 13970;</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II группа по оплате труда руководителей - 12958;</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III группа по оплате труда руководителей - 12100;</w:t>
            </w:r>
          </w:p>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IV группа по оплате труда руководителей - 11600</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Размеры должностных окладов по профессиональным квалификационным </w:t>
      </w:r>
      <w:r>
        <w:rPr>
          <w:rFonts w:ascii="Times New Roman" w:hAnsi="Times New Roman" w:cs="Times New Roman"/>
          <w:sz w:val="28"/>
          <w:szCs w:val="28"/>
        </w:rPr>
        <w:lastRenderedPageBreak/>
        <w:t>группам должностей работников сельского хозяйства, утвержденным приказом Министерства здравоохранения и социального развития Российской Федерации от 17.07.2008 № 339н</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12 Профессиональная квалификационная группа</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«Должности работников сельского хозяйства второго уровня»</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4253"/>
        <w:gridCol w:w="2977"/>
      </w:tblGrid>
      <w:tr w:rsidR="00D50A07" w:rsidTr="00814919">
        <w:tc>
          <w:tcPr>
            <w:tcW w:w="2830"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253" w:type="dxa"/>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2830"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253" w:type="dxa"/>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Ветеринарный фельдшер</w:t>
            </w:r>
          </w:p>
        </w:tc>
        <w:tc>
          <w:tcPr>
            <w:tcW w:w="2977" w:type="dxa"/>
            <w:tcBorders>
              <w:bottom w:val="single" w:sz="4" w:space="0" w:color="auto"/>
            </w:tcBorders>
            <w:vAlign w:val="center"/>
          </w:tcPr>
          <w:p w:rsidR="00D50A07" w:rsidRDefault="00795403">
            <w:pPr>
              <w:pStyle w:val="ConsPlusNormal"/>
              <w:ind w:firstLine="709"/>
              <w:rPr>
                <w:rFonts w:ascii="Times New Roman" w:hAnsi="Times New Roman" w:cs="Times New Roman"/>
                <w:sz w:val="28"/>
                <w:szCs w:val="28"/>
              </w:rPr>
            </w:pPr>
            <w:r>
              <w:rPr>
                <w:rFonts w:ascii="Times New Roman" w:hAnsi="Times New Roman" w:cs="Times New Roman"/>
                <w:sz w:val="28"/>
                <w:szCs w:val="28"/>
              </w:rPr>
              <w:t>8800</w:t>
            </w:r>
          </w:p>
        </w:tc>
      </w:tr>
      <w:tr w:rsidR="00D50A07" w:rsidTr="00814919">
        <w:tc>
          <w:tcPr>
            <w:tcW w:w="2830" w:type="dxa"/>
            <w:tcBorders>
              <w:bottom w:val="single" w:sz="4" w:space="0" w:color="auto"/>
            </w:tcBorders>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253" w:type="dxa"/>
            <w:tcBorders>
              <w:bottom w:val="single" w:sz="4" w:space="0" w:color="auto"/>
            </w:tcBorders>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Агроном по защите растений (средней квалификации); агроном по семеноводству (средней квалификации)</w:t>
            </w:r>
          </w:p>
        </w:tc>
        <w:tc>
          <w:tcPr>
            <w:tcW w:w="2977" w:type="dxa"/>
            <w:tcBorders>
              <w:bottom w:val="single" w:sz="4" w:space="0" w:color="auto"/>
            </w:tcBorders>
            <w:vAlign w:val="center"/>
          </w:tcPr>
          <w:p w:rsidR="00D50A07" w:rsidRDefault="00795403">
            <w:pPr>
              <w:pStyle w:val="ConsPlusNormal"/>
              <w:ind w:firstLine="709"/>
              <w:rPr>
                <w:rFonts w:ascii="Times New Roman" w:hAnsi="Times New Roman" w:cs="Times New Roman"/>
                <w:sz w:val="28"/>
                <w:szCs w:val="28"/>
              </w:rPr>
            </w:pPr>
            <w:r>
              <w:rPr>
                <w:rFonts w:ascii="Times New Roman" w:hAnsi="Times New Roman" w:cs="Times New Roman"/>
                <w:sz w:val="28"/>
                <w:szCs w:val="28"/>
              </w:rPr>
              <w:t>9020</w:t>
            </w:r>
          </w:p>
        </w:tc>
      </w:tr>
      <w:tr w:rsidR="00D50A07">
        <w:tc>
          <w:tcPr>
            <w:tcW w:w="10060" w:type="dxa"/>
            <w:gridSpan w:val="3"/>
            <w:tcBorders>
              <w:top w:val="single" w:sz="4" w:space="0" w:color="auto"/>
              <w:left w:val="none" w:sz="4" w:space="0" w:color="000000"/>
              <w:bottom w:val="single" w:sz="4" w:space="0" w:color="auto"/>
              <w:right w:val="none" w:sz="4" w:space="0" w:color="000000"/>
            </w:tcBorders>
          </w:tcPr>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 13 Профессиональная квалификационная группа </w:t>
            </w: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«Должности работников сельского хозяйства третьего уровня»</w:t>
            </w:r>
          </w:p>
          <w:p w:rsidR="00D50A07" w:rsidRDefault="00D50A07">
            <w:pPr>
              <w:pStyle w:val="ConsPlusNormal"/>
              <w:ind w:firstLine="709"/>
              <w:jc w:val="center"/>
              <w:rPr>
                <w:rFonts w:ascii="Times New Roman" w:hAnsi="Times New Roman" w:cs="Times New Roman"/>
                <w:sz w:val="28"/>
                <w:szCs w:val="28"/>
              </w:rPr>
            </w:pPr>
          </w:p>
        </w:tc>
      </w:tr>
      <w:tr w:rsidR="00D50A07" w:rsidTr="00814919">
        <w:tc>
          <w:tcPr>
            <w:tcW w:w="2830" w:type="dxa"/>
            <w:tcBorders>
              <w:top w:val="single" w:sz="4" w:space="0" w:color="auto"/>
            </w:tcBorders>
            <w:vAlign w:val="center"/>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253" w:type="dxa"/>
            <w:tcBorders>
              <w:top w:val="single" w:sz="4" w:space="0" w:color="auto"/>
            </w:tcBorders>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tcBorders>
              <w:top w:val="single" w:sz="4" w:space="0" w:color="auto"/>
            </w:tcBorders>
            <w:vAlign w:val="center"/>
          </w:tcPr>
          <w:p w:rsidR="00D50A07" w:rsidRDefault="00795403">
            <w:pPr>
              <w:pStyle w:val="ConsPlusNormal"/>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253"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Агроном; агроном по защите растений; агроном по семеноводству; ветеринарный врач; зоотехник</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10164</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253"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Специалисты II категории: агроном; агроном по защите растений; агроном по семеноводству; ветеринарный врач; зоотехник</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10560</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253"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Специалисты I категории: агроном; агроном по защите растений; агроном по семеноводству; ветеринарный врач; зоотехник</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10945</w:t>
            </w:r>
          </w:p>
        </w:tc>
      </w:tr>
      <w:tr w:rsidR="00D50A07" w:rsidTr="00814919">
        <w:tc>
          <w:tcPr>
            <w:tcW w:w="2830"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253"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 xml:space="preserve">Ведущий агроном; ведущий агроном по защите растений; ведущий агроном по семеноводству; ведущий </w:t>
            </w:r>
            <w:r>
              <w:rPr>
                <w:rFonts w:ascii="Times New Roman" w:hAnsi="Times New Roman" w:cs="Times New Roman"/>
                <w:sz w:val="28"/>
                <w:szCs w:val="28"/>
              </w:rPr>
              <w:lastRenderedPageBreak/>
              <w:t>ветеринарный врач; ведущий зоотехник</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11341</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Размеры должностных окладов по профессиональным квалификационным группам должностей работников физической культуры и спорта, утвержденным приказом Министерства здравоохранения и социального развития Российской Федерации от 27.02.2012 № 165н</w:t>
      </w:r>
    </w:p>
    <w:p w:rsidR="00D50A07" w:rsidRDefault="00D50A07">
      <w:pPr>
        <w:pStyle w:val="ConsPlusNormal"/>
        <w:ind w:firstLine="709"/>
        <w:jc w:val="center"/>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Таблица № 14 Профессиональная квалификационная группа должностей работников физической культуры и спорта второго уровня</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4394"/>
        <w:gridCol w:w="2977"/>
      </w:tblGrid>
      <w:tr w:rsidR="00D50A07" w:rsidTr="00814919">
        <w:tc>
          <w:tcPr>
            <w:tcW w:w="2689"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394" w:type="dxa"/>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2689"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394"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Инструктор по адаптивной физической культуре</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9031</w:t>
            </w:r>
          </w:p>
        </w:tc>
      </w:tr>
      <w:tr w:rsidR="00D50A07" w:rsidTr="00814919">
        <w:tc>
          <w:tcPr>
            <w:tcW w:w="2689"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394"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Тренер-преподаватель по адаптивной физической культуре</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9878</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15 Размеры должностных окладов по должностям, не отнесенным к профессиональным квалификационным группам</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3"/>
        <w:gridCol w:w="2977"/>
      </w:tblGrid>
      <w:tr w:rsidR="00D50A07" w:rsidTr="00814919">
        <w:tc>
          <w:tcPr>
            <w:tcW w:w="7083" w:type="dxa"/>
            <w:vAlign w:val="center"/>
          </w:tcPr>
          <w:p w:rsidR="00D50A07" w:rsidRDefault="00795403" w:rsidP="006B5740">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977"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rsidTr="00814919">
        <w:tc>
          <w:tcPr>
            <w:tcW w:w="7083" w:type="dxa"/>
          </w:tcPr>
          <w:p w:rsidR="00D50A07" w:rsidRDefault="00795403" w:rsidP="00814919">
            <w:pPr>
              <w:pStyle w:val="ConsPlusNormal"/>
              <w:rPr>
                <w:rFonts w:ascii="Times New Roman" w:hAnsi="Times New Roman" w:cs="Times New Roman"/>
                <w:sz w:val="28"/>
                <w:szCs w:val="28"/>
              </w:rPr>
            </w:pPr>
            <w:r>
              <w:rPr>
                <w:rFonts w:ascii="Times New Roman" w:hAnsi="Times New Roman" w:cs="Times New Roman"/>
                <w:sz w:val="28"/>
                <w:szCs w:val="28"/>
              </w:rPr>
              <w:t>Инструктор производственного обучения рабочих массовых профессий</w:t>
            </w:r>
          </w:p>
        </w:tc>
        <w:tc>
          <w:tcPr>
            <w:tcW w:w="2977"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8019</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Размеры окладов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Таблица № 16 Профессиональная квалификационная группа второго уровня</w:t>
      </w:r>
    </w:p>
    <w:p w:rsidR="00D50A07" w:rsidRDefault="00D50A07">
      <w:pPr>
        <w:pStyle w:val="ConsPlusNormal"/>
        <w:ind w:firstLine="709"/>
        <w:jc w:val="center"/>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4536"/>
        <w:gridCol w:w="2835"/>
      </w:tblGrid>
      <w:tr w:rsidR="00D50A07">
        <w:tc>
          <w:tcPr>
            <w:tcW w:w="2689"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4536" w:type="dxa"/>
            <w:vAlign w:val="center"/>
          </w:tcPr>
          <w:p w:rsidR="00D50A07" w:rsidRDefault="00795403" w:rsidP="006B5740">
            <w:pPr>
              <w:pStyle w:val="ConsPlusNormal"/>
              <w:tabs>
                <w:tab w:val="left" w:pos="646"/>
              </w:tabs>
              <w:jc w:val="center"/>
              <w:rPr>
                <w:rFonts w:ascii="Times New Roman" w:hAnsi="Times New Roman" w:cs="Times New Roman"/>
                <w:sz w:val="28"/>
                <w:szCs w:val="28"/>
              </w:rPr>
            </w:pPr>
            <w:r>
              <w:rPr>
                <w:rFonts w:ascii="Times New Roman" w:hAnsi="Times New Roman" w:cs="Times New Roman"/>
                <w:sz w:val="28"/>
                <w:szCs w:val="28"/>
              </w:rPr>
              <w:t>Наименования должностей</w:t>
            </w:r>
          </w:p>
        </w:tc>
        <w:tc>
          <w:tcPr>
            <w:tcW w:w="2835" w:type="dxa"/>
            <w:vAlign w:val="center"/>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2689" w:type="dxa"/>
            <w:vMerge w:val="restart"/>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536"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Специалист гражданской обороны</w:t>
            </w:r>
          </w:p>
        </w:tc>
        <w:tc>
          <w:tcPr>
            <w:tcW w:w="2835" w:type="dxa"/>
            <w:vAlign w:val="center"/>
          </w:tcPr>
          <w:p w:rsidR="00D50A07" w:rsidRDefault="00D50A07">
            <w:pPr>
              <w:pStyle w:val="ConsPlusNormal"/>
              <w:rPr>
                <w:rFonts w:ascii="Times New Roman" w:hAnsi="Times New Roman" w:cs="Times New Roman"/>
                <w:sz w:val="28"/>
                <w:szCs w:val="28"/>
              </w:rPr>
            </w:pPr>
          </w:p>
        </w:tc>
      </w:tr>
      <w:tr w:rsidR="00D50A07">
        <w:tc>
          <w:tcPr>
            <w:tcW w:w="2689" w:type="dxa"/>
            <w:vMerge/>
          </w:tcPr>
          <w:p w:rsidR="00D50A07" w:rsidRDefault="00D50A07">
            <w:pPr>
              <w:pStyle w:val="ConsPlusNormal"/>
              <w:ind w:firstLine="709"/>
              <w:rPr>
                <w:rFonts w:ascii="Times New Roman" w:hAnsi="Times New Roman" w:cs="Times New Roman"/>
                <w:sz w:val="28"/>
                <w:szCs w:val="28"/>
              </w:rPr>
            </w:pPr>
          </w:p>
        </w:tc>
        <w:tc>
          <w:tcPr>
            <w:tcW w:w="4536"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без категории</w:t>
            </w:r>
          </w:p>
        </w:tc>
        <w:tc>
          <w:tcPr>
            <w:tcW w:w="2835"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8998</w:t>
            </w:r>
          </w:p>
        </w:tc>
      </w:tr>
      <w:tr w:rsidR="00D50A07">
        <w:tc>
          <w:tcPr>
            <w:tcW w:w="2689" w:type="dxa"/>
            <w:vMerge/>
          </w:tcPr>
          <w:p w:rsidR="00D50A07" w:rsidRDefault="00D50A07">
            <w:pPr>
              <w:pStyle w:val="ConsPlusNormal"/>
              <w:ind w:firstLine="709"/>
              <w:rPr>
                <w:rFonts w:ascii="Times New Roman" w:hAnsi="Times New Roman" w:cs="Times New Roman"/>
                <w:sz w:val="28"/>
                <w:szCs w:val="28"/>
              </w:rPr>
            </w:pPr>
          </w:p>
        </w:tc>
        <w:tc>
          <w:tcPr>
            <w:tcW w:w="4536"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II категории</w:t>
            </w:r>
          </w:p>
        </w:tc>
        <w:tc>
          <w:tcPr>
            <w:tcW w:w="2835"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9383</w:t>
            </w:r>
          </w:p>
        </w:tc>
      </w:tr>
      <w:tr w:rsidR="00D50A07">
        <w:tc>
          <w:tcPr>
            <w:tcW w:w="2689" w:type="dxa"/>
            <w:vMerge/>
          </w:tcPr>
          <w:p w:rsidR="00D50A07" w:rsidRDefault="00D50A07">
            <w:pPr>
              <w:pStyle w:val="ConsPlusNormal"/>
              <w:ind w:firstLine="709"/>
              <w:rPr>
                <w:rFonts w:ascii="Times New Roman" w:hAnsi="Times New Roman" w:cs="Times New Roman"/>
                <w:sz w:val="28"/>
                <w:szCs w:val="28"/>
              </w:rPr>
            </w:pPr>
          </w:p>
        </w:tc>
        <w:tc>
          <w:tcPr>
            <w:tcW w:w="4536"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I категории</w:t>
            </w:r>
          </w:p>
        </w:tc>
        <w:tc>
          <w:tcPr>
            <w:tcW w:w="2835"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9779</w:t>
            </w:r>
          </w:p>
        </w:tc>
      </w:tr>
      <w:tr w:rsidR="00D50A07">
        <w:tc>
          <w:tcPr>
            <w:tcW w:w="2689" w:type="dxa"/>
            <w:vMerge/>
          </w:tcPr>
          <w:p w:rsidR="00D50A07" w:rsidRDefault="00D50A07">
            <w:pPr>
              <w:pStyle w:val="ConsPlusNormal"/>
              <w:ind w:firstLine="709"/>
              <w:rPr>
                <w:rFonts w:ascii="Times New Roman" w:hAnsi="Times New Roman" w:cs="Times New Roman"/>
                <w:sz w:val="28"/>
                <w:szCs w:val="28"/>
              </w:rPr>
            </w:pPr>
          </w:p>
        </w:tc>
        <w:tc>
          <w:tcPr>
            <w:tcW w:w="4536" w:type="dxa"/>
          </w:tcPr>
          <w:p w:rsidR="00D50A07" w:rsidRDefault="00795403">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w:t>
            </w:r>
          </w:p>
        </w:tc>
        <w:tc>
          <w:tcPr>
            <w:tcW w:w="2835"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10164</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center"/>
        <w:rPr>
          <w:rFonts w:ascii="Times New Roman" w:hAnsi="Times New Roman" w:cs="Times New Roman"/>
          <w:sz w:val="28"/>
          <w:szCs w:val="28"/>
        </w:rPr>
      </w:pPr>
      <w:bookmarkStart w:id="13" w:name="P599"/>
      <w:bookmarkEnd w:id="13"/>
      <w:r>
        <w:rPr>
          <w:rFonts w:ascii="Times New Roman" w:hAnsi="Times New Roman" w:cs="Times New Roman"/>
          <w:sz w:val="28"/>
          <w:szCs w:val="28"/>
        </w:rPr>
        <w:t>Таблица 17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&lt;*&gt;</w:t>
      </w:r>
    </w:p>
    <w:p w:rsidR="00D50A07" w:rsidRDefault="00D50A07">
      <w:pPr>
        <w:pStyle w:val="ConsPlusNormal"/>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2"/>
        <w:gridCol w:w="4678"/>
      </w:tblGrid>
      <w:tr w:rsidR="00D50A07">
        <w:tc>
          <w:tcPr>
            <w:tcW w:w="5382" w:type="dxa"/>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Уровень квалификации, установленный в профессиональном стандарте по соответствующей трудовой функции</w:t>
            </w:r>
          </w:p>
        </w:tc>
        <w:tc>
          <w:tcPr>
            <w:tcW w:w="4678" w:type="dxa"/>
          </w:tcPr>
          <w:p w:rsidR="00D50A07" w:rsidRDefault="00795403">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r w:rsidR="00D50A07">
        <w:tc>
          <w:tcPr>
            <w:tcW w:w="5382"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уровень квалификации</w:t>
            </w:r>
          </w:p>
        </w:tc>
        <w:tc>
          <w:tcPr>
            <w:tcW w:w="4678"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8602</w:t>
            </w:r>
          </w:p>
        </w:tc>
      </w:tr>
      <w:tr w:rsidR="00D50A07">
        <w:tc>
          <w:tcPr>
            <w:tcW w:w="5382"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уровень квалификации</w:t>
            </w:r>
          </w:p>
        </w:tc>
        <w:tc>
          <w:tcPr>
            <w:tcW w:w="4678"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8998</w:t>
            </w:r>
          </w:p>
        </w:tc>
      </w:tr>
      <w:tr w:rsidR="00D50A07">
        <w:tc>
          <w:tcPr>
            <w:tcW w:w="5382"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 уровень квалификации</w:t>
            </w:r>
          </w:p>
        </w:tc>
        <w:tc>
          <w:tcPr>
            <w:tcW w:w="4678"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10164</w:t>
            </w:r>
          </w:p>
        </w:tc>
      </w:tr>
      <w:tr w:rsidR="00D50A07">
        <w:tc>
          <w:tcPr>
            <w:tcW w:w="5382"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уровень квалификации</w:t>
            </w:r>
          </w:p>
        </w:tc>
        <w:tc>
          <w:tcPr>
            <w:tcW w:w="4678"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10560</w:t>
            </w:r>
          </w:p>
        </w:tc>
      </w:tr>
      <w:tr w:rsidR="00D50A07">
        <w:tc>
          <w:tcPr>
            <w:tcW w:w="5382"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 уровень квалификации</w:t>
            </w:r>
          </w:p>
        </w:tc>
        <w:tc>
          <w:tcPr>
            <w:tcW w:w="4678"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11341</w:t>
            </w:r>
          </w:p>
        </w:tc>
      </w:tr>
      <w:tr w:rsidR="00D50A07">
        <w:tc>
          <w:tcPr>
            <w:tcW w:w="5382"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 уровень квалификации</w:t>
            </w:r>
          </w:p>
        </w:tc>
        <w:tc>
          <w:tcPr>
            <w:tcW w:w="4678" w:type="dxa"/>
            <w:vAlign w:val="center"/>
          </w:tcPr>
          <w:p w:rsidR="00D50A07" w:rsidRDefault="007954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13134</w:t>
            </w:r>
          </w:p>
        </w:tc>
      </w:tr>
    </w:tbl>
    <w:p w:rsidR="00D50A07" w:rsidRDefault="00D50A07">
      <w:pPr>
        <w:pStyle w:val="ConsPlusNormal"/>
        <w:ind w:firstLine="709"/>
        <w:jc w:val="both"/>
        <w:rPr>
          <w:rFonts w:ascii="Times New Roman" w:hAnsi="Times New Roman" w:cs="Times New Roman"/>
          <w:sz w:val="28"/>
          <w:szCs w:val="28"/>
        </w:rPr>
      </w:pPr>
    </w:p>
    <w:p w:rsidR="00D50A07" w:rsidRDefault="007954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&lt;*&gt; Применяются при использовании следующих профессиональных стандартов:</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1) профессиональный стандарт «Сиделка (помощник по уходу)» (утвержден приказом Министерства труда и социальной защиты Российской Федерации от 30.07.2018 № 507н);</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2) профессиональный стандарт «Специалист по организации и установлению выплат социального характера» (утвержден приказом Министерства труда и социальной защиты Российской Федерации от 28.10.2015 № 787н);</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3) профессиональный стандарт «Социальный работник» утвержден приказом Минтруда России от 18.06.2020 № 354н);</w:t>
      </w:r>
    </w:p>
    <w:p w:rsidR="00D50A07" w:rsidRDefault="0079540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4) профессиональный стандарт «Графический дизайнер» (утвержден приказом Минтр</w:t>
      </w:r>
      <w:r w:rsidR="008C6EDF">
        <w:rPr>
          <w:rFonts w:ascii="Times New Roman" w:hAnsi="Times New Roman" w:cs="Times New Roman"/>
          <w:sz w:val="28"/>
          <w:szCs w:val="28"/>
        </w:rPr>
        <w:t>уда России от 17.01.2017 № 40н).</w:t>
      </w:r>
    </w:p>
    <w:p w:rsidR="00D50A07" w:rsidRDefault="00D50A07">
      <w:pPr>
        <w:ind w:firstLine="709"/>
        <w:rPr>
          <w:rFonts w:ascii="Times New Roman" w:hAnsi="Times New Roman" w:cs="Times New Roman"/>
          <w:sz w:val="28"/>
          <w:szCs w:val="28"/>
        </w:rPr>
      </w:pPr>
    </w:p>
    <w:sectPr w:rsidR="00D50A07">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2CF" w:rsidRDefault="008202CF">
      <w:pPr>
        <w:spacing w:after="0" w:line="240" w:lineRule="auto"/>
      </w:pPr>
      <w:r>
        <w:separator/>
      </w:r>
    </w:p>
  </w:endnote>
  <w:endnote w:type="continuationSeparator" w:id="0">
    <w:p w:rsidR="008202CF" w:rsidRDefault="0082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2CF" w:rsidRDefault="008202CF">
      <w:pPr>
        <w:spacing w:after="0" w:line="240" w:lineRule="auto"/>
      </w:pPr>
      <w:r>
        <w:separator/>
      </w:r>
    </w:p>
  </w:footnote>
  <w:footnote w:type="continuationSeparator" w:id="0">
    <w:p w:rsidR="008202CF" w:rsidRDefault="00820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496818"/>
      <w:docPartObj>
        <w:docPartGallery w:val="Page Numbers (Top of Page)"/>
        <w:docPartUnique/>
      </w:docPartObj>
    </w:sdtPr>
    <w:sdtEndPr/>
    <w:sdtContent>
      <w:p w:rsidR="00C012B6" w:rsidRDefault="00C012B6">
        <w:pPr>
          <w:pStyle w:val="af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E8110E">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C012B6" w:rsidRDefault="00C012B6">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07"/>
    <w:rsid w:val="00024404"/>
    <w:rsid w:val="00072C61"/>
    <w:rsid w:val="00077B9B"/>
    <w:rsid w:val="00092294"/>
    <w:rsid w:val="000C4B50"/>
    <w:rsid w:val="00135DE2"/>
    <w:rsid w:val="001762BE"/>
    <w:rsid w:val="0019141B"/>
    <w:rsid w:val="001A7230"/>
    <w:rsid w:val="001C456D"/>
    <w:rsid w:val="001C5531"/>
    <w:rsid w:val="001C5EC5"/>
    <w:rsid w:val="001D028E"/>
    <w:rsid w:val="001E048A"/>
    <w:rsid w:val="002065D8"/>
    <w:rsid w:val="00237695"/>
    <w:rsid w:val="002419D9"/>
    <w:rsid w:val="00243C2B"/>
    <w:rsid w:val="00260275"/>
    <w:rsid w:val="002666DC"/>
    <w:rsid w:val="002D33D0"/>
    <w:rsid w:val="002D5341"/>
    <w:rsid w:val="00386CA0"/>
    <w:rsid w:val="003A3F21"/>
    <w:rsid w:val="003A52F1"/>
    <w:rsid w:val="003E0ACA"/>
    <w:rsid w:val="00437393"/>
    <w:rsid w:val="0045469A"/>
    <w:rsid w:val="004B12BC"/>
    <w:rsid w:val="00507467"/>
    <w:rsid w:val="00531DFB"/>
    <w:rsid w:val="00556CE5"/>
    <w:rsid w:val="00560718"/>
    <w:rsid w:val="00565BA8"/>
    <w:rsid w:val="005705AC"/>
    <w:rsid w:val="005712E3"/>
    <w:rsid w:val="005737D0"/>
    <w:rsid w:val="005D47AF"/>
    <w:rsid w:val="00606DA0"/>
    <w:rsid w:val="006215FD"/>
    <w:rsid w:val="00643316"/>
    <w:rsid w:val="00651BFD"/>
    <w:rsid w:val="00653AC5"/>
    <w:rsid w:val="00677830"/>
    <w:rsid w:val="006872A9"/>
    <w:rsid w:val="006A1232"/>
    <w:rsid w:val="006A2F76"/>
    <w:rsid w:val="006B5740"/>
    <w:rsid w:val="006B5B52"/>
    <w:rsid w:val="006F2BEB"/>
    <w:rsid w:val="0071473F"/>
    <w:rsid w:val="00732BE3"/>
    <w:rsid w:val="00771092"/>
    <w:rsid w:val="00773FD9"/>
    <w:rsid w:val="00795403"/>
    <w:rsid w:val="007B3636"/>
    <w:rsid w:val="007B42D8"/>
    <w:rsid w:val="007C33D9"/>
    <w:rsid w:val="007C4C8B"/>
    <w:rsid w:val="007E0FFD"/>
    <w:rsid w:val="007E3251"/>
    <w:rsid w:val="007E5A9A"/>
    <w:rsid w:val="007F2089"/>
    <w:rsid w:val="00806865"/>
    <w:rsid w:val="00810520"/>
    <w:rsid w:val="00814919"/>
    <w:rsid w:val="00815A15"/>
    <w:rsid w:val="008202CF"/>
    <w:rsid w:val="0085394A"/>
    <w:rsid w:val="008578C3"/>
    <w:rsid w:val="00882806"/>
    <w:rsid w:val="008840DC"/>
    <w:rsid w:val="008A0A91"/>
    <w:rsid w:val="008A0D24"/>
    <w:rsid w:val="008C6EDF"/>
    <w:rsid w:val="008D0C0C"/>
    <w:rsid w:val="00903BF9"/>
    <w:rsid w:val="00916526"/>
    <w:rsid w:val="00953CC1"/>
    <w:rsid w:val="0097131D"/>
    <w:rsid w:val="00974003"/>
    <w:rsid w:val="009A1ADE"/>
    <w:rsid w:val="009B2515"/>
    <w:rsid w:val="009D00AA"/>
    <w:rsid w:val="009D2D40"/>
    <w:rsid w:val="009F7875"/>
    <w:rsid w:val="00A034D4"/>
    <w:rsid w:val="00A76D6B"/>
    <w:rsid w:val="00AC280C"/>
    <w:rsid w:val="00AD431B"/>
    <w:rsid w:val="00AD4C97"/>
    <w:rsid w:val="00AF28BC"/>
    <w:rsid w:val="00B00AF1"/>
    <w:rsid w:val="00B038DC"/>
    <w:rsid w:val="00B10D16"/>
    <w:rsid w:val="00B2277F"/>
    <w:rsid w:val="00B51720"/>
    <w:rsid w:val="00B52041"/>
    <w:rsid w:val="00BA3348"/>
    <w:rsid w:val="00BD2CDF"/>
    <w:rsid w:val="00BE3649"/>
    <w:rsid w:val="00BE7E94"/>
    <w:rsid w:val="00C012B6"/>
    <w:rsid w:val="00C039DC"/>
    <w:rsid w:val="00C128CC"/>
    <w:rsid w:val="00C512BA"/>
    <w:rsid w:val="00C64720"/>
    <w:rsid w:val="00C6694F"/>
    <w:rsid w:val="00C9320A"/>
    <w:rsid w:val="00CE7076"/>
    <w:rsid w:val="00D04A1C"/>
    <w:rsid w:val="00D11C3A"/>
    <w:rsid w:val="00D50A07"/>
    <w:rsid w:val="00D76D5B"/>
    <w:rsid w:val="00DA156F"/>
    <w:rsid w:val="00DD1AA0"/>
    <w:rsid w:val="00DE0388"/>
    <w:rsid w:val="00DF48AD"/>
    <w:rsid w:val="00E2655F"/>
    <w:rsid w:val="00E61ED8"/>
    <w:rsid w:val="00E767D3"/>
    <w:rsid w:val="00E8110E"/>
    <w:rsid w:val="00EB55CB"/>
    <w:rsid w:val="00F11C5B"/>
    <w:rsid w:val="00F35C9D"/>
    <w:rsid w:val="00F35EA2"/>
    <w:rsid w:val="00F63823"/>
    <w:rsid w:val="00F76869"/>
    <w:rsid w:val="00FE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31AF4-F49F-4DF7-B0E2-B07F08E2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styleId="af6">
    <w:name w:val="Balloon Text"/>
    <w:basedOn w:val="a"/>
    <w:link w:val="af7"/>
    <w:uiPriority w:val="99"/>
    <w:semiHidden/>
    <w:unhideWhenUse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paragraph" w:styleId="af8">
    <w:name w:val="Body Text"/>
    <w:basedOn w:val="a"/>
    <w:link w:val="af9"/>
    <w:uiPriority w:val="99"/>
    <w:pPr>
      <w:spacing w:after="0" w:line="240" w:lineRule="auto"/>
      <w:jc w:val="both"/>
    </w:pPr>
    <w:rPr>
      <w:rFonts w:ascii="Arial" w:eastAsia="Times New Roman" w:hAnsi="Arial" w:cs="Times New Roman"/>
      <w:sz w:val="28"/>
      <w:szCs w:val="20"/>
      <w:lang w:eastAsia="ru-RU"/>
    </w:rPr>
  </w:style>
  <w:style w:type="character" w:customStyle="1" w:styleId="af9">
    <w:name w:val="Основной текст Знак"/>
    <w:basedOn w:val="a0"/>
    <w:link w:val="af8"/>
    <w:uiPriority w:val="99"/>
    <w:rPr>
      <w:rFonts w:ascii="Arial" w:eastAsia="Times New Roman" w:hAnsi="Arial" w:cs="Times New Roman"/>
      <w:sz w:val="28"/>
      <w:szCs w:val="20"/>
      <w:lang w:eastAsia="ru-RU"/>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customStyle="1" w:styleId="docdata">
    <w:name w:val="docdata"/>
    <w:aliases w:val="docy,v5,11278,bqiaagaaeyqcaaagiaiaaan1kwaabymraaaaaaaaaaaaaaaaaaaaaaaaaaaaaaaaaaaaaaaaaaaaaaaaaaaaaaaaaaaaaaaaaaaaaaaaaaaaaaaaaaaaaaaaaaaaaaaaaaaaaaaaaaaaaaaaaaaaaaaaaaaaaaaaaaaaaaaaaaaaaaaaaaaaaaaaaaaaaaaaaaaaaaaaaaaaaaaaaaaaaaaaaaaaaaaaaaaaaaa"/>
    <w:basedOn w:val="a"/>
    <w:rsid w:val="00B51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B517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3576">
      <w:bodyDiv w:val="1"/>
      <w:marLeft w:val="0"/>
      <w:marRight w:val="0"/>
      <w:marTop w:val="0"/>
      <w:marBottom w:val="0"/>
      <w:divBdr>
        <w:top w:val="none" w:sz="0" w:space="0" w:color="auto"/>
        <w:left w:val="none" w:sz="0" w:space="0" w:color="auto"/>
        <w:bottom w:val="none" w:sz="0" w:space="0" w:color="auto"/>
        <w:right w:val="none" w:sz="0" w:space="0" w:color="auto"/>
      </w:divBdr>
    </w:div>
    <w:div w:id="204148673">
      <w:bodyDiv w:val="1"/>
      <w:marLeft w:val="0"/>
      <w:marRight w:val="0"/>
      <w:marTop w:val="0"/>
      <w:marBottom w:val="0"/>
      <w:divBdr>
        <w:top w:val="none" w:sz="0" w:space="0" w:color="auto"/>
        <w:left w:val="none" w:sz="0" w:space="0" w:color="auto"/>
        <w:bottom w:val="none" w:sz="0" w:space="0" w:color="auto"/>
        <w:right w:val="none" w:sz="0" w:space="0" w:color="auto"/>
      </w:divBdr>
    </w:div>
    <w:div w:id="407843849">
      <w:bodyDiv w:val="1"/>
      <w:marLeft w:val="0"/>
      <w:marRight w:val="0"/>
      <w:marTop w:val="0"/>
      <w:marBottom w:val="0"/>
      <w:divBdr>
        <w:top w:val="none" w:sz="0" w:space="0" w:color="auto"/>
        <w:left w:val="none" w:sz="0" w:space="0" w:color="auto"/>
        <w:bottom w:val="none" w:sz="0" w:space="0" w:color="auto"/>
        <w:right w:val="none" w:sz="0" w:space="0" w:color="auto"/>
      </w:divBdr>
    </w:div>
    <w:div w:id="1393769718">
      <w:bodyDiv w:val="1"/>
      <w:marLeft w:val="0"/>
      <w:marRight w:val="0"/>
      <w:marTop w:val="0"/>
      <w:marBottom w:val="0"/>
      <w:divBdr>
        <w:top w:val="none" w:sz="0" w:space="0" w:color="auto"/>
        <w:left w:val="none" w:sz="0" w:space="0" w:color="auto"/>
        <w:bottom w:val="none" w:sz="0" w:space="0" w:color="auto"/>
        <w:right w:val="none" w:sz="0" w:space="0" w:color="auto"/>
      </w:divBdr>
    </w:div>
    <w:div w:id="1657684963">
      <w:bodyDiv w:val="1"/>
      <w:marLeft w:val="0"/>
      <w:marRight w:val="0"/>
      <w:marTop w:val="0"/>
      <w:marBottom w:val="0"/>
      <w:divBdr>
        <w:top w:val="none" w:sz="0" w:space="0" w:color="auto"/>
        <w:left w:val="none" w:sz="0" w:space="0" w:color="auto"/>
        <w:bottom w:val="none" w:sz="0" w:space="0" w:color="auto"/>
        <w:right w:val="none" w:sz="0" w:space="0" w:color="auto"/>
      </w:divBdr>
    </w:div>
    <w:div w:id="16622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132E5631BC934C54890A7A533EDB6FA8331B125E2175651C79611808E3B10A5D459AE28D6631991E516410789CCA69BE45006F0E8AADBMDTFD" TargetMode="External"/><Relationship Id="rId13" Type="http://schemas.openxmlformats.org/officeDocument/2006/relationships/hyperlink" Target="consultantplus://offline/ref=57F132E5631BC934C5488EAAB35FB3BFF28069BE20E41F010C9B9046DFDE3D45E5945FFB7992341794E85C1045C2C3A49FMFT9D" TargetMode="External"/><Relationship Id="rId18" Type="http://schemas.openxmlformats.org/officeDocument/2006/relationships/hyperlink" Target="consultantplus://offline/ref=57F132E5631BC934C54890A7A533EDB6FF8B37B625EA175651C79611808E3B10A5D459AE28D6611B95E516410789CCA69BE45006F0E8AADBMDTF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F132E5631BC934C54890A7A533EDB6F88D31BB26E6175651C79611808E3B10A5D459AE28D6611B96E516410789CCA69BE45006F0E8AADBMDTFD" TargetMode="External"/><Relationship Id="rId7" Type="http://schemas.openxmlformats.org/officeDocument/2006/relationships/hyperlink" Target="consultantplus://offline/ref=57F132E5631BC934C5488EAAB35FB3BFF28069BE20E61500049B9046DFDE3D45E5945FFB6B926C1B96EE42124BD795F5D9AF5D02E8F4AADFC25BC50BM5TED" TargetMode="External"/><Relationship Id="rId12" Type="http://schemas.openxmlformats.org/officeDocument/2006/relationships/hyperlink" Target="consultantplus://offline/ref=57F132E5631BC934C5488EAAB35FB3BFF28069BE20E41F010C9B9046DFDE3D45E5945FFB7992341794E85C1045C2C3A49FMFT9D" TargetMode="External"/><Relationship Id="rId17" Type="http://schemas.openxmlformats.org/officeDocument/2006/relationships/hyperlink" Target="consultantplus://offline/ref=57F132E5631BC934C54890A7A533EDB6FA893EB025E6175651C79611808E3B10B7D401A22AD07F1A90F0401041MDTF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7F132E5631BC934C5488EAAB35FB3BFF28069BE20E41F010C9B9046DFDE3D45E5945FFB7992341794E85C1045C2C3A49FMFT9D" TargetMode="External"/><Relationship Id="rId20" Type="http://schemas.openxmlformats.org/officeDocument/2006/relationships/hyperlink" Target="consultantplus://offline/ref=57F132E5631BC934C54890A7A533EDB6F98A36B525E7175651C79611808E3B10A5D459AE28D6611A9FE516410789CCA69BE45006F0E8AADBMDTF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7F132E5631BC934C54890A7A533EDB6FA8331B125E2175651C79611808E3B10A5D459AE28D6631991E516410789CCA69BE45006F0E8AADBMDTFD" TargetMode="External"/><Relationship Id="rId24" Type="http://schemas.openxmlformats.org/officeDocument/2006/relationships/hyperlink" Target="consultantplus://offline/ref=57F132E5631BC934C54890A7A533EDB6FF8F37BA25E1175651C79611808E3B10A5D459AE28D6611A9FE516410789CCA69BE45006F0E8AADBMDTFD" TargetMode="External"/><Relationship Id="rId5" Type="http://schemas.openxmlformats.org/officeDocument/2006/relationships/footnotes" Target="footnotes.xml"/><Relationship Id="rId15" Type="http://schemas.openxmlformats.org/officeDocument/2006/relationships/hyperlink" Target="consultantplus://offline/ref=57F132E5631BC934C5488EAAB35FB3BFF28069BE20E41F010C9B9046DFDE3D45E5945FFB7992341794E85C1045C2C3A49FMFT9D" TargetMode="External"/><Relationship Id="rId23" Type="http://schemas.openxmlformats.org/officeDocument/2006/relationships/hyperlink" Target="consultantplus://offline/ref=57F132E5631BC934C54890A7A533EDB6F98A35B223E1175651C79611808E3B10A5D459AE28D6611A9FE516410789CCA69BE45006F0E8AADBMDTFD" TargetMode="External"/><Relationship Id="rId10" Type="http://schemas.openxmlformats.org/officeDocument/2006/relationships/hyperlink" Target="consultantplus://offline/ref=57F132E5631BC934C54890A7A533EDB6FF8F3EB624E7175651C79611808E3B10B7D401A22AD07F1A90F0401041MDTFD" TargetMode="External"/><Relationship Id="rId19" Type="http://schemas.openxmlformats.org/officeDocument/2006/relationships/hyperlink" Target="consultantplus://offline/ref=57F132E5631BC934C54890A7A533EDB6F88D31B124E6175651C79611808E3B10A5D459AE28D6611B96E516410789CCA69BE45006F0E8AADBMDTFD" TargetMode="External"/><Relationship Id="rId4" Type="http://schemas.openxmlformats.org/officeDocument/2006/relationships/webSettings" Target="webSettings.xml"/><Relationship Id="rId9" Type="http://schemas.openxmlformats.org/officeDocument/2006/relationships/hyperlink" Target="consultantplus://offline/ref=BDCCCE64E296B8ABCEF5DD40AE0B718C9935A233EC4AC2B90D1D257FCA651FEB2EE29C9B2CD2ECD2430EB0A54BD807E342LCV9E" TargetMode="External"/><Relationship Id="rId14" Type="http://schemas.openxmlformats.org/officeDocument/2006/relationships/hyperlink" Target="consultantplus://offline/ref=57F132E5631BC934C54890A7A533EDB6FF8A33BB27E2175651C79611808E3B10A5D459AE28D6611B9EE516410789CCA69BE45006F0E8AADBMDTFD" TargetMode="External"/><Relationship Id="rId22" Type="http://schemas.openxmlformats.org/officeDocument/2006/relationships/hyperlink" Target="consultantplus://offline/ref=57F132E5631BC934C54890A7A533EDB6FF8F37BA25E1175651C79611808E3B10A5D459AE28D6611A9FE516410789CCA69BE45006F0E8AADBMDTF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78B3-4FFB-4F10-B347-04222A0B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25086</Words>
  <Characters>142994</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Вейде Светлана Владимировна</dc:creator>
  <cp:keywords/>
  <dc:description/>
  <cp:lastModifiedBy>Вейде Светлана Владимировна</cp:lastModifiedBy>
  <cp:revision>2</cp:revision>
  <cp:lastPrinted>2023-12-20T09:48:00Z</cp:lastPrinted>
  <dcterms:created xsi:type="dcterms:W3CDTF">2024-01-16T08:53:00Z</dcterms:created>
  <dcterms:modified xsi:type="dcterms:W3CDTF">2024-01-16T08:53:00Z</dcterms:modified>
</cp:coreProperties>
</file>