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C" w:rsidRPr="00C9253C" w:rsidRDefault="00C9253C" w:rsidP="00C9253C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Основное мероприятие «Реализация комплекса мер «Мир добрый к детям»</w:t>
      </w:r>
    </w:p>
    <w:p w:rsidR="00C9253C" w:rsidRP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Период реализации при финансовой поддержке Фонда: </w:t>
      </w: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2014-2015 годы</w:t>
      </w:r>
      <w:bookmarkStart w:id="0" w:name="_GoBack"/>
      <w:bookmarkEnd w:id="0"/>
    </w:p>
    <w:p w:rsidR="00C9253C" w:rsidRP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Цель программы</w:t>
      </w: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 – создание условий для минимизации фактов жестокого обращения с детьми и оказания своевременной комплексной помощи детям, пострадавшим от жестокого обращения, включающего физическое, психологическое и сексуальное насилие, а также пренебрежение потребностями ребенка, через создание на территории Новосибирской области модельной программы по профилактике жестокого обращения с детьми и оказанию помощи детям, пострадавшим от насилия.</w:t>
      </w:r>
    </w:p>
    <w:p w:rsidR="00C9253C" w:rsidRPr="00C9253C" w:rsidRDefault="00C9253C" w:rsidP="00C9253C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9253C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Задачи программы:</w:t>
      </w:r>
    </w:p>
    <w:p w:rsidR="00C9253C" w:rsidRP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1. Разработка модельной программы по профилактике жестокого обращения с детьми и оказанию помощи детям, пострадавшим от насилия, на территории Новосибирской области. Внедрение инновационных услуг.</w:t>
      </w:r>
    </w:p>
    <w:p w:rsidR="00C9253C" w:rsidRP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2. Формирование в обществе нетерпимого отношения к различным проявлениям насилия по отношению к детям. Повышение информированности детей о возможных рисках и опасностях. Повышение ответственности родителей за действия, направленные против детей.</w:t>
      </w:r>
    </w:p>
    <w:p w:rsidR="00C9253C" w:rsidRP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3. Обеспечение реабилитации детей, ставших жертвами насилия и других преступных посягательств, включая преступления сексуального характера.</w:t>
      </w:r>
    </w:p>
    <w:p w:rsidR="00C9253C" w:rsidRP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4. Развитие внутриотраслевого, межведомственного и межсекторного взаимодействия при организации работы по профилактике жестокого обращения с детьми и оказанию помощи детям, пострадавшим от насилия.</w:t>
      </w:r>
    </w:p>
    <w:p w:rsidR="00C9253C" w:rsidRP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5. Информационное, методическое и кадровое обеспечение реализации программы.</w:t>
      </w:r>
    </w:p>
    <w:p w:rsidR="00C9253C" w:rsidRPr="00C9253C" w:rsidRDefault="00C9253C" w:rsidP="00C9253C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9253C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Основание:</w:t>
      </w:r>
    </w:p>
    <w:p w:rsid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Новосибирской области от 31.07.2013 № 322-п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системы социальной поддержки населения и улучшение социального положения семей с детьми в Новосибирской области на 2014 - 2019 </w:t>
      </w:r>
      <w:proofErr w:type="spellStart"/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spellEnd"/>
    </w:p>
    <w:p w:rsidR="00797DC0" w:rsidRPr="00C9253C" w:rsidRDefault="00C9253C" w:rsidP="00C9253C">
      <w:pPr>
        <w:jc w:val="both"/>
        <w:rPr>
          <w:rFonts w:ascii="Times New Roman" w:hAnsi="Times New Roman" w:cs="Times New Roman"/>
          <w:sz w:val="28"/>
          <w:szCs w:val="28"/>
        </w:rPr>
      </w:pP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Минсоцразвития</w:t>
      </w:r>
      <w:proofErr w:type="spellEnd"/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 от 12.02.2015 № 64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программы «</w:t>
      </w:r>
      <w:r w:rsidRPr="00C9253C">
        <w:rPr>
          <w:rFonts w:ascii="Times New Roman" w:hAnsi="Times New Roman" w:cs="Times New Roman"/>
          <w:sz w:val="28"/>
          <w:szCs w:val="28"/>
          <w:shd w:val="clear" w:color="auto" w:fill="FFFFFF"/>
        </w:rPr>
        <w:t>Мир добрый к детям" на 2015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sectPr w:rsidR="00797DC0" w:rsidRPr="00C9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95"/>
    <w:rsid w:val="00797DC0"/>
    <w:rsid w:val="00A1258F"/>
    <w:rsid w:val="00A27F95"/>
    <w:rsid w:val="00C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5FA8-2202-4955-A259-9D032AFA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53C"/>
    <w:rPr>
      <w:b/>
      <w:bCs/>
    </w:rPr>
  </w:style>
  <w:style w:type="character" w:styleId="a4">
    <w:name w:val="Emphasis"/>
    <w:basedOn w:val="a0"/>
    <w:uiPriority w:val="20"/>
    <w:qFormat/>
    <w:rsid w:val="00C92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D4A-5F3F-4826-873B-1575B7D9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3</cp:revision>
  <dcterms:created xsi:type="dcterms:W3CDTF">2020-04-14T10:35:00Z</dcterms:created>
  <dcterms:modified xsi:type="dcterms:W3CDTF">2020-04-14T10:38:00Z</dcterms:modified>
</cp:coreProperties>
</file>