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72" w:rsidRDefault="00657C72" w:rsidP="00657C72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57C72" w:rsidRDefault="00657C72" w:rsidP="00657C72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657C72" w:rsidRDefault="00657C72" w:rsidP="00657C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657C72" w:rsidRDefault="00657C72" w:rsidP="00657C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ПО ДЕЛАМ ИНВАЛИДОВ ПРИ ГУБЕРНАТОРЕ</w:t>
      </w:r>
    </w:p>
    <w:p w:rsidR="00657C72" w:rsidRDefault="00657C72" w:rsidP="00657C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57C72" w:rsidRDefault="00657C72" w:rsidP="00657C7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97"/>
        <w:gridCol w:w="7258"/>
      </w:tblGrid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Травников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Новосибирской области, председатель совета;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области, заместитель председателя совета;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города Новосибирска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Ахапов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Барковская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– главный эксперт по медико-социальной экспертизе по Новосибирской области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Новосибирской области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Новосибирской региональной общественной организации Всероссийского общества глухих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Галл-</w:t>
            </w:r>
            <w:proofErr w:type="spellStart"/>
            <w:r>
              <w:rPr>
                <w:sz w:val="28"/>
                <w:szCs w:val="28"/>
              </w:rPr>
              <w:t>Савальский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организации «Новосибирская областная организация Всероссийского общества инвалидов»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Голубенко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Гончаров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Гришунин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социальной политике, здравоохранению, охране труда и занятости населения Законодательного Собрания Новосибирской области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Новосибирской областной общественной организации инвалидов Сибирский региональный Союз «Чернобыль»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Зимняков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Костылевский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организации социального обслуживания и реабилитации инвалидов министерства труда и социального развития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Регионального отделения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Новосибирской области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Лесневский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Незамаева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по социальной политике мэрии города Новосибирска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Подленко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Леонид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управляющего Государственным учреждением – Новосибирским </w:t>
            </w:r>
            <w:r>
              <w:rPr>
                <w:sz w:val="28"/>
                <w:szCs w:val="28"/>
              </w:rPr>
              <w:lastRenderedPageBreak/>
              <w:t>региональным отделением Фонда социального страхования Российской Федерации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Семенко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Новосибирской региональной общественной организации инвалидов-колясочников «Центр Независимой Жизни «ФИНИСТ»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Терепа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государственным учреждением – Отделением Пенсионного фонда Российской Федерации по Новосибирской области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Федорчук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Александрович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Яковлевна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органа Федеральной службы по надзору в сфере здравоохранения по Новосибирской области (по согласованию);</w:t>
            </w:r>
          </w:p>
        </w:tc>
      </w:tr>
      <w:tr w:rsidR="00657C72" w:rsidTr="002C6856">
        <w:tc>
          <w:tcPr>
            <w:tcW w:w="2330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657C72" w:rsidRDefault="00657C72" w:rsidP="002C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397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58" w:type="dxa"/>
          </w:tcPr>
          <w:p w:rsidR="00657C72" w:rsidRDefault="00657C72" w:rsidP="002C6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 области.</w:t>
            </w:r>
          </w:p>
        </w:tc>
      </w:tr>
    </w:tbl>
    <w:p w:rsidR="00657C72" w:rsidRPr="007B3791" w:rsidRDefault="00657C72" w:rsidP="00657C72">
      <w:pPr>
        <w:spacing w:line="230" w:lineRule="auto"/>
        <w:jc w:val="both"/>
        <w:rPr>
          <w:sz w:val="28"/>
          <w:szCs w:val="28"/>
        </w:rPr>
      </w:pPr>
    </w:p>
    <w:p w:rsidR="008966CA" w:rsidRDefault="008966CA">
      <w:bookmarkStart w:id="0" w:name="_GoBack"/>
      <w:bookmarkEnd w:id="0"/>
    </w:p>
    <w:sectPr w:rsidR="008966CA" w:rsidSect="005D5EDE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72"/>
    <w:rsid w:val="003144AD"/>
    <w:rsid w:val="00657C72"/>
    <w:rsid w:val="0089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A46D-9A81-4CD3-BE21-723EF0FB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Анна Васильевна</dc:creator>
  <cp:keywords/>
  <dc:description/>
  <cp:lastModifiedBy>Быкова Анна Васильевна</cp:lastModifiedBy>
  <cp:revision>1</cp:revision>
  <dcterms:created xsi:type="dcterms:W3CDTF">2021-11-23T08:48:00Z</dcterms:created>
  <dcterms:modified xsi:type="dcterms:W3CDTF">2021-11-23T08:48:00Z</dcterms:modified>
</cp:coreProperties>
</file>