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4E" w:rsidRDefault="003B1C4E">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3B1C4E" w:rsidRDefault="003B1C4E">
      <w:pPr>
        <w:pStyle w:val="ConsPlusNormal"/>
        <w:ind w:firstLine="540"/>
        <w:jc w:val="both"/>
        <w:outlineLvl w:val="0"/>
      </w:pPr>
    </w:p>
    <w:p w:rsidR="003B1C4E" w:rsidRDefault="003B1C4E">
      <w:pPr>
        <w:pStyle w:val="ConsPlusNormal"/>
        <w:jc w:val="center"/>
        <w:outlineLvl w:val="0"/>
        <w:rPr>
          <w:b/>
          <w:bCs/>
        </w:rPr>
      </w:pPr>
      <w:r>
        <w:rPr>
          <w:b/>
          <w:bCs/>
        </w:rPr>
        <w:t>ПРАВИТЕЛЬСТВО НОВОСИБИРСКОЙ ОБЛАСТИ</w:t>
      </w:r>
    </w:p>
    <w:p w:rsidR="003B1C4E" w:rsidRDefault="003B1C4E">
      <w:pPr>
        <w:pStyle w:val="ConsPlusNormal"/>
        <w:ind w:firstLine="540"/>
        <w:jc w:val="both"/>
        <w:rPr>
          <w:b/>
          <w:bCs/>
        </w:rPr>
      </w:pPr>
    </w:p>
    <w:p w:rsidR="003B1C4E" w:rsidRDefault="003B1C4E">
      <w:pPr>
        <w:pStyle w:val="ConsPlusNormal"/>
        <w:jc w:val="center"/>
        <w:rPr>
          <w:b/>
          <w:bCs/>
        </w:rPr>
      </w:pPr>
      <w:r>
        <w:rPr>
          <w:b/>
          <w:bCs/>
        </w:rPr>
        <w:t>ПОСТАНОВЛЕНИЕ</w:t>
      </w:r>
    </w:p>
    <w:p w:rsidR="003B1C4E" w:rsidRDefault="003B1C4E">
      <w:pPr>
        <w:pStyle w:val="ConsPlusNormal"/>
        <w:jc w:val="center"/>
        <w:rPr>
          <w:b/>
          <w:bCs/>
        </w:rPr>
      </w:pPr>
      <w:r>
        <w:rPr>
          <w:b/>
          <w:bCs/>
        </w:rPr>
        <w:t>от 24 марта 2021 г. N 86-п</w:t>
      </w:r>
    </w:p>
    <w:p w:rsidR="003B1C4E" w:rsidRDefault="003B1C4E">
      <w:pPr>
        <w:pStyle w:val="ConsPlusNormal"/>
        <w:ind w:firstLine="540"/>
        <w:jc w:val="both"/>
        <w:rPr>
          <w:b/>
          <w:bCs/>
        </w:rPr>
      </w:pPr>
    </w:p>
    <w:p w:rsidR="003B1C4E" w:rsidRDefault="003B1C4E">
      <w:pPr>
        <w:pStyle w:val="ConsPlusNormal"/>
        <w:jc w:val="center"/>
        <w:rPr>
          <w:b/>
          <w:bCs/>
        </w:rPr>
      </w:pPr>
      <w:r>
        <w:rPr>
          <w:b/>
          <w:bCs/>
        </w:rPr>
        <w:t>ОБ УТВЕРЖДЕНИИ РЕГИОНАЛЬНОЙ ПРОГРАММЫ НОВОСИБИРСКОЙ</w:t>
      </w:r>
    </w:p>
    <w:p w:rsidR="003B1C4E" w:rsidRDefault="003B1C4E">
      <w:pPr>
        <w:pStyle w:val="ConsPlusNormal"/>
        <w:jc w:val="center"/>
        <w:rPr>
          <w:b/>
          <w:bCs/>
        </w:rPr>
      </w:pPr>
      <w:r>
        <w:rPr>
          <w:b/>
          <w:bCs/>
        </w:rPr>
        <w:t>ОБЛАСТИ "СНИЖЕНИЕ ДОЛИ НАСЕЛЕНИЯ С ДЕНЕЖНЫМИ</w:t>
      </w:r>
    </w:p>
    <w:p w:rsidR="003B1C4E" w:rsidRDefault="003B1C4E">
      <w:pPr>
        <w:pStyle w:val="ConsPlusNormal"/>
        <w:jc w:val="center"/>
        <w:rPr>
          <w:b/>
          <w:bCs/>
        </w:rPr>
      </w:pPr>
      <w:r>
        <w:rPr>
          <w:b/>
          <w:bCs/>
        </w:rPr>
        <w:t>ДОХОДАМИ НИЖЕ ВЕЛИЧИНЫ ПРОЖИТОЧНОГО МИНИМУМА</w:t>
      </w:r>
    </w:p>
    <w:p w:rsidR="003B1C4E" w:rsidRDefault="003B1C4E">
      <w:pPr>
        <w:pStyle w:val="ConsPlusNormal"/>
        <w:jc w:val="center"/>
        <w:rPr>
          <w:b/>
          <w:bCs/>
        </w:rPr>
      </w:pPr>
      <w:r>
        <w:rPr>
          <w:b/>
          <w:bCs/>
        </w:rPr>
        <w:t>В НОВОСИБИРСКОЙ ОБЛАСТИ НА ПЕРИОД ДО 2030 ГОДА"</w:t>
      </w:r>
    </w:p>
    <w:p w:rsidR="003B1C4E" w:rsidRDefault="003B1C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B1C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1C4E" w:rsidRDefault="003B1C4E">
            <w:pPr>
              <w:pStyle w:val="ConsPlusNormal"/>
              <w:rPr>
                <w:sz w:val="24"/>
                <w:szCs w:val="24"/>
              </w:rPr>
            </w:pPr>
          </w:p>
        </w:tc>
        <w:tc>
          <w:tcPr>
            <w:tcW w:w="113" w:type="dxa"/>
            <w:shd w:val="clear" w:color="auto" w:fill="F4F3F8"/>
            <w:tcMar>
              <w:top w:w="0" w:type="dxa"/>
              <w:left w:w="0" w:type="dxa"/>
              <w:bottom w:w="0" w:type="dxa"/>
              <w:right w:w="0" w:type="dxa"/>
            </w:tcMar>
          </w:tcPr>
          <w:p w:rsidR="003B1C4E" w:rsidRDefault="003B1C4E">
            <w:pPr>
              <w:pStyle w:val="ConsPlusNormal"/>
              <w:rPr>
                <w:sz w:val="24"/>
                <w:szCs w:val="24"/>
              </w:rPr>
            </w:pPr>
          </w:p>
        </w:tc>
        <w:tc>
          <w:tcPr>
            <w:tcW w:w="0" w:type="auto"/>
            <w:shd w:val="clear" w:color="auto" w:fill="F4F3F8"/>
            <w:tcMar>
              <w:top w:w="113" w:type="dxa"/>
              <w:left w:w="0" w:type="dxa"/>
              <w:bottom w:w="113" w:type="dxa"/>
              <w:right w:w="0" w:type="dxa"/>
            </w:tcMar>
          </w:tcPr>
          <w:p w:rsidR="003B1C4E" w:rsidRDefault="003B1C4E">
            <w:pPr>
              <w:pStyle w:val="ConsPlusNormal"/>
              <w:jc w:val="center"/>
              <w:rPr>
                <w:color w:val="392C69"/>
              </w:rPr>
            </w:pPr>
            <w:r>
              <w:rPr>
                <w:color w:val="392C69"/>
              </w:rPr>
              <w:t>Список изменяющих документов</w:t>
            </w:r>
          </w:p>
          <w:p w:rsidR="003B1C4E" w:rsidRDefault="003B1C4E">
            <w:pPr>
              <w:pStyle w:val="ConsPlusNormal"/>
              <w:jc w:val="center"/>
              <w:rPr>
                <w:color w:val="392C69"/>
              </w:rPr>
            </w:pPr>
            <w:r>
              <w:rPr>
                <w:color w:val="392C69"/>
              </w:rPr>
              <w:t xml:space="preserve">(в ред. </w:t>
            </w:r>
            <w:hyperlink r:id="rId5" w:history="1">
              <w:r>
                <w:rPr>
                  <w:color w:val="0000FF"/>
                </w:rPr>
                <w:t>постановления</w:t>
              </w:r>
            </w:hyperlink>
            <w:r>
              <w:rPr>
                <w:color w:val="392C69"/>
              </w:rPr>
              <w:t xml:space="preserve"> Правительства Новосибирской обла</w:t>
            </w:r>
            <w:bookmarkStart w:id="0" w:name="_GoBack"/>
            <w:bookmarkEnd w:id="0"/>
            <w:r>
              <w:rPr>
                <w:color w:val="392C69"/>
              </w:rPr>
              <w:t>сти</w:t>
            </w:r>
          </w:p>
          <w:p w:rsidR="003B1C4E" w:rsidRDefault="003B1C4E">
            <w:pPr>
              <w:pStyle w:val="ConsPlusNormal"/>
              <w:jc w:val="center"/>
              <w:rPr>
                <w:color w:val="392C69"/>
              </w:rPr>
            </w:pPr>
            <w:r>
              <w:rPr>
                <w:color w:val="392C69"/>
              </w:rPr>
              <w:t>от 13.04.2022 N 158-п)</w:t>
            </w:r>
          </w:p>
        </w:tc>
        <w:tc>
          <w:tcPr>
            <w:tcW w:w="113" w:type="dxa"/>
            <w:shd w:val="clear" w:color="auto" w:fill="F4F3F8"/>
            <w:tcMar>
              <w:top w:w="0" w:type="dxa"/>
              <w:left w:w="0" w:type="dxa"/>
              <w:bottom w:w="0" w:type="dxa"/>
              <w:right w:w="0" w:type="dxa"/>
            </w:tcMar>
          </w:tcPr>
          <w:p w:rsidR="003B1C4E" w:rsidRDefault="003B1C4E">
            <w:pPr>
              <w:pStyle w:val="ConsPlusNormal"/>
              <w:jc w:val="center"/>
              <w:rPr>
                <w:color w:val="392C69"/>
              </w:rPr>
            </w:pPr>
          </w:p>
        </w:tc>
      </w:tr>
    </w:tbl>
    <w:p w:rsidR="003B1C4E" w:rsidRDefault="003B1C4E">
      <w:pPr>
        <w:pStyle w:val="ConsPlusNormal"/>
        <w:ind w:firstLine="540"/>
        <w:jc w:val="both"/>
      </w:pPr>
    </w:p>
    <w:p w:rsidR="003B1C4E" w:rsidRDefault="003B1C4E">
      <w:pPr>
        <w:pStyle w:val="ConsPlusNormal"/>
        <w:ind w:firstLine="540"/>
        <w:jc w:val="both"/>
      </w:pPr>
      <w:r>
        <w:t xml:space="preserve">В целях реализации </w:t>
      </w:r>
      <w:hyperlink r:id="rId6" w:history="1">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 2030 года", с учетом </w:t>
      </w:r>
      <w:hyperlink r:id="rId7" w:history="1">
        <w:r>
          <w:rPr>
            <w:color w:val="0000FF"/>
          </w:rPr>
          <w:t>приказа</w:t>
        </w:r>
      </w:hyperlink>
      <w:r>
        <w:t xml:space="preserve"> Министерства труда и социальной защиты Российской Федерации от 11.06.2020 N 326 "Об утверждении Методических рекомендаций по разработке региональных программ снижения доли населения с доходами ниже прожиточного минимума" Правительство Новосибирской области постановляет:</w:t>
      </w:r>
    </w:p>
    <w:p w:rsidR="003B1C4E" w:rsidRDefault="003B1C4E">
      <w:pPr>
        <w:pStyle w:val="ConsPlusNormal"/>
        <w:spacing w:before="220"/>
        <w:ind w:firstLine="540"/>
        <w:jc w:val="both"/>
      </w:pPr>
      <w:r>
        <w:t xml:space="preserve">1. Утвердить прилагаемую региональную </w:t>
      </w:r>
      <w:hyperlink w:anchor="Par30" w:history="1">
        <w:r>
          <w:rPr>
            <w:color w:val="0000FF"/>
          </w:rPr>
          <w:t>программу</w:t>
        </w:r>
      </w:hyperlink>
      <w:r>
        <w:t xml:space="preserve"> Новосибирской области "Снижение доли населения с денежными доходами ниже величины прожиточного минимума в Новосибирской области на период до 2030 года".</w:t>
      </w:r>
    </w:p>
    <w:p w:rsidR="003B1C4E" w:rsidRDefault="003B1C4E">
      <w:pPr>
        <w:pStyle w:val="ConsPlusNormal"/>
        <w:spacing w:before="220"/>
        <w:ind w:firstLine="540"/>
        <w:jc w:val="both"/>
      </w:pPr>
      <w:r>
        <w:t>2. Контроль за исполнением настоящего постановления возложить на заместителя Губернатора Новосибирской области Нелюбова С.А.</w:t>
      </w:r>
    </w:p>
    <w:p w:rsidR="003B1C4E" w:rsidRDefault="003B1C4E">
      <w:pPr>
        <w:pStyle w:val="ConsPlusNormal"/>
        <w:ind w:firstLine="540"/>
        <w:jc w:val="both"/>
      </w:pPr>
    </w:p>
    <w:p w:rsidR="003B1C4E" w:rsidRDefault="003B1C4E">
      <w:pPr>
        <w:pStyle w:val="ConsPlusNormal"/>
        <w:jc w:val="right"/>
      </w:pPr>
      <w:r>
        <w:t>Губернатор Новосибирской области</w:t>
      </w:r>
    </w:p>
    <w:p w:rsidR="003B1C4E" w:rsidRDefault="003B1C4E">
      <w:pPr>
        <w:pStyle w:val="ConsPlusNormal"/>
        <w:jc w:val="right"/>
      </w:pPr>
      <w:r>
        <w:t>А.А.ТРАВНИКОВ</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0"/>
      </w:pPr>
      <w:r>
        <w:t>Утверждена</w:t>
      </w:r>
    </w:p>
    <w:p w:rsidR="003B1C4E" w:rsidRDefault="003B1C4E">
      <w:pPr>
        <w:pStyle w:val="ConsPlusNormal"/>
        <w:jc w:val="right"/>
      </w:pPr>
      <w:r>
        <w:t>постановлением</w:t>
      </w:r>
    </w:p>
    <w:p w:rsidR="003B1C4E" w:rsidRDefault="003B1C4E">
      <w:pPr>
        <w:pStyle w:val="ConsPlusNormal"/>
        <w:jc w:val="right"/>
      </w:pPr>
      <w:r>
        <w:t>Правительства Новосибирской области</w:t>
      </w:r>
    </w:p>
    <w:p w:rsidR="003B1C4E" w:rsidRDefault="003B1C4E">
      <w:pPr>
        <w:pStyle w:val="ConsPlusNormal"/>
        <w:jc w:val="right"/>
      </w:pPr>
      <w:r>
        <w:t>от 24.03.2021 N 86-п</w:t>
      </w:r>
    </w:p>
    <w:p w:rsidR="003B1C4E" w:rsidRDefault="003B1C4E">
      <w:pPr>
        <w:pStyle w:val="ConsPlusNormal"/>
        <w:ind w:firstLine="540"/>
        <w:jc w:val="both"/>
      </w:pPr>
    </w:p>
    <w:p w:rsidR="003B1C4E" w:rsidRDefault="003B1C4E">
      <w:pPr>
        <w:pStyle w:val="ConsPlusNormal"/>
        <w:jc w:val="center"/>
        <w:rPr>
          <w:b/>
          <w:bCs/>
        </w:rPr>
      </w:pPr>
      <w:bookmarkStart w:id="1" w:name="Par30"/>
      <w:bookmarkEnd w:id="1"/>
      <w:r>
        <w:rPr>
          <w:b/>
          <w:bCs/>
        </w:rPr>
        <w:t>РЕГИОНАЛЬНАЯ ПРОГРАММА</w:t>
      </w:r>
    </w:p>
    <w:p w:rsidR="003B1C4E" w:rsidRDefault="003B1C4E">
      <w:pPr>
        <w:pStyle w:val="ConsPlusNormal"/>
        <w:jc w:val="center"/>
        <w:rPr>
          <w:b/>
          <w:bCs/>
        </w:rPr>
      </w:pPr>
      <w:r>
        <w:rPr>
          <w:b/>
          <w:bCs/>
        </w:rPr>
        <w:t>НОВОСИБИРСКОЙ ОБЛАСТИ "СНИЖЕНИЕ ДОЛИ НАСЕЛЕНИЯ</w:t>
      </w:r>
    </w:p>
    <w:p w:rsidR="003B1C4E" w:rsidRDefault="003B1C4E">
      <w:pPr>
        <w:pStyle w:val="ConsPlusNormal"/>
        <w:jc w:val="center"/>
        <w:rPr>
          <w:b/>
          <w:bCs/>
        </w:rPr>
      </w:pPr>
      <w:r>
        <w:rPr>
          <w:b/>
          <w:bCs/>
        </w:rPr>
        <w:t>С ДЕНЕЖНЫМИ ДОХОДАМИ НИЖЕ ВЕЛИЧИНЫ ПРОЖИТОЧНОГО</w:t>
      </w:r>
    </w:p>
    <w:p w:rsidR="003B1C4E" w:rsidRDefault="003B1C4E">
      <w:pPr>
        <w:pStyle w:val="ConsPlusNormal"/>
        <w:jc w:val="center"/>
        <w:rPr>
          <w:b/>
          <w:bCs/>
        </w:rPr>
      </w:pPr>
      <w:r>
        <w:rPr>
          <w:b/>
          <w:bCs/>
        </w:rPr>
        <w:t>МИНИМУМА В НОВОСИБИРСКОЙ ОБЛАСТИ НА ПЕРИОД ДО 2030 ГОДА"</w:t>
      </w:r>
    </w:p>
    <w:p w:rsidR="003B1C4E" w:rsidRDefault="003B1C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B1C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1C4E" w:rsidRDefault="003B1C4E">
            <w:pPr>
              <w:pStyle w:val="ConsPlusNormal"/>
              <w:rPr>
                <w:sz w:val="24"/>
                <w:szCs w:val="24"/>
              </w:rPr>
            </w:pPr>
          </w:p>
        </w:tc>
        <w:tc>
          <w:tcPr>
            <w:tcW w:w="113" w:type="dxa"/>
            <w:shd w:val="clear" w:color="auto" w:fill="F4F3F8"/>
            <w:tcMar>
              <w:top w:w="0" w:type="dxa"/>
              <w:left w:w="0" w:type="dxa"/>
              <w:bottom w:w="0" w:type="dxa"/>
              <w:right w:w="0" w:type="dxa"/>
            </w:tcMar>
          </w:tcPr>
          <w:p w:rsidR="003B1C4E" w:rsidRDefault="003B1C4E">
            <w:pPr>
              <w:pStyle w:val="ConsPlusNormal"/>
              <w:rPr>
                <w:sz w:val="24"/>
                <w:szCs w:val="24"/>
              </w:rPr>
            </w:pPr>
          </w:p>
        </w:tc>
        <w:tc>
          <w:tcPr>
            <w:tcW w:w="0" w:type="auto"/>
            <w:shd w:val="clear" w:color="auto" w:fill="F4F3F8"/>
            <w:tcMar>
              <w:top w:w="113" w:type="dxa"/>
              <w:left w:w="0" w:type="dxa"/>
              <w:bottom w:w="113" w:type="dxa"/>
              <w:right w:w="0" w:type="dxa"/>
            </w:tcMar>
          </w:tcPr>
          <w:p w:rsidR="003B1C4E" w:rsidRDefault="003B1C4E">
            <w:pPr>
              <w:pStyle w:val="ConsPlusNormal"/>
              <w:jc w:val="center"/>
              <w:rPr>
                <w:color w:val="392C69"/>
              </w:rPr>
            </w:pPr>
            <w:r>
              <w:rPr>
                <w:color w:val="392C69"/>
              </w:rPr>
              <w:t>Список изменяющих документов</w:t>
            </w:r>
          </w:p>
          <w:p w:rsidR="003B1C4E" w:rsidRDefault="003B1C4E">
            <w:pPr>
              <w:pStyle w:val="ConsPlusNormal"/>
              <w:jc w:val="center"/>
              <w:rPr>
                <w:color w:val="392C69"/>
              </w:rPr>
            </w:pPr>
            <w:r>
              <w:rPr>
                <w:color w:val="392C69"/>
              </w:rPr>
              <w:t xml:space="preserve">(в ред. </w:t>
            </w:r>
            <w:hyperlink r:id="rId8" w:history="1">
              <w:r>
                <w:rPr>
                  <w:color w:val="0000FF"/>
                </w:rPr>
                <w:t>постановления</w:t>
              </w:r>
            </w:hyperlink>
            <w:r>
              <w:rPr>
                <w:color w:val="392C69"/>
              </w:rPr>
              <w:t xml:space="preserve"> Правительства Новосибирской области</w:t>
            </w:r>
          </w:p>
          <w:p w:rsidR="003B1C4E" w:rsidRDefault="003B1C4E">
            <w:pPr>
              <w:pStyle w:val="ConsPlusNormal"/>
              <w:jc w:val="center"/>
              <w:rPr>
                <w:color w:val="392C69"/>
              </w:rPr>
            </w:pPr>
            <w:r>
              <w:rPr>
                <w:color w:val="392C69"/>
              </w:rPr>
              <w:t>от 13.04.2022 N 158-п)</w:t>
            </w:r>
          </w:p>
        </w:tc>
        <w:tc>
          <w:tcPr>
            <w:tcW w:w="113" w:type="dxa"/>
            <w:shd w:val="clear" w:color="auto" w:fill="F4F3F8"/>
            <w:tcMar>
              <w:top w:w="0" w:type="dxa"/>
              <w:left w:w="0" w:type="dxa"/>
              <w:bottom w:w="0" w:type="dxa"/>
              <w:right w:w="0" w:type="dxa"/>
            </w:tcMar>
          </w:tcPr>
          <w:p w:rsidR="003B1C4E" w:rsidRDefault="003B1C4E">
            <w:pPr>
              <w:pStyle w:val="ConsPlusNormal"/>
              <w:jc w:val="center"/>
              <w:rPr>
                <w:color w:val="392C69"/>
              </w:rPr>
            </w:pPr>
          </w:p>
        </w:tc>
      </w:tr>
    </w:tbl>
    <w:p w:rsidR="003B1C4E" w:rsidRDefault="003B1C4E">
      <w:pPr>
        <w:pStyle w:val="ConsPlusNormal"/>
        <w:ind w:firstLine="540"/>
        <w:jc w:val="both"/>
      </w:pPr>
    </w:p>
    <w:p w:rsidR="003B1C4E" w:rsidRDefault="003B1C4E">
      <w:pPr>
        <w:pStyle w:val="ConsPlusNormal"/>
        <w:jc w:val="center"/>
        <w:outlineLvl w:val="1"/>
        <w:rPr>
          <w:b/>
          <w:bCs/>
        </w:rPr>
      </w:pPr>
      <w:r>
        <w:rPr>
          <w:b/>
          <w:bCs/>
        </w:rPr>
        <w:lastRenderedPageBreak/>
        <w:t>I. Паспорт</w:t>
      </w:r>
    </w:p>
    <w:p w:rsidR="003B1C4E" w:rsidRDefault="003B1C4E">
      <w:pPr>
        <w:pStyle w:val="ConsPlusNormal"/>
        <w:jc w:val="center"/>
        <w:rPr>
          <w:b/>
          <w:bCs/>
        </w:rPr>
      </w:pPr>
      <w:r>
        <w:rPr>
          <w:b/>
          <w:bCs/>
        </w:rPr>
        <w:t>региональной программы Новосибирской области</w:t>
      </w:r>
    </w:p>
    <w:p w:rsidR="003B1C4E" w:rsidRDefault="003B1C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3"/>
        <w:gridCol w:w="6803"/>
      </w:tblGrid>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Наименование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Региональная программа Новосибирской области "Снижение доли населения с денежными доходами ниже величины прожиточного минимума в Новосибирской области на период до 2030 года" (далее - региональная программа)</w:t>
            </w:r>
          </w:p>
        </w:tc>
      </w:tr>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Основание разработки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hyperlink r:id="rId9" w:history="1">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tc>
      </w:tr>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Разработчик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Министерство труда и социального развития Новосибирской области (далее - министерство)</w:t>
            </w:r>
          </w:p>
        </w:tc>
      </w:tr>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Исполнители плана мероприятий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Министерство здравоохранения Новосибирской области;</w:t>
            </w:r>
          </w:p>
          <w:p w:rsidR="003B1C4E" w:rsidRDefault="003B1C4E">
            <w:pPr>
              <w:pStyle w:val="ConsPlusNormal"/>
              <w:jc w:val="both"/>
            </w:pPr>
            <w:r>
              <w:t>министерство культуры Новосибирской области;</w:t>
            </w:r>
          </w:p>
          <w:p w:rsidR="003B1C4E" w:rsidRDefault="003B1C4E">
            <w:pPr>
              <w:pStyle w:val="ConsPlusNormal"/>
              <w:jc w:val="both"/>
            </w:pPr>
            <w:r>
              <w:t>министерство образования Новосибирской области;</w:t>
            </w:r>
          </w:p>
          <w:p w:rsidR="003B1C4E" w:rsidRDefault="003B1C4E">
            <w:pPr>
              <w:pStyle w:val="ConsPlusNormal"/>
              <w:jc w:val="both"/>
            </w:pPr>
            <w:r>
              <w:t>министерство промышленности, торговли и развития предпринимательства Новосибирской области;</w:t>
            </w:r>
          </w:p>
          <w:p w:rsidR="003B1C4E" w:rsidRDefault="003B1C4E">
            <w:pPr>
              <w:pStyle w:val="ConsPlusNormal"/>
              <w:jc w:val="both"/>
            </w:pPr>
            <w:r>
              <w:t>министерство сельского хозяйства Новосибирской области;</w:t>
            </w:r>
          </w:p>
          <w:p w:rsidR="003B1C4E" w:rsidRDefault="003B1C4E">
            <w:pPr>
              <w:pStyle w:val="ConsPlusNormal"/>
              <w:jc w:val="both"/>
            </w:pPr>
            <w:r>
              <w:t>министерство труда и социального развития Новосибирской области;</w:t>
            </w:r>
          </w:p>
          <w:p w:rsidR="003B1C4E" w:rsidRDefault="003B1C4E">
            <w:pPr>
              <w:pStyle w:val="ConsPlusNormal"/>
              <w:jc w:val="both"/>
            </w:pPr>
            <w:r>
              <w:t>министерство физической культуры и спорта Новосибирской области;</w:t>
            </w:r>
          </w:p>
          <w:p w:rsidR="003B1C4E" w:rsidRDefault="003B1C4E">
            <w:pPr>
              <w:pStyle w:val="ConsPlusNormal"/>
              <w:jc w:val="both"/>
            </w:pPr>
            <w:r>
              <w:t>министерство экономического развития Новосибирской области</w:t>
            </w:r>
          </w:p>
        </w:tc>
      </w:tr>
      <w:tr w:rsidR="003B1C4E">
        <w:tc>
          <w:tcPr>
            <w:tcW w:w="2263" w:type="dxa"/>
            <w:tcBorders>
              <w:top w:val="single" w:sz="4" w:space="0" w:color="auto"/>
              <w:left w:val="single" w:sz="4" w:space="0" w:color="auto"/>
              <w:right w:val="single" w:sz="4" w:space="0" w:color="auto"/>
            </w:tcBorders>
          </w:tcPr>
          <w:p w:rsidR="003B1C4E" w:rsidRDefault="003B1C4E">
            <w:pPr>
              <w:pStyle w:val="ConsPlusNormal"/>
            </w:pPr>
            <w:r>
              <w:t>Цели региональной программы</w:t>
            </w:r>
          </w:p>
        </w:tc>
        <w:tc>
          <w:tcPr>
            <w:tcW w:w="6803" w:type="dxa"/>
            <w:tcBorders>
              <w:top w:val="single" w:sz="4" w:space="0" w:color="auto"/>
              <w:left w:val="single" w:sz="4" w:space="0" w:color="auto"/>
              <w:right w:val="single" w:sz="4" w:space="0" w:color="auto"/>
            </w:tcBorders>
          </w:tcPr>
          <w:p w:rsidR="003B1C4E" w:rsidRDefault="003B1C4E">
            <w:pPr>
              <w:pStyle w:val="ConsPlusNormal"/>
              <w:jc w:val="both"/>
            </w:pPr>
            <w:r>
              <w:t>1. Обеспечение устойчивого роста денежных доходов населения.</w:t>
            </w:r>
          </w:p>
          <w:p w:rsidR="003B1C4E" w:rsidRDefault="003B1C4E">
            <w:pPr>
              <w:pStyle w:val="ConsPlusNormal"/>
              <w:jc w:val="both"/>
            </w:pPr>
            <w:r>
              <w:t>2. Снижение уровня бедности в два раза по сравнению с показателем 2017 года</w:t>
            </w:r>
          </w:p>
        </w:tc>
      </w:tr>
      <w:tr w:rsidR="003B1C4E">
        <w:tc>
          <w:tcPr>
            <w:tcW w:w="9066" w:type="dxa"/>
            <w:gridSpan w:val="2"/>
            <w:tcBorders>
              <w:left w:val="single" w:sz="4" w:space="0" w:color="auto"/>
              <w:bottom w:val="single" w:sz="4" w:space="0" w:color="auto"/>
              <w:right w:val="single" w:sz="4" w:space="0" w:color="auto"/>
            </w:tcBorders>
          </w:tcPr>
          <w:p w:rsidR="003B1C4E" w:rsidRDefault="003B1C4E">
            <w:pPr>
              <w:pStyle w:val="ConsPlusNormal"/>
              <w:jc w:val="both"/>
            </w:pPr>
            <w:r>
              <w:t xml:space="preserve">(в ред. </w:t>
            </w:r>
            <w:hyperlink r:id="rId10" w:history="1">
              <w:r>
                <w:rPr>
                  <w:color w:val="0000FF"/>
                </w:rPr>
                <w:t>постановления</w:t>
              </w:r>
            </w:hyperlink>
            <w:r>
              <w:t xml:space="preserve"> Правительства Новосибирской области от 13.04.2022 N 158-п)</w:t>
            </w:r>
          </w:p>
        </w:tc>
      </w:tr>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Задачи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1. Повышение денежных доходов граждан.</w:t>
            </w:r>
          </w:p>
          <w:p w:rsidR="003B1C4E" w:rsidRDefault="003B1C4E">
            <w:pPr>
              <w:pStyle w:val="ConsPlusNormal"/>
              <w:jc w:val="both"/>
            </w:pPr>
            <w:r>
              <w:t>2. Развитие системы социальной помощи и социального контракта.</w:t>
            </w:r>
          </w:p>
          <w:p w:rsidR="003B1C4E" w:rsidRDefault="003B1C4E">
            <w:pPr>
              <w:pStyle w:val="ConsPlusNormal"/>
              <w:jc w:val="both"/>
            </w:pPr>
            <w:r>
              <w:t>3. Организация социальной адаптации малоимущих граждан</w:t>
            </w:r>
          </w:p>
        </w:tc>
      </w:tr>
      <w:tr w:rsidR="003B1C4E">
        <w:tc>
          <w:tcPr>
            <w:tcW w:w="2263" w:type="dxa"/>
            <w:tcBorders>
              <w:top w:val="single" w:sz="4" w:space="0" w:color="auto"/>
              <w:left w:val="single" w:sz="4" w:space="0" w:color="auto"/>
              <w:right w:val="single" w:sz="4" w:space="0" w:color="auto"/>
            </w:tcBorders>
          </w:tcPr>
          <w:p w:rsidR="003B1C4E" w:rsidRDefault="003B1C4E">
            <w:pPr>
              <w:pStyle w:val="ConsPlusNormal"/>
            </w:pPr>
            <w:r>
              <w:t>Целевые индикаторы региональной программы</w:t>
            </w:r>
          </w:p>
        </w:tc>
        <w:tc>
          <w:tcPr>
            <w:tcW w:w="6803" w:type="dxa"/>
            <w:tcBorders>
              <w:top w:val="single" w:sz="4" w:space="0" w:color="auto"/>
              <w:left w:val="single" w:sz="4" w:space="0" w:color="auto"/>
              <w:right w:val="single" w:sz="4" w:space="0" w:color="auto"/>
            </w:tcBorders>
          </w:tcPr>
          <w:p w:rsidR="003B1C4E" w:rsidRDefault="003B1C4E">
            <w:pPr>
              <w:pStyle w:val="ConsPlusNormal"/>
              <w:jc w:val="both"/>
            </w:pPr>
            <w:r>
              <w:t>1. Численность населения с денежными доходами ниже величины прожиточного минимума на душу населения.</w:t>
            </w:r>
          </w:p>
          <w:p w:rsidR="003B1C4E" w:rsidRDefault="003B1C4E">
            <w:pPr>
              <w:pStyle w:val="ConsPlusNormal"/>
              <w:jc w:val="both"/>
            </w:pPr>
            <w:r>
              <w:t>2. Среднедушевые денежные доходы населения.</w:t>
            </w:r>
          </w:p>
          <w:p w:rsidR="003B1C4E" w:rsidRDefault="003B1C4E">
            <w:pPr>
              <w:pStyle w:val="ConsPlusNormal"/>
              <w:jc w:val="both"/>
            </w:pPr>
            <w:r>
              <w:t>3. Реальные располагаемые денежные доходы населения.</w:t>
            </w:r>
          </w:p>
          <w:p w:rsidR="003B1C4E" w:rsidRDefault="003B1C4E">
            <w:pPr>
              <w:pStyle w:val="ConsPlusNormal"/>
              <w:jc w:val="both"/>
            </w:pPr>
            <w:r>
              <w:t>4. Индекс реальной начисленной заработной платы.</w:t>
            </w:r>
          </w:p>
          <w:p w:rsidR="003B1C4E" w:rsidRDefault="003B1C4E">
            <w:pPr>
              <w:pStyle w:val="ConsPlusNormal"/>
              <w:jc w:val="both"/>
            </w:pPr>
            <w:r>
              <w:t>5.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3B1C4E" w:rsidRDefault="003B1C4E">
            <w:pPr>
              <w:pStyle w:val="ConsPlusNormal"/>
              <w:jc w:val="both"/>
            </w:pPr>
            <w:r>
              <w:t>6. Уровень зарегистрированной безработицы (от численности рабочей силы) на конец года.</w:t>
            </w:r>
          </w:p>
          <w:p w:rsidR="003B1C4E" w:rsidRDefault="003B1C4E">
            <w:pPr>
              <w:pStyle w:val="ConsPlusNormal"/>
              <w:jc w:val="both"/>
            </w:pPr>
            <w:r>
              <w:t>7. Коэффициент напряженности на рынке труда на конец года.</w:t>
            </w:r>
          </w:p>
          <w:p w:rsidR="003B1C4E" w:rsidRDefault="003B1C4E">
            <w:pPr>
              <w:pStyle w:val="ConsPlusNormal"/>
              <w:jc w:val="both"/>
            </w:pPr>
            <w:r>
              <w:t xml:space="preserve">8. Доля трудоустроенных граждан в общей численности граждан, обратившихся за содействием в поиске подходящей работы в </w:t>
            </w:r>
            <w:r>
              <w:lastRenderedPageBreak/>
              <w:t>государственные учреждения службы занятости населения.</w:t>
            </w:r>
          </w:p>
          <w:p w:rsidR="003B1C4E" w:rsidRDefault="003B1C4E">
            <w:pPr>
              <w:pStyle w:val="ConsPlusNormal"/>
              <w:jc w:val="both"/>
            </w:pPr>
            <w:r>
              <w:t xml:space="preserve">9 - 10. Утратили силу. - </w:t>
            </w:r>
            <w:hyperlink r:id="rId11" w:history="1">
              <w:r>
                <w:rPr>
                  <w:color w:val="0000FF"/>
                </w:rPr>
                <w:t>Постановление</w:t>
              </w:r>
            </w:hyperlink>
            <w:r>
              <w:t xml:space="preserve"> Правительства Новосибирской области от 13.04.2022 N 158-п</w:t>
            </w:r>
          </w:p>
        </w:tc>
      </w:tr>
      <w:tr w:rsidR="003B1C4E">
        <w:tc>
          <w:tcPr>
            <w:tcW w:w="9066" w:type="dxa"/>
            <w:gridSpan w:val="2"/>
            <w:tcBorders>
              <w:left w:val="single" w:sz="4" w:space="0" w:color="auto"/>
              <w:bottom w:val="single" w:sz="4" w:space="0" w:color="auto"/>
              <w:right w:val="single" w:sz="4" w:space="0" w:color="auto"/>
            </w:tcBorders>
          </w:tcPr>
          <w:p w:rsidR="003B1C4E" w:rsidRDefault="003B1C4E">
            <w:pPr>
              <w:pStyle w:val="ConsPlusNormal"/>
              <w:jc w:val="both"/>
            </w:pPr>
            <w:r>
              <w:lastRenderedPageBreak/>
              <w:t xml:space="preserve">(в ред. </w:t>
            </w:r>
            <w:hyperlink r:id="rId12" w:history="1">
              <w:r>
                <w:rPr>
                  <w:color w:val="0000FF"/>
                </w:rPr>
                <w:t>постановления</w:t>
              </w:r>
            </w:hyperlink>
            <w:r>
              <w:t xml:space="preserve"> Правительства Новосибирской области от 13.04.2022 N 158-п)</w:t>
            </w:r>
          </w:p>
        </w:tc>
      </w:tr>
      <w:tr w:rsidR="003B1C4E">
        <w:tc>
          <w:tcPr>
            <w:tcW w:w="22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Сроки и этапы реализации региональной программы</w:t>
            </w:r>
          </w:p>
        </w:tc>
        <w:tc>
          <w:tcPr>
            <w:tcW w:w="680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2021 - 2030 годы (этапы не выделяются)</w:t>
            </w:r>
          </w:p>
        </w:tc>
      </w:tr>
      <w:tr w:rsidR="003B1C4E">
        <w:tc>
          <w:tcPr>
            <w:tcW w:w="2263" w:type="dxa"/>
            <w:tcBorders>
              <w:top w:val="single" w:sz="4" w:space="0" w:color="auto"/>
              <w:left w:val="single" w:sz="4" w:space="0" w:color="auto"/>
              <w:right w:val="single" w:sz="4" w:space="0" w:color="auto"/>
            </w:tcBorders>
          </w:tcPr>
          <w:p w:rsidR="003B1C4E" w:rsidRDefault="003B1C4E">
            <w:pPr>
              <w:pStyle w:val="ConsPlusNormal"/>
            </w:pPr>
            <w:r>
              <w:t>Объемы и источники финансирования региональной программы</w:t>
            </w:r>
          </w:p>
        </w:tc>
        <w:tc>
          <w:tcPr>
            <w:tcW w:w="6803" w:type="dxa"/>
            <w:tcBorders>
              <w:top w:val="single" w:sz="4" w:space="0" w:color="auto"/>
              <w:left w:val="single" w:sz="4" w:space="0" w:color="auto"/>
              <w:right w:val="single" w:sz="4" w:space="0" w:color="auto"/>
            </w:tcBorders>
          </w:tcPr>
          <w:p w:rsidR="003B1C4E" w:rsidRDefault="003B1C4E">
            <w:pPr>
              <w:pStyle w:val="ConsPlusNormal"/>
              <w:jc w:val="both"/>
            </w:pPr>
            <w:r>
              <w:t>Общий объем финансирования составляет 320593057,4 тыс. рублей, в том числе:</w:t>
            </w:r>
          </w:p>
          <w:p w:rsidR="003B1C4E" w:rsidRDefault="003B1C4E">
            <w:pPr>
              <w:pStyle w:val="ConsPlusNormal"/>
              <w:jc w:val="both"/>
            </w:pPr>
            <w:r>
              <w:t>федеральный бюджет - 183000308,4 тыс. рублей;</w:t>
            </w:r>
          </w:p>
          <w:p w:rsidR="003B1C4E" w:rsidRDefault="003B1C4E">
            <w:pPr>
              <w:pStyle w:val="ConsPlusNormal"/>
              <w:jc w:val="both"/>
            </w:pPr>
            <w:r>
              <w:t>областной бюджет Новосибирской области (далее - областной бюджет) - 137085344,4 тыс. рублей;</w:t>
            </w:r>
          </w:p>
          <w:p w:rsidR="003B1C4E" w:rsidRDefault="003B1C4E">
            <w:pPr>
              <w:pStyle w:val="ConsPlusNormal"/>
              <w:jc w:val="both"/>
            </w:pPr>
            <w:r>
              <w:t>местные бюджеты Новосибирской области (далее - местные бюджеты) - 496555,6 тыс. рублей;</w:t>
            </w:r>
          </w:p>
          <w:p w:rsidR="003B1C4E" w:rsidRDefault="003B1C4E">
            <w:pPr>
              <w:pStyle w:val="ConsPlusNormal"/>
              <w:jc w:val="both"/>
            </w:pPr>
            <w:r>
              <w:t>внебюджетные источники - 10849,0 тыс. рублей.</w:t>
            </w:r>
          </w:p>
          <w:p w:rsidR="003B1C4E" w:rsidRDefault="003B1C4E">
            <w:pPr>
              <w:pStyle w:val="ConsPlusNormal"/>
              <w:jc w:val="both"/>
            </w:pPr>
            <w:r>
              <w:t>По годам реализации региональной программы:</w:t>
            </w:r>
          </w:p>
          <w:p w:rsidR="003B1C4E" w:rsidRDefault="003B1C4E">
            <w:pPr>
              <w:pStyle w:val="ConsPlusNormal"/>
              <w:jc w:val="both"/>
            </w:pPr>
            <w:r>
              <w:t>2021 год - 31103255,5 тыс. рублей, в том числе:</w:t>
            </w:r>
          </w:p>
          <w:p w:rsidR="003B1C4E" w:rsidRDefault="003B1C4E">
            <w:pPr>
              <w:pStyle w:val="ConsPlusNormal"/>
              <w:jc w:val="both"/>
            </w:pPr>
            <w:r>
              <w:t>федеральный бюджет - 17432764,6 тыс. рублей;</w:t>
            </w:r>
          </w:p>
          <w:p w:rsidR="003B1C4E" w:rsidRDefault="003B1C4E">
            <w:pPr>
              <w:pStyle w:val="ConsPlusNormal"/>
              <w:jc w:val="both"/>
            </w:pPr>
            <w:r>
              <w:t>областной бюджет - 13612769,5 тыс. рублей;</w:t>
            </w:r>
          </w:p>
          <w:p w:rsidR="003B1C4E" w:rsidRDefault="003B1C4E">
            <w:pPr>
              <w:pStyle w:val="ConsPlusNormal"/>
              <w:jc w:val="both"/>
            </w:pPr>
            <w:r>
              <w:t>местные бюджеты - 46872,4 тыс. рублей;</w:t>
            </w:r>
          </w:p>
          <w:p w:rsidR="003B1C4E" w:rsidRDefault="003B1C4E">
            <w:pPr>
              <w:pStyle w:val="ConsPlusNormal"/>
              <w:jc w:val="both"/>
            </w:pPr>
            <w:r>
              <w:t>внебюджетные источники - 10849,0 тыс. рублей;</w:t>
            </w:r>
          </w:p>
          <w:p w:rsidR="003B1C4E" w:rsidRDefault="003B1C4E">
            <w:pPr>
              <w:pStyle w:val="ConsPlusNormal"/>
              <w:jc w:val="both"/>
            </w:pPr>
            <w:r>
              <w:t>2022 год - 30799547,6 тыс. рублей, в том числе:</w:t>
            </w:r>
          </w:p>
          <w:p w:rsidR="003B1C4E" w:rsidRDefault="003B1C4E">
            <w:pPr>
              <w:pStyle w:val="ConsPlusNormal"/>
              <w:jc w:val="both"/>
            </w:pPr>
            <w:r>
              <w:t>федеральный бюджет - 16702240,6 тыс. рублей;</w:t>
            </w:r>
          </w:p>
          <w:p w:rsidR="003B1C4E" w:rsidRDefault="003B1C4E">
            <w:pPr>
              <w:pStyle w:val="ConsPlusNormal"/>
              <w:jc w:val="both"/>
            </w:pPr>
            <w:r>
              <w:t>областной бюджет - 14047342,2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2023 год - 30935511,0 тыс. рублей, в том числе:</w:t>
            </w:r>
          </w:p>
          <w:p w:rsidR="003B1C4E" w:rsidRDefault="003B1C4E">
            <w:pPr>
              <w:pStyle w:val="ConsPlusNormal"/>
              <w:jc w:val="both"/>
            </w:pPr>
            <w:r>
              <w:t>федеральный бюджет - 17632607,2 тыс. рублей;</w:t>
            </w:r>
          </w:p>
          <w:p w:rsidR="003B1C4E" w:rsidRDefault="003B1C4E">
            <w:pPr>
              <w:pStyle w:val="ConsPlusNormal"/>
              <w:jc w:val="both"/>
            </w:pPr>
            <w:r>
              <w:t>областной бюджет - 13252939,0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2024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2025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2026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2027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lastRenderedPageBreak/>
              <w:t>внебюджетные источники - 0,0 тыс. рублей;</w:t>
            </w:r>
          </w:p>
          <w:p w:rsidR="003B1C4E" w:rsidRDefault="003B1C4E">
            <w:pPr>
              <w:pStyle w:val="ConsPlusNormal"/>
              <w:jc w:val="both"/>
            </w:pPr>
            <w:r>
              <w:t>2028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2029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2030 год - 32536391,9 тыс. рублей, в том числе:</w:t>
            </w:r>
          </w:p>
          <w:p w:rsidR="003B1C4E" w:rsidRDefault="003B1C4E">
            <w:pPr>
              <w:pStyle w:val="ConsPlusNormal"/>
              <w:jc w:val="both"/>
            </w:pPr>
            <w:r>
              <w:t>федеральный бюджет - 18747528,0 тыс. рублей;</w:t>
            </w:r>
          </w:p>
          <w:p w:rsidR="003B1C4E" w:rsidRDefault="003B1C4E">
            <w:pPr>
              <w:pStyle w:val="ConsPlusNormal"/>
              <w:jc w:val="both"/>
            </w:pPr>
            <w:r>
              <w:t>областной бюджет - 13738899,1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внебюджетные источники - 0,0 тыс. рублей.</w:t>
            </w:r>
          </w:p>
        </w:tc>
      </w:tr>
      <w:tr w:rsidR="003B1C4E">
        <w:tc>
          <w:tcPr>
            <w:tcW w:w="2263" w:type="dxa"/>
            <w:tcBorders>
              <w:left w:val="single" w:sz="4" w:space="0" w:color="auto"/>
              <w:right w:val="single" w:sz="4" w:space="0" w:color="auto"/>
            </w:tcBorders>
          </w:tcPr>
          <w:p w:rsidR="003B1C4E" w:rsidRDefault="003B1C4E">
            <w:pPr>
              <w:pStyle w:val="ConsPlusNormal"/>
            </w:pPr>
          </w:p>
        </w:tc>
        <w:tc>
          <w:tcPr>
            <w:tcW w:w="6803" w:type="dxa"/>
            <w:tcBorders>
              <w:left w:val="single" w:sz="4" w:space="0" w:color="auto"/>
              <w:right w:val="single" w:sz="4" w:space="0" w:color="auto"/>
            </w:tcBorders>
          </w:tcPr>
          <w:p w:rsidR="003B1C4E" w:rsidRDefault="003B1C4E">
            <w:pPr>
              <w:pStyle w:val="ConsPlusNormal"/>
              <w:jc w:val="both"/>
            </w:pPr>
            <w:r>
              <w:t>По главным распорядителям бюджетных средств:</w:t>
            </w:r>
          </w:p>
          <w:p w:rsidR="003B1C4E" w:rsidRDefault="003B1C4E">
            <w:pPr>
              <w:pStyle w:val="ConsPlusNormal"/>
              <w:jc w:val="both"/>
            </w:pPr>
            <w:r>
              <w:t>министерство промышленности, торговли и развития предпринимательства Новосибирской области - 1161606,4 тыс. рублей, в том числе:</w:t>
            </w:r>
          </w:p>
          <w:p w:rsidR="003B1C4E" w:rsidRDefault="003B1C4E">
            <w:pPr>
              <w:pStyle w:val="ConsPlusNormal"/>
              <w:jc w:val="both"/>
            </w:pPr>
            <w:r>
              <w:t>федеральный бюджет - 326208,1 тыс. рублей;</w:t>
            </w:r>
          </w:p>
          <w:p w:rsidR="003B1C4E" w:rsidRDefault="003B1C4E">
            <w:pPr>
              <w:pStyle w:val="ConsPlusNormal"/>
              <w:jc w:val="both"/>
            </w:pPr>
            <w:r>
              <w:t>областной бюджет - 338842,7 тыс. рублей;</w:t>
            </w:r>
          </w:p>
          <w:p w:rsidR="003B1C4E" w:rsidRDefault="003B1C4E">
            <w:pPr>
              <w:pStyle w:val="ConsPlusNormal"/>
              <w:jc w:val="both"/>
            </w:pPr>
            <w:r>
              <w:t>местные бюджеты - 496555,6 тыс. рублей.</w:t>
            </w:r>
          </w:p>
          <w:p w:rsidR="003B1C4E" w:rsidRDefault="003B1C4E">
            <w:pPr>
              <w:pStyle w:val="ConsPlusNormal"/>
              <w:jc w:val="both"/>
            </w:pPr>
            <w:r>
              <w:t>По годам реализации региональной программы:</w:t>
            </w:r>
          </w:p>
          <w:p w:rsidR="003B1C4E" w:rsidRDefault="003B1C4E">
            <w:pPr>
              <w:pStyle w:val="ConsPlusNormal"/>
              <w:jc w:val="both"/>
            </w:pPr>
            <w:r>
              <w:t>2021 год - 89909,5 тыс. рублей, в том числе:</w:t>
            </w:r>
          </w:p>
          <w:p w:rsidR="003B1C4E" w:rsidRDefault="003B1C4E">
            <w:pPr>
              <w:pStyle w:val="ConsPlusNormal"/>
              <w:jc w:val="both"/>
            </w:pPr>
            <w:r>
              <w:t>федеральный бюджет - 10091,6 тыс. рублей;</w:t>
            </w:r>
          </w:p>
          <w:p w:rsidR="003B1C4E" w:rsidRDefault="003B1C4E">
            <w:pPr>
              <w:pStyle w:val="ConsPlusNormal"/>
              <w:jc w:val="both"/>
            </w:pPr>
            <w:r>
              <w:t>областной бюджет - 32945,5 тыс. рублей;</w:t>
            </w:r>
          </w:p>
          <w:p w:rsidR="003B1C4E" w:rsidRDefault="003B1C4E">
            <w:pPr>
              <w:pStyle w:val="ConsPlusNormal"/>
              <w:jc w:val="both"/>
            </w:pPr>
            <w:r>
              <w:t>местные бюджеты - 46872,4 тыс. рублей;</w:t>
            </w:r>
          </w:p>
          <w:p w:rsidR="003B1C4E" w:rsidRDefault="003B1C4E">
            <w:pPr>
              <w:pStyle w:val="ConsPlusNormal"/>
              <w:jc w:val="both"/>
            </w:pPr>
            <w:r>
              <w:t>2022 год - 109468,4 тыс. рублей, в том числе:</w:t>
            </w:r>
          </w:p>
          <w:p w:rsidR="003B1C4E" w:rsidRDefault="003B1C4E">
            <w:pPr>
              <w:pStyle w:val="ConsPlusNormal"/>
              <w:jc w:val="both"/>
            </w:pPr>
            <w:r>
              <w:t>федеральный бюджет - 25899,4 тыс. рублей;</w:t>
            </w:r>
          </w:p>
          <w:p w:rsidR="003B1C4E" w:rsidRDefault="003B1C4E">
            <w:pPr>
              <w:pStyle w:val="ConsPlusNormal"/>
              <w:jc w:val="both"/>
            </w:pPr>
            <w:r>
              <w:t>областной бюджет - 33604,2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2023 год - 114631,4 тыс. рублей, в том числе:</w:t>
            </w:r>
          </w:p>
          <w:p w:rsidR="003B1C4E" w:rsidRDefault="003B1C4E">
            <w:pPr>
              <w:pStyle w:val="ConsPlusNormal"/>
              <w:jc w:val="both"/>
            </w:pPr>
            <w:r>
              <w:t>федеральный бюджет - 30855,9 тыс. рублей;</w:t>
            </w:r>
          </w:p>
          <w:p w:rsidR="003B1C4E" w:rsidRDefault="003B1C4E">
            <w:pPr>
              <w:pStyle w:val="ConsPlusNormal"/>
              <w:jc w:val="both"/>
            </w:pPr>
            <w:r>
              <w:t>областной бюджет - 33810,7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2024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2025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2026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2027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lastRenderedPageBreak/>
              <w:t>2028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2029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p w:rsidR="003B1C4E" w:rsidRDefault="003B1C4E">
            <w:pPr>
              <w:pStyle w:val="ConsPlusNormal"/>
              <w:jc w:val="both"/>
            </w:pPr>
            <w:r>
              <w:t>2030 год - 121085,3 тыс. рублей, в том числе:</w:t>
            </w:r>
          </w:p>
          <w:p w:rsidR="003B1C4E" w:rsidRDefault="003B1C4E">
            <w:pPr>
              <w:pStyle w:val="ConsPlusNormal"/>
              <w:jc w:val="both"/>
            </w:pPr>
            <w:r>
              <w:t>федеральный бюджет - 37051,6 тыс. рублей;</w:t>
            </w:r>
          </w:p>
          <w:p w:rsidR="003B1C4E" w:rsidRDefault="003B1C4E">
            <w:pPr>
              <w:pStyle w:val="ConsPlusNormal"/>
              <w:jc w:val="both"/>
            </w:pPr>
            <w:r>
              <w:t>областной бюджет - 34068,9 тыс. рублей;</w:t>
            </w:r>
          </w:p>
          <w:p w:rsidR="003B1C4E" w:rsidRDefault="003B1C4E">
            <w:pPr>
              <w:pStyle w:val="ConsPlusNormal"/>
              <w:jc w:val="both"/>
            </w:pPr>
            <w:r>
              <w:t>местные бюджеты - 49964,8 тыс. рублей;</w:t>
            </w:r>
          </w:p>
        </w:tc>
      </w:tr>
      <w:tr w:rsidR="003B1C4E">
        <w:tc>
          <w:tcPr>
            <w:tcW w:w="2263" w:type="dxa"/>
            <w:tcBorders>
              <w:left w:val="single" w:sz="4" w:space="0" w:color="auto"/>
              <w:right w:val="single" w:sz="4" w:space="0" w:color="auto"/>
            </w:tcBorders>
          </w:tcPr>
          <w:p w:rsidR="003B1C4E" w:rsidRDefault="003B1C4E">
            <w:pPr>
              <w:pStyle w:val="ConsPlusNormal"/>
            </w:pPr>
          </w:p>
        </w:tc>
        <w:tc>
          <w:tcPr>
            <w:tcW w:w="6803" w:type="dxa"/>
            <w:tcBorders>
              <w:left w:val="single" w:sz="4" w:space="0" w:color="auto"/>
              <w:right w:val="single" w:sz="4" w:space="0" w:color="auto"/>
            </w:tcBorders>
          </w:tcPr>
          <w:p w:rsidR="003B1C4E" w:rsidRDefault="003B1C4E">
            <w:pPr>
              <w:pStyle w:val="ConsPlusNormal"/>
              <w:jc w:val="both"/>
            </w:pPr>
            <w:r>
              <w:t>министерство сельского хозяйства Новосибирской области - 2335207,7 тыс. рублей, в том числе:</w:t>
            </w:r>
          </w:p>
          <w:p w:rsidR="003B1C4E" w:rsidRDefault="003B1C4E">
            <w:pPr>
              <w:pStyle w:val="ConsPlusNormal"/>
              <w:jc w:val="both"/>
            </w:pPr>
            <w:r>
              <w:t>федеральный бюджет - 1349795,1 тыс. рублей;</w:t>
            </w:r>
          </w:p>
          <w:p w:rsidR="003B1C4E" w:rsidRDefault="003B1C4E">
            <w:pPr>
              <w:pStyle w:val="ConsPlusNormal"/>
              <w:jc w:val="both"/>
            </w:pPr>
            <w:r>
              <w:t>областной бюджет - 985412,6 тыс. рублей.</w:t>
            </w:r>
          </w:p>
          <w:p w:rsidR="003B1C4E" w:rsidRDefault="003B1C4E">
            <w:pPr>
              <w:pStyle w:val="ConsPlusNormal"/>
              <w:jc w:val="both"/>
            </w:pPr>
            <w:r>
              <w:t>По годам реализации региональной программы:</w:t>
            </w:r>
          </w:p>
          <w:p w:rsidR="003B1C4E" w:rsidRDefault="003B1C4E">
            <w:pPr>
              <w:pStyle w:val="ConsPlusNormal"/>
              <w:jc w:val="both"/>
            </w:pPr>
            <w:r>
              <w:t>2021 год - 259344,1 тыс. рублей, в том числе:</w:t>
            </w:r>
          </w:p>
          <w:p w:rsidR="003B1C4E" w:rsidRDefault="003B1C4E">
            <w:pPr>
              <w:pStyle w:val="ConsPlusNormal"/>
              <w:jc w:val="both"/>
            </w:pPr>
            <w:r>
              <w:t>федеральный бюджет - 158495,2 тыс. рублей;</w:t>
            </w:r>
          </w:p>
          <w:p w:rsidR="003B1C4E" w:rsidRDefault="003B1C4E">
            <w:pPr>
              <w:pStyle w:val="ConsPlusNormal"/>
              <w:jc w:val="both"/>
            </w:pPr>
            <w:r>
              <w:t>областной бюджет - 100848,9 тыс. рублей;</w:t>
            </w:r>
          </w:p>
          <w:p w:rsidR="003B1C4E" w:rsidRDefault="003B1C4E">
            <w:pPr>
              <w:pStyle w:val="ConsPlusNormal"/>
              <w:jc w:val="both"/>
            </w:pPr>
            <w:r>
              <w:t>2022 год - 243796,0 тыс. рублей, в том числе:</w:t>
            </w:r>
          </w:p>
          <w:p w:rsidR="003B1C4E" w:rsidRDefault="003B1C4E">
            <w:pPr>
              <w:pStyle w:val="ConsPlusNormal"/>
              <w:jc w:val="both"/>
            </w:pPr>
            <w:r>
              <w:t>федеральный бюджет - 144867,6 тыс. рублей;</w:t>
            </w:r>
          </w:p>
          <w:p w:rsidR="003B1C4E" w:rsidRDefault="003B1C4E">
            <w:pPr>
              <w:pStyle w:val="ConsPlusNormal"/>
              <w:jc w:val="both"/>
            </w:pPr>
            <w:r>
              <w:t>областной бюджет - 98928,4 тыс. рублей;</w:t>
            </w:r>
          </w:p>
          <w:p w:rsidR="003B1C4E" w:rsidRDefault="003B1C4E">
            <w:pPr>
              <w:pStyle w:val="ConsPlusNormal"/>
              <w:jc w:val="both"/>
            </w:pPr>
            <w:r>
              <w:t>2023 год - 229361,6 тыс. рублей, в том числе:</w:t>
            </w:r>
          </w:p>
          <w:p w:rsidR="003B1C4E" w:rsidRDefault="003B1C4E">
            <w:pPr>
              <w:pStyle w:val="ConsPlusNormal"/>
              <w:jc w:val="both"/>
            </w:pPr>
            <w:r>
              <w:t>федеральный бюджет - 131155,7 тыс. рублей;</w:t>
            </w:r>
          </w:p>
          <w:p w:rsidR="003B1C4E" w:rsidRDefault="003B1C4E">
            <w:pPr>
              <w:pStyle w:val="ConsPlusNormal"/>
              <w:jc w:val="both"/>
            </w:pPr>
            <w:r>
              <w:t>областной бюджет - 98205,9 тыс. рублей;</w:t>
            </w:r>
          </w:p>
          <w:p w:rsidR="003B1C4E" w:rsidRDefault="003B1C4E">
            <w:pPr>
              <w:pStyle w:val="ConsPlusNormal"/>
              <w:jc w:val="both"/>
            </w:pPr>
            <w:r>
              <w:t>2024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2025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2026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2027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2028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2029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2030 год - 228958,0 тыс. рублей, в том числе:</w:t>
            </w:r>
          </w:p>
          <w:p w:rsidR="003B1C4E" w:rsidRDefault="003B1C4E">
            <w:pPr>
              <w:pStyle w:val="ConsPlusNormal"/>
              <w:jc w:val="both"/>
            </w:pPr>
            <w:r>
              <w:t>федеральный бюджет - 130753,8 тыс. рублей;</w:t>
            </w:r>
          </w:p>
          <w:p w:rsidR="003B1C4E" w:rsidRDefault="003B1C4E">
            <w:pPr>
              <w:pStyle w:val="ConsPlusNormal"/>
              <w:jc w:val="both"/>
            </w:pPr>
            <w:r>
              <w:t>областной бюджет - 98204,2 тыс. рублей;</w:t>
            </w:r>
          </w:p>
          <w:p w:rsidR="003B1C4E" w:rsidRDefault="003B1C4E">
            <w:pPr>
              <w:pStyle w:val="ConsPlusNormal"/>
              <w:jc w:val="both"/>
            </w:pPr>
            <w:r>
              <w:t>министерство труда и социального развития Новосибирской области - 315499654,3 тыс. рублей, в том числе:</w:t>
            </w:r>
          </w:p>
          <w:p w:rsidR="003B1C4E" w:rsidRDefault="003B1C4E">
            <w:pPr>
              <w:pStyle w:val="ConsPlusNormal"/>
              <w:jc w:val="both"/>
            </w:pPr>
            <w:r>
              <w:t>федеральный бюджет - 181324305,2 тыс. рублей;</w:t>
            </w:r>
          </w:p>
          <w:p w:rsidR="003B1C4E" w:rsidRDefault="003B1C4E">
            <w:pPr>
              <w:pStyle w:val="ConsPlusNormal"/>
              <w:jc w:val="both"/>
            </w:pPr>
            <w:r>
              <w:t>областной бюджет - 134164500,1 тыс. рублей;</w:t>
            </w:r>
          </w:p>
          <w:p w:rsidR="003B1C4E" w:rsidRDefault="003B1C4E">
            <w:pPr>
              <w:pStyle w:val="ConsPlusNormal"/>
              <w:jc w:val="both"/>
            </w:pPr>
            <w:r>
              <w:t>внебюджетные источники - 10849,0 тыс. рублей.</w:t>
            </w:r>
          </w:p>
          <w:p w:rsidR="003B1C4E" w:rsidRDefault="003B1C4E">
            <w:pPr>
              <w:pStyle w:val="ConsPlusNormal"/>
              <w:jc w:val="both"/>
            </w:pPr>
            <w:r>
              <w:lastRenderedPageBreak/>
              <w:t>По годам реализации региональной программы:</w:t>
            </w:r>
          </w:p>
          <w:p w:rsidR="003B1C4E" w:rsidRDefault="003B1C4E">
            <w:pPr>
              <w:pStyle w:val="ConsPlusNormal"/>
              <w:jc w:val="both"/>
            </w:pPr>
            <w:r>
              <w:t>2021 год - 30600913,0 тыс. рублей, в том числе:</w:t>
            </w:r>
          </w:p>
          <w:p w:rsidR="003B1C4E" w:rsidRDefault="003B1C4E">
            <w:pPr>
              <w:pStyle w:val="ConsPlusNormal"/>
              <w:jc w:val="both"/>
            </w:pPr>
            <w:r>
              <w:t>федеральный бюджет - 17264177,8 тыс. рублей;</w:t>
            </w:r>
          </w:p>
          <w:p w:rsidR="003B1C4E" w:rsidRDefault="003B1C4E">
            <w:pPr>
              <w:pStyle w:val="ConsPlusNormal"/>
              <w:jc w:val="both"/>
            </w:pPr>
            <w:r>
              <w:t>областной бюджет - 13325886,2 тыс. рублей;</w:t>
            </w:r>
          </w:p>
          <w:p w:rsidR="003B1C4E" w:rsidRDefault="003B1C4E">
            <w:pPr>
              <w:pStyle w:val="ConsPlusNormal"/>
              <w:jc w:val="both"/>
            </w:pPr>
            <w:r>
              <w:t>внебюджетные источники - 10849,0 тыс. рублей;</w:t>
            </w:r>
          </w:p>
          <w:p w:rsidR="003B1C4E" w:rsidRDefault="003B1C4E">
            <w:pPr>
              <w:pStyle w:val="ConsPlusNormal"/>
              <w:jc w:val="both"/>
            </w:pPr>
            <w:r>
              <w:t>2022 год - 30285894,3 тыс. рублей, в том числе:</w:t>
            </w:r>
          </w:p>
          <w:p w:rsidR="003B1C4E" w:rsidRDefault="003B1C4E">
            <w:pPr>
              <w:pStyle w:val="ConsPlusNormal"/>
              <w:jc w:val="both"/>
            </w:pPr>
            <w:r>
              <w:t>федеральный бюджет - 16531473,6 тыс. рублей;</w:t>
            </w:r>
          </w:p>
          <w:p w:rsidR="003B1C4E" w:rsidRDefault="003B1C4E">
            <w:pPr>
              <w:pStyle w:val="ConsPlusNormal"/>
              <w:jc w:val="both"/>
            </w:pPr>
            <w:r>
              <w:t>областной бюджет - 13754420,7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2023 год - 30431129,1 тыс. рублей, в том числе:</w:t>
            </w:r>
          </w:p>
          <w:p w:rsidR="003B1C4E" w:rsidRDefault="003B1C4E">
            <w:pPr>
              <w:pStyle w:val="ConsPlusNormal"/>
              <w:jc w:val="both"/>
            </w:pPr>
            <w:r>
              <w:t>федеральный бюджет - 17470595,6 тыс. рублей;</w:t>
            </w:r>
          </w:p>
          <w:p w:rsidR="003B1C4E" w:rsidRDefault="003B1C4E">
            <w:pPr>
              <w:pStyle w:val="ConsPlusNormal"/>
              <w:jc w:val="both"/>
            </w:pPr>
            <w:r>
              <w:t>областной бюджет - 12960533,5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2024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2025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tc>
      </w:tr>
      <w:tr w:rsidR="003B1C4E">
        <w:tc>
          <w:tcPr>
            <w:tcW w:w="2263" w:type="dxa"/>
            <w:tcBorders>
              <w:left w:val="single" w:sz="4" w:space="0" w:color="auto"/>
              <w:right w:val="single" w:sz="4" w:space="0" w:color="auto"/>
            </w:tcBorders>
          </w:tcPr>
          <w:p w:rsidR="003B1C4E" w:rsidRDefault="003B1C4E">
            <w:pPr>
              <w:pStyle w:val="ConsPlusNormal"/>
            </w:pPr>
          </w:p>
        </w:tc>
        <w:tc>
          <w:tcPr>
            <w:tcW w:w="6803" w:type="dxa"/>
            <w:tcBorders>
              <w:left w:val="single" w:sz="4" w:space="0" w:color="auto"/>
              <w:right w:val="single" w:sz="4" w:space="0" w:color="auto"/>
            </w:tcBorders>
          </w:tcPr>
          <w:p w:rsidR="003B1C4E" w:rsidRDefault="003B1C4E">
            <w:pPr>
              <w:pStyle w:val="ConsPlusNormal"/>
              <w:jc w:val="both"/>
            </w:pPr>
            <w:r>
              <w:t>2026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2027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2028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2029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2030 год - 32025959,7 тыс. рублей, в том числе:</w:t>
            </w:r>
          </w:p>
          <w:p w:rsidR="003B1C4E" w:rsidRDefault="003B1C4E">
            <w:pPr>
              <w:pStyle w:val="ConsPlusNormal"/>
              <w:jc w:val="both"/>
            </w:pPr>
            <w:r>
              <w:t>федеральный бюджет - 18579722,6 тыс. рублей;</w:t>
            </w:r>
          </w:p>
          <w:p w:rsidR="003B1C4E" w:rsidRDefault="003B1C4E">
            <w:pPr>
              <w:pStyle w:val="ConsPlusNormal"/>
              <w:jc w:val="both"/>
            </w:pPr>
            <w:r>
              <w:t>областной бюджет - 13446237,1 тыс. рублей;</w:t>
            </w:r>
          </w:p>
          <w:p w:rsidR="003B1C4E" w:rsidRDefault="003B1C4E">
            <w:pPr>
              <w:pStyle w:val="ConsPlusNormal"/>
              <w:jc w:val="both"/>
            </w:pPr>
            <w:r>
              <w:t>внебюджетные источники - 0,0 тыс. рублей;</w:t>
            </w:r>
          </w:p>
          <w:p w:rsidR="003B1C4E" w:rsidRDefault="003B1C4E">
            <w:pPr>
              <w:pStyle w:val="ConsPlusNormal"/>
              <w:jc w:val="both"/>
            </w:pPr>
            <w:r>
              <w:t>министерство экономического развития Новосибирской области - 1596589,0 тыс. рублей, в том числе:</w:t>
            </w:r>
          </w:p>
          <w:p w:rsidR="003B1C4E" w:rsidRDefault="003B1C4E">
            <w:pPr>
              <w:pStyle w:val="ConsPlusNormal"/>
              <w:jc w:val="both"/>
            </w:pPr>
            <w:r>
              <w:t>областной бюджет - 1596589,0 тыс. рублей.</w:t>
            </w:r>
          </w:p>
          <w:p w:rsidR="003B1C4E" w:rsidRDefault="003B1C4E">
            <w:pPr>
              <w:pStyle w:val="ConsPlusNormal"/>
              <w:jc w:val="both"/>
            </w:pPr>
            <w:r>
              <w:t>По годам реализации региональной программы:</w:t>
            </w:r>
          </w:p>
          <w:p w:rsidR="003B1C4E" w:rsidRDefault="003B1C4E">
            <w:pPr>
              <w:pStyle w:val="ConsPlusNormal"/>
              <w:jc w:val="both"/>
            </w:pPr>
            <w:r>
              <w:t>2021 год - 153088,9 тыс. рублей, в том числе:</w:t>
            </w:r>
          </w:p>
          <w:p w:rsidR="003B1C4E" w:rsidRDefault="003B1C4E">
            <w:pPr>
              <w:pStyle w:val="ConsPlusNormal"/>
              <w:jc w:val="both"/>
            </w:pPr>
            <w:r>
              <w:t>областной бюджет - 153088,9 тыс. рублей;</w:t>
            </w:r>
          </w:p>
          <w:p w:rsidR="003B1C4E" w:rsidRDefault="003B1C4E">
            <w:pPr>
              <w:pStyle w:val="ConsPlusNormal"/>
              <w:jc w:val="both"/>
            </w:pPr>
            <w:r>
              <w:t>2022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2023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2024 год - 160388,9 тыс. рублей, в том числе:</w:t>
            </w:r>
          </w:p>
          <w:p w:rsidR="003B1C4E" w:rsidRDefault="003B1C4E">
            <w:pPr>
              <w:pStyle w:val="ConsPlusNormal"/>
              <w:jc w:val="both"/>
            </w:pPr>
            <w:r>
              <w:lastRenderedPageBreak/>
              <w:t>областной бюджет - 160388,9 тыс. рублей;</w:t>
            </w:r>
          </w:p>
          <w:p w:rsidR="003B1C4E" w:rsidRDefault="003B1C4E">
            <w:pPr>
              <w:pStyle w:val="ConsPlusNormal"/>
              <w:jc w:val="both"/>
            </w:pPr>
            <w:r>
              <w:t>2025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2026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2027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2028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2029 год - 160388,9 тыс. рублей, в том числе:</w:t>
            </w:r>
          </w:p>
          <w:p w:rsidR="003B1C4E" w:rsidRDefault="003B1C4E">
            <w:pPr>
              <w:pStyle w:val="ConsPlusNormal"/>
              <w:jc w:val="both"/>
            </w:pPr>
            <w:r>
              <w:t>областной бюджет - 160388,9 тыс. рублей;</w:t>
            </w:r>
          </w:p>
          <w:p w:rsidR="003B1C4E" w:rsidRDefault="003B1C4E">
            <w:pPr>
              <w:pStyle w:val="ConsPlusNormal"/>
              <w:jc w:val="both"/>
            </w:pPr>
            <w:r>
              <w:t>2030 год - 160388,9 тыс. рублей, в том числе:</w:t>
            </w:r>
          </w:p>
          <w:p w:rsidR="003B1C4E" w:rsidRDefault="003B1C4E">
            <w:pPr>
              <w:pStyle w:val="ConsPlusNormal"/>
              <w:jc w:val="both"/>
            </w:pPr>
            <w:r>
              <w:t>областной бюджет - 160388,9 тыс. рублей</w:t>
            </w:r>
          </w:p>
        </w:tc>
      </w:tr>
      <w:tr w:rsidR="003B1C4E">
        <w:tc>
          <w:tcPr>
            <w:tcW w:w="9066" w:type="dxa"/>
            <w:gridSpan w:val="2"/>
            <w:tcBorders>
              <w:left w:val="single" w:sz="4" w:space="0" w:color="auto"/>
              <w:bottom w:val="single" w:sz="4" w:space="0" w:color="auto"/>
              <w:right w:val="single" w:sz="4" w:space="0" w:color="auto"/>
            </w:tcBorders>
          </w:tcPr>
          <w:p w:rsidR="003B1C4E" w:rsidRDefault="003B1C4E">
            <w:pPr>
              <w:pStyle w:val="ConsPlusNormal"/>
              <w:jc w:val="both"/>
            </w:pPr>
            <w:r>
              <w:lastRenderedPageBreak/>
              <w:t xml:space="preserve">(в ред. </w:t>
            </w:r>
            <w:hyperlink r:id="rId13" w:history="1">
              <w:r>
                <w:rPr>
                  <w:color w:val="0000FF"/>
                </w:rPr>
                <w:t>постановления</w:t>
              </w:r>
            </w:hyperlink>
            <w:r>
              <w:t xml:space="preserve"> Правительства Новосибирской области от 13.04.2022 N 158-п)</w:t>
            </w:r>
          </w:p>
        </w:tc>
      </w:tr>
      <w:tr w:rsidR="003B1C4E">
        <w:tc>
          <w:tcPr>
            <w:tcW w:w="2263" w:type="dxa"/>
            <w:tcBorders>
              <w:top w:val="single" w:sz="4" w:space="0" w:color="auto"/>
              <w:left w:val="single" w:sz="4" w:space="0" w:color="auto"/>
              <w:right w:val="single" w:sz="4" w:space="0" w:color="auto"/>
            </w:tcBorders>
          </w:tcPr>
          <w:p w:rsidR="003B1C4E" w:rsidRDefault="003B1C4E">
            <w:pPr>
              <w:pStyle w:val="ConsPlusNormal"/>
            </w:pPr>
            <w:r>
              <w:t>Ожидаемые результаты реализации региональной программы</w:t>
            </w:r>
          </w:p>
        </w:tc>
        <w:tc>
          <w:tcPr>
            <w:tcW w:w="6803" w:type="dxa"/>
            <w:tcBorders>
              <w:top w:val="single" w:sz="4" w:space="0" w:color="auto"/>
              <w:left w:val="single" w:sz="4" w:space="0" w:color="auto"/>
              <w:right w:val="single" w:sz="4" w:space="0" w:color="auto"/>
            </w:tcBorders>
          </w:tcPr>
          <w:p w:rsidR="003B1C4E" w:rsidRDefault="003B1C4E">
            <w:pPr>
              <w:pStyle w:val="ConsPlusNormal"/>
              <w:jc w:val="both"/>
            </w:pPr>
            <w:r>
              <w:t>Реализация плана мероприятий региональной программы позволит достичь к 2030 году следующих результатов:</w:t>
            </w:r>
          </w:p>
          <w:p w:rsidR="003B1C4E" w:rsidRDefault="003B1C4E">
            <w:pPr>
              <w:pStyle w:val="ConsPlusNormal"/>
              <w:jc w:val="both"/>
            </w:pPr>
            <w:r>
              <w:t>1. Численность населения с денежными доходами ниже величины прожиточного минимума на душу населения снизится до 7,6% от общей численности населения.</w:t>
            </w:r>
          </w:p>
          <w:p w:rsidR="003B1C4E" w:rsidRDefault="003B1C4E">
            <w:pPr>
              <w:pStyle w:val="ConsPlusNormal"/>
              <w:jc w:val="both"/>
            </w:pPr>
            <w:r>
              <w:t>2. Среднедушевые денежные доходы населения увеличатся до 64872,3 рубля.</w:t>
            </w:r>
          </w:p>
          <w:p w:rsidR="003B1C4E" w:rsidRDefault="003B1C4E">
            <w:pPr>
              <w:pStyle w:val="ConsPlusNormal"/>
              <w:jc w:val="both"/>
            </w:pPr>
            <w:r>
              <w:t>3. Реальные располагаемые денежные доходы населения сохранят положительное значение.</w:t>
            </w:r>
          </w:p>
          <w:p w:rsidR="003B1C4E" w:rsidRDefault="003B1C4E">
            <w:pPr>
              <w:pStyle w:val="ConsPlusNormal"/>
              <w:jc w:val="both"/>
            </w:pPr>
            <w:r>
              <w:t>4. Индекс реальной начисленной заработной платы сохранит положительное значение.</w:t>
            </w:r>
          </w:p>
          <w:p w:rsidR="003B1C4E" w:rsidRDefault="003B1C4E">
            <w:pPr>
              <w:pStyle w:val="ConsPlusNormal"/>
              <w:jc w:val="both"/>
            </w:pPr>
            <w:r>
              <w:t>5.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составит 57,5%.</w:t>
            </w:r>
          </w:p>
          <w:p w:rsidR="003B1C4E" w:rsidRDefault="003B1C4E">
            <w:pPr>
              <w:pStyle w:val="ConsPlusNormal"/>
              <w:jc w:val="both"/>
            </w:pPr>
            <w:r>
              <w:t>6. Уровень зарегистрированной безработицы составит 1,0% от численности рабочей силы на конец года.</w:t>
            </w:r>
          </w:p>
          <w:p w:rsidR="003B1C4E" w:rsidRDefault="003B1C4E">
            <w:pPr>
              <w:pStyle w:val="ConsPlusNormal"/>
              <w:jc w:val="both"/>
            </w:pPr>
            <w:r>
              <w:t>7. Коэффициент напряженности на рынке труда составит на конец года 0,4 единицы.</w:t>
            </w:r>
          </w:p>
          <w:p w:rsidR="003B1C4E" w:rsidRDefault="003B1C4E">
            <w:pPr>
              <w:pStyle w:val="ConsPlusNormal"/>
              <w:jc w:val="both"/>
            </w:pPr>
            <w:r>
              <w:t>8. Доля трудоустроенных граждан в общей численности граждан, обратившихся за содействием в поиске подходящей работы в государственные учреждения службы занятости населения, составит 75,7%.</w:t>
            </w:r>
          </w:p>
          <w:p w:rsidR="003B1C4E" w:rsidRDefault="003B1C4E">
            <w:pPr>
              <w:pStyle w:val="ConsPlusNormal"/>
              <w:jc w:val="both"/>
            </w:pPr>
            <w:r>
              <w:t xml:space="preserve">9 - 10. Утратили силу. - </w:t>
            </w:r>
            <w:hyperlink r:id="rId14" w:history="1">
              <w:r>
                <w:rPr>
                  <w:color w:val="0000FF"/>
                </w:rPr>
                <w:t>Постановление</w:t>
              </w:r>
            </w:hyperlink>
            <w:r>
              <w:t xml:space="preserve"> Правительства Новосибирской области от 13.04.2022 N 158-п</w:t>
            </w:r>
          </w:p>
        </w:tc>
      </w:tr>
      <w:tr w:rsidR="003B1C4E">
        <w:tc>
          <w:tcPr>
            <w:tcW w:w="9066" w:type="dxa"/>
            <w:gridSpan w:val="2"/>
            <w:tcBorders>
              <w:left w:val="single" w:sz="4" w:space="0" w:color="auto"/>
              <w:bottom w:val="single" w:sz="4" w:space="0" w:color="auto"/>
              <w:right w:val="single" w:sz="4" w:space="0" w:color="auto"/>
            </w:tcBorders>
          </w:tcPr>
          <w:p w:rsidR="003B1C4E" w:rsidRDefault="003B1C4E">
            <w:pPr>
              <w:pStyle w:val="ConsPlusNormal"/>
              <w:jc w:val="both"/>
            </w:pPr>
            <w:r>
              <w:t xml:space="preserve">(в ред. </w:t>
            </w:r>
            <w:hyperlink r:id="rId15" w:history="1">
              <w:r>
                <w:rPr>
                  <w:color w:val="0000FF"/>
                </w:rPr>
                <w:t>постановления</w:t>
              </w:r>
            </w:hyperlink>
            <w:r>
              <w:t xml:space="preserve"> Правительства Новосибирской области от 13.04.2022 N 158-п)</w:t>
            </w:r>
          </w:p>
        </w:tc>
      </w:tr>
    </w:tbl>
    <w:p w:rsidR="003B1C4E" w:rsidRDefault="003B1C4E">
      <w:pPr>
        <w:pStyle w:val="ConsPlusNormal"/>
        <w:ind w:firstLine="540"/>
        <w:jc w:val="both"/>
      </w:pPr>
    </w:p>
    <w:p w:rsidR="003B1C4E" w:rsidRDefault="003B1C4E">
      <w:pPr>
        <w:pStyle w:val="ConsPlusNormal"/>
        <w:jc w:val="center"/>
        <w:outlineLvl w:val="1"/>
        <w:rPr>
          <w:b/>
          <w:bCs/>
        </w:rPr>
      </w:pPr>
      <w:r>
        <w:rPr>
          <w:b/>
          <w:bCs/>
        </w:rPr>
        <w:t>II. Анализ текущей ситуации</w:t>
      </w:r>
    </w:p>
    <w:p w:rsidR="003B1C4E" w:rsidRDefault="003B1C4E">
      <w:pPr>
        <w:pStyle w:val="ConsPlusNormal"/>
        <w:ind w:firstLine="540"/>
        <w:jc w:val="both"/>
      </w:pPr>
    </w:p>
    <w:p w:rsidR="003B1C4E" w:rsidRDefault="003B1C4E">
      <w:pPr>
        <w:pStyle w:val="ConsPlusNormal"/>
        <w:ind w:firstLine="540"/>
        <w:jc w:val="both"/>
      </w:pPr>
      <w:r>
        <w:t>Объем валового регионального продукта Новосибирской области (далее - ВРП) - обобщающего показателя, характеризующего результат производства товаров и услуг в регионе, в 2019 году оценивался в размере 1289 млрд рублей, что выше уровня 2018 года на 2,9% в сопоставимых ценах.</w:t>
      </w:r>
    </w:p>
    <w:p w:rsidR="003B1C4E" w:rsidRDefault="003B1C4E">
      <w:pPr>
        <w:pStyle w:val="ConsPlusNormal"/>
        <w:spacing w:before="220"/>
        <w:ind w:firstLine="540"/>
        <w:jc w:val="both"/>
      </w:pPr>
      <w:r>
        <w:lastRenderedPageBreak/>
        <w:t>Важную роль в структуре ВРП и в целом в экономической жизни региона играет промышленный комплекс, удельный вес которого по итогам 2019 года составил примерно 20%.</w:t>
      </w:r>
    </w:p>
    <w:p w:rsidR="003B1C4E" w:rsidRDefault="003B1C4E">
      <w:pPr>
        <w:pStyle w:val="ConsPlusNormal"/>
        <w:spacing w:before="220"/>
        <w:ind w:firstLine="540"/>
        <w:jc w:val="both"/>
      </w:pPr>
      <w:r>
        <w:t>В регионе растет инвестиционная активность. По итогам 2019 года в экономику Новосибирской области привлечено 248,1 млрд рублей инвестиций, что на 19,1% выше уровня 2018 года в сопоставимых ценах и значительно выше среднероссийского показателя (101,7%). Доля инвестиций в ВРП по итогам года по оценке составила 19,2% (2018 год - 15,7%).</w:t>
      </w:r>
    </w:p>
    <w:p w:rsidR="003B1C4E" w:rsidRDefault="003B1C4E">
      <w:pPr>
        <w:pStyle w:val="ConsPlusNormal"/>
        <w:spacing w:before="220"/>
        <w:ind w:firstLine="540"/>
        <w:jc w:val="both"/>
      </w:pPr>
      <w:r>
        <w:t>Объем отгруженных товаров собственного производства, выполненных работ и услуг по основным видам экономической деятельности в промышленности за 2019 год составил 719,7 млрд рублей (102,3% к 2018 году). Индекс промышленного производства к уровню 2018 года составил 104,6% (по Российской Федерации (далее - РФ) - 102,3%), среди субъектов Сибирского федерального округа (далее - СФО) Новосибирская область занимает второе место.</w:t>
      </w:r>
    </w:p>
    <w:p w:rsidR="003B1C4E" w:rsidRDefault="003B1C4E">
      <w:pPr>
        <w:pStyle w:val="ConsPlusNormal"/>
        <w:spacing w:before="220"/>
        <w:ind w:firstLine="540"/>
        <w:jc w:val="both"/>
      </w:pPr>
      <w:r>
        <w:t>Объем валовой продукции сельского хозяйства за 2019 год составил 93 млрд рублей, с индексом производства 104,1% к 2018 году (по РФ - 104,3%, по СФО - 99,6%).</w:t>
      </w:r>
    </w:p>
    <w:p w:rsidR="003B1C4E" w:rsidRDefault="003B1C4E">
      <w:pPr>
        <w:pStyle w:val="ConsPlusNormal"/>
        <w:spacing w:before="220"/>
        <w:ind w:firstLine="540"/>
        <w:jc w:val="both"/>
      </w:pPr>
      <w:r>
        <w:t>По производству скота и птицы на убой (в живом весе) в 2019 году в хозяйствах всех категорий Новосибирская область занимает второе место (236,2 тыс. тонн) среди регионов СФО. По сравнению с 2018 годом в Новосибирской области произошло незначительное уменьшение данного показателя (на 1,3%), что характерно практически для всех регионов СФО. По производству молока Новосибирская область занимает второе место (792,1 тыс. тонн) среди регионов СФО. По сравнению с 2018 годом производство молока в Новосибирской области увеличилось на 7,8%. Несмотря на то, что производство яиц в Новосибирской области уменьшилось на 3,1% по сравнению с 2018 годом, по итогам 2019 года по производству яиц (1182,4 млн штук) Новосибирская область остается лидером среди регионов СФО.</w:t>
      </w:r>
    </w:p>
    <w:p w:rsidR="003B1C4E" w:rsidRDefault="003B1C4E">
      <w:pPr>
        <w:pStyle w:val="ConsPlusNormal"/>
        <w:spacing w:before="220"/>
        <w:ind w:firstLine="540"/>
        <w:jc w:val="both"/>
      </w:pPr>
      <w:r>
        <w:t>Несмотря на некоторое снижение объемов работ по виду деятельности "Строительство" (98,9% относительно уровня 2018 года), Новосибирская область занимает 12 место среди субъектов РФ по объемам жилищного строительства, введя на территории региона 2,1% от сданной в эксплуатацию общей площади жилья по РФ. В рамках реализации регионального проекта "Жилье" за 2019 год введено в эксплуатацию 1756,5 тыс. кв. м жилья (101% к 2018 году), или 25837 квартир. Объем ввода стандартного жилья за 2019 год составил 1367,2 тыс. кв. м (103,9% к 2018 году), или 77,8% от общего объема введенного жилья. Объем ввода индустриального жилья за 2019 год составил 260,5 тыс. кв. м, или 14,8% от общего объема введенного жилья.</w:t>
      </w:r>
    </w:p>
    <w:p w:rsidR="003B1C4E" w:rsidRDefault="003B1C4E">
      <w:pPr>
        <w:pStyle w:val="ConsPlusNormal"/>
        <w:spacing w:before="220"/>
        <w:ind w:firstLine="540"/>
        <w:jc w:val="both"/>
      </w:pPr>
      <w:r>
        <w:t>Общий объем оборота оптовой торговли за 2019 год составил 1785 млрд рублей с индексом физического объема к уровню 2018 года 98%, в том числе торгующими организациями - 1528,1 млрд рублей и 95,5% соответственно.</w:t>
      </w:r>
    </w:p>
    <w:p w:rsidR="003B1C4E" w:rsidRDefault="003B1C4E">
      <w:pPr>
        <w:pStyle w:val="ConsPlusNormal"/>
        <w:spacing w:before="220"/>
        <w:ind w:firstLine="540"/>
        <w:jc w:val="both"/>
      </w:pPr>
      <w:r>
        <w:t>Оборот розничной торговли за 2019 год составил 535,1 млрд рублей с индексом физического объема к уровню 2018 года 102,7%, что указывает на стабильную потребительскую активность населения Новосибирской области.</w:t>
      </w:r>
    </w:p>
    <w:p w:rsidR="003B1C4E" w:rsidRDefault="003B1C4E">
      <w:pPr>
        <w:pStyle w:val="ConsPlusNormal"/>
        <w:spacing w:before="220"/>
        <w:ind w:firstLine="540"/>
        <w:jc w:val="both"/>
      </w:pPr>
      <w:r>
        <w:t>По обороту общественного питания Новосибирская область в 2019 году заняла 1 место (35,6 млрд рублей) среди регионов СФО, индекс физического объема составил 109,6% к уровню 2018 года.</w:t>
      </w:r>
    </w:p>
    <w:p w:rsidR="003B1C4E" w:rsidRDefault="003B1C4E">
      <w:pPr>
        <w:pStyle w:val="ConsPlusNormal"/>
        <w:spacing w:before="220"/>
        <w:ind w:firstLine="540"/>
        <w:jc w:val="both"/>
      </w:pPr>
      <w:r>
        <w:t>Индекс потребительских цен в 2019 году к декабрю 2018 года составил 102,9%, что ниже аналогичных показателей по РФ (на 0,1 процентных пункта, далее - п.п.) и СФО (на 0,7 п.п.). При этом цены на продовольственные товары (без алкогольных напитков) увеличились на 2,4%, непродовольственные товары - на 2,2%, платные услуги - на 6,7%.</w:t>
      </w:r>
    </w:p>
    <w:p w:rsidR="003B1C4E" w:rsidRDefault="003B1C4E">
      <w:pPr>
        <w:pStyle w:val="ConsPlusNormal"/>
        <w:spacing w:before="220"/>
        <w:ind w:firstLine="540"/>
        <w:jc w:val="both"/>
      </w:pPr>
      <w:r>
        <w:t xml:space="preserve">Четвертый год подряд в Новосибирской области продолжается снижение рождаемости, обусловленное уменьшением числа женщин фертильного возраста. В 2019 году в области зарегистрировано 30145 рождений детей, что на 2547 человек меньше по сравнению с 2018 годом, </w:t>
      </w:r>
      <w:r>
        <w:lastRenderedPageBreak/>
        <w:t>коэффициент рождаемости снизился с 11,7 промилле (родившихся на 1000 человек населения) до 10,8. Замедление роста рождаемости отмечено практически в каждом субъекте РФ.</w:t>
      </w:r>
    </w:p>
    <w:p w:rsidR="003B1C4E" w:rsidRDefault="003B1C4E">
      <w:pPr>
        <w:pStyle w:val="ConsPlusNormal"/>
        <w:spacing w:before="220"/>
        <w:ind w:firstLine="540"/>
        <w:jc w:val="both"/>
      </w:pPr>
      <w:r>
        <w:t>Снизилась смертность населения. По сравнению с 2018 годом численность умерших уменьшилась на 395 человек и составила 35714 человек, коэффициент смертности уменьшился с 13 промилле (умерших на 1000 человек населения) в 2018 году до 12,8 в 2019 году. Наиболее высоки значения смертности в Новосибирской области от болезней системы кровообращения, от которой ежегодно умирает каждый второй из общего числа умерших. Второе место по распространенности занимают новообразования. В 2019 году новообразования стали причиной смерти каждого шестого в числе всех смертей. Третье место среди причин смерти занимают внешние причины. Перечисленные три основных класса причин смерти (болезни системы кровообращения, новообразования и внешние причины) обусловливали более 70% смертей в регионе.</w:t>
      </w:r>
    </w:p>
    <w:p w:rsidR="003B1C4E" w:rsidRDefault="003B1C4E">
      <w:pPr>
        <w:pStyle w:val="ConsPlusNormal"/>
        <w:spacing w:before="220"/>
        <w:ind w:firstLine="540"/>
        <w:jc w:val="both"/>
      </w:pPr>
      <w:r>
        <w:t>Численность умерших превысила численность родившихся на 5569 человек - в 1,2 раза выше, чем в 2018 году (в 2018 году - на 3417 человек), что свидетельствует об усилении процесса естественной убыли населения.</w:t>
      </w:r>
    </w:p>
    <w:p w:rsidR="003B1C4E" w:rsidRDefault="003B1C4E">
      <w:pPr>
        <w:pStyle w:val="ConsPlusNormal"/>
        <w:spacing w:before="220"/>
        <w:ind w:firstLine="540"/>
        <w:jc w:val="both"/>
      </w:pPr>
      <w:r>
        <w:t>По сравнению с 2018 годом общий объем миграционного прироста населения увеличился на треть, составив в 2019 году 10368 человек (37,1 на 10 тыс. человек населения), что позволило компенсировать общий объем естественной убыли, обеспечив рост общей численности населения Новосибирской области.</w:t>
      </w:r>
    </w:p>
    <w:p w:rsidR="003B1C4E" w:rsidRDefault="003B1C4E">
      <w:pPr>
        <w:pStyle w:val="ConsPlusNormal"/>
        <w:spacing w:before="220"/>
        <w:ind w:firstLine="540"/>
        <w:jc w:val="both"/>
      </w:pPr>
      <w:r>
        <w:t xml:space="preserve">В 2019 году в рамках реализации государственной </w:t>
      </w:r>
      <w:hyperlink r:id="rId16" w:history="1">
        <w:r>
          <w:rPr>
            <w:color w:val="0000FF"/>
          </w:rPr>
          <w:t>программы</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N 347-п, в Новосибирскую область прибыли более 8 тыс. соотечественников.</w:t>
      </w:r>
    </w:p>
    <w:p w:rsidR="003B1C4E" w:rsidRDefault="003B1C4E">
      <w:pPr>
        <w:pStyle w:val="ConsPlusNormal"/>
        <w:spacing w:before="220"/>
        <w:ind w:firstLine="540"/>
        <w:jc w:val="both"/>
      </w:pPr>
      <w:r>
        <w:t>Численность постоянного населения Новосибирской области на 01.01.2020 составила 2798,2 тыс. человек, что на 4,8 тыс. человек, или на 0,2%, больше по сравнению с численностью на 01.01.2019. Рост численности населения сохраняется в регионе на протяжении последних 12 лет.</w:t>
      </w:r>
    </w:p>
    <w:p w:rsidR="003B1C4E" w:rsidRDefault="003B1C4E">
      <w:pPr>
        <w:pStyle w:val="ConsPlusNormal"/>
        <w:spacing w:before="220"/>
        <w:ind w:firstLine="540"/>
        <w:jc w:val="both"/>
      </w:pPr>
      <w:r>
        <w:t>Численность наиболее экономически активной части населения - населения в трудоспособном возрасте является определяющим показателем для оценки обеспеченности региона трудовыми ресурсами. Численность населения в трудоспособном возрасте на 01.01.2020 по сравнению с 01.01.2019 увеличилась на 1,7% и составила 1581,9 тыс. человек, что обусловлено расширением границ трудоспособного возраста в связи с изменениями параметров пенсионной системы. Соответственно доля населения в трудоспособном возрасте увеличилась с 55,7% до 56,5%, а коэффициент демографической нагрузки на трудоспособное население уменьшился - на 1000 человек трудоспособного населения приходится 769 человек моложе и старше трудоспособного возраста (на 01.01.2019 - 795).</w:t>
      </w:r>
    </w:p>
    <w:p w:rsidR="003B1C4E" w:rsidRDefault="003B1C4E">
      <w:pPr>
        <w:pStyle w:val="ConsPlusNormal"/>
        <w:spacing w:before="220"/>
        <w:ind w:firstLine="540"/>
        <w:jc w:val="both"/>
      </w:pPr>
      <w:r>
        <w:t>Влияние демографических факторов на рынок труда, связанных с особенностями формирования численности населения, привело к снижению трудового потенциала в регионе.</w:t>
      </w:r>
    </w:p>
    <w:p w:rsidR="003B1C4E" w:rsidRDefault="003B1C4E">
      <w:pPr>
        <w:pStyle w:val="ConsPlusNormal"/>
        <w:spacing w:before="220"/>
        <w:ind w:firstLine="540"/>
        <w:jc w:val="both"/>
      </w:pPr>
      <w:r>
        <w:t>По данным выборочных обследований населения по проблемам занятости, с применением критериев Международной организации труда (далее - МОТ), численность рабочей силы в Новосибирской области в 2019 году составила 1423,9 тыс. человек, что на 3,4 тыс. человек меньше, чем в 2018 году. Уровень участия в рабочей силе составил 62,4% (по СФО - 61,2%).</w:t>
      </w:r>
    </w:p>
    <w:p w:rsidR="003B1C4E" w:rsidRDefault="003B1C4E">
      <w:pPr>
        <w:pStyle w:val="ConsPlusNormal"/>
        <w:spacing w:before="220"/>
        <w:ind w:firstLine="540"/>
        <w:jc w:val="both"/>
      </w:pPr>
      <w:r>
        <w:t>В то же время в условиях демографических ограничений и снижения объема рабочей силы численность занятого населения возросла на 12,2 тыс. человек, при этом уровень занятости составил 63,5% (по СФО - 62,2%).</w:t>
      </w:r>
    </w:p>
    <w:p w:rsidR="003B1C4E" w:rsidRDefault="003B1C4E">
      <w:pPr>
        <w:pStyle w:val="ConsPlusNormal"/>
        <w:spacing w:before="220"/>
        <w:ind w:firstLine="540"/>
        <w:jc w:val="both"/>
      </w:pPr>
      <w:r>
        <w:t>Численность неработающих граждан, ищущих работу и готовых приступить к ней, рассчитанная на основе выборочных обследований по методике МОТ, сократилась на 15,6 тыс. человек, при этом их доля в численности рабочей силы составила 5,7% (в 2018 году - 6,7%).</w:t>
      </w:r>
    </w:p>
    <w:p w:rsidR="003B1C4E" w:rsidRDefault="003B1C4E">
      <w:pPr>
        <w:pStyle w:val="ConsPlusNormal"/>
        <w:spacing w:before="220"/>
        <w:ind w:firstLine="540"/>
        <w:jc w:val="both"/>
      </w:pPr>
      <w:r>
        <w:lastRenderedPageBreak/>
        <w:t>В 2019 году на официальном (регистрируемом) рынке труда Новосибирской области сохранялись положительные тенденции.</w:t>
      </w:r>
    </w:p>
    <w:p w:rsidR="003B1C4E" w:rsidRDefault="003B1C4E">
      <w:pPr>
        <w:pStyle w:val="ConsPlusNormal"/>
        <w:spacing w:before="220"/>
        <w:ind w:firstLine="540"/>
        <w:jc w:val="both"/>
      </w:pPr>
      <w:r>
        <w:t>В 2019 году среднесписочная численность работников предприятий и организаций Новосибирской области увеличилась на 1,5% и составила 933,2 тыс. человек. Рост среднесписочной численности работников зарегистрирован в большинстве видов экономической деятельности.</w:t>
      </w:r>
    </w:p>
    <w:p w:rsidR="003B1C4E" w:rsidRDefault="003B1C4E">
      <w:pPr>
        <w:pStyle w:val="ConsPlusNormal"/>
        <w:spacing w:before="220"/>
        <w:ind w:firstLine="540"/>
        <w:jc w:val="both"/>
      </w:pPr>
      <w:r>
        <w:t>Самые высокие темпы роста среднесписочной численности сложились в предоставлении прочих видов услуг (на 28,3%). Положительная динамика наблюдалась также в деятельности административной и сопутствующих дополнительных услуг (на 16,6%), в транспортировке и хранении (на 7,7%), деятельности в области информации и связи (на 5,1%), деятельности, связанной с проведением операций с недвижимым имуществом (на 3,6%), деятельности в области здравоохранения и социальных услуг (на 2,4%), обрабатывающем производстве (на 1,9%), деятельности профессиональной, научной и технической (на 1,8%), деятельности в области культуры, спорта, организации досуга и развлечений (на 1%), государственном управлении и обеспечении военной безопасности, социальном обеспечении (на 0,3%).</w:t>
      </w:r>
    </w:p>
    <w:p w:rsidR="003B1C4E" w:rsidRDefault="003B1C4E">
      <w:pPr>
        <w:pStyle w:val="ConsPlusNormal"/>
        <w:spacing w:before="220"/>
        <w:ind w:firstLine="540"/>
        <w:jc w:val="both"/>
      </w:pPr>
      <w:r>
        <w:t>Сократились объемы неполной занятости работников (на 7,4%). В связи с ликвидацией организаций, сокращением численности или штата работников в 2019 году уволены 4,3 тыс. работников, это почти на 26% меньше, чем в 2018 году. Каждый третий работник, намеченный к высвобождению, остался на рабочем месте.</w:t>
      </w:r>
    </w:p>
    <w:p w:rsidR="003B1C4E" w:rsidRDefault="003B1C4E">
      <w:pPr>
        <w:pStyle w:val="ConsPlusNormal"/>
        <w:spacing w:before="220"/>
        <w:ind w:firstLine="540"/>
        <w:jc w:val="both"/>
      </w:pPr>
      <w:r>
        <w:t>В 2019 году работодателями, осуществляющими свою деятельность на территории Новосибирской области, в Общероссийскую базу вакансий "Работа в России" (далее - региональный банк вакансий) заявлено 155 тыс. вакансий, в том числе около 1 тыс. вакансий - на новые рабочие места, включая необходимую потребность для реализации инвестиционных проектов. Региональный банк вакансий на 01.01.2020 содержал около 28 тыс. вакансий. В структуре вакансий 59% составляли вакансии рабочих профессий.</w:t>
      </w:r>
    </w:p>
    <w:p w:rsidR="003B1C4E" w:rsidRDefault="003B1C4E">
      <w:pPr>
        <w:pStyle w:val="ConsPlusNormal"/>
        <w:spacing w:before="220"/>
        <w:ind w:firstLine="540"/>
        <w:jc w:val="both"/>
      </w:pPr>
      <w:r>
        <w:t>В целом по Новосибирской области количество вакансий превышает численность безработных граждан, зарегистрированных в государственных учреждениях службы занятости населения (далее - учреждения занятости населения), в два раза.</w:t>
      </w:r>
    </w:p>
    <w:p w:rsidR="003B1C4E" w:rsidRDefault="003B1C4E">
      <w:pPr>
        <w:pStyle w:val="ConsPlusNormal"/>
        <w:spacing w:before="220"/>
        <w:ind w:firstLine="540"/>
        <w:jc w:val="both"/>
      </w:pPr>
      <w:r>
        <w:t>Уровень официальной (регистрируемой) безработицы по состоянию на 01.01.2020 составил 0,9% от численности рабочей силы (на 01.01.2019 - 0,8%), уровень напряженности на рынке труда - 0,5 единицы (на 01.01.2019 также 0,5 единицы).</w:t>
      </w:r>
    </w:p>
    <w:p w:rsidR="003B1C4E" w:rsidRDefault="003B1C4E">
      <w:pPr>
        <w:pStyle w:val="ConsPlusNormal"/>
        <w:spacing w:before="220"/>
        <w:ind w:firstLine="540"/>
        <w:jc w:val="both"/>
      </w:pPr>
      <w:r>
        <w:t>По предварительным данным территориального органа Федеральной службы государственной статистики по Новосибирской области (далее - Новосибирскстат), в 2019 году объем денежных доходов населения сложился в размере 1015,6 млрд рублей и увеличился по сравнению с 2018 годом на 5,1%. Реальные располагаемые денежные доходы (доходы за вычетом обязательных платежей и взносов, скорректированных на индекс потребительских цен) в 2019 году составили 100,6% к уровню 2018 года.</w:t>
      </w:r>
    </w:p>
    <w:p w:rsidR="003B1C4E" w:rsidRDefault="003B1C4E">
      <w:pPr>
        <w:pStyle w:val="ConsPlusNormal"/>
        <w:spacing w:before="220"/>
        <w:ind w:firstLine="540"/>
        <w:jc w:val="both"/>
      </w:pPr>
      <w:r>
        <w:t>В структуре денежных доходов по сравнению с 2018 годом произошло увеличение доли денежных доходов от трудовой деятельности (с 63,2% до 67,4%) и социальных выплат, включая пенсии (с 21,7% до 22,3%), при сокращении доли денежных доходов от собственности (с 4,9% до 3,9%).</w:t>
      </w:r>
    </w:p>
    <w:p w:rsidR="003B1C4E" w:rsidRDefault="003B1C4E">
      <w:pPr>
        <w:pStyle w:val="ConsPlusNormal"/>
        <w:spacing w:before="220"/>
        <w:ind w:firstLine="540"/>
        <w:jc w:val="both"/>
      </w:pPr>
      <w:r>
        <w:t>В 2019 году денежные доходы в среднем на душу населения составили 30271 рубль (104,9% к уровню 2018 года), их увеличение обусловлено преимущественным ростом денежных доходов от оплаты труда, составляющей в общей сумме денежных доходов 62%. Покупательная способность денежных доходов (соотношение среднедушевого денежного дохода и прожиточного минимума в среднем на душу населения) не изменилась, сохранив значение на уровне 2018 года - 2,7 раза.</w:t>
      </w:r>
    </w:p>
    <w:p w:rsidR="003B1C4E" w:rsidRDefault="003B1C4E">
      <w:pPr>
        <w:pStyle w:val="ConsPlusNormal"/>
        <w:spacing w:before="220"/>
        <w:ind w:firstLine="540"/>
        <w:jc w:val="both"/>
      </w:pPr>
      <w:r>
        <w:t xml:space="preserve">В 2019 году среднемесячная номинальная начисленная заработная плата работников </w:t>
      </w:r>
      <w:r>
        <w:lastRenderedPageBreak/>
        <w:t>организаций Новосибирской области увеличилась по сравнению с 2018 годом на 9,5% и составила 39076 рублей. Реальный размер среднемесячной заработной платы увеличился за этот период на 5%.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3,2 раза (2018 год - 3,1 раза).</w:t>
      </w:r>
    </w:p>
    <w:p w:rsidR="003B1C4E" w:rsidRDefault="003B1C4E">
      <w:pPr>
        <w:pStyle w:val="ConsPlusNormal"/>
        <w:spacing w:before="220"/>
        <w:ind w:firstLine="540"/>
        <w:jc w:val="both"/>
      </w:pPr>
      <w:r>
        <w:t>На рост заработной платы повлияло увеличение минимального размера оплаты труда, размер которого доведен до средней величины прожиточного минимума трудоспособного населения по РФ с последующей индексацией, а также мероприятия по повышению заработной платы работников организаций бюджетной сферы.</w:t>
      </w:r>
    </w:p>
    <w:p w:rsidR="003B1C4E" w:rsidRDefault="003B1C4E">
      <w:pPr>
        <w:pStyle w:val="ConsPlusNormal"/>
        <w:spacing w:before="220"/>
        <w:ind w:firstLine="540"/>
        <w:jc w:val="both"/>
      </w:pPr>
      <w:r>
        <w:t>В 2019 году рост среднемесячной номинальной начисленной заработной платы к 2018 году зафиксирован во всех видах экономической деятельности. В 2019 году обеспечен преимущественный рост заработной платы работников бюджетной сферы. Среднемесячная начисленная заработная плата работников государственных и муниципальных учреждений Новосибирской области за 2019 год увеличилась на 7,7% и составила 39373 рубля.</w:t>
      </w:r>
    </w:p>
    <w:p w:rsidR="003B1C4E" w:rsidRDefault="003B1C4E">
      <w:pPr>
        <w:pStyle w:val="ConsPlusNormal"/>
        <w:spacing w:before="220"/>
        <w:ind w:firstLine="540"/>
        <w:jc w:val="both"/>
      </w:pPr>
      <w:r>
        <w:t>В целом в отраслях социальной сферы среднемесячная заработная плата увеличилась в 2019 году по сравнению с 2018 годом: в сфере здравоохранения и социальных услуг - на 8,3% и составила 39788 рублей, в образовании - на 7,1% и составила 32818 рублей, в сфере культуры, спорта, организации досуга и развлечений - на 5,7% и составила 40498 рублей.</w:t>
      </w:r>
    </w:p>
    <w:p w:rsidR="003B1C4E" w:rsidRDefault="003B1C4E">
      <w:pPr>
        <w:pStyle w:val="ConsPlusNormal"/>
        <w:spacing w:before="220"/>
        <w:ind w:firstLine="540"/>
        <w:jc w:val="both"/>
      </w:pPr>
      <w:r>
        <w:t>В отраслевом разрезе самый высокий уровень средней заработной платы в 2019 году сложился у работников, занятых финансовой и страховой деятельностью - 74076 рублей, деятельностью в области информации и связи - 64284 рубля, профессиональной научной и технической деятельностью - 49590 рублей, добычей полезных ископаемых - 49299 рублей. Среднесписочная численность работников организаций этих сфер деятельности составляет суммарно 115,3 тыс. человек (12,5% общей среднесписочной численности работников). Наименьший размер среднемесячной начисленной заработной платы сохраняется в организациях гостиничного бизнеса и общественного питания (22153 рубля) и сельского хозяйства (25102 рубля). Среднесписочная численность работников организаций этих сфер экономической деятельности составляет суммарно 44,8 тыс. человек (4,8% общей среднесписочной численности работников).</w:t>
      </w:r>
    </w:p>
    <w:p w:rsidR="003B1C4E" w:rsidRDefault="003B1C4E">
      <w:pPr>
        <w:pStyle w:val="ConsPlusNormal"/>
        <w:spacing w:before="220"/>
        <w:ind w:firstLine="540"/>
        <w:jc w:val="both"/>
      </w:pPr>
      <w:r>
        <w:t>Среди обрабатывающих производств наименьший уровень среднемесячной номинальной начисленной заработной платы отмечен в сфере обработки древесины (16774 рубля), производства одежды (17197 рублей), производства кожи и изделий из кожи (17394 рубля), производства мебели (18447 рублей) и производства текстильных изделий (18454 рубля). Среднесписочная численность работников организаций этих сфер обрабатывающих производств составила 11,4 тыс. человек (1,2% общей среднесписочной численности работников).</w:t>
      </w:r>
    </w:p>
    <w:p w:rsidR="003B1C4E" w:rsidRDefault="003B1C4E">
      <w:pPr>
        <w:pStyle w:val="ConsPlusNormal"/>
        <w:spacing w:before="220"/>
        <w:ind w:firstLine="540"/>
        <w:jc w:val="both"/>
      </w:pPr>
      <w:r>
        <w:t>Межотраслевая дифференциация среднемесячной заработной платы, характеризующая соотношение среднемесячных заработных плат высокооплачиваемых и низкооплачиваемых, работников в 2019 году составила 3,3 раза (2018 год - 3,4 раза).</w:t>
      </w:r>
    </w:p>
    <w:p w:rsidR="003B1C4E" w:rsidRDefault="003B1C4E">
      <w:pPr>
        <w:pStyle w:val="ConsPlusNormal"/>
        <w:spacing w:before="220"/>
        <w:ind w:firstLine="540"/>
        <w:jc w:val="both"/>
      </w:pPr>
      <w:r>
        <w:t>По формам собственности наиболее высокая заработная плата сложилась в организациях со смешанной формой собственности с российским и иностранным участием - 67270 рублей, с численностью работающих 39,4 тыс. человек (4,3% всех работников организаций области); наиболее низкая - 30001 рубль, в организациях с муниципальной формой собственности с численностью работающих 132,6 тыс. человек (14,4% всех работников организаций области).</w:t>
      </w:r>
    </w:p>
    <w:p w:rsidR="003B1C4E" w:rsidRDefault="003B1C4E">
      <w:pPr>
        <w:pStyle w:val="ConsPlusNormal"/>
        <w:spacing w:before="220"/>
        <w:ind w:firstLine="540"/>
        <w:jc w:val="both"/>
      </w:pPr>
      <w:r>
        <w:t xml:space="preserve">За 2019 год по сравнению с 2018 годом средний размер заработной платы увеличился по всем категориям работников, определенным Указами Президента Российской Федерации от 07.05.2012 </w:t>
      </w:r>
      <w:hyperlink r:id="rId17" w:history="1">
        <w:r>
          <w:rPr>
            <w:color w:val="0000FF"/>
          </w:rPr>
          <w:t>N 597</w:t>
        </w:r>
      </w:hyperlink>
      <w:r>
        <w:t xml:space="preserve"> "О мероприятиях по реализации государственной социальной политики", от 01.06.2012 </w:t>
      </w:r>
      <w:hyperlink r:id="rId18" w:history="1">
        <w:r>
          <w:rPr>
            <w:color w:val="0000FF"/>
          </w:rPr>
          <w:t>N 761</w:t>
        </w:r>
      </w:hyperlink>
      <w:r>
        <w:t xml:space="preserve"> "О Национальной стратегии действий в интересах детей на 2012 - 2017 годы", от 28.12.2012 </w:t>
      </w:r>
      <w:hyperlink r:id="rId19" w:history="1">
        <w:r>
          <w:rPr>
            <w:color w:val="0000FF"/>
          </w:rPr>
          <w:t>N 1688</w:t>
        </w:r>
      </w:hyperlink>
      <w:r>
        <w:t xml:space="preserve"> "О некоторых мерах по реализации государственной политики в сфере защиты детей-сирот и детей, </w:t>
      </w:r>
      <w:r>
        <w:lastRenderedPageBreak/>
        <w:t>оставшихся без попечения родителей". Наибольший рост заработной платы был обеспечен педагогическим работникам дошкольных образовательных учреждений - на 9,6%, работникам учреждений культуры - на 6,8%, младшему медицинскому персоналу - на 8,1%, социальным работникам - на 7,2%.</w:t>
      </w:r>
    </w:p>
    <w:p w:rsidR="003B1C4E" w:rsidRDefault="003B1C4E">
      <w:pPr>
        <w:pStyle w:val="ConsPlusNormal"/>
        <w:spacing w:before="220"/>
        <w:ind w:firstLine="540"/>
        <w:jc w:val="both"/>
      </w:pPr>
      <w:r>
        <w:t>Значительное влияние на уровень материального благополучия граждан оказывает несоблюдение работодателями трудового законодательства в части нарушения сроков и полноты выплаты заработной платы, отсутствие официального оформления трудовых отношений с работниками.</w:t>
      </w:r>
    </w:p>
    <w:p w:rsidR="003B1C4E" w:rsidRDefault="003B1C4E">
      <w:pPr>
        <w:pStyle w:val="ConsPlusNormal"/>
        <w:spacing w:before="220"/>
        <w:ind w:firstLine="540"/>
        <w:jc w:val="both"/>
      </w:pPr>
      <w:r>
        <w:t>По данным Новосибирскстата на 01.01.2020 общая сумма просроченной задолженности по выплате заработной платы (далее - задолженность) составила 45,5 млн рублей (0,02% годового фонда оплаты труда организаций области). По сравнению с 01.01.2019 задолженность выросла на 33,2 млн рублей. В декабре 2019 года сумма задолженности сократилась на 17,9 млн рублей, или на 28,3%.</w:t>
      </w:r>
    </w:p>
    <w:p w:rsidR="003B1C4E" w:rsidRDefault="003B1C4E">
      <w:pPr>
        <w:pStyle w:val="ConsPlusNormal"/>
        <w:spacing w:before="220"/>
        <w:ind w:firstLine="540"/>
        <w:jc w:val="both"/>
      </w:pPr>
      <w:r>
        <w:t>Из общей суммы задолженности по заработной плате 39,7 млн рублей, или 87,3%, - задолженность организаций-банкротов (13 из 15 организаций, имеющих задолженность).</w:t>
      </w:r>
    </w:p>
    <w:p w:rsidR="003B1C4E" w:rsidRDefault="003B1C4E">
      <w:pPr>
        <w:pStyle w:val="ConsPlusNormal"/>
        <w:spacing w:before="220"/>
        <w:ind w:firstLine="540"/>
        <w:jc w:val="both"/>
      </w:pPr>
      <w:r>
        <w:t>Численность работников, перед которыми у организаций имеется задолженность, выросла по сравнению с 01.01.2019 в 2,4 раза (на 493 человека) и на 01.01.2020 составила 852 человека.</w:t>
      </w:r>
    </w:p>
    <w:p w:rsidR="003B1C4E" w:rsidRDefault="003B1C4E">
      <w:pPr>
        <w:pStyle w:val="ConsPlusNormal"/>
        <w:spacing w:before="220"/>
        <w:ind w:firstLine="540"/>
        <w:jc w:val="both"/>
      </w:pPr>
      <w:r>
        <w:t>Задолженность по заработной плате из-за отсутствия финансирования из областного и местных бюджетов отсутствует.</w:t>
      </w:r>
    </w:p>
    <w:p w:rsidR="003B1C4E" w:rsidRDefault="003B1C4E">
      <w:pPr>
        <w:pStyle w:val="ConsPlusNormal"/>
        <w:spacing w:before="220"/>
        <w:ind w:firstLine="540"/>
        <w:jc w:val="both"/>
      </w:pPr>
      <w:r>
        <w:t>Наибольший объем задолженности отмечен в организациях вида деятельности "Промышленное производство" - 30,4 млн рублей, или 67% от общего объема задолженности.</w:t>
      </w:r>
    </w:p>
    <w:p w:rsidR="003B1C4E" w:rsidRDefault="003B1C4E">
      <w:pPr>
        <w:pStyle w:val="ConsPlusNormal"/>
        <w:spacing w:before="220"/>
        <w:ind w:firstLine="540"/>
        <w:jc w:val="both"/>
      </w:pPr>
      <w:r>
        <w:t>Правительством Новосибирской области во взаимодействии с прокуратурой Новосибирской области, следственным управлением Следственного комитета Российской Федерации по Новосибирской области, Управлением Федеральной службы судебных приставов по Новосибирской области и другими заинтересованными ведомствами ведется системная работа, направленная на ликвидацию задолженности в организациях Новосибирской области.</w:t>
      </w:r>
    </w:p>
    <w:p w:rsidR="003B1C4E" w:rsidRDefault="003B1C4E">
      <w:pPr>
        <w:pStyle w:val="ConsPlusNormal"/>
        <w:spacing w:before="220"/>
        <w:ind w:firstLine="540"/>
        <w:jc w:val="both"/>
      </w:pPr>
      <w:r>
        <w:t>В результате совместно принятых мер в 2019 году выплачено организациями-должниками более 450 млн рублей задолженности, в том числе ликвидированы долги по заработной плате в 53 организациях Новосибирской области.</w:t>
      </w:r>
    </w:p>
    <w:p w:rsidR="003B1C4E" w:rsidRDefault="003B1C4E">
      <w:pPr>
        <w:pStyle w:val="ConsPlusNormal"/>
        <w:spacing w:before="220"/>
        <w:ind w:firstLine="540"/>
        <w:jc w:val="both"/>
      </w:pPr>
      <w:r>
        <w:t xml:space="preserve">Установлено и поддерживается постоянное взаимодействие с конкурсными управляющими и руководителями организаций Новосибирской области, в которых имеется задолженность. Принимаемые ими меры по ликвидации задолженности регулярно рассматриваются на заседаниях межведомственной комиссии, образованной </w:t>
      </w:r>
      <w:hyperlink r:id="rId20" w:history="1">
        <w:r>
          <w:rPr>
            <w:color w:val="0000FF"/>
          </w:rPr>
          <w:t>постановлением</w:t>
        </w:r>
      </w:hyperlink>
      <w:r>
        <w:t xml:space="preserve"> Правительства Новосибирской области от 28.04.2018 N 166-п "О межведомственной комиссии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 (далее - межведомственная комиссия), и рабочей группы при межведомственной комиссии. На муниципальном уровне действуют аналогичные территориальные межведомственные комиссии (рабочие группы).</w:t>
      </w:r>
    </w:p>
    <w:p w:rsidR="003B1C4E" w:rsidRDefault="003B1C4E">
      <w:pPr>
        <w:pStyle w:val="ConsPlusNormal"/>
        <w:spacing w:before="220"/>
        <w:ind w:firstLine="540"/>
        <w:jc w:val="both"/>
      </w:pPr>
      <w:r>
        <w:t>В результате совместных действий по снижению нелегальной трудовой занятости в 2019 году легализовано 52,7 тыс. трудовых отношений.</w:t>
      </w:r>
    </w:p>
    <w:p w:rsidR="003B1C4E" w:rsidRDefault="003B1C4E">
      <w:pPr>
        <w:pStyle w:val="ConsPlusNormal"/>
        <w:spacing w:before="220"/>
        <w:ind w:firstLine="540"/>
        <w:jc w:val="both"/>
      </w:pPr>
      <w:r>
        <w:t>По сравнению с 2018 годом величина прожиточного минимума в среднем на душу населения Новосибирской области увеличилась на 5,5% и составила в 2019 году 11361 рубль. Для трудоспособного населения, пенсионеров и детей данная величина повысилась соответственно - на 5,6%, на 5,7% и на 4,6%.</w:t>
      </w:r>
    </w:p>
    <w:p w:rsidR="003B1C4E" w:rsidRDefault="003B1C4E">
      <w:pPr>
        <w:pStyle w:val="ConsPlusNormal"/>
        <w:spacing w:before="220"/>
        <w:ind w:firstLine="540"/>
        <w:jc w:val="both"/>
      </w:pPr>
      <w:r>
        <w:lastRenderedPageBreak/>
        <w:t>По состоянию на 01.01.2020 на учете в отделении Пенсионного фонда Российской Федерации по Новосибирской области состояло 832,1 тыс. пенсионеров, получающих страховые пенсии и пенсии по государственному пенсионному обеспечению. Из общей численности пенсионеров неработающие пенсионеры составили 660 тыс. человек.</w:t>
      </w:r>
    </w:p>
    <w:p w:rsidR="003B1C4E" w:rsidRDefault="003B1C4E">
      <w:pPr>
        <w:pStyle w:val="ConsPlusNormal"/>
        <w:spacing w:before="220"/>
        <w:ind w:firstLine="540"/>
        <w:jc w:val="both"/>
      </w:pPr>
      <w:r>
        <w:t>Средний размер назначенных пенсий на 01.01.2020 составил 14646 рублей, его реальный размер по сравнению с 01.01.2019 увеличился на 3,3%. Покупательная способность пенсии (соотношение средней пенсии и прожиточного минимума пенсионера) составила 1,6 раза (на 01.01.2019 - 1,6 раза).</w:t>
      </w:r>
    </w:p>
    <w:p w:rsidR="003B1C4E" w:rsidRDefault="003B1C4E">
      <w:pPr>
        <w:pStyle w:val="ConsPlusNormal"/>
        <w:spacing w:before="220"/>
        <w:ind w:firstLine="540"/>
        <w:jc w:val="both"/>
      </w:pPr>
      <w:r>
        <w:t xml:space="preserve">Всем неработающим пенсионерам, у которых общая сумма материального обеспечения не достигает величины прожиточного минимума пенсионера (далее - ПМП) в регионе его проживания, устанавливается федеральная или региональная социальная доплата к пенсии до величины ПМП, установленной в регионе проживания пенсионера. В 2019 году </w:t>
      </w:r>
      <w:hyperlink r:id="rId21" w:history="1">
        <w:r>
          <w:rPr>
            <w:color w:val="0000FF"/>
          </w:rPr>
          <w:t>Законом</w:t>
        </w:r>
      </w:hyperlink>
      <w:r>
        <w:t xml:space="preserve"> Новосибирской области от 31.10.2018 N 304-ОЗ "Об установлении величины прожиточного минимума пенсионера в Новосибирской области на 2019 год" величина ПМП установлена в размере 8814 рублей. По сравнению с величиной ПМП в Новосибирской области, установленной на 2018 год </w:t>
      </w:r>
      <w:hyperlink r:id="rId22" w:history="1">
        <w:r>
          <w:rPr>
            <w:color w:val="0000FF"/>
          </w:rPr>
          <w:t>Законом</w:t>
        </w:r>
      </w:hyperlink>
      <w:r>
        <w:t xml:space="preserve"> Новосибирской области от 05.12.2017 N 231-ОЗ "Об установлении величины прожиточного минимума пенсионера в Новосибирской области на 2018 год", рост составил 89 рублей.</w:t>
      </w:r>
    </w:p>
    <w:p w:rsidR="003B1C4E" w:rsidRDefault="003B1C4E">
      <w:pPr>
        <w:pStyle w:val="ConsPlusNormal"/>
        <w:spacing w:before="220"/>
        <w:ind w:firstLine="540"/>
        <w:jc w:val="both"/>
      </w:pPr>
      <w:r>
        <w:t>В Новосибирской области доля населения с денежными доходами ниже величины прожиточного минимума (далее - доля бедного населения, уровень бедности) остается выше, чем в целом по России. Самой высокой за последние 20 лет доля бедного населения в Новосибирской области была в 2000 году и составляла 52%. С 2000 года доля бедного населения в Новосибирской области постепенно снизилась до 14,2% (по предварительным данным Федеральной службы государственной статистики) в 2019 году (по РФ - 12,3%). Показатель уровня бедности в Новосибирской области, превышающий аналогичный показатель в других субъектах Российской Федерации, объясняется более высокой стоимостью жизни, в том числе и величины прожиточного минимума, за счет повышенных для нашей природно-климатической зоны норм потребления и более высоких потребительских цен, характерных для крупных мегаполисов, каким и является Новосибирск, а также значительной дифференциацией населения по уровню денежных доходов.</w:t>
      </w:r>
    </w:p>
    <w:p w:rsidR="003B1C4E" w:rsidRDefault="003B1C4E">
      <w:pPr>
        <w:pStyle w:val="ConsPlusNormal"/>
        <w:spacing w:before="220"/>
        <w:ind w:firstLine="540"/>
        <w:jc w:val="both"/>
      </w:pPr>
      <w:r>
        <w:t>Замедление роста реальных денежных доходов привело к незначительному повышению в 2019 году уровня бедности: с 14,1% в 2018 году до 14,2%, то есть в состоянии бедности пребывает каждый седьмой житель Новосибирской области. В составе данной группы произошло снижение доли населения с денежными доходами ниже стоимости продуктов питания (4775 рублей). В 2019 году доля указанной категории населения уменьшилась с 1,1% до 1,0% с одновременным снижением темпа роста цен на продукты питания первой необходимости (снизилась стоимость сахара, плодоовощной продукции, включая картофель).</w:t>
      </w:r>
    </w:p>
    <w:p w:rsidR="003B1C4E" w:rsidRDefault="003B1C4E">
      <w:pPr>
        <w:pStyle w:val="ConsPlusNormal"/>
        <w:spacing w:before="220"/>
        <w:ind w:firstLine="540"/>
        <w:jc w:val="both"/>
      </w:pPr>
      <w:r>
        <w:t>Среднедушевой доход малоимущих граждан с доходами ниже величины прожиточного минимума в 2019 году составил 8289 рублей, что составило 73% величины прожиточного минимума. Дефицит дохода в общем объеме денежных доходов составил 1,6%.</w:t>
      </w:r>
    </w:p>
    <w:p w:rsidR="003B1C4E" w:rsidRDefault="003B1C4E">
      <w:pPr>
        <w:pStyle w:val="ConsPlusNormal"/>
        <w:spacing w:before="220"/>
        <w:ind w:firstLine="540"/>
        <w:jc w:val="both"/>
      </w:pPr>
      <w:r>
        <w:t>В регионе отмечается значительная дифференциация уровня жизни в семьях с полярными уровнями дохода. В 2019 году по данным Новосибирскстата о статистике бюджетных обследований в Новосибирской области за IV квартал 2019 года доход на члена семьи по всем обследуемым домохозяйствам составил 26162 рубля, у 20% домохозяйств с наименьшими доходами - 6588 рублей, а у 20% домохозяйств с наибольшими доходами - 71826 рублей, разница составила 10,9 раза. При этом разница в затратах на налоги, сборы и платежи составляет 7 раз, у низкодоходных семей они составили 8,4% дохода, а у высокодоходных - 5,3%.</w:t>
      </w:r>
    </w:p>
    <w:p w:rsidR="003B1C4E" w:rsidRDefault="003B1C4E">
      <w:pPr>
        <w:pStyle w:val="ConsPlusNormal"/>
        <w:spacing w:before="220"/>
        <w:ind w:firstLine="540"/>
        <w:jc w:val="both"/>
      </w:pPr>
      <w:r>
        <w:t xml:space="preserve">Разница потребительских расходов, куда входят затраты на покупку питания, питание вне дома, покупку непродовольственных товаров, алкоголя и оплату услуг, у этих семей составляет 6,5 раза (5499 рублей и 35493 рубля на члена семьи в месяц). Наибольшая разница составила в затратах </w:t>
      </w:r>
      <w:r>
        <w:lastRenderedPageBreak/>
        <w:t>на питание вне дома 45,3 раза (46 рублей и 2084 рубля соответственно) и на покупку непродовольственных товаров 9,1 раза (1667 рублей и 15097 рублей соответственно). Наиболее значительна разница этих семей в расходах на промежуточное потребление - это затраты на ведение личного подсобного хозяйства, расходы на покупку недвижимости, строительство и иную производственную деятельность. В IV квартале 2019 года разница в расходах на промежуточное потребление в этих семьях составила 707 раз. Низкодоходные семьи практически не могут позволить себе таких затрат, у них эти расходы составили 33 рубля на члена семьи, а в высокодоходных семьях - 23337 рублей.</w:t>
      </w:r>
    </w:p>
    <w:p w:rsidR="003B1C4E" w:rsidRDefault="003B1C4E">
      <w:pPr>
        <w:pStyle w:val="ConsPlusNormal"/>
        <w:spacing w:before="220"/>
        <w:ind w:firstLine="540"/>
        <w:jc w:val="both"/>
      </w:pPr>
      <w:r>
        <w:t>Наблюдается разница в денежных доходах между городскими и сельскими семьями. По денежному доходу она составляет 1,7 раза в пользу городских семей (28671 рубль и 16654 рубля на члена семьи). Однако в связи с тем, что натуральный доход за счет поступления дохода от реализации продукции личного подсобного хозяйства выше в сельских семьях в 2,7 раза, валовой доход, то есть денежный доход плюс натуральные поступления у городских семей выше только в 1,6 раза (29433 рубля и 18732 рубля соответственно).</w:t>
      </w:r>
    </w:p>
    <w:p w:rsidR="003B1C4E" w:rsidRDefault="003B1C4E">
      <w:pPr>
        <w:pStyle w:val="ConsPlusNormal"/>
        <w:spacing w:before="220"/>
        <w:ind w:firstLine="540"/>
        <w:jc w:val="both"/>
      </w:pPr>
      <w:r>
        <w:t>Денежные доходы в домохозяйствах, имеющих детей в возрасте до 16 лет, значительно ниже тех, в которых детей нет. Разница в денежных доходах между этими домохозяйствами составляет 2,1 раза, при этом с увеличением количества детей в семье их бюджет снижается. Так, в семьях, имеющих 1 ребенка, денежный доход на каждого члена семьи составляет 19604 рубля, в то же время в семьях с двумя и более детьми денежный доход в 1,3 раза ниже - 15360 рублей.</w:t>
      </w:r>
    </w:p>
    <w:p w:rsidR="003B1C4E" w:rsidRDefault="003B1C4E">
      <w:pPr>
        <w:pStyle w:val="ConsPlusNormal"/>
        <w:spacing w:before="220"/>
        <w:ind w:firstLine="540"/>
        <w:jc w:val="both"/>
      </w:pPr>
      <w:r>
        <w:t>С увеличением числа детей суммарный доход на каждого члена семьи значительно падает, а учитывая, что денежные доходы семей в сельской местности значительно ниже, чем в городской, в состав малоимущих граждан чаще всего попадают семьи с детьми, проживающие в сельской местности.</w:t>
      </w:r>
    </w:p>
    <w:p w:rsidR="003B1C4E" w:rsidRDefault="003B1C4E">
      <w:pPr>
        <w:pStyle w:val="ConsPlusNormal"/>
        <w:spacing w:before="220"/>
        <w:ind w:firstLine="540"/>
        <w:jc w:val="both"/>
      </w:pPr>
      <w:r>
        <w:t>Следовательно, распространение низкого уровня среднедушевых денежных доходов характерно в основном среди сельского населения, в семьях, имеющих детей.</w:t>
      </w:r>
    </w:p>
    <w:p w:rsidR="003B1C4E" w:rsidRDefault="003B1C4E">
      <w:pPr>
        <w:pStyle w:val="ConsPlusNormal"/>
        <w:spacing w:before="220"/>
        <w:ind w:firstLine="540"/>
        <w:jc w:val="both"/>
      </w:pPr>
      <w:r>
        <w:t>Укрупненно меры социальной поддержки подразделяются на поддержку семей с детьми, граждан пожилого возраста, отдельных категорий граждан в соответствии с льготными статусами. Информация о мерах социальной поддержки, оказывающих наибольшее влияние на благосостояние получателей и наиболее востребованных среди населения Новосибирской области, приводится в таблице 1. 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p w:rsidR="003B1C4E" w:rsidRDefault="003B1C4E">
      <w:pPr>
        <w:pStyle w:val="ConsPlusNormal"/>
        <w:ind w:firstLine="540"/>
        <w:jc w:val="both"/>
      </w:pPr>
    </w:p>
    <w:p w:rsidR="003B1C4E" w:rsidRDefault="003B1C4E">
      <w:pPr>
        <w:pStyle w:val="ConsPlusNormal"/>
        <w:jc w:val="right"/>
        <w:outlineLvl w:val="2"/>
      </w:pPr>
      <w:r>
        <w:t>Таблица 1</w:t>
      </w:r>
    </w:p>
    <w:p w:rsidR="003B1C4E" w:rsidRDefault="003B1C4E">
      <w:pPr>
        <w:pStyle w:val="ConsPlusNormal"/>
        <w:ind w:firstLine="540"/>
        <w:jc w:val="both"/>
      </w:pPr>
    </w:p>
    <w:p w:rsidR="003B1C4E" w:rsidRDefault="003B1C4E">
      <w:pPr>
        <w:pStyle w:val="ConsPlusNormal"/>
        <w:sectPr w:rsidR="003B1C4E" w:rsidSect="00FE592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406"/>
        <w:gridCol w:w="2551"/>
        <w:gridCol w:w="4082"/>
      </w:tblGrid>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N п/п</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Меры социальной поддержки, финансируемые за счет средств федерального бюджета и бюджета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Размер</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Основные критерии предоставления</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r>
      <w:tr w:rsidR="003B1C4E">
        <w:tc>
          <w:tcPr>
            <w:tcW w:w="13606"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1. Меры социальной поддержки семей с детьми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 (поддержка семьи и детей)</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12 729,0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первого ребенка.</w:t>
            </w:r>
          </w:p>
          <w:p w:rsidR="003B1C4E" w:rsidRDefault="003B1C4E">
            <w:pPr>
              <w:pStyle w:val="ConsPlusNormal"/>
              <w:jc w:val="both"/>
            </w:pPr>
            <w:r>
              <w:t>Размер среднедушевого дохода не более двух прожиточных минимумов</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21 604,9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ребенка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8 102,4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Ребенок в возрасте до полутора лет</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выплаты единовременного пособия при всех формах устройства детей, лишенных родительского попечения, в семью</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21 604,9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Передача ребенка на воспитание в семью</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ежемесячной денежной выплаты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12 454,0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третьего и последующих детей в многодетных семьях.</w:t>
            </w:r>
          </w:p>
          <w:p w:rsidR="003B1C4E" w:rsidRDefault="003B1C4E">
            <w:pPr>
              <w:pStyle w:val="ConsPlusNormal"/>
              <w:jc w:val="both"/>
            </w:pPr>
            <w:r>
              <w:t>Размер среднедушевого дохода не более двух прожиточных минимумов</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1.6</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Дополнительные меры социальной поддержки семей, имеющих детей, на территории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112 378,2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третьего, последующих детей.</w:t>
            </w:r>
          </w:p>
          <w:p w:rsidR="003B1C4E" w:rsidRDefault="003B1C4E">
            <w:pPr>
              <w:pStyle w:val="ConsPlusNormal"/>
              <w:jc w:val="both"/>
            </w:pPr>
            <w:r>
              <w:t>Наличие статуса многодетной семьи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дополнительного пособия молодой семье при рождении ребенка</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6 000,0 рубля - на первого ребенка;</w:t>
            </w:r>
          </w:p>
          <w:p w:rsidR="003B1C4E" w:rsidRDefault="003B1C4E">
            <w:pPr>
              <w:pStyle w:val="ConsPlusNormal"/>
              <w:jc w:val="center"/>
            </w:pPr>
            <w:r>
              <w:t>12 000,0 рубля - на второго ребенка;</w:t>
            </w:r>
          </w:p>
          <w:p w:rsidR="003B1C4E" w:rsidRDefault="003B1C4E">
            <w:pPr>
              <w:pStyle w:val="ConsPlusNormal"/>
              <w:jc w:val="center"/>
            </w:pPr>
            <w:r>
              <w:t>18 000,0 рубля - на третьего и последующих детей</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ребенка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Компенсация части родительской платы за присмотр и уход за детьми,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 размере 20% среднего размера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 реализующих образовательную программу дошкольного образования, на первого ребенка, 50% - на второго ребенка, 70% - на третьего ребенка и последующих детей</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Договор на посещение ребенком учреждения дошкольного образования.</w:t>
            </w:r>
          </w:p>
          <w:p w:rsidR="003B1C4E" w:rsidRDefault="003B1C4E">
            <w:pPr>
              <w:pStyle w:val="ConsPlusNormal"/>
              <w:jc w:val="both"/>
            </w:pPr>
            <w:r>
              <w:t>Размер среднедушевого дохода не более 1,5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ежемесячного пособия на ребенка в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358,4 рубля;</w:t>
            </w:r>
          </w:p>
          <w:p w:rsidR="003B1C4E" w:rsidRDefault="003B1C4E">
            <w:pPr>
              <w:pStyle w:val="ConsPlusNormal"/>
              <w:jc w:val="center"/>
            </w:pPr>
            <w:r>
              <w:t>537,52 рубля - в повышенном размере</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Ребенок в возрасте до 18 лет.</w:t>
            </w:r>
          </w:p>
          <w:p w:rsidR="003B1C4E" w:rsidRDefault="003B1C4E">
            <w:pPr>
              <w:pStyle w:val="ConsPlusNormal"/>
              <w:jc w:val="both"/>
            </w:pPr>
            <w:r>
              <w:t>Размер среднедушевого дохода не более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1.10</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ежемесячной социальной выплаты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357,4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Ребенок-инвалид, ВИЧ-инфицированный - несовершеннолетний в возрасте до 18 лет</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ежемесячной дотации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655,2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Дети-инвалиды в возрасте до 18 лет, имеющие приведенные заболевания</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1.12</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ежегодной выплаты на приобретение школьно-письменных принадлежностей на каждого ребенка школьного возраста из малоимущей многодетной семьи,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w:t>
            </w:r>
          </w:p>
          <w:p w:rsidR="003B1C4E" w:rsidRDefault="003B1C4E">
            <w:pPr>
              <w:pStyle w:val="ConsPlusNormal"/>
              <w:jc w:val="both"/>
            </w:pPr>
            <w:r>
              <w:t>Размер среднедушевого дохода не более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Единовременная денежная выплата семьям, в которых родилось двое или более детей одновременно,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Рождение двух или более детей одновременно.</w:t>
            </w:r>
          </w:p>
          <w:p w:rsidR="003B1C4E" w:rsidRDefault="003B1C4E">
            <w:pPr>
              <w:pStyle w:val="ConsPlusNormal"/>
              <w:jc w:val="both"/>
            </w:pPr>
            <w:r>
              <w:t>Размер среднедушевого дохода не более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1.14</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единовременной денежной выплаты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 Поступление ребенка из многодетной семьи в первый класс</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1.15</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единовременной денежной выплаты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 Поступление ребенка из многодетной семьи в образовательную организацию высшего образования</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1.16</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1.17</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единовременной денежной выплаты на ремонт, строительство и приобретение жилья многодетным семьям, имеющим пять и более несовершеннолетних детей</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100 000,0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 имеющей пять и более детей</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1.18</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Приобретение автомобильного транспорта для многодетных семей, воспитывающих семь и более несовершеннолетних детей</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автомобиль</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 имеющей семь и более детей</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1.19</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выплаты семьям, воспитывающим трех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15 000,0 рубля на одного ребенка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 имеющей трех и более детей-инвалидов</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1.20</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компенсации расходов по оплате коммунальных услуг, приобретению топлива и газоснабжению многодетным, приемным семьям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расчетная сумма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Предоставление единовременной денежной выплаты взамен земельного участка для индивидуального жилищного строительства, предоставляемого в соответствии с </w:t>
            </w:r>
            <w:hyperlink r:id="rId23" w:history="1">
              <w:r>
                <w:rPr>
                  <w:color w:val="0000FF"/>
                </w:rPr>
                <w:t>Законом</w:t>
              </w:r>
            </w:hyperlink>
            <w:r>
              <w:t xml:space="preserve"> Новосибирской области от 05.12.2016 N 112-ОЗ "Об отдельных вопросах регулирования земельных отношений на территории Новосибирской области" многодетным семьям</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для граждан, имеющих трех детей, - 216 000,0 рубля;</w:t>
            </w:r>
          </w:p>
          <w:p w:rsidR="003B1C4E" w:rsidRDefault="003B1C4E">
            <w:pPr>
              <w:pStyle w:val="ConsPlusNormal"/>
              <w:jc w:val="center"/>
            </w:pPr>
            <w:r>
              <w:t>для граждан, имеющих четырех детей, - 288 000,0 рубля;</w:t>
            </w:r>
          </w:p>
          <w:p w:rsidR="003B1C4E" w:rsidRDefault="003B1C4E">
            <w:pPr>
              <w:pStyle w:val="ConsPlusNormal"/>
              <w:jc w:val="center"/>
            </w:pPr>
            <w:r>
              <w:t>для граждан, имеющих пять и более детей, - 360 000,0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многодетной семьи.</w:t>
            </w:r>
          </w:p>
          <w:p w:rsidR="003B1C4E" w:rsidRDefault="003B1C4E">
            <w:pPr>
              <w:pStyle w:val="ConsPlusNormal"/>
              <w:jc w:val="both"/>
            </w:pPr>
            <w:r>
              <w:t>Состояние на учете в качестве нуждающихся в жилом помещении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1.22</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Ежемесячная выплата на детей от трех до семи лет включительно</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6 364,5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Среднедушевой доход семьи ниже прожиточного минимума, совместное проживание заявителя с ребенком</w:t>
            </w:r>
          </w:p>
        </w:tc>
      </w:tr>
      <w:tr w:rsidR="003B1C4E">
        <w:tc>
          <w:tcPr>
            <w:tcW w:w="13606"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2. Меры социальной поддержки граждан пожилого возраста и отдельных категорий льготников</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ежемесячной денежной выплаты отдельным категориям граждан (ветераны труда, ветераны труда Новосибирской области, реабилитированные, репрессированные, труженики тыла)</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ветераны труда, ветераны труда Новосибирской области - 387,7 рубля;</w:t>
            </w:r>
          </w:p>
          <w:p w:rsidR="003B1C4E" w:rsidRDefault="003B1C4E">
            <w:pPr>
              <w:pStyle w:val="ConsPlusNormal"/>
              <w:jc w:val="center"/>
            </w:pPr>
            <w:r>
              <w:t>реабилитированные, репрессированные - 193,9 рубля;</w:t>
            </w:r>
          </w:p>
          <w:p w:rsidR="003B1C4E" w:rsidRDefault="003B1C4E">
            <w:pPr>
              <w:pStyle w:val="ConsPlusNormal"/>
              <w:jc w:val="center"/>
            </w:pPr>
            <w:r>
              <w:t>труженики тыла - 236,9 рубля</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ветерана труда, ветерана труда Новосибирской области, реабилитированного, репрессированного, труженика тыла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Меры социальной поддержки гражданам, потерявшим родителей в годы Великой Отечественной войны 1941 - 1945 годов</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561,9 рубля ежемесячно</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гражданина, потерявшего родителей в годы Великой Отечественной войны 1941 - 1945 годов</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2.3</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компенсации расходов по оплате жилого помещения и (или) коммунальных услуг отдельным категориям граждан</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расчетная сумма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Наличие статуса ветерана труда, ветерана труда Новосибирской области, реабилитированного, репрессированного, труженика тыла, инвалида, ветерана (инвалида) Великой Отечественной войны 1941 - 1945 годов, ветерана боевых действий</w:t>
            </w:r>
          </w:p>
        </w:tc>
      </w:tr>
      <w:tr w:rsidR="003B1C4E">
        <w:tc>
          <w:tcPr>
            <w:tcW w:w="13606"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3. Меры социальной поддержки граждан исходя из уровня дохода и трудной жизненной ситуации</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программы по добровольному переселению соотечественников в Российскую Федерацию, ветеранам и участникам боевых действий, </w:t>
            </w:r>
            <w:r>
              <w:lastRenderedPageBreak/>
              <w:t>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гражданам, находящимся в трудной жизненной ситуации (пожар, стихийное бедствие и т.д.)</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до 10 прожиточных минимумов</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Размер среднедушевого дохода ниже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3.2</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Оказание социальной помощи на основании социального контракта, в том числе на ремонт жилья в целях обеспечения пожаробезопасности (ремонт печей, дымоходов, замена электропроводки, оборудования и т.д.)</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расчетная сумма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Размер среднедушевого дохода ниже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гражданам субсидий на оплату жилого помещения и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расчетная сумма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Размер среднедушевого дохода ниже прожиточного минимума</w:t>
            </w:r>
          </w:p>
        </w:tc>
      </w:tr>
      <w:tr w:rsidR="003B1C4E">
        <w:tc>
          <w:tcPr>
            <w:tcW w:w="56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w:t>
            </w:r>
          </w:p>
        </w:tc>
        <w:tc>
          <w:tcPr>
            <w:tcW w:w="640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населению Новосибирской области региональной социальной доплаты к пенсии</w:t>
            </w:r>
          </w:p>
        </w:tc>
        <w:tc>
          <w:tcPr>
            <w:tcW w:w="25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расчетная сумма</w:t>
            </w:r>
          </w:p>
        </w:tc>
        <w:tc>
          <w:tcPr>
            <w:tcW w:w="408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Размер среднедушевого дохода ниже прожиточного минимума</w:t>
            </w:r>
          </w:p>
        </w:tc>
      </w:tr>
    </w:tbl>
    <w:p w:rsidR="003B1C4E" w:rsidRDefault="003B1C4E">
      <w:pPr>
        <w:pStyle w:val="ConsPlusNormal"/>
        <w:sectPr w:rsidR="003B1C4E">
          <w:pgSz w:w="16838" w:h="11905" w:orient="landscape"/>
          <w:pgMar w:top="1701" w:right="1134" w:bottom="850" w:left="1134" w:header="0" w:footer="0" w:gutter="0"/>
          <w:cols w:space="720"/>
          <w:noEndnote/>
        </w:sectPr>
      </w:pPr>
    </w:p>
    <w:p w:rsidR="003B1C4E" w:rsidRDefault="003B1C4E">
      <w:pPr>
        <w:pStyle w:val="ConsPlusNormal"/>
        <w:ind w:firstLine="540"/>
        <w:jc w:val="both"/>
      </w:pPr>
    </w:p>
    <w:p w:rsidR="003B1C4E" w:rsidRDefault="003B1C4E">
      <w:pPr>
        <w:pStyle w:val="ConsPlusNormal"/>
        <w:ind w:firstLine="540"/>
        <w:jc w:val="both"/>
      </w:pPr>
      <w:r>
        <w:t>На территории Новосибирской области ежегодно осуществляется поддержка малоимущих семей и малоимущих граждан, которые по независящим от них причинам имеют среднедушевой доход ниже величины прожиточного минимума, установленного в Новосибирской области, на день обращения за социальной помощью.</w:t>
      </w:r>
    </w:p>
    <w:p w:rsidR="003B1C4E" w:rsidRDefault="003B1C4E">
      <w:pPr>
        <w:pStyle w:val="ConsPlusNormal"/>
        <w:spacing w:before="220"/>
        <w:ind w:firstLine="540"/>
        <w:jc w:val="both"/>
      </w:pPr>
      <w:r>
        <w:t>Помощь оказывается в том числе в виде денежной выплаты на основании социального контракта. Социальный контракт является технологией, направленной на преодоление социального иждивенчества, и дает возможность малоимущим гражданам с помощью адресного "стартового капитала" и содействия государства самостоятельно изменить свое материальное положение.</w:t>
      </w:r>
    </w:p>
    <w:p w:rsidR="003B1C4E" w:rsidRDefault="003B1C4E">
      <w:pPr>
        <w:pStyle w:val="ConsPlusNormal"/>
        <w:spacing w:before="220"/>
        <w:ind w:firstLine="540"/>
        <w:jc w:val="both"/>
      </w:pPr>
      <w:r>
        <w:t>В настоящее время производится оказание социальной помощи по нескольким направлениям: на развитие личного подсобного хозяйства, при организации индивидуальной предпринимательской деятельности, на противопожарную безопасность домовладений граждан, на подготовку к отопительному сезону и подготовку детей к школе.</w:t>
      </w:r>
    </w:p>
    <w:p w:rsidR="003B1C4E" w:rsidRDefault="003B1C4E">
      <w:pPr>
        <w:pStyle w:val="ConsPlusNormal"/>
        <w:spacing w:before="220"/>
        <w:ind w:firstLine="540"/>
        <w:jc w:val="both"/>
      </w:pPr>
      <w:r>
        <w:t>Прорабатывается практика внедрения и развития направлений, востребованных не только в сельской местности, но и у городских жителей: обучение, профессиональное переобучение для получения работы по другой профессии, повышение квалификации, трудоустройство, покупка инструментов для самозанятых, помощь в организации индивидуального предпринимательства и ряд других направлений. Активное внедрение данных направлений запланировано на конец 2020 - 2021 годов.</w:t>
      </w:r>
    </w:p>
    <w:p w:rsidR="003B1C4E" w:rsidRDefault="003B1C4E">
      <w:pPr>
        <w:pStyle w:val="ConsPlusNormal"/>
        <w:spacing w:before="220"/>
        <w:ind w:firstLine="540"/>
        <w:jc w:val="both"/>
      </w:pPr>
      <w:r>
        <w:t>Более 86% социальных контрактов заключено в сельской местности. 90% - это семьи с несовершеннолетними детьми, из них более 58% - многодетные семьи (около 3% - семьи, имеющие 6 и более детей).</w:t>
      </w:r>
    </w:p>
    <w:p w:rsidR="003B1C4E" w:rsidRDefault="003B1C4E">
      <w:pPr>
        <w:pStyle w:val="ConsPlusNormal"/>
        <w:spacing w:before="220"/>
        <w:ind w:firstLine="540"/>
        <w:jc w:val="both"/>
      </w:pPr>
      <w:r>
        <w:t>Оказание социальной помощи на основании социального контракта в Новосибирской области осуществляется с 2010 года. За период с 2010 года по 2019 год заключено 9676 социальных контрактов на общую сумму 251,4 млн рублей, из них на развитие личного подсобного хозяйства заключено 5452 социальных контракта на общую сумму 207,6 млн рублей.</w:t>
      </w:r>
    </w:p>
    <w:p w:rsidR="003B1C4E" w:rsidRDefault="003B1C4E">
      <w:pPr>
        <w:pStyle w:val="ConsPlusNormal"/>
        <w:spacing w:before="220"/>
        <w:ind w:firstLine="540"/>
        <w:jc w:val="both"/>
      </w:pPr>
      <w:r>
        <w:t>За период с 2010 года по 2019 год на развитие индивидуальной предпринимательской деятельности заключались социальные контракты на открытие парикмахерской, швейного дела, мастерской по изготовлению украшений из натурального камня и др. На развитие индивидуальной предпринимательской деятельности заключено социальных контрактов на общую сумму 455 тыс. рублей.</w:t>
      </w:r>
    </w:p>
    <w:p w:rsidR="003B1C4E" w:rsidRDefault="003B1C4E">
      <w:pPr>
        <w:pStyle w:val="ConsPlusNormal"/>
        <w:spacing w:before="220"/>
        <w:ind w:firstLine="540"/>
        <w:jc w:val="both"/>
      </w:pPr>
      <w:r>
        <w:t>С 2019 года запущено новое направление по подготовке семей с детьми к осенне-зимнему сезону. Заключено 177 социальных контрактов на общую сумму 1,05 млн рублей.</w:t>
      </w:r>
    </w:p>
    <w:p w:rsidR="003B1C4E" w:rsidRDefault="003B1C4E">
      <w:pPr>
        <w:pStyle w:val="ConsPlusNormal"/>
        <w:spacing w:before="220"/>
        <w:ind w:firstLine="540"/>
        <w:jc w:val="both"/>
      </w:pPr>
      <w:r>
        <w:t>Всего в 2019 году поддержку на основании социального контракта получили 2 032 малоимущие семьи (одиноко проживающих гражданина), из них 1757 семей с детьми в возрасте до 16 лет, 824 семьи с тремя и более детьми, 157 семей, имеющих в составе инвалида, на общую сумму 52,2 млн рублей (в 2018 году - 1 762 малоимущие семьи, на общую сумму 50,5 млн рублей).</w:t>
      </w:r>
    </w:p>
    <w:p w:rsidR="003B1C4E" w:rsidRDefault="003B1C4E">
      <w:pPr>
        <w:pStyle w:val="ConsPlusNormal"/>
        <w:spacing w:before="220"/>
        <w:ind w:firstLine="540"/>
        <w:jc w:val="both"/>
      </w:pPr>
      <w:r>
        <w:t>Численность граждан, получивших помощь в рамках социального контракта, в 2019 году составила 8181 человек, по окончании срока действия социального контракта 7358 граждан преодолели трудную жизненную ситуацию, из них у 3091 гражданина увеличились натуральные поступления из личного подсобного хозяйства.</w:t>
      </w:r>
    </w:p>
    <w:p w:rsidR="003B1C4E" w:rsidRDefault="003B1C4E">
      <w:pPr>
        <w:pStyle w:val="ConsPlusNormal"/>
        <w:spacing w:before="220"/>
        <w:ind w:firstLine="540"/>
        <w:jc w:val="both"/>
      </w:pPr>
      <w:r>
        <w:t xml:space="preserve">Количество граждан, среднедушевой доход которых ниже прожиточного минимума, являющихся получателями мер социальной поддержки с учетом критерия дохода, на 01.01.2020 составляет 347037 человек, из них доля получивших помощь в рамках социального контракта составляет 2,36%. Среднедушевой доход семей - участников социального контракта за период </w:t>
      </w:r>
      <w:r>
        <w:lastRenderedPageBreak/>
        <w:t>действия контракта вырос на 32,6%.</w:t>
      </w:r>
    </w:p>
    <w:p w:rsidR="003B1C4E" w:rsidRDefault="003B1C4E">
      <w:pPr>
        <w:pStyle w:val="ConsPlusNormal"/>
        <w:spacing w:before="220"/>
        <w:ind w:firstLine="540"/>
        <w:jc w:val="both"/>
      </w:pPr>
      <w:r>
        <w:t>В целях надлежащего исполнения гражданами обязанностей в рамках социального контракта в качестве контрольных процедур предусмотрено представление отчета об использовании выделенных денежных средств в 30-дневный срок с момента заключения социального контракта, ежеквартальное анкетирование в случае ведения личного подсобного хозяйства, а также предоставление отчетов всеми получателями социальной помощи.</w:t>
      </w:r>
    </w:p>
    <w:p w:rsidR="003B1C4E" w:rsidRDefault="003B1C4E">
      <w:pPr>
        <w:pStyle w:val="ConsPlusNormal"/>
        <w:spacing w:before="220"/>
        <w:ind w:firstLine="540"/>
        <w:jc w:val="both"/>
      </w:pPr>
      <w:r>
        <w:t>За 2019 год в Новосибирской области было только два случая досрочного расторжения социальных контрактов по причине гибели животного, по заключению специалистов вина хозяев - участников социального контракта при этом установлена не была. Зафиксировано 416 повторных обращений за социальным контрактом после окончания срока действия предыдущего, в среднем по истечении трех лет.</w:t>
      </w:r>
    </w:p>
    <w:p w:rsidR="003B1C4E" w:rsidRDefault="003B1C4E">
      <w:pPr>
        <w:pStyle w:val="ConsPlusNormal"/>
        <w:spacing w:before="220"/>
        <w:ind w:firstLine="540"/>
        <w:jc w:val="both"/>
      </w:pPr>
      <w:r>
        <w:t>В Новосибирской области реализуются 148 мер социальной поддержки, в том числе 101 федеральная и 47 региональных.</w:t>
      </w:r>
    </w:p>
    <w:p w:rsidR="003B1C4E" w:rsidRDefault="003B1C4E">
      <w:pPr>
        <w:pStyle w:val="ConsPlusNormal"/>
        <w:spacing w:before="220"/>
        <w:ind w:firstLine="540"/>
        <w:jc w:val="both"/>
      </w:pPr>
      <w:r>
        <w:t>Объем средств, направленных в 2019 году на реализацию данных мер, составляет 14 788 149,83 тыс. рублей, в том числе семьям с детьми - 6 444 476,34 тыс. рублей, гражданам пожилого возраста и отдельным категориям граждан - 7 758 996,94 тыс. рублей и гражданам исходя из уровня дохода и трудной жизненной ситуации - 584 676,55 тыс. рублей.</w:t>
      </w:r>
    </w:p>
    <w:p w:rsidR="003B1C4E" w:rsidRDefault="003B1C4E">
      <w:pPr>
        <w:pStyle w:val="ConsPlusNormal"/>
        <w:spacing w:before="220"/>
        <w:ind w:firstLine="540"/>
        <w:jc w:val="both"/>
      </w:pPr>
      <w:r>
        <w:t>Меры социальной поддержки гражданам предоставляются исходя из критерия нуждаемости, при подтверждении уровня дохода либо основываясь на определении права при наличии льготной категории.</w:t>
      </w:r>
    </w:p>
    <w:p w:rsidR="003B1C4E" w:rsidRDefault="003B1C4E">
      <w:pPr>
        <w:pStyle w:val="ConsPlusNormal"/>
        <w:spacing w:before="220"/>
        <w:ind w:firstLine="540"/>
        <w:jc w:val="both"/>
      </w:pPr>
      <w:r>
        <w:t>При определении права граждан на социальную поддержку с учетом уровня их дохода законодательством Новосибирской области предусмотрена обязательность трудоустройства либо постановки на учет в учреждения занятости населения для граждан трудоспособного возраста, в случае, если они не осуществляют уход за инвалидами или гражданами старше восьмидесяти лет.</w:t>
      </w:r>
    </w:p>
    <w:p w:rsidR="003B1C4E" w:rsidRDefault="003B1C4E">
      <w:pPr>
        <w:pStyle w:val="ConsPlusNormal"/>
        <w:spacing w:before="220"/>
        <w:ind w:firstLine="540"/>
        <w:jc w:val="both"/>
      </w:pPr>
      <w:r>
        <w:t>При соблюдении нормативных требований доля граждан, имеющих доход ниже прожиточного минимума, получающих меры социальной поддержки, зависящие от дохода, достигает 100% обратившихся.</w:t>
      </w:r>
    </w:p>
    <w:p w:rsidR="003B1C4E" w:rsidRDefault="003B1C4E">
      <w:pPr>
        <w:pStyle w:val="ConsPlusNormal"/>
        <w:spacing w:before="220"/>
        <w:ind w:firstLine="540"/>
        <w:jc w:val="both"/>
      </w:pPr>
      <w:r>
        <w:t>К основным категориям группы риска по малообеспеченности относятся семьи с детьми (одинокие родители), пожилые люди и инвалиды. Основным механизмом, обеспечивающим индивидуальный подход к решению проблем нуждающегося населения с привлечением всех возможных ресурсов, является социальное сопровождение и социальное обслуживание.</w:t>
      </w:r>
    </w:p>
    <w:p w:rsidR="003B1C4E" w:rsidRDefault="003B1C4E">
      <w:pPr>
        <w:pStyle w:val="ConsPlusNormal"/>
        <w:spacing w:before="220"/>
        <w:ind w:firstLine="540"/>
        <w:jc w:val="both"/>
      </w:pPr>
      <w:r>
        <w:t xml:space="preserve">Предоставление социальных услуг населению на территории Новосибирской области осуществляется в соответствии с Федеральным </w:t>
      </w:r>
      <w:hyperlink r:id="rId24" w:history="1">
        <w:r>
          <w:rPr>
            <w:color w:val="0000FF"/>
          </w:rPr>
          <w:t>законом</w:t>
        </w:r>
      </w:hyperlink>
      <w:r>
        <w:t xml:space="preserve"> от 28.12.2013 N 442-ФЗ "Об основах социального обслуживания граждан в Российской Федерации" (далее - Закон).</w:t>
      </w:r>
    </w:p>
    <w:p w:rsidR="003B1C4E" w:rsidRDefault="003B1C4E">
      <w:pPr>
        <w:pStyle w:val="ConsPlusNormal"/>
        <w:spacing w:before="220"/>
        <w:ind w:firstLine="540"/>
        <w:jc w:val="both"/>
      </w:pPr>
      <w:r>
        <w:t xml:space="preserve">С целью обеспечения доступности на территории Новосибирской области для широкого круга социально незащищенных граждан социального обслуживания и социального сопровождения принято </w:t>
      </w:r>
      <w:hyperlink r:id="rId25" w:history="1">
        <w:r>
          <w:rPr>
            <w:color w:val="0000FF"/>
          </w:rPr>
          <w:t>постановление</w:t>
        </w:r>
      </w:hyperlink>
      <w:r>
        <w:t xml:space="preserve"> Правительства Новосибирской области от 05.03.2015 N 74-п "О дополнительных категориях граждан, которым социальные услуги в Новосибирской области предоставляются бесплатно". Указанным постановлением установлены дополнительные категории граждан, которым социальные услуги в Новосибирской области предоставляются бесплатно в соответствии с индивидуальной программой предоставления социальных услуг вне зависимости от размера их доходов. Это обеспечивает гарантированную доступность социальной помощи и комплексный характер ее оказания.</w:t>
      </w:r>
    </w:p>
    <w:p w:rsidR="003B1C4E" w:rsidRDefault="003B1C4E">
      <w:pPr>
        <w:pStyle w:val="ConsPlusNormal"/>
        <w:spacing w:before="220"/>
        <w:ind w:firstLine="540"/>
        <w:jc w:val="both"/>
      </w:pPr>
      <w:r>
        <w:t xml:space="preserve">Эффективность ближайших и долгосрочных перспектив работы напрямую зависит от задач, которые решить не удалось, и социальных вызовов, которые представляют опасность для </w:t>
      </w:r>
      <w:r>
        <w:lastRenderedPageBreak/>
        <w:t>безопасного детства: демографический спад, требующий дополнительного стимулирования рождаемости; сохраняющийся уровень бедности семей с детьми (рождение второго и последующих детей), отбрасывающий семьи за черту бедности.</w:t>
      </w:r>
    </w:p>
    <w:p w:rsidR="003B1C4E" w:rsidRDefault="003B1C4E">
      <w:pPr>
        <w:pStyle w:val="ConsPlusNormal"/>
        <w:spacing w:before="220"/>
        <w:ind w:firstLine="540"/>
        <w:jc w:val="both"/>
      </w:pPr>
      <w:r>
        <w:t>Пожилые люди и инвалиды - самые незащищенные слои населения, которые требуют особого внимания общества. Кроме психологических трудностей адаптации к новым условиям существования, связанным с выходом на пенсию, установлением инвалидности, они сталкиваются с множеством социально-экономических проблем. Можно назвать следующие: оторванность от переехавших в другие города и страны родных, оторванность от прежних друзей из-за состояния здоровья, невысокие доходы, потеря привычной работы с выходом на пенсию или невозможность найти достойную работу из-за инвалидности и многое другое. Эффективная помощь инвалидам и пожилым людям в современных условиях не может ограничиваться только материальной помощью и медицинским обслуживанием, им необходимо общение, внимание и забота.</w:t>
      </w:r>
    </w:p>
    <w:p w:rsidR="003B1C4E" w:rsidRDefault="003B1C4E">
      <w:pPr>
        <w:pStyle w:val="ConsPlusNormal"/>
        <w:spacing w:before="220"/>
        <w:ind w:firstLine="540"/>
        <w:jc w:val="both"/>
      </w:pPr>
      <w:r>
        <w:t>Система социального обслуживания, используемая для оказания услуг нуждающимся категориям населения, сформирована с учетом востребованных форм социального обслуживания, основных категорий потребителей услуг и особенностей демографической ситуации в регионе и является наиболее оптимальной для обеспечения потребностей граждан в социальном обслуживании, а также достижения приоритетов, определенных на федеральном уровне.</w:t>
      </w:r>
    </w:p>
    <w:p w:rsidR="003B1C4E" w:rsidRDefault="003B1C4E">
      <w:pPr>
        <w:pStyle w:val="ConsPlusNormal"/>
        <w:spacing w:before="220"/>
        <w:ind w:firstLine="540"/>
        <w:jc w:val="both"/>
      </w:pPr>
      <w:r>
        <w:t>Значимую роль в системе социального обслуживания играет предоставление социального обслуживания на дому, дающее возможность получателям социальных услуг получить необходимые социальные услуги в привычной для них обстановке, а также снизить нагрузку на стационарные отделения учреждений социального обслуживания населения.</w:t>
      </w:r>
    </w:p>
    <w:p w:rsidR="003B1C4E" w:rsidRDefault="003B1C4E">
      <w:pPr>
        <w:pStyle w:val="ConsPlusNormal"/>
        <w:spacing w:before="220"/>
        <w:ind w:firstLine="540"/>
        <w:jc w:val="both"/>
      </w:pPr>
      <w:r>
        <w:t>Согласно Закону малообеспеченность не является отдельным основанием для признания гражданина (семьи) нуждающимся в социальном обслуживании. Вместе с тем среди семей, находящихся на социальном обслуживании в Новосибирской области, имеются и малообеспеченные семьи.</w:t>
      </w:r>
    </w:p>
    <w:p w:rsidR="003B1C4E" w:rsidRDefault="003B1C4E">
      <w:pPr>
        <w:pStyle w:val="ConsPlusNormal"/>
        <w:spacing w:before="220"/>
        <w:ind w:firstLine="540"/>
        <w:jc w:val="both"/>
      </w:pPr>
      <w:r>
        <w:t>Специалисты комплексных центров социального обслуживания населения, отделов организации социального обслуживания населения (социальной поддержки) муниципальных районов и городских округов Новосибирской области обеспечивают мониторинг потребностей семей в получении социальных услуг.</w:t>
      </w:r>
    </w:p>
    <w:p w:rsidR="003B1C4E" w:rsidRDefault="003B1C4E">
      <w:pPr>
        <w:pStyle w:val="ConsPlusNormal"/>
        <w:spacing w:before="220"/>
        <w:ind w:firstLine="540"/>
        <w:jc w:val="both"/>
      </w:pPr>
      <w:r>
        <w:t>По результатам 2019 года на территории Новосибирской области численность семей, подтвердивших статус в качестве "малоимущих" и обратившихся за получением мер социальной поддержки, составила 47 496, в них проживают 99 332 ребенка.</w:t>
      </w:r>
    </w:p>
    <w:p w:rsidR="003B1C4E" w:rsidRDefault="003B1C4E">
      <w:pPr>
        <w:pStyle w:val="ConsPlusNormal"/>
        <w:spacing w:before="220"/>
        <w:ind w:firstLine="540"/>
        <w:jc w:val="both"/>
      </w:pPr>
      <w:r>
        <w:t>Уровень жизни населения характеризуется комплексом показателей, среди которых социальный статус семей, расходы и доходы домашних хозяйств, жилищные условия семей, обеспеченность предметами культурно-бытового назначения.</w:t>
      </w:r>
    </w:p>
    <w:p w:rsidR="003B1C4E" w:rsidRDefault="003B1C4E">
      <w:pPr>
        <w:pStyle w:val="ConsPlusNormal"/>
        <w:spacing w:before="220"/>
        <w:ind w:firstLine="540"/>
        <w:jc w:val="both"/>
      </w:pPr>
      <w:r>
        <w:t>На начало 2019 года в очереди на получение жилья в Новосибирской области состояло 33 тыс. семей. В течение 2019 года получили жилье и улучшили жилищные условия 880 семей (2,6% от числа семей, состоящих на учете). На каждую семью в среднем выделено 45 кв. м площади. Из 39 тыс. кв. м заселенной площади в 2019 году 9 тыс. кв. м получено в домах-новостройках (в 2018 году было соответственно 52 и 11 тыс. кв. м). По состоянию на конец 2019 года на учете для получения жилья в области состояло 33 тыс. семей (3,1% от общего числа семей).</w:t>
      </w:r>
    </w:p>
    <w:p w:rsidR="003B1C4E" w:rsidRDefault="003B1C4E">
      <w:pPr>
        <w:pStyle w:val="ConsPlusNormal"/>
        <w:spacing w:before="220"/>
        <w:ind w:firstLine="540"/>
        <w:jc w:val="both"/>
      </w:pPr>
      <w:r>
        <w:t xml:space="preserve">Выявление малообеспеченных семей, а также определение индивидуальной нуждаемости в объеме необходимой социальной помощи каждой семье осуществляется сотрудниками комплексных центров социального обслуживания населения муниципальных районов и городских округов Новосибирской области, на территории города Новосибирска - отделов социальной поддержки населения администрации соответствующих районов (городского округа) города </w:t>
      </w:r>
      <w:r>
        <w:lastRenderedPageBreak/>
        <w:t>Новосибирска.</w:t>
      </w:r>
    </w:p>
    <w:p w:rsidR="003B1C4E" w:rsidRDefault="003B1C4E">
      <w:pPr>
        <w:pStyle w:val="ConsPlusNormal"/>
        <w:spacing w:before="220"/>
        <w:ind w:firstLine="540"/>
        <w:jc w:val="both"/>
      </w:pPr>
      <w:r>
        <w:t>На территориях муниципальных районов и городских округов Новосибирской области ведется ежедневный прием граждан, осуществляются комиссионные выходы по месту проживания малообеспеченных семей с целью обследования жилищно-бытовых условий пребывания семьи.</w:t>
      </w:r>
    </w:p>
    <w:p w:rsidR="003B1C4E" w:rsidRDefault="003B1C4E">
      <w:pPr>
        <w:pStyle w:val="ConsPlusNormal"/>
        <w:spacing w:before="220"/>
        <w:ind w:firstLine="540"/>
        <w:jc w:val="both"/>
      </w:pPr>
      <w:r>
        <w:t>Организовано рабочее взаимодействие с медицинскими и образовательными организациями, органами опеки и попечительства, правоохранительными органами, отделами пособий и социальных выплат, территориальными органами Пенсионного фонда Российской Федерации.</w:t>
      </w:r>
    </w:p>
    <w:p w:rsidR="003B1C4E" w:rsidRDefault="003B1C4E">
      <w:pPr>
        <w:pStyle w:val="ConsPlusNormal"/>
        <w:spacing w:before="220"/>
        <w:ind w:firstLine="540"/>
        <w:jc w:val="both"/>
      </w:pPr>
      <w:r>
        <w:t>В плановом порядке осуществляется направление детей из малообеспеченных семей, в том числе семей, находящихся в трудной жизненной ситуации, в учреждения детского отдыха и оздоровления. Министерством в 2019 году было закуплено 11 579 путевок для детей из семей, находящихся в трудной жизненной ситуации, в том числе малообеспеченных.</w:t>
      </w:r>
    </w:p>
    <w:p w:rsidR="003B1C4E" w:rsidRDefault="003B1C4E">
      <w:pPr>
        <w:pStyle w:val="ConsPlusNormal"/>
        <w:spacing w:before="220"/>
        <w:ind w:firstLine="540"/>
        <w:jc w:val="both"/>
      </w:pPr>
      <w:r>
        <w:t>Всем малообеспеченным семьям оказывается социальное сопровождение, в том числе консультирование по вопросам возможности реализации их прав на получение мер социальной поддержки и социальное обслуживание. С семьями, признанными нуждающимися, заключается договор о социальном обслуживании.</w:t>
      </w:r>
    </w:p>
    <w:p w:rsidR="003B1C4E" w:rsidRDefault="003B1C4E">
      <w:pPr>
        <w:pStyle w:val="ConsPlusNormal"/>
        <w:spacing w:before="220"/>
        <w:ind w:firstLine="540"/>
        <w:jc w:val="both"/>
      </w:pPr>
      <w:r>
        <w:t>В случае нахождения семьи в трудной жизненной ситуации сотрудниками органов социальной защиты населения по месту жительства (пребывания) семьи оказывается срочная социальная помощь в виде натуральной помощи (продукты питания, одежда), содействия в восстановлении документов, регистрации, юридического патронажа, организации транспортировки в медицинские и образовательные организации.</w:t>
      </w:r>
    </w:p>
    <w:p w:rsidR="003B1C4E" w:rsidRDefault="003B1C4E">
      <w:pPr>
        <w:pStyle w:val="ConsPlusNormal"/>
        <w:spacing w:before="220"/>
        <w:ind w:firstLine="540"/>
        <w:jc w:val="both"/>
      </w:pPr>
      <w:r>
        <w:t>На территориях муниципальных районов и городских округов Новосибирской области проводится широкая информационная кампания, направленная прежде всего на информирование граждан по вопросам получения адресной социальной помощи, возможности получения социальных услуг, мер социальной поддержки, отдыха и оздоровления детей посредством размещения информации на информационных стендах в общественных местах, распространения печатных материалов (буклетов, листовок), на официальном сайте министерства (https://mtsr.nso.ru/).</w:t>
      </w:r>
    </w:p>
    <w:p w:rsidR="003B1C4E" w:rsidRDefault="003B1C4E">
      <w:pPr>
        <w:pStyle w:val="ConsPlusNormal"/>
        <w:spacing w:before="220"/>
        <w:ind w:firstLine="540"/>
        <w:jc w:val="both"/>
      </w:pPr>
      <w:r>
        <w:t>Сотрудники органов социальной защиты населения систематически участвуют в проведении "прямых линий", личных приемов граждан на территории сельских поселений, районных центров, городских округов Новосибирской области.</w:t>
      </w:r>
    </w:p>
    <w:p w:rsidR="003B1C4E" w:rsidRDefault="003B1C4E">
      <w:pPr>
        <w:pStyle w:val="ConsPlusNormal"/>
        <w:spacing w:before="220"/>
        <w:ind w:firstLine="540"/>
        <w:jc w:val="both"/>
      </w:pPr>
      <w:r>
        <w:t>Социальные услуги гражданам, признанным нуждающимися в социальном обслуживании, предоставляются в соответствии со стандартами социальных услуг с учетом индивидуальной потребности.</w:t>
      </w:r>
    </w:p>
    <w:p w:rsidR="003B1C4E" w:rsidRDefault="003B1C4E">
      <w:pPr>
        <w:pStyle w:val="ConsPlusNormal"/>
        <w:spacing w:before="220"/>
        <w:ind w:firstLine="540"/>
        <w:jc w:val="both"/>
      </w:pPr>
      <w:r>
        <w:t xml:space="preserve">С целью обеспечения доступности на территории Новосибирской области получения семьями с детьми помощи в рамках социального обслуживания и социального сопровождения принято </w:t>
      </w:r>
      <w:hyperlink r:id="rId26" w:history="1">
        <w:r>
          <w:rPr>
            <w:color w:val="0000FF"/>
          </w:rPr>
          <w:t>постановление</w:t>
        </w:r>
      </w:hyperlink>
      <w:r>
        <w:t xml:space="preserve"> Правительства Новосибирской области от 05.03.2015 N 74-п "О дополнительных категориях граждан, которым социальные услуги в Новосибирской области предоставляются бесплатно", устанавливающее дополнительные категории граждан, которым социальные услуги в Новосибирской области предоставляются бесплатно в соответствии с индивидуальной программой предоставления социальных услуг.</w:t>
      </w:r>
    </w:p>
    <w:p w:rsidR="003B1C4E" w:rsidRDefault="003B1C4E">
      <w:pPr>
        <w:pStyle w:val="ConsPlusNormal"/>
        <w:spacing w:before="220"/>
        <w:ind w:firstLine="540"/>
        <w:jc w:val="both"/>
      </w:pPr>
      <w:r>
        <w:t xml:space="preserve">Главной целью является повышение адресности и качества социального обслуживания, а также достижение необходимого уровня вариативных форм и видов социальной поддержки для нуждающихся граждан. В числе основных функций, автоматизируемых подсистемой: определение индивидуальной нуждаемости граждан (семей) в социальных услугах; формирование индивидуальной программы предоставления социальных услуг гражданину (семье); </w:t>
      </w:r>
      <w:r>
        <w:lastRenderedPageBreak/>
        <w:t>автоматизация деятельности специалистов отрасли (формирование договора на оказание социальных услуг и актов выполненных работ); создание и ведение реестра поставщиков социальных услуг, формирующегося в целях обеспечения эффективного оказания социальных услуг; создание и ведение регистра получателей социальных услуг, формирующегося в целях обеспечения эффективного оказания социальных услуг и оценки результатов их предоставления получателям социальных услуг; осуществление сбора, хранения, обработки и предоставления информации о поставщиках социальных услуг, а также о получателях социальных услуг на основании представляемых поставщиками социальных услуг первичных данных; расчет нагрузки на специалиста в зависимости от объема оказанных услуг; организация межведомственного взаимодействия при организации социального обслуживания и социального сопровождения в Новосибирской области.</w:t>
      </w:r>
    </w:p>
    <w:p w:rsidR="003B1C4E" w:rsidRDefault="003B1C4E">
      <w:pPr>
        <w:pStyle w:val="ConsPlusNormal"/>
        <w:spacing w:before="220"/>
        <w:ind w:firstLine="540"/>
        <w:jc w:val="both"/>
      </w:pPr>
      <w:r>
        <w:t>В регионе реализуется система мероприятий, направленных на формирование у населения готовности к созданию и сохранению ответственной и здоровой семьи.</w:t>
      </w:r>
    </w:p>
    <w:p w:rsidR="003B1C4E" w:rsidRDefault="003B1C4E">
      <w:pPr>
        <w:pStyle w:val="ConsPlusNormal"/>
        <w:spacing w:before="220"/>
        <w:ind w:firstLine="540"/>
        <w:jc w:val="both"/>
      </w:pPr>
      <w:r>
        <w:t>Обеспечивается развитие инфраструктуры для досуговой занятости подростков, вовлечение их в социально значимую деятельность, создание условий для предпрофессиональной и профессиональной ориентации подростков. При поддержке Фонда поддержки детей, находящихся в трудной жизненной ситуации, обеспечено развитие социальных сервисов, обеспечивающих условия для организации занятости несовершеннолетних.</w:t>
      </w:r>
    </w:p>
    <w:p w:rsidR="003B1C4E" w:rsidRDefault="003B1C4E">
      <w:pPr>
        <w:pStyle w:val="ConsPlusNormal"/>
        <w:spacing w:before="220"/>
        <w:ind w:firstLine="540"/>
        <w:jc w:val="both"/>
      </w:pPr>
      <w:r>
        <w:t xml:space="preserve">С 2020 года на территории Новосибирской области реализуется </w:t>
      </w:r>
      <w:hyperlink r:id="rId27" w:history="1">
        <w:r>
          <w:rPr>
            <w:color w:val="0000FF"/>
          </w:rPr>
          <w:t>комплекс</w:t>
        </w:r>
      </w:hyperlink>
      <w:r>
        <w:t xml:space="preserve">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утвержденный приказом министерства труда и социального развития Новосибирской области от 24.07.2020 N 662 "Об утверждении Комплекса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(далее - комплекс мер). Указанный комплекс мер направлен на решение проблем малоимущих граждан с применением социальной поддержки. В рамках данного комплекса мер будет обеспечено внедрение новых форм и технологий работы, ориентированных на достижение цели комплекса мер и расширяющих инфраструктуру оказания социальной помощи малообеспеченным семьям, способствующих снижению нагрузки на "семейный бюджет", выходу семей на самообеспечение, снижению влияния бедности семей на самореализацию личности ребенка.</w:t>
      </w:r>
    </w:p>
    <w:p w:rsidR="003B1C4E" w:rsidRDefault="003B1C4E">
      <w:pPr>
        <w:pStyle w:val="ConsPlusNormal"/>
        <w:ind w:firstLine="540"/>
        <w:jc w:val="both"/>
      </w:pPr>
    </w:p>
    <w:p w:rsidR="003B1C4E" w:rsidRDefault="003B1C4E">
      <w:pPr>
        <w:pStyle w:val="ConsPlusNormal"/>
        <w:jc w:val="center"/>
        <w:outlineLvl w:val="1"/>
        <w:rPr>
          <w:b/>
          <w:bCs/>
        </w:rPr>
      </w:pPr>
      <w:r>
        <w:rPr>
          <w:b/>
          <w:bCs/>
        </w:rPr>
        <w:t>III. Цели, задачи и целевые</w:t>
      </w:r>
    </w:p>
    <w:p w:rsidR="003B1C4E" w:rsidRDefault="003B1C4E">
      <w:pPr>
        <w:pStyle w:val="ConsPlusNormal"/>
        <w:jc w:val="center"/>
        <w:rPr>
          <w:b/>
          <w:bCs/>
        </w:rPr>
      </w:pPr>
      <w:r>
        <w:rPr>
          <w:b/>
          <w:bCs/>
        </w:rPr>
        <w:t>индикаторы региональной программы</w:t>
      </w:r>
    </w:p>
    <w:p w:rsidR="003B1C4E" w:rsidRDefault="003B1C4E">
      <w:pPr>
        <w:pStyle w:val="ConsPlusNormal"/>
        <w:jc w:val="center"/>
      </w:pPr>
      <w:r>
        <w:t xml:space="preserve">(в ред. </w:t>
      </w:r>
      <w:hyperlink r:id="rId28" w:history="1">
        <w:r>
          <w:rPr>
            <w:color w:val="0000FF"/>
          </w:rPr>
          <w:t>постановления</w:t>
        </w:r>
      </w:hyperlink>
      <w:r>
        <w:t xml:space="preserve"> Правительства Новосибирской области</w:t>
      </w:r>
    </w:p>
    <w:p w:rsidR="003B1C4E" w:rsidRDefault="003B1C4E">
      <w:pPr>
        <w:pStyle w:val="ConsPlusNormal"/>
        <w:jc w:val="center"/>
      </w:pPr>
      <w:r>
        <w:t>от 13.04.2022 N 158-п)</w:t>
      </w:r>
    </w:p>
    <w:p w:rsidR="003B1C4E" w:rsidRDefault="003B1C4E">
      <w:pPr>
        <w:pStyle w:val="ConsPlusNormal"/>
        <w:ind w:firstLine="540"/>
        <w:jc w:val="both"/>
      </w:pPr>
    </w:p>
    <w:p w:rsidR="003B1C4E" w:rsidRDefault="003B1C4E">
      <w:pPr>
        <w:pStyle w:val="ConsPlusNormal"/>
        <w:ind w:firstLine="540"/>
        <w:jc w:val="both"/>
      </w:pPr>
      <w:r>
        <w:t>Цели региональной программы:</w:t>
      </w:r>
    </w:p>
    <w:p w:rsidR="003B1C4E" w:rsidRDefault="003B1C4E">
      <w:pPr>
        <w:pStyle w:val="ConsPlusNormal"/>
        <w:jc w:val="both"/>
      </w:pPr>
      <w:r>
        <w:t xml:space="preserve">(в ред. </w:t>
      </w:r>
      <w:hyperlink r:id="rId2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1. Обеспечение устойчивого роста денежных доходов населения.</w:t>
      </w:r>
    </w:p>
    <w:p w:rsidR="003B1C4E" w:rsidRDefault="003B1C4E">
      <w:pPr>
        <w:pStyle w:val="ConsPlusNormal"/>
        <w:jc w:val="both"/>
      </w:pPr>
      <w:r>
        <w:t xml:space="preserve">(п. 1 введен </w:t>
      </w:r>
      <w:hyperlink r:id="rId30" w:history="1">
        <w:r>
          <w:rPr>
            <w:color w:val="0000FF"/>
          </w:rPr>
          <w:t>постановлением</w:t>
        </w:r>
      </w:hyperlink>
      <w:r>
        <w:t xml:space="preserve"> Правительства Новосибирской области от 13.04.2022 N 158-п)</w:t>
      </w:r>
    </w:p>
    <w:p w:rsidR="003B1C4E" w:rsidRDefault="003B1C4E">
      <w:pPr>
        <w:pStyle w:val="ConsPlusNormal"/>
        <w:spacing w:before="220"/>
        <w:ind w:firstLine="540"/>
        <w:jc w:val="both"/>
      </w:pPr>
      <w:r>
        <w:t>2. Снижение уровня бедности в два раза по сравнению с показателем 2017 года.</w:t>
      </w:r>
    </w:p>
    <w:p w:rsidR="003B1C4E" w:rsidRDefault="003B1C4E">
      <w:pPr>
        <w:pStyle w:val="ConsPlusNormal"/>
        <w:jc w:val="both"/>
      </w:pPr>
      <w:r>
        <w:t xml:space="preserve">(п. 2 в ред. </w:t>
      </w:r>
      <w:hyperlink r:id="rId3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Задачи региональной программы:</w:t>
      </w:r>
    </w:p>
    <w:p w:rsidR="003B1C4E" w:rsidRDefault="003B1C4E">
      <w:pPr>
        <w:pStyle w:val="ConsPlusNormal"/>
        <w:spacing w:before="220"/>
        <w:ind w:firstLine="540"/>
        <w:jc w:val="both"/>
      </w:pPr>
      <w:r>
        <w:t>1. Повышение денежных доходов граждан.</w:t>
      </w:r>
    </w:p>
    <w:p w:rsidR="003B1C4E" w:rsidRDefault="003B1C4E">
      <w:pPr>
        <w:pStyle w:val="ConsPlusNormal"/>
        <w:spacing w:before="220"/>
        <w:ind w:firstLine="540"/>
        <w:jc w:val="both"/>
      </w:pPr>
      <w:r>
        <w:t>2. Развитие системы социальной помощи и социального контракта.</w:t>
      </w:r>
    </w:p>
    <w:p w:rsidR="003B1C4E" w:rsidRDefault="003B1C4E">
      <w:pPr>
        <w:pStyle w:val="ConsPlusNormal"/>
        <w:spacing w:before="220"/>
        <w:ind w:firstLine="540"/>
        <w:jc w:val="both"/>
      </w:pPr>
      <w:r>
        <w:lastRenderedPageBreak/>
        <w:t>3. Организация социальной адаптации малоимущих граждан.</w:t>
      </w:r>
    </w:p>
    <w:p w:rsidR="003B1C4E" w:rsidRDefault="003B1C4E">
      <w:pPr>
        <w:pStyle w:val="ConsPlusNormal"/>
        <w:spacing w:before="220"/>
        <w:ind w:firstLine="540"/>
        <w:jc w:val="both"/>
      </w:pPr>
      <w:r>
        <w:t>Целевые индикаторы региональной программы:</w:t>
      </w:r>
    </w:p>
    <w:p w:rsidR="003B1C4E" w:rsidRDefault="003B1C4E">
      <w:pPr>
        <w:pStyle w:val="ConsPlusNormal"/>
        <w:spacing w:before="220"/>
        <w:ind w:firstLine="540"/>
        <w:jc w:val="both"/>
      </w:pPr>
      <w:r>
        <w:t>Целевой индикатор 1: численность населения с денежными доходами ниже величины прожиточного минимума на душу населения (% от общей численности населения).</w:t>
      </w:r>
    </w:p>
    <w:p w:rsidR="003B1C4E" w:rsidRDefault="003B1C4E">
      <w:pPr>
        <w:pStyle w:val="ConsPlusNormal"/>
        <w:spacing w:before="220"/>
        <w:ind w:firstLine="540"/>
        <w:jc w:val="both"/>
      </w:pPr>
      <w:r>
        <w:t>Целевой индикатор 2: среднедушевые денежные доходы населения (рублей).</w:t>
      </w:r>
    </w:p>
    <w:p w:rsidR="003B1C4E" w:rsidRDefault="003B1C4E">
      <w:pPr>
        <w:pStyle w:val="ConsPlusNormal"/>
        <w:spacing w:before="220"/>
        <w:ind w:firstLine="540"/>
        <w:jc w:val="both"/>
      </w:pPr>
      <w:r>
        <w:t>Целевой индикатор 3: реальные располагаемые денежные доходы населения (% к предыдущему году).</w:t>
      </w:r>
    </w:p>
    <w:p w:rsidR="003B1C4E" w:rsidRDefault="003B1C4E">
      <w:pPr>
        <w:pStyle w:val="ConsPlusNormal"/>
        <w:spacing w:before="220"/>
        <w:ind w:firstLine="540"/>
        <w:jc w:val="both"/>
      </w:pPr>
      <w:r>
        <w:t>Целевой индикатор 4: индекс реальной начисленной заработной платы (% к предыдущему году).</w:t>
      </w:r>
    </w:p>
    <w:p w:rsidR="003B1C4E" w:rsidRDefault="003B1C4E">
      <w:pPr>
        <w:pStyle w:val="ConsPlusNormal"/>
        <w:spacing w:before="220"/>
        <w:ind w:firstLine="540"/>
        <w:jc w:val="both"/>
      </w:pPr>
      <w:r>
        <w:t>Целевой индикатор 5: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w:t>
      </w:r>
    </w:p>
    <w:p w:rsidR="003B1C4E" w:rsidRDefault="003B1C4E">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Целевой индикатор 6: уровень зарегистрированной безработицы (от численности рабочей силы) на конец года (%).</w:t>
      </w:r>
    </w:p>
    <w:p w:rsidR="003B1C4E" w:rsidRDefault="003B1C4E">
      <w:pPr>
        <w:pStyle w:val="ConsPlusNormal"/>
        <w:spacing w:before="220"/>
        <w:ind w:firstLine="540"/>
        <w:jc w:val="both"/>
      </w:pPr>
      <w:r>
        <w:t>Целевой индикатор 7: коэффициент напряженности на рынке труда на конец года (единица).</w:t>
      </w:r>
    </w:p>
    <w:p w:rsidR="003B1C4E" w:rsidRDefault="003B1C4E">
      <w:pPr>
        <w:pStyle w:val="ConsPlusNormal"/>
        <w:spacing w:before="220"/>
        <w:ind w:firstLine="540"/>
        <w:jc w:val="both"/>
      </w:pPr>
      <w:r>
        <w:t>Целевой индикатор 8: доля трудоустроенных граждан в общей численности граждан, обратившихся за содействием в поиске подходящей работы в государственные учреждения службы занятости населения (%).</w:t>
      </w:r>
    </w:p>
    <w:p w:rsidR="003B1C4E" w:rsidRDefault="003B1C4E">
      <w:pPr>
        <w:pStyle w:val="ConsPlusNormal"/>
        <w:spacing w:before="220"/>
        <w:ind w:firstLine="540"/>
        <w:jc w:val="both"/>
      </w:pPr>
      <w:r>
        <w:t xml:space="preserve">Абзацы шестнадцатый - семнадцатый утратили силу. - </w:t>
      </w:r>
      <w:hyperlink r:id="rId33" w:history="1">
        <w:r>
          <w:rPr>
            <w:color w:val="0000FF"/>
          </w:rPr>
          <w:t>Постановление</w:t>
        </w:r>
      </w:hyperlink>
      <w:r>
        <w:t xml:space="preserve"> Правительства Новосибирской области от 13.04.2022 N 158-п.</w:t>
      </w:r>
    </w:p>
    <w:p w:rsidR="003B1C4E" w:rsidRDefault="003B1C4E">
      <w:pPr>
        <w:pStyle w:val="ConsPlusNormal"/>
        <w:spacing w:before="220"/>
        <w:ind w:firstLine="540"/>
        <w:jc w:val="both"/>
      </w:pPr>
      <w:r>
        <w:t xml:space="preserve">Цели и целевые индикаторы региональной программы представлены в </w:t>
      </w:r>
      <w:hyperlink w:anchor="Par778" w:history="1">
        <w:r>
          <w:rPr>
            <w:color w:val="0000FF"/>
          </w:rPr>
          <w:t>приложении N 1</w:t>
        </w:r>
      </w:hyperlink>
      <w:r>
        <w:t xml:space="preserve"> к региональной программе. </w:t>
      </w:r>
      <w:hyperlink w:anchor="Par1024" w:history="1">
        <w:r>
          <w:rPr>
            <w:color w:val="0000FF"/>
          </w:rPr>
          <w:t>План</w:t>
        </w:r>
      </w:hyperlink>
      <w:r>
        <w:t xml:space="preserve"> мероприятий региональной программы с указанием целей и задач представлен в приложении N 2 к региональной программе.</w:t>
      </w:r>
    </w:p>
    <w:p w:rsidR="003B1C4E" w:rsidRDefault="003B1C4E">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ind w:firstLine="540"/>
        <w:jc w:val="both"/>
      </w:pPr>
    </w:p>
    <w:p w:rsidR="003B1C4E" w:rsidRDefault="003B1C4E">
      <w:pPr>
        <w:pStyle w:val="ConsPlusNormal"/>
        <w:jc w:val="center"/>
        <w:outlineLvl w:val="1"/>
        <w:rPr>
          <w:b/>
          <w:bCs/>
        </w:rPr>
      </w:pPr>
      <w:r>
        <w:rPr>
          <w:b/>
          <w:bCs/>
        </w:rPr>
        <w:t>IV. Сроки и этапы реализации, план мероприятий и ожидаемые</w:t>
      </w:r>
    </w:p>
    <w:p w:rsidR="003B1C4E" w:rsidRDefault="003B1C4E">
      <w:pPr>
        <w:pStyle w:val="ConsPlusNormal"/>
        <w:jc w:val="center"/>
        <w:rPr>
          <w:b/>
          <w:bCs/>
        </w:rPr>
      </w:pPr>
      <w:r>
        <w:rPr>
          <w:b/>
          <w:bCs/>
        </w:rPr>
        <w:t>результаты реализации региональной программы</w:t>
      </w:r>
    </w:p>
    <w:p w:rsidR="003B1C4E" w:rsidRDefault="003B1C4E">
      <w:pPr>
        <w:pStyle w:val="ConsPlusNormal"/>
        <w:ind w:firstLine="540"/>
        <w:jc w:val="both"/>
      </w:pPr>
    </w:p>
    <w:p w:rsidR="003B1C4E" w:rsidRDefault="003B1C4E">
      <w:pPr>
        <w:pStyle w:val="ConsPlusNormal"/>
        <w:ind w:firstLine="540"/>
        <w:jc w:val="both"/>
      </w:pPr>
      <w:r>
        <w:t>Реализация региональной программы будет осуществляться в течение 2021 - 2030 годов.</w:t>
      </w:r>
    </w:p>
    <w:p w:rsidR="003B1C4E" w:rsidRDefault="003B1C4E">
      <w:pPr>
        <w:pStyle w:val="ConsPlusNormal"/>
        <w:spacing w:before="220"/>
        <w:ind w:firstLine="540"/>
        <w:jc w:val="both"/>
      </w:pPr>
      <w:hyperlink w:anchor="Par1024" w:history="1">
        <w:r>
          <w:rPr>
            <w:color w:val="0000FF"/>
          </w:rPr>
          <w:t>План</w:t>
        </w:r>
      </w:hyperlink>
      <w:r>
        <w:t xml:space="preserve"> мероприятий региональной программы представлен в приложении N 2 к региональной программе.</w:t>
      </w:r>
    </w:p>
    <w:p w:rsidR="003B1C4E" w:rsidRDefault="003B1C4E">
      <w:pPr>
        <w:pStyle w:val="ConsPlusNormal"/>
        <w:spacing w:before="220"/>
        <w:ind w:firstLine="540"/>
        <w:jc w:val="both"/>
      </w:pPr>
      <w:r>
        <w:t>Выполнение плана мероприятий региональной программы позволит достичь к 2030 году следующих результатов:</w:t>
      </w:r>
    </w:p>
    <w:p w:rsidR="003B1C4E" w:rsidRDefault="003B1C4E">
      <w:pPr>
        <w:pStyle w:val="ConsPlusNormal"/>
        <w:spacing w:before="220"/>
        <w:ind w:firstLine="540"/>
        <w:jc w:val="both"/>
      </w:pPr>
      <w:r>
        <w:t>1. Численность населения с денежными доходами ниже величины прожиточного минимума на душу населения снизится до 7,6% от общей численности населения.</w:t>
      </w:r>
    </w:p>
    <w:p w:rsidR="003B1C4E" w:rsidRDefault="003B1C4E">
      <w:pPr>
        <w:pStyle w:val="ConsPlusNormal"/>
        <w:spacing w:before="220"/>
        <w:ind w:firstLine="540"/>
        <w:jc w:val="both"/>
      </w:pPr>
      <w:r>
        <w:t>2. Среднедушевые денежные доходы населения увеличатся до 64872,3 рубля.</w:t>
      </w:r>
    </w:p>
    <w:p w:rsidR="003B1C4E" w:rsidRDefault="003B1C4E">
      <w:pPr>
        <w:pStyle w:val="ConsPlusNormal"/>
        <w:jc w:val="both"/>
      </w:pPr>
      <w:r>
        <w:t xml:space="preserve">(в ред. </w:t>
      </w:r>
      <w:hyperlink r:id="rId3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lastRenderedPageBreak/>
        <w:t>3. Реальные располагаемые денежные доходы населения сохранят положительное значение.</w:t>
      </w:r>
    </w:p>
    <w:p w:rsidR="003B1C4E" w:rsidRDefault="003B1C4E">
      <w:pPr>
        <w:pStyle w:val="ConsPlusNormal"/>
        <w:spacing w:before="220"/>
        <w:ind w:firstLine="540"/>
        <w:jc w:val="both"/>
      </w:pPr>
      <w:r>
        <w:t>4. Индекс реальной начисленной заработной платы сохранит положительное значение.</w:t>
      </w:r>
    </w:p>
    <w:p w:rsidR="003B1C4E" w:rsidRDefault="003B1C4E">
      <w:pPr>
        <w:pStyle w:val="ConsPlusNormal"/>
        <w:spacing w:before="220"/>
        <w:ind w:firstLine="540"/>
        <w:jc w:val="both"/>
      </w:pPr>
      <w:r>
        <w:t>5.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составит 57,5%.</w:t>
      </w:r>
    </w:p>
    <w:p w:rsidR="003B1C4E" w:rsidRDefault="003B1C4E">
      <w:pPr>
        <w:pStyle w:val="ConsPlusNormal"/>
        <w:jc w:val="both"/>
      </w:pPr>
      <w:r>
        <w:t xml:space="preserve">(п. 5 в ред. </w:t>
      </w:r>
      <w:hyperlink r:id="rId3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6. Уровень зарегистрированной безработицы составит 1,0% от численности рабочей силы на конец года.</w:t>
      </w:r>
    </w:p>
    <w:p w:rsidR="003B1C4E" w:rsidRDefault="003B1C4E">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7. Коэффициент напряженности на рынке труда составит на конец года 0,4 единицы.</w:t>
      </w:r>
    </w:p>
    <w:p w:rsidR="003B1C4E" w:rsidRDefault="003B1C4E">
      <w:pPr>
        <w:pStyle w:val="ConsPlusNormal"/>
        <w:spacing w:before="220"/>
        <w:ind w:firstLine="540"/>
        <w:jc w:val="both"/>
      </w:pPr>
      <w:r>
        <w:t>8. Доля трудоустроенных граждан в общей численности граждан, обратившихся за содействием в поиске подходящей работы в государственные учреждения службы занятости населения, составит 75,7%.</w:t>
      </w:r>
    </w:p>
    <w:p w:rsidR="003B1C4E" w:rsidRDefault="003B1C4E">
      <w:pPr>
        <w:pStyle w:val="ConsPlusNormal"/>
        <w:spacing w:before="220"/>
        <w:ind w:firstLine="540"/>
        <w:jc w:val="both"/>
      </w:pPr>
      <w:r>
        <w:t xml:space="preserve">9 - 10. Утратили силу. - </w:t>
      </w:r>
      <w:hyperlink r:id="rId38" w:history="1">
        <w:r>
          <w:rPr>
            <w:color w:val="0000FF"/>
          </w:rPr>
          <w:t>Постановление</w:t>
        </w:r>
      </w:hyperlink>
      <w:r>
        <w:t xml:space="preserve"> Правительства Новосибирской области от 13.04.2022 N 158-п.</w:t>
      </w:r>
    </w:p>
    <w:p w:rsidR="003B1C4E" w:rsidRDefault="003B1C4E">
      <w:pPr>
        <w:pStyle w:val="ConsPlusNormal"/>
        <w:ind w:firstLine="540"/>
        <w:jc w:val="both"/>
      </w:pPr>
    </w:p>
    <w:p w:rsidR="003B1C4E" w:rsidRDefault="003B1C4E">
      <w:pPr>
        <w:pStyle w:val="ConsPlusNormal"/>
        <w:jc w:val="center"/>
        <w:outlineLvl w:val="1"/>
        <w:rPr>
          <w:b/>
          <w:bCs/>
        </w:rPr>
      </w:pPr>
      <w:r>
        <w:rPr>
          <w:b/>
          <w:bCs/>
        </w:rPr>
        <w:t>V. Ресурсное обеспечение региональной программы</w:t>
      </w:r>
    </w:p>
    <w:p w:rsidR="003B1C4E" w:rsidRDefault="003B1C4E">
      <w:pPr>
        <w:pStyle w:val="ConsPlusNormal"/>
        <w:ind w:firstLine="540"/>
        <w:jc w:val="both"/>
      </w:pPr>
    </w:p>
    <w:p w:rsidR="003B1C4E" w:rsidRDefault="003B1C4E">
      <w:pPr>
        <w:pStyle w:val="ConsPlusNormal"/>
        <w:ind w:firstLine="540"/>
        <w:jc w:val="both"/>
      </w:pPr>
      <w:r>
        <w:t>Финансирование плана мероприятий региональной программы осуществляется в рамках реализации государственных программ:</w:t>
      </w:r>
    </w:p>
    <w:p w:rsidR="003B1C4E" w:rsidRDefault="003B1C4E">
      <w:pPr>
        <w:pStyle w:val="ConsPlusNormal"/>
        <w:spacing w:before="220"/>
        <w:ind w:firstLine="540"/>
        <w:jc w:val="both"/>
      </w:pPr>
      <w:r>
        <w:t xml:space="preserve">государственной </w:t>
      </w:r>
      <w:hyperlink r:id="rId39" w:history="1">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w:t>
      </w:r>
    </w:p>
    <w:p w:rsidR="003B1C4E" w:rsidRDefault="003B1C4E">
      <w:pPr>
        <w:pStyle w:val="ConsPlusNormal"/>
        <w:spacing w:before="220"/>
        <w:ind w:firstLine="540"/>
        <w:jc w:val="both"/>
      </w:pPr>
      <w:r>
        <w:t xml:space="preserve">государственной </w:t>
      </w:r>
      <w:hyperlink r:id="rId40"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3B1C4E" w:rsidRDefault="003B1C4E">
      <w:pPr>
        <w:pStyle w:val="ConsPlusNormal"/>
        <w:spacing w:before="220"/>
        <w:ind w:firstLine="540"/>
        <w:jc w:val="both"/>
      </w:pPr>
      <w:r>
        <w:t xml:space="preserve">государственной </w:t>
      </w:r>
      <w:hyperlink r:id="rId41" w:history="1">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3B1C4E" w:rsidRDefault="003B1C4E">
      <w:pPr>
        <w:pStyle w:val="ConsPlusNormal"/>
        <w:spacing w:before="220"/>
        <w:ind w:firstLine="540"/>
        <w:jc w:val="both"/>
      </w:pPr>
      <w:r>
        <w:t xml:space="preserve">государственной </w:t>
      </w:r>
      <w:hyperlink r:id="rId4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p w:rsidR="003B1C4E" w:rsidRDefault="003B1C4E">
      <w:pPr>
        <w:pStyle w:val="ConsPlusNormal"/>
        <w:spacing w:before="220"/>
        <w:ind w:firstLine="540"/>
        <w:jc w:val="both"/>
      </w:pPr>
      <w:r>
        <w:t xml:space="preserve">государственной </w:t>
      </w:r>
      <w:hyperlink r:id="rId43" w:history="1">
        <w:r>
          <w:rPr>
            <w:color w:val="0000FF"/>
          </w:rPr>
          <w:t>программы</w:t>
        </w:r>
      </w:hyperlink>
      <w:r>
        <w:t xml:space="preserve"> Новосибирской области "Содействие занятости населения", утвержденной постановлением Правительства Новосибирской области от 23.04.2013 N 177-п;</w:t>
      </w:r>
    </w:p>
    <w:p w:rsidR="003B1C4E" w:rsidRDefault="003B1C4E">
      <w:pPr>
        <w:pStyle w:val="ConsPlusNormal"/>
        <w:spacing w:before="220"/>
        <w:ind w:firstLine="540"/>
        <w:jc w:val="both"/>
      </w:pPr>
      <w:r>
        <w:t xml:space="preserve">государственной </w:t>
      </w:r>
      <w:hyperlink r:id="rId44" w:history="1">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3B1C4E" w:rsidRDefault="003B1C4E">
      <w:pPr>
        <w:pStyle w:val="ConsPlusNormal"/>
        <w:spacing w:before="220"/>
        <w:ind w:firstLine="540"/>
        <w:jc w:val="both"/>
      </w:pPr>
      <w:r>
        <w:t xml:space="preserve">государственной </w:t>
      </w:r>
      <w:hyperlink r:id="rId45" w:history="1">
        <w:r>
          <w:rPr>
            <w:color w:val="0000FF"/>
          </w:rPr>
          <w:t>программы</w:t>
        </w:r>
      </w:hyperlink>
      <w:r>
        <w:t xml:space="preserve"> Новосибирской области "Социальная поддержка в </w:t>
      </w:r>
      <w:r>
        <w:lastRenderedPageBreak/>
        <w:t>Новосибирской области", утвержденной постановлением Правительства Новосибирской области от 17.11.2021 N 462-п.</w:t>
      </w:r>
    </w:p>
    <w:p w:rsidR="003B1C4E" w:rsidRDefault="003B1C4E">
      <w:pPr>
        <w:pStyle w:val="ConsPlusNormal"/>
        <w:jc w:val="both"/>
      </w:pPr>
      <w:r>
        <w:t xml:space="preserve">(абзац введен </w:t>
      </w:r>
      <w:hyperlink r:id="rId46" w:history="1">
        <w:r>
          <w:rPr>
            <w:color w:val="0000FF"/>
          </w:rPr>
          <w:t>постановлением</w:t>
        </w:r>
      </w:hyperlink>
      <w:r>
        <w:t xml:space="preserve"> Правительства Новосибирской области от 13.04.2022 N 158-п)</w:t>
      </w:r>
    </w:p>
    <w:p w:rsidR="003B1C4E" w:rsidRDefault="003B1C4E">
      <w:pPr>
        <w:pStyle w:val="ConsPlusNormal"/>
        <w:spacing w:before="220"/>
        <w:ind w:firstLine="540"/>
        <w:jc w:val="both"/>
      </w:pPr>
      <w:r>
        <w:t>Общий объем финансирования составляет 320593057,4 тыс. рублей, в том числе:</w:t>
      </w:r>
    </w:p>
    <w:p w:rsidR="003B1C4E" w:rsidRDefault="003B1C4E">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- 183000308,4 тыс. рублей;</w:t>
      </w:r>
    </w:p>
    <w:p w:rsidR="003B1C4E" w:rsidRDefault="003B1C4E">
      <w:pPr>
        <w:pStyle w:val="ConsPlusNormal"/>
        <w:jc w:val="both"/>
      </w:pPr>
      <w:r>
        <w:t xml:space="preserve">(в ред. </w:t>
      </w:r>
      <w:hyperlink r:id="rId4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Новосибирской области - 137085344,4 тыс. рублей;</w:t>
      </w:r>
    </w:p>
    <w:p w:rsidR="003B1C4E" w:rsidRDefault="003B1C4E">
      <w:pPr>
        <w:pStyle w:val="ConsPlusNormal"/>
        <w:jc w:val="both"/>
      </w:pPr>
      <w:r>
        <w:t xml:space="preserve">(в ред. </w:t>
      </w:r>
      <w:hyperlink r:id="rId4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Новосибирской области - 496555,6 тыс. рублей;</w:t>
      </w:r>
    </w:p>
    <w:p w:rsidR="003B1C4E" w:rsidRDefault="003B1C4E">
      <w:pPr>
        <w:pStyle w:val="ConsPlusNormal"/>
        <w:jc w:val="both"/>
      </w:pPr>
      <w:r>
        <w:t xml:space="preserve">(в ред. </w:t>
      </w:r>
      <w:hyperlink r:id="rId5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- 10849,0 тыс. рублей.</w:t>
      </w:r>
    </w:p>
    <w:p w:rsidR="003B1C4E" w:rsidRDefault="003B1C4E">
      <w:pPr>
        <w:pStyle w:val="ConsPlusNormal"/>
        <w:jc w:val="both"/>
      </w:pPr>
      <w:r>
        <w:t xml:space="preserve">(в ред. </w:t>
      </w:r>
      <w:hyperlink r:id="rId5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По годам реализации региональной программы:</w:t>
      </w:r>
    </w:p>
    <w:p w:rsidR="003B1C4E" w:rsidRDefault="003B1C4E">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2021 год - 31103255,5 тыс. рублей, в том числе:</w:t>
      </w:r>
    </w:p>
    <w:p w:rsidR="003B1C4E" w:rsidRDefault="003B1C4E">
      <w:pPr>
        <w:pStyle w:val="ConsPlusNormal"/>
        <w:jc w:val="both"/>
      </w:pPr>
      <w:r>
        <w:t xml:space="preserve">(в ред. </w:t>
      </w:r>
      <w:hyperlink r:id="rId5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- 17432764,6 тыс. рублей;</w:t>
      </w:r>
    </w:p>
    <w:p w:rsidR="003B1C4E" w:rsidRDefault="003B1C4E">
      <w:pPr>
        <w:pStyle w:val="ConsPlusNormal"/>
        <w:jc w:val="both"/>
      </w:pPr>
      <w:r>
        <w:t xml:space="preserve">(в ред. </w:t>
      </w:r>
      <w:hyperlink r:id="rId5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- 13612769,5 тыс. рублей;</w:t>
      </w:r>
    </w:p>
    <w:p w:rsidR="003B1C4E" w:rsidRDefault="003B1C4E">
      <w:pPr>
        <w:pStyle w:val="ConsPlusNormal"/>
        <w:jc w:val="both"/>
      </w:pPr>
      <w:r>
        <w:t xml:space="preserve">(в ред. </w:t>
      </w:r>
      <w:hyperlink r:id="rId5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- 46872,4 тыс. рублей;</w:t>
      </w:r>
    </w:p>
    <w:p w:rsidR="003B1C4E" w:rsidRDefault="003B1C4E">
      <w:pPr>
        <w:pStyle w:val="ConsPlusNormal"/>
        <w:jc w:val="both"/>
      </w:pPr>
      <w:r>
        <w:t xml:space="preserve">(в ред. </w:t>
      </w:r>
      <w:hyperlink r:id="rId5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- 10849,0 тыс. рублей;</w:t>
      </w:r>
    </w:p>
    <w:p w:rsidR="003B1C4E" w:rsidRDefault="003B1C4E">
      <w:pPr>
        <w:pStyle w:val="ConsPlusNormal"/>
        <w:jc w:val="both"/>
      </w:pPr>
      <w:r>
        <w:t xml:space="preserve">(в ред. </w:t>
      </w:r>
      <w:hyperlink r:id="rId5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2022 год - 30799547,6 тыс. рублей, в том числе:</w:t>
      </w:r>
    </w:p>
    <w:p w:rsidR="003B1C4E" w:rsidRDefault="003B1C4E">
      <w:pPr>
        <w:pStyle w:val="ConsPlusNormal"/>
        <w:jc w:val="both"/>
      </w:pPr>
      <w:r>
        <w:t xml:space="preserve">(в ред. </w:t>
      </w:r>
      <w:hyperlink r:id="rId5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- 16702240,6 тыс. рублей;</w:t>
      </w:r>
    </w:p>
    <w:p w:rsidR="003B1C4E" w:rsidRDefault="003B1C4E">
      <w:pPr>
        <w:pStyle w:val="ConsPlusNormal"/>
        <w:jc w:val="both"/>
      </w:pPr>
      <w:r>
        <w:t xml:space="preserve">(в ред. </w:t>
      </w:r>
      <w:hyperlink r:id="rId5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- 14047342,2 тыс. рублей;</w:t>
      </w:r>
    </w:p>
    <w:p w:rsidR="003B1C4E" w:rsidRDefault="003B1C4E">
      <w:pPr>
        <w:pStyle w:val="ConsPlusNormal"/>
        <w:jc w:val="both"/>
      </w:pPr>
      <w:r>
        <w:t xml:space="preserve">(в ред. </w:t>
      </w:r>
      <w:hyperlink r:id="rId6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6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2023 год - 30935511,0 тыс. рублей, в том числе:</w:t>
      </w:r>
    </w:p>
    <w:p w:rsidR="003B1C4E" w:rsidRDefault="003B1C4E">
      <w:pPr>
        <w:pStyle w:val="ConsPlusNormal"/>
        <w:jc w:val="both"/>
      </w:pPr>
      <w:r>
        <w:t xml:space="preserve">(в ред. </w:t>
      </w:r>
      <w:hyperlink r:id="rId6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- 17632607,2 тыс. рублей;</w:t>
      </w:r>
    </w:p>
    <w:p w:rsidR="003B1C4E" w:rsidRDefault="003B1C4E">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lastRenderedPageBreak/>
        <w:t>областной бюджет - 13252939,0 тыс. рублей;</w:t>
      </w:r>
    </w:p>
    <w:p w:rsidR="003B1C4E" w:rsidRDefault="003B1C4E">
      <w:pPr>
        <w:pStyle w:val="ConsPlusNormal"/>
        <w:jc w:val="both"/>
      </w:pPr>
      <w:r>
        <w:t xml:space="preserve">(в ред. </w:t>
      </w:r>
      <w:hyperlink r:id="rId6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6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2024 год - 32536391,9 тыс. рублей, в том числе:</w:t>
      </w:r>
    </w:p>
    <w:p w:rsidR="003B1C4E" w:rsidRDefault="003B1C4E">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2025 год - 32536391,9 тыс. рублей, в том числе:</w:t>
      </w:r>
    </w:p>
    <w:p w:rsidR="003B1C4E" w:rsidRDefault="003B1C4E">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7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7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7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7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2026 год - 32536391,9 тыс. рублей, в том числе:</w:t>
      </w:r>
    </w:p>
    <w:p w:rsidR="003B1C4E" w:rsidRDefault="003B1C4E">
      <w:pPr>
        <w:pStyle w:val="ConsPlusNormal"/>
        <w:jc w:val="both"/>
      </w:pPr>
      <w:r>
        <w:t xml:space="preserve">(в ред. </w:t>
      </w:r>
      <w:hyperlink r:id="rId7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7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8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2027 год - 32536391,9 тыс. рублей, в том числе:</w:t>
      </w:r>
    </w:p>
    <w:p w:rsidR="003B1C4E" w:rsidRDefault="003B1C4E">
      <w:pPr>
        <w:pStyle w:val="ConsPlusNormal"/>
        <w:jc w:val="both"/>
      </w:pPr>
      <w:r>
        <w:t xml:space="preserve">(в ред. </w:t>
      </w:r>
      <w:hyperlink r:id="rId8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lastRenderedPageBreak/>
        <w:t>федеральный бюджет - 18747528,0 тыс. рублей;</w:t>
      </w:r>
    </w:p>
    <w:p w:rsidR="003B1C4E" w:rsidRDefault="003B1C4E">
      <w:pPr>
        <w:pStyle w:val="ConsPlusNormal"/>
        <w:jc w:val="both"/>
      </w:pPr>
      <w:r>
        <w:t xml:space="preserve">(в ред. </w:t>
      </w:r>
      <w:hyperlink r:id="rId8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8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8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8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2028 год - 32536391,9 тыс. рублей, в том числе:</w:t>
      </w:r>
    </w:p>
    <w:p w:rsidR="003B1C4E" w:rsidRDefault="003B1C4E">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9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9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9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2029 год - 32536391,9 тыс. рублей, в том числе:</w:t>
      </w:r>
    </w:p>
    <w:p w:rsidR="003B1C4E" w:rsidRDefault="003B1C4E">
      <w:pPr>
        <w:pStyle w:val="ConsPlusNormal"/>
        <w:jc w:val="both"/>
      </w:pPr>
      <w:r>
        <w:t xml:space="preserve">(в ред. </w:t>
      </w:r>
      <w:hyperlink r:id="rId9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9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96"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2030 год - 32536391,9 тыс. рублей, в том числе:</w:t>
      </w:r>
    </w:p>
    <w:p w:rsidR="003B1C4E" w:rsidRDefault="003B1C4E">
      <w:pPr>
        <w:pStyle w:val="ConsPlusNormal"/>
        <w:jc w:val="both"/>
      </w:pPr>
      <w:r>
        <w:t xml:space="preserve">(в ред. </w:t>
      </w:r>
      <w:hyperlink r:id="rId98"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федеральный бюджет - 18747528,0 тыс. рублей;</w:t>
      </w:r>
    </w:p>
    <w:p w:rsidR="003B1C4E" w:rsidRDefault="003B1C4E">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областной бюджет - 13738899,1 тыс. рублей;</w:t>
      </w:r>
    </w:p>
    <w:p w:rsidR="003B1C4E" w:rsidRDefault="003B1C4E">
      <w:pPr>
        <w:pStyle w:val="ConsPlusNormal"/>
        <w:jc w:val="both"/>
      </w:pPr>
      <w:r>
        <w:t xml:space="preserve">(в ред. </w:t>
      </w:r>
      <w:hyperlink r:id="rId100"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местные бюджеты - 49964,8 тыс. рублей;</w:t>
      </w:r>
    </w:p>
    <w:p w:rsidR="003B1C4E" w:rsidRDefault="003B1C4E">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внебюджетные источники - 0,0 тыс. рублей.</w:t>
      </w:r>
    </w:p>
    <w:p w:rsidR="003B1C4E" w:rsidRDefault="003B1C4E">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lastRenderedPageBreak/>
        <w:t xml:space="preserve">Сводные финансовые затраты региональной программы представлены в </w:t>
      </w:r>
      <w:hyperlink w:anchor="Par3908" w:history="1">
        <w:r>
          <w:rPr>
            <w:color w:val="0000FF"/>
          </w:rPr>
          <w:t>приложении N 3</w:t>
        </w:r>
      </w:hyperlink>
      <w:r>
        <w:t xml:space="preserve"> к региональной программе.</w:t>
      </w:r>
    </w:p>
    <w:p w:rsidR="003B1C4E" w:rsidRDefault="003B1C4E">
      <w:pPr>
        <w:pStyle w:val="ConsPlusNormal"/>
        <w:spacing w:before="220"/>
        <w:ind w:firstLine="540"/>
        <w:jc w:val="both"/>
      </w:pPr>
      <w:r>
        <w:t>Объемы финансирования региональной программы могут быть уточнены при формировании федерального бюджета, областного бюджета, местных бюджетов на соответствующий финансовый год и плановый период, исходя из возможностей бюджетов всех уровней, необходимых для реализации плана мероприятий региональной программы.</w:t>
      </w:r>
    </w:p>
    <w:p w:rsidR="003B1C4E" w:rsidRDefault="003B1C4E">
      <w:pPr>
        <w:pStyle w:val="ConsPlusNormal"/>
        <w:ind w:firstLine="540"/>
        <w:jc w:val="both"/>
      </w:pPr>
    </w:p>
    <w:p w:rsidR="003B1C4E" w:rsidRDefault="003B1C4E">
      <w:pPr>
        <w:pStyle w:val="ConsPlusNormal"/>
        <w:jc w:val="center"/>
        <w:outlineLvl w:val="1"/>
        <w:rPr>
          <w:b/>
          <w:bCs/>
        </w:rPr>
      </w:pPr>
      <w:r>
        <w:rPr>
          <w:b/>
          <w:bCs/>
        </w:rPr>
        <w:t>VI. Система управления реализацией региональной программы</w:t>
      </w:r>
    </w:p>
    <w:p w:rsidR="003B1C4E" w:rsidRDefault="003B1C4E">
      <w:pPr>
        <w:pStyle w:val="ConsPlusNormal"/>
        <w:ind w:firstLine="540"/>
        <w:jc w:val="both"/>
      </w:pPr>
    </w:p>
    <w:p w:rsidR="003B1C4E" w:rsidRDefault="003B1C4E">
      <w:pPr>
        <w:pStyle w:val="ConsPlusNormal"/>
        <w:ind w:firstLine="540"/>
        <w:jc w:val="both"/>
      </w:pPr>
      <w:r>
        <w:t>Управление реализацией региональной программы осуществляет министерство.</w:t>
      </w:r>
    </w:p>
    <w:p w:rsidR="003B1C4E" w:rsidRDefault="003B1C4E">
      <w:pPr>
        <w:pStyle w:val="ConsPlusNormal"/>
        <w:spacing w:before="220"/>
        <w:ind w:firstLine="540"/>
        <w:jc w:val="both"/>
      </w:pPr>
      <w:r>
        <w:t>Исполнителями плана мероприятий региональной программы являются:</w:t>
      </w:r>
    </w:p>
    <w:p w:rsidR="003B1C4E" w:rsidRDefault="003B1C4E">
      <w:pPr>
        <w:pStyle w:val="ConsPlusNormal"/>
        <w:spacing w:before="220"/>
        <w:ind w:firstLine="540"/>
        <w:jc w:val="both"/>
      </w:pPr>
      <w:r>
        <w:t>министерство здравоохранения Новосибирской области;</w:t>
      </w:r>
    </w:p>
    <w:p w:rsidR="003B1C4E" w:rsidRDefault="003B1C4E">
      <w:pPr>
        <w:pStyle w:val="ConsPlusNormal"/>
        <w:spacing w:before="220"/>
        <w:ind w:firstLine="540"/>
        <w:jc w:val="both"/>
      </w:pPr>
      <w:r>
        <w:t>министерство культуры Новосибирской области;</w:t>
      </w:r>
    </w:p>
    <w:p w:rsidR="003B1C4E" w:rsidRDefault="003B1C4E">
      <w:pPr>
        <w:pStyle w:val="ConsPlusNormal"/>
        <w:spacing w:before="220"/>
        <w:ind w:firstLine="540"/>
        <w:jc w:val="both"/>
      </w:pPr>
      <w:r>
        <w:t>министерство образования Новосибирской области;</w:t>
      </w:r>
    </w:p>
    <w:p w:rsidR="003B1C4E" w:rsidRDefault="003B1C4E">
      <w:pPr>
        <w:pStyle w:val="ConsPlusNormal"/>
        <w:spacing w:before="220"/>
        <w:ind w:firstLine="540"/>
        <w:jc w:val="both"/>
      </w:pPr>
      <w:r>
        <w:t>министерство промышленности, торговли и развития предпринимательства Новосибирской области;</w:t>
      </w:r>
    </w:p>
    <w:p w:rsidR="003B1C4E" w:rsidRDefault="003B1C4E">
      <w:pPr>
        <w:pStyle w:val="ConsPlusNormal"/>
        <w:spacing w:before="220"/>
        <w:ind w:firstLine="540"/>
        <w:jc w:val="both"/>
      </w:pPr>
      <w:r>
        <w:t>министерство сельского хозяйства Новосибирской области;</w:t>
      </w:r>
    </w:p>
    <w:p w:rsidR="003B1C4E" w:rsidRDefault="003B1C4E">
      <w:pPr>
        <w:pStyle w:val="ConsPlusNormal"/>
        <w:spacing w:before="220"/>
        <w:ind w:firstLine="540"/>
        <w:jc w:val="both"/>
      </w:pPr>
      <w:r>
        <w:t>министерство труда и социального развития Новосибирской области;</w:t>
      </w:r>
    </w:p>
    <w:p w:rsidR="003B1C4E" w:rsidRDefault="003B1C4E">
      <w:pPr>
        <w:pStyle w:val="ConsPlusNormal"/>
        <w:spacing w:before="220"/>
        <w:ind w:firstLine="540"/>
        <w:jc w:val="both"/>
      </w:pPr>
      <w:r>
        <w:t>министерство физической культуры и спорта Новосибирской области;</w:t>
      </w:r>
    </w:p>
    <w:p w:rsidR="003B1C4E" w:rsidRDefault="003B1C4E">
      <w:pPr>
        <w:pStyle w:val="ConsPlusNormal"/>
        <w:spacing w:before="220"/>
        <w:ind w:firstLine="540"/>
        <w:jc w:val="both"/>
      </w:pPr>
      <w:r>
        <w:t>министерство экономического развития Новосибирской области.</w:t>
      </w:r>
    </w:p>
    <w:p w:rsidR="003B1C4E" w:rsidRDefault="003B1C4E">
      <w:pPr>
        <w:pStyle w:val="ConsPlusNormal"/>
        <w:spacing w:before="220"/>
        <w:ind w:firstLine="540"/>
        <w:jc w:val="both"/>
      </w:pPr>
      <w:r>
        <w:t>Финансирование плана мероприятий региональной программы осуществляется в рамках реализации государственных программ Новосибирской области.</w:t>
      </w:r>
    </w:p>
    <w:p w:rsidR="003B1C4E" w:rsidRDefault="003B1C4E">
      <w:pPr>
        <w:pStyle w:val="ConsPlusNormal"/>
        <w:spacing w:before="220"/>
        <w:ind w:firstLine="540"/>
        <w:jc w:val="both"/>
      </w:pPr>
      <w:r>
        <w:t>Министерство осуществляет следующие функции:</w:t>
      </w:r>
    </w:p>
    <w:p w:rsidR="003B1C4E" w:rsidRDefault="003B1C4E">
      <w:pPr>
        <w:pStyle w:val="ConsPlusNormal"/>
        <w:spacing w:before="220"/>
        <w:ind w:firstLine="540"/>
        <w:jc w:val="both"/>
      </w:pPr>
      <w:r>
        <w:t>координацию действий областных исполнительных органов государственной власти Новосибирской области по реализации плана мероприятий региональной программы;</w:t>
      </w:r>
    </w:p>
    <w:p w:rsidR="003B1C4E" w:rsidRDefault="003B1C4E">
      <w:pPr>
        <w:pStyle w:val="ConsPlusNormal"/>
        <w:spacing w:before="220"/>
        <w:ind w:firstLine="540"/>
        <w:jc w:val="both"/>
      </w:pPr>
      <w:r>
        <w:t>мониторинг и контроль за ходом реализации региональной программы;</w:t>
      </w:r>
    </w:p>
    <w:p w:rsidR="003B1C4E" w:rsidRDefault="003B1C4E">
      <w:pPr>
        <w:pStyle w:val="ConsPlusNormal"/>
        <w:spacing w:before="220"/>
        <w:ind w:firstLine="540"/>
        <w:jc w:val="both"/>
      </w:pPr>
      <w:r>
        <w:t>сбор и систематизацию статистической и аналитической информации о достижении значений целевых индикаторов и реализации плана мероприятий региональной программы;</w:t>
      </w:r>
    </w:p>
    <w:p w:rsidR="003B1C4E" w:rsidRDefault="003B1C4E">
      <w:pPr>
        <w:pStyle w:val="ConsPlusNormal"/>
        <w:spacing w:before="220"/>
        <w:ind w:firstLine="540"/>
        <w:jc w:val="both"/>
      </w:pPr>
      <w:r>
        <w:t>внесение предложений о внесении изменений в региональную программу;</w:t>
      </w:r>
    </w:p>
    <w:p w:rsidR="003B1C4E" w:rsidRDefault="003B1C4E">
      <w:pPr>
        <w:pStyle w:val="ConsPlusNormal"/>
        <w:spacing w:before="220"/>
        <w:ind w:firstLine="540"/>
        <w:jc w:val="both"/>
      </w:pPr>
      <w:r>
        <w:t>проведение по итогам года анализа выполнения плана мероприятий региональной программы и расходования финансовых средств на основе выполнения целевых индикаторов и показателей плана мероприятий;</w:t>
      </w:r>
    </w:p>
    <w:p w:rsidR="003B1C4E" w:rsidRDefault="003B1C4E">
      <w:pPr>
        <w:pStyle w:val="ConsPlusNormal"/>
        <w:spacing w:before="220"/>
        <w:ind w:firstLine="540"/>
        <w:jc w:val="both"/>
      </w:pPr>
      <w:r>
        <w:t xml:space="preserve">формирование ежеквартально (за 3, 6, 9 месяцев) до 20 числа месяца, следующего за отчетным периодом, и ежегодно по итогам года (за 12 месяцев) до 31 числа, следующего за отчетным периодом, на основании информации, представленной исполнителями региональной программы, отчета о достижении значений целевых индикаторов региональной программы и отчета о реализации плана мероприятий региональной программы по </w:t>
      </w:r>
      <w:hyperlink w:anchor="Par4839" w:history="1">
        <w:r>
          <w:rPr>
            <w:color w:val="0000FF"/>
          </w:rPr>
          <w:t>формам 5.1</w:t>
        </w:r>
      </w:hyperlink>
      <w:r>
        <w:t xml:space="preserve"> и </w:t>
      </w:r>
      <w:hyperlink w:anchor="Par4916" w:history="1">
        <w:r>
          <w:rPr>
            <w:color w:val="0000FF"/>
          </w:rPr>
          <w:t>5.2</w:t>
        </w:r>
      </w:hyperlink>
      <w:r>
        <w:t xml:space="preserve"> приложения N 5 к региональной программе и размещение отчетов на официальном сайте Министерства труда и социальной защиты Российской Федерации в программно-информационном </w:t>
      </w:r>
      <w:r>
        <w:lastRenderedPageBreak/>
        <w:t>комплексе "Мониторинг плана мероприятий "дорожной карты" (https://12-dmg.rosmintrud.ru/);</w:t>
      </w:r>
    </w:p>
    <w:p w:rsidR="003B1C4E" w:rsidRDefault="003B1C4E">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представление годового отчета о достижении значений целевых индикаторов и реализации плана мероприятий региональной программы заместителю Губернатора Новосибирской области Нелюбову С.А. в срок до 15 марта года, следующего за отчетным годом;</w:t>
      </w:r>
    </w:p>
    <w:p w:rsidR="003B1C4E" w:rsidRDefault="003B1C4E">
      <w:pPr>
        <w:pStyle w:val="ConsPlusNormal"/>
        <w:spacing w:before="220"/>
        <w:ind w:firstLine="540"/>
        <w:jc w:val="both"/>
      </w:pPr>
      <w:r>
        <w:t>размещение на официальном сайте министерства (https://mtsr.nso.ru/) утвержденной региональной программы, плана-графика реализации целевых индикаторов региональной программы, годового отчета о реализации целевых индикаторов региональной программы.</w:t>
      </w:r>
    </w:p>
    <w:p w:rsidR="003B1C4E" w:rsidRDefault="003B1C4E">
      <w:pPr>
        <w:pStyle w:val="ConsPlusNormal"/>
        <w:spacing w:before="220"/>
        <w:ind w:firstLine="540"/>
        <w:jc w:val="both"/>
      </w:pPr>
      <w:r>
        <w:t>Исполнители при реализации региональной программы в пределах своих полномочий:</w:t>
      </w:r>
    </w:p>
    <w:p w:rsidR="003B1C4E" w:rsidRDefault="003B1C4E">
      <w:pPr>
        <w:pStyle w:val="ConsPlusNormal"/>
        <w:spacing w:before="220"/>
        <w:ind w:firstLine="540"/>
        <w:jc w:val="both"/>
      </w:pPr>
      <w:r>
        <w:t>организуют реализацию и финансирование мероприятий региональной программы, исполнителями которых они являются;</w:t>
      </w:r>
    </w:p>
    <w:p w:rsidR="003B1C4E" w:rsidRDefault="003B1C4E">
      <w:pPr>
        <w:pStyle w:val="ConsPlusNormal"/>
        <w:spacing w:before="220"/>
        <w:ind w:firstLine="540"/>
        <w:jc w:val="both"/>
      </w:pPr>
      <w:r>
        <w:t>готовят предложения об уточнении перечня целевых индикаторов и мероприятий, уточняют сроки исполнения и объемы финансирования по отдельным мероприятиям региональной программы и целевым индикаторам;</w:t>
      </w:r>
    </w:p>
    <w:p w:rsidR="003B1C4E" w:rsidRDefault="003B1C4E">
      <w:pPr>
        <w:pStyle w:val="ConsPlusNormal"/>
        <w:spacing w:before="220"/>
        <w:ind w:firstLine="540"/>
        <w:jc w:val="both"/>
      </w:pPr>
      <w:r>
        <w:t>осуществляют ежеквартальный мониторинг достижения плановых значений целевых индикаторов и плана мероприятий региональной программы;</w:t>
      </w:r>
    </w:p>
    <w:p w:rsidR="003B1C4E" w:rsidRDefault="003B1C4E">
      <w:pPr>
        <w:pStyle w:val="ConsPlusNormal"/>
        <w:spacing w:before="220"/>
        <w:ind w:firstLine="540"/>
        <w:jc w:val="both"/>
      </w:pPr>
      <w:r>
        <w:t>осуществляют контроль исполнения соответствующих целевых индикаторов и мероприятий региональной программы, исполнителями которых они являются;</w:t>
      </w:r>
    </w:p>
    <w:p w:rsidR="003B1C4E" w:rsidRDefault="003B1C4E">
      <w:pPr>
        <w:pStyle w:val="ConsPlusNormal"/>
        <w:spacing w:before="220"/>
        <w:ind w:firstLine="540"/>
        <w:jc w:val="both"/>
      </w:pPr>
      <w:r>
        <w:t>несут ответственность за своевременную и качественную реализацию закрепленных за ними целевых индикаторов и мероприятий региональной программы;</w:t>
      </w:r>
    </w:p>
    <w:p w:rsidR="003B1C4E" w:rsidRDefault="003B1C4E">
      <w:pPr>
        <w:pStyle w:val="ConsPlusNormal"/>
        <w:spacing w:before="220"/>
        <w:ind w:firstLine="540"/>
        <w:jc w:val="both"/>
      </w:pPr>
      <w:r>
        <w:t>представляют в министерство:</w:t>
      </w:r>
    </w:p>
    <w:p w:rsidR="003B1C4E" w:rsidRDefault="003B1C4E">
      <w:pPr>
        <w:pStyle w:val="ConsPlusNormal"/>
        <w:spacing w:before="220"/>
        <w:ind w:firstLine="540"/>
        <w:jc w:val="both"/>
      </w:pPr>
      <w:r>
        <w:t xml:space="preserve">план-график реализации целевых индикаторов региональной программы и план-график реализации плана мероприятий региональной программы, которые составляются ежегодно на текущий год по </w:t>
      </w:r>
      <w:hyperlink w:anchor="Par4691" w:history="1">
        <w:r>
          <w:rPr>
            <w:color w:val="0000FF"/>
          </w:rPr>
          <w:t>формам 4.1</w:t>
        </w:r>
      </w:hyperlink>
      <w:r>
        <w:t xml:space="preserve"> и </w:t>
      </w:r>
      <w:hyperlink w:anchor="Par4751" w:history="1">
        <w:r>
          <w:rPr>
            <w:color w:val="0000FF"/>
          </w:rPr>
          <w:t>4.2</w:t>
        </w:r>
      </w:hyperlink>
      <w:r>
        <w:t xml:space="preserve"> приложения N 4 к региональной программе, - до 1 февраля отчетного года;</w:t>
      </w:r>
    </w:p>
    <w:p w:rsidR="003B1C4E" w:rsidRDefault="003B1C4E">
      <w:pPr>
        <w:pStyle w:val="ConsPlusNormal"/>
        <w:spacing w:before="220"/>
        <w:ind w:firstLine="540"/>
        <w:jc w:val="both"/>
      </w:pPr>
      <w:r>
        <w:t xml:space="preserve">отчет о достижении значений целевых индикаторов региональной программы и отчет о реализации плана мероприятий региональной программы по </w:t>
      </w:r>
      <w:hyperlink w:anchor="Par4839" w:history="1">
        <w:r>
          <w:rPr>
            <w:color w:val="0000FF"/>
          </w:rPr>
          <w:t>формам 5.1</w:t>
        </w:r>
      </w:hyperlink>
      <w:r>
        <w:t xml:space="preserve"> и </w:t>
      </w:r>
      <w:hyperlink w:anchor="Par4916" w:history="1">
        <w:r>
          <w:rPr>
            <w:color w:val="0000FF"/>
          </w:rPr>
          <w:t>5.2</w:t>
        </w:r>
      </w:hyperlink>
      <w:r>
        <w:t xml:space="preserve"> приложения N 5 к региональной программе - ежеквартально (за 3, 6, 9 месяцев) до 10 числа месяца, следующего за отчетным периодом, и ежегодно по итогам года (за 12 месяцев) до 17 января года, следующего за отчетным, с приложением аналитической записки.</w:t>
      </w:r>
    </w:p>
    <w:p w:rsidR="003B1C4E" w:rsidRDefault="003B1C4E">
      <w:pPr>
        <w:pStyle w:val="ConsPlusNormal"/>
        <w:jc w:val="both"/>
      </w:pPr>
      <w:r>
        <w:t xml:space="preserve">(в ред. </w:t>
      </w:r>
      <w:hyperlink r:id="rId104" w:history="1">
        <w:r>
          <w:rPr>
            <w:color w:val="0000FF"/>
          </w:rPr>
          <w:t>постановления</w:t>
        </w:r>
      </w:hyperlink>
      <w:r>
        <w:t xml:space="preserve"> Правительства Новосибирской области от 13.04.2022 N 158-п)</w:t>
      </w:r>
    </w:p>
    <w:p w:rsidR="003B1C4E" w:rsidRDefault="003B1C4E">
      <w:pPr>
        <w:pStyle w:val="ConsPlusNormal"/>
        <w:spacing w:before="220"/>
        <w:ind w:firstLine="540"/>
        <w:jc w:val="both"/>
      </w:pPr>
      <w:r>
        <w:t>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районов и городских округов Новосибирской области осуществляется посредством совместной организации и проведения совещаний по вопросам реализации региональной программы.</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1"/>
      </w:pPr>
      <w:r>
        <w:t>Приложение N 1</w:t>
      </w:r>
    </w:p>
    <w:p w:rsidR="003B1C4E" w:rsidRDefault="003B1C4E">
      <w:pPr>
        <w:pStyle w:val="ConsPlusNormal"/>
        <w:jc w:val="right"/>
      </w:pPr>
      <w:r>
        <w:t>к региональной программе</w:t>
      </w:r>
    </w:p>
    <w:p w:rsidR="003B1C4E" w:rsidRDefault="003B1C4E">
      <w:pPr>
        <w:pStyle w:val="ConsPlusNormal"/>
        <w:jc w:val="right"/>
      </w:pPr>
      <w:r>
        <w:t>Новосибирской области</w:t>
      </w:r>
    </w:p>
    <w:p w:rsidR="003B1C4E" w:rsidRDefault="003B1C4E">
      <w:pPr>
        <w:pStyle w:val="ConsPlusNormal"/>
        <w:jc w:val="right"/>
      </w:pPr>
      <w:r>
        <w:t>"Снижение доли населения с денежными</w:t>
      </w:r>
    </w:p>
    <w:p w:rsidR="003B1C4E" w:rsidRDefault="003B1C4E">
      <w:pPr>
        <w:pStyle w:val="ConsPlusNormal"/>
        <w:jc w:val="right"/>
      </w:pPr>
      <w:r>
        <w:lastRenderedPageBreak/>
        <w:t>доходами ниже величины прожиточного</w:t>
      </w:r>
    </w:p>
    <w:p w:rsidR="003B1C4E" w:rsidRDefault="003B1C4E">
      <w:pPr>
        <w:pStyle w:val="ConsPlusNormal"/>
        <w:jc w:val="right"/>
      </w:pPr>
      <w:r>
        <w:t>минимума в Новосибирской области</w:t>
      </w:r>
    </w:p>
    <w:p w:rsidR="003B1C4E" w:rsidRDefault="003B1C4E">
      <w:pPr>
        <w:pStyle w:val="ConsPlusNormal"/>
        <w:jc w:val="right"/>
      </w:pPr>
      <w:r>
        <w:t>на период до 2030 года"</w:t>
      </w:r>
    </w:p>
    <w:p w:rsidR="003B1C4E" w:rsidRDefault="003B1C4E">
      <w:pPr>
        <w:pStyle w:val="ConsPlusNormal"/>
        <w:ind w:firstLine="540"/>
        <w:jc w:val="both"/>
      </w:pPr>
    </w:p>
    <w:p w:rsidR="003B1C4E" w:rsidRDefault="003B1C4E">
      <w:pPr>
        <w:pStyle w:val="ConsPlusNormal"/>
        <w:jc w:val="center"/>
        <w:rPr>
          <w:b/>
          <w:bCs/>
        </w:rPr>
      </w:pPr>
      <w:bookmarkStart w:id="2" w:name="Par778"/>
      <w:bookmarkEnd w:id="2"/>
      <w:r>
        <w:rPr>
          <w:b/>
          <w:bCs/>
        </w:rPr>
        <w:t>Цели и целевые индикаторы</w:t>
      </w:r>
    </w:p>
    <w:p w:rsidR="003B1C4E" w:rsidRDefault="003B1C4E">
      <w:pPr>
        <w:pStyle w:val="ConsPlusNormal"/>
        <w:jc w:val="center"/>
        <w:rPr>
          <w:b/>
          <w:bCs/>
        </w:rPr>
      </w:pPr>
      <w:r>
        <w:rPr>
          <w:b/>
          <w:bCs/>
        </w:rPr>
        <w:t>региональной программы Новосибирской области "Снижение доли</w:t>
      </w:r>
    </w:p>
    <w:p w:rsidR="003B1C4E" w:rsidRDefault="003B1C4E">
      <w:pPr>
        <w:pStyle w:val="ConsPlusNormal"/>
        <w:jc w:val="center"/>
        <w:rPr>
          <w:b/>
          <w:bCs/>
        </w:rPr>
      </w:pPr>
      <w:r>
        <w:rPr>
          <w:b/>
          <w:bCs/>
        </w:rPr>
        <w:t>населения с денежными доходами ниже величины прожиточного</w:t>
      </w:r>
    </w:p>
    <w:p w:rsidR="003B1C4E" w:rsidRDefault="003B1C4E">
      <w:pPr>
        <w:pStyle w:val="ConsPlusNormal"/>
        <w:jc w:val="center"/>
        <w:rPr>
          <w:b/>
          <w:bCs/>
        </w:rPr>
      </w:pPr>
      <w:r>
        <w:rPr>
          <w:b/>
          <w:bCs/>
        </w:rPr>
        <w:t>минимума в Новосибирской области на период до 2030 года"</w:t>
      </w:r>
    </w:p>
    <w:p w:rsidR="003B1C4E" w:rsidRDefault="003B1C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B1C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1C4E" w:rsidRDefault="003B1C4E">
            <w:pPr>
              <w:pStyle w:val="ConsPlusNormal"/>
              <w:rPr>
                <w:sz w:val="24"/>
                <w:szCs w:val="24"/>
              </w:rPr>
            </w:pPr>
          </w:p>
        </w:tc>
        <w:tc>
          <w:tcPr>
            <w:tcW w:w="113" w:type="dxa"/>
            <w:shd w:val="clear" w:color="auto" w:fill="F4F3F8"/>
            <w:tcMar>
              <w:top w:w="0" w:type="dxa"/>
              <w:left w:w="0" w:type="dxa"/>
              <w:bottom w:w="0" w:type="dxa"/>
              <w:right w:w="0" w:type="dxa"/>
            </w:tcMar>
          </w:tcPr>
          <w:p w:rsidR="003B1C4E" w:rsidRDefault="003B1C4E">
            <w:pPr>
              <w:pStyle w:val="ConsPlusNormal"/>
              <w:rPr>
                <w:sz w:val="24"/>
                <w:szCs w:val="24"/>
              </w:rPr>
            </w:pPr>
          </w:p>
        </w:tc>
        <w:tc>
          <w:tcPr>
            <w:tcW w:w="0" w:type="auto"/>
            <w:shd w:val="clear" w:color="auto" w:fill="F4F3F8"/>
            <w:tcMar>
              <w:top w:w="113" w:type="dxa"/>
              <w:left w:w="0" w:type="dxa"/>
              <w:bottom w:w="113" w:type="dxa"/>
              <w:right w:w="0" w:type="dxa"/>
            </w:tcMar>
          </w:tcPr>
          <w:p w:rsidR="003B1C4E" w:rsidRDefault="003B1C4E">
            <w:pPr>
              <w:pStyle w:val="ConsPlusNormal"/>
              <w:jc w:val="center"/>
              <w:rPr>
                <w:color w:val="392C69"/>
              </w:rPr>
            </w:pPr>
            <w:r>
              <w:rPr>
                <w:color w:val="392C69"/>
              </w:rPr>
              <w:t>Список изменяющих документов</w:t>
            </w:r>
          </w:p>
          <w:p w:rsidR="003B1C4E" w:rsidRDefault="003B1C4E">
            <w:pPr>
              <w:pStyle w:val="ConsPlusNormal"/>
              <w:jc w:val="center"/>
              <w:rPr>
                <w:color w:val="392C69"/>
              </w:rPr>
            </w:pPr>
            <w:r>
              <w:rPr>
                <w:color w:val="392C69"/>
              </w:rPr>
              <w:t xml:space="preserve">(в ред. </w:t>
            </w:r>
            <w:hyperlink r:id="rId105" w:history="1">
              <w:r>
                <w:rPr>
                  <w:color w:val="0000FF"/>
                </w:rPr>
                <w:t>постановления</w:t>
              </w:r>
            </w:hyperlink>
            <w:r>
              <w:rPr>
                <w:color w:val="392C69"/>
              </w:rPr>
              <w:t xml:space="preserve"> Правительства Новосибирской области</w:t>
            </w:r>
          </w:p>
          <w:p w:rsidR="003B1C4E" w:rsidRDefault="003B1C4E">
            <w:pPr>
              <w:pStyle w:val="ConsPlusNormal"/>
              <w:jc w:val="center"/>
              <w:rPr>
                <w:color w:val="392C69"/>
              </w:rPr>
            </w:pPr>
            <w:r>
              <w:rPr>
                <w:color w:val="392C69"/>
              </w:rPr>
              <w:t>от 13.04.2022 N 158-п)</w:t>
            </w:r>
          </w:p>
        </w:tc>
        <w:tc>
          <w:tcPr>
            <w:tcW w:w="113" w:type="dxa"/>
            <w:shd w:val="clear" w:color="auto" w:fill="F4F3F8"/>
            <w:tcMar>
              <w:top w:w="0" w:type="dxa"/>
              <w:left w:w="0" w:type="dxa"/>
              <w:bottom w:w="0" w:type="dxa"/>
              <w:right w:w="0" w:type="dxa"/>
            </w:tcMar>
          </w:tcPr>
          <w:p w:rsidR="003B1C4E" w:rsidRDefault="003B1C4E">
            <w:pPr>
              <w:pStyle w:val="ConsPlusNormal"/>
              <w:jc w:val="center"/>
              <w:rPr>
                <w:color w:val="392C69"/>
              </w:rPr>
            </w:pPr>
          </w:p>
        </w:tc>
      </w:tr>
    </w:tbl>
    <w:p w:rsidR="003B1C4E" w:rsidRDefault="003B1C4E">
      <w:pPr>
        <w:pStyle w:val="ConsPlusNormal"/>
        <w:ind w:firstLine="540"/>
        <w:jc w:val="both"/>
      </w:pPr>
    </w:p>
    <w:p w:rsidR="003B1C4E" w:rsidRDefault="003B1C4E">
      <w:pPr>
        <w:pStyle w:val="ConsPlusNormal"/>
        <w:sectPr w:rsidR="003B1C4E">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020"/>
        <w:gridCol w:w="1247"/>
        <w:gridCol w:w="963"/>
        <w:gridCol w:w="963"/>
        <w:gridCol w:w="963"/>
        <w:gridCol w:w="963"/>
        <w:gridCol w:w="963"/>
        <w:gridCol w:w="963"/>
        <w:gridCol w:w="963"/>
        <w:gridCol w:w="963"/>
        <w:gridCol w:w="963"/>
        <w:gridCol w:w="963"/>
        <w:gridCol w:w="963"/>
        <w:gridCol w:w="963"/>
        <w:gridCol w:w="963"/>
        <w:gridCol w:w="963"/>
        <w:gridCol w:w="963"/>
      </w:tblGrid>
      <w:tr w:rsidR="003B1C4E">
        <w:tc>
          <w:tcPr>
            <w:tcW w:w="2608"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Цель, наименование целевого индикатора</w:t>
            </w:r>
          </w:p>
        </w:tc>
        <w:tc>
          <w:tcPr>
            <w:tcW w:w="102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Единица измерения целевого индикатора</w:t>
            </w:r>
          </w:p>
        </w:tc>
        <w:tc>
          <w:tcPr>
            <w:tcW w:w="124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Исполнители</w:t>
            </w:r>
          </w:p>
        </w:tc>
        <w:tc>
          <w:tcPr>
            <w:tcW w:w="3852"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Фактическое значение целевого индикатора по годам</w:t>
            </w:r>
          </w:p>
        </w:tc>
        <w:tc>
          <w:tcPr>
            <w:tcW w:w="9630" w:type="dxa"/>
            <w:gridSpan w:val="10"/>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Изменение значения целевого индикатора по годам</w:t>
            </w:r>
          </w:p>
        </w:tc>
        <w:tc>
          <w:tcPr>
            <w:tcW w:w="963"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Примечание</w:t>
            </w:r>
          </w:p>
        </w:tc>
      </w:tr>
      <w:tr w:rsidR="003B1C4E">
        <w:tc>
          <w:tcPr>
            <w:tcW w:w="2608"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2017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2018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2019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2030</w:t>
            </w:r>
          </w:p>
        </w:tc>
        <w:tc>
          <w:tcPr>
            <w:tcW w:w="963"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w:t>
            </w:r>
          </w:p>
        </w:tc>
      </w:tr>
      <w:tr w:rsidR="003B1C4E">
        <w:tc>
          <w:tcPr>
            <w:tcW w:w="19320" w:type="dxa"/>
            <w:gridSpan w:val="18"/>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Цель 1. Обеспечение устойчивого роста денежных доходов населения</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1. Численность населения с денежными доходами ниже величины прожиточного минимума на душу населения</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 от общей численности населения</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p w:rsidR="003B1C4E" w:rsidRDefault="003B1C4E">
            <w:pPr>
              <w:pStyle w:val="ConsPlusNormal"/>
              <w:jc w:val="center"/>
            </w:pPr>
            <w:r>
              <w:t>МЭР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 Среднедушевые денежные доходы населения</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рублей</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МЭР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27698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28853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30535,1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30881,0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33813,7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36079,0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38451,8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40969,0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45286,9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48448,2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51959,1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55899,2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60268,1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64872,3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3. Реальные располагаемые денежные доходы населения</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 к предыдущему году</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МЭР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100,9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97,9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4. Индекс реальной начисленной заработной платы</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 к предыдущему году</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 МЭР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108,8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105,0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104,2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320" w:type="dxa"/>
            <w:gridSpan w:val="18"/>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Цель 2. Снижение уровня бедности в два раза по сравнению с показателем 2017 года</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5. Доля граждан, </w:t>
            </w:r>
            <w:r>
              <w:lastRenderedPageBreak/>
              <w:t>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84,9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85,7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89,9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45,5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52,7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57,5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6. Уровень зарегистрированной безработицы (от численности рабочей силы) на конец года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7. Коэффициент напряженности на рынке труда на конец года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единица</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0,6</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8. Доля трудоустроенных </w:t>
            </w:r>
            <w:r>
              <w:lastRenderedPageBreak/>
              <w:t>граждан в общей численности граждан, обратившихся за содействием в поиске подходящей работы в государственные учреждения службы занятости населения</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73,9</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74,4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73,8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74,0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74,5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74,8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75,0</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75,5</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75,7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9. Численность лиц в возрасте от 50-ти лет и старше, а также лиц предпенсионного возраста, прошедших профессиональное обучение и дополнительное профессиональное образование (нарастающим итогом с 2019 года)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человек</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2268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2997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4034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5071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6108</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2021 года целевой индикатор исключен</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10.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государственные учреждения службы занятости населения, </w:t>
            </w:r>
            <w:r>
              <w:lastRenderedPageBreak/>
              <w:t>прошедших переобучение и повышение квалификации</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человек</w:t>
            </w:r>
          </w:p>
        </w:tc>
        <w:tc>
          <w:tcPr>
            <w:tcW w:w="124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331</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827</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1033</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2021 года целевой индикатор исключен</w:t>
            </w:r>
          </w:p>
        </w:tc>
      </w:tr>
    </w:tbl>
    <w:p w:rsidR="003B1C4E" w:rsidRDefault="003B1C4E">
      <w:pPr>
        <w:pStyle w:val="ConsPlusNormal"/>
        <w:ind w:firstLine="540"/>
        <w:jc w:val="both"/>
      </w:pPr>
    </w:p>
    <w:p w:rsidR="003B1C4E" w:rsidRDefault="003B1C4E">
      <w:pPr>
        <w:pStyle w:val="ConsPlusNormal"/>
        <w:ind w:firstLine="540"/>
        <w:jc w:val="both"/>
      </w:pPr>
      <w:r>
        <w:t>Применяемые сокращения:</w:t>
      </w:r>
    </w:p>
    <w:p w:rsidR="003B1C4E" w:rsidRDefault="003B1C4E">
      <w:pPr>
        <w:pStyle w:val="ConsPlusNormal"/>
        <w:spacing w:before="220"/>
        <w:ind w:firstLine="540"/>
        <w:jc w:val="both"/>
      </w:pPr>
      <w:r>
        <w:t>МТиСР НСО - министерство труда и социального развития Новосибирской области;</w:t>
      </w:r>
    </w:p>
    <w:p w:rsidR="003B1C4E" w:rsidRDefault="003B1C4E">
      <w:pPr>
        <w:pStyle w:val="ConsPlusNormal"/>
        <w:spacing w:before="220"/>
        <w:ind w:firstLine="540"/>
        <w:jc w:val="both"/>
      </w:pPr>
      <w:r>
        <w:t>МЭР НСО - министерство экономического развития Новосибирской области.</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1"/>
      </w:pPr>
      <w:r>
        <w:t>Приложение N 2</w:t>
      </w:r>
    </w:p>
    <w:p w:rsidR="003B1C4E" w:rsidRDefault="003B1C4E">
      <w:pPr>
        <w:pStyle w:val="ConsPlusNormal"/>
        <w:jc w:val="right"/>
      </w:pPr>
      <w:r>
        <w:t>к региональной программе</w:t>
      </w:r>
    </w:p>
    <w:p w:rsidR="003B1C4E" w:rsidRDefault="003B1C4E">
      <w:pPr>
        <w:pStyle w:val="ConsPlusNormal"/>
        <w:jc w:val="right"/>
      </w:pPr>
      <w:r>
        <w:t>Новосибирской области</w:t>
      </w:r>
    </w:p>
    <w:p w:rsidR="003B1C4E" w:rsidRDefault="003B1C4E">
      <w:pPr>
        <w:pStyle w:val="ConsPlusNormal"/>
        <w:jc w:val="right"/>
      </w:pPr>
      <w:r>
        <w:t>"Снижение доли населения с денежными</w:t>
      </w:r>
    </w:p>
    <w:p w:rsidR="003B1C4E" w:rsidRDefault="003B1C4E">
      <w:pPr>
        <w:pStyle w:val="ConsPlusNormal"/>
        <w:jc w:val="right"/>
      </w:pPr>
      <w:r>
        <w:t>доходами ниже величины прожиточного</w:t>
      </w:r>
    </w:p>
    <w:p w:rsidR="003B1C4E" w:rsidRDefault="003B1C4E">
      <w:pPr>
        <w:pStyle w:val="ConsPlusNormal"/>
        <w:jc w:val="right"/>
      </w:pPr>
      <w:r>
        <w:t>минимума в Новосибирской области</w:t>
      </w:r>
    </w:p>
    <w:p w:rsidR="003B1C4E" w:rsidRDefault="003B1C4E">
      <w:pPr>
        <w:pStyle w:val="ConsPlusNormal"/>
        <w:jc w:val="right"/>
      </w:pPr>
      <w:r>
        <w:t>на период до 2030 года"</w:t>
      </w:r>
    </w:p>
    <w:p w:rsidR="003B1C4E" w:rsidRDefault="003B1C4E">
      <w:pPr>
        <w:pStyle w:val="ConsPlusNormal"/>
        <w:ind w:firstLine="540"/>
        <w:jc w:val="both"/>
      </w:pPr>
    </w:p>
    <w:p w:rsidR="003B1C4E" w:rsidRDefault="003B1C4E">
      <w:pPr>
        <w:pStyle w:val="ConsPlusNormal"/>
        <w:jc w:val="center"/>
        <w:rPr>
          <w:b/>
          <w:bCs/>
        </w:rPr>
      </w:pPr>
      <w:bookmarkStart w:id="3" w:name="Par1024"/>
      <w:bookmarkEnd w:id="3"/>
      <w:r>
        <w:rPr>
          <w:b/>
          <w:bCs/>
        </w:rPr>
        <w:t>План</w:t>
      </w:r>
    </w:p>
    <w:p w:rsidR="003B1C4E" w:rsidRDefault="003B1C4E">
      <w:pPr>
        <w:pStyle w:val="ConsPlusNormal"/>
        <w:jc w:val="center"/>
        <w:rPr>
          <w:b/>
          <w:bCs/>
        </w:rPr>
      </w:pPr>
      <w:r>
        <w:rPr>
          <w:b/>
          <w:bCs/>
        </w:rPr>
        <w:t>мероприятий региональной программы Новосибирской области</w:t>
      </w:r>
    </w:p>
    <w:p w:rsidR="003B1C4E" w:rsidRDefault="003B1C4E">
      <w:pPr>
        <w:pStyle w:val="ConsPlusNormal"/>
        <w:jc w:val="center"/>
        <w:rPr>
          <w:b/>
          <w:bCs/>
        </w:rPr>
      </w:pPr>
      <w:r>
        <w:rPr>
          <w:b/>
          <w:bCs/>
        </w:rPr>
        <w:t>"Снижение доли населения с денежными доходами ниже величины</w:t>
      </w:r>
    </w:p>
    <w:p w:rsidR="003B1C4E" w:rsidRDefault="003B1C4E">
      <w:pPr>
        <w:pStyle w:val="ConsPlusNormal"/>
        <w:jc w:val="center"/>
        <w:rPr>
          <w:b/>
          <w:bCs/>
        </w:rPr>
      </w:pPr>
      <w:r>
        <w:rPr>
          <w:b/>
          <w:bCs/>
        </w:rPr>
        <w:t>прожиточного минимума в Новосибирской области</w:t>
      </w:r>
    </w:p>
    <w:p w:rsidR="003B1C4E" w:rsidRDefault="003B1C4E">
      <w:pPr>
        <w:pStyle w:val="ConsPlusNormal"/>
        <w:jc w:val="center"/>
        <w:rPr>
          <w:b/>
          <w:bCs/>
        </w:rPr>
      </w:pPr>
      <w:r>
        <w:rPr>
          <w:b/>
          <w:bCs/>
        </w:rPr>
        <w:t>на период до 2030 года"</w:t>
      </w:r>
    </w:p>
    <w:p w:rsidR="003B1C4E" w:rsidRDefault="003B1C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3B1C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1C4E" w:rsidRDefault="003B1C4E">
            <w:pPr>
              <w:pStyle w:val="ConsPlusNormal"/>
              <w:rPr>
                <w:sz w:val="24"/>
                <w:szCs w:val="24"/>
              </w:rPr>
            </w:pPr>
          </w:p>
        </w:tc>
        <w:tc>
          <w:tcPr>
            <w:tcW w:w="113" w:type="dxa"/>
            <w:shd w:val="clear" w:color="auto" w:fill="F4F3F8"/>
            <w:tcMar>
              <w:top w:w="0" w:type="dxa"/>
              <w:left w:w="0" w:type="dxa"/>
              <w:bottom w:w="0" w:type="dxa"/>
              <w:right w:w="0" w:type="dxa"/>
            </w:tcMar>
          </w:tcPr>
          <w:p w:rsidR="003B1C4E" w:rsidRDefault="003B1C4E">
            <w:pPr>
              <w:pStyle w:val="ConsPlusNormal"/>
              <w:rPr>
                <w:sz w:val="24"/>
                <w:szCs w:val="24"/>
              </w:rPr>
            </w:pPr>
          </w:p>
        </w:tc>
        <w:tc>
          <w:tcPr>
            <w:tcW w:w="0" w:type="auto"/>
            <w:shd w:val="clear" w:color="auto" w:fill="F4F3F8"/>
            <w:tcMar>
              <w:top w:w="113" w:type="dxa"/>
              <w:left w:w="0" w:type="dxa"/>
              <w:bottom w:w="113" w:type="dxa"/>
              <w:right w:w="0" w:type="dxa"/>
            </w:tcMar>
          </w:tcPr>
          <w:p w:rsidR="003B1C4E" w:rsidRDefault="003B1C4E">
            <w:pPr>
              <w:pStyle w:val="ConsPlusNormal"/>
              <w:jc w:val="center"/>
              <w:rPr>
                <w:color w:val="392C69"/>
              </w:rPr>
            </w:pPr>
            <w:r>
              <w:rPr>
                <w:color w:val="392C69"/>
              </w:rPr>
              <w:t>Список изменяющих документов</w:t>
            </w:r>
          </w:p>
          <w:p w:rsidR="003B1C4E" w:rsidRDefault="003B1C4E">
            <w:pPr>
              <w:pStyle w:val="ConsPlusNormal"/>
              <w:jc w:val="center"/>
              <w:rPr>
                <w:color w:val="392C69"/>
              </w:rPr>
            </w:pPr>
            <w:r>
              <w:rPr>
                <w:color w:val="392C69"/>
              </w:rPr>
              <w:t xml:space="preserve">(в ред. </w:t>
            </w:r>
            <w:hyperlink r:id="rId106" w:history="1">
              <w:r>
                <w:rPr>
                  <w:color w:val="0000FF"/>
                </w:rPr>
                <w:t>постановления</w:t>
              </w:r>
            </w:hyperlink>
            <w:r>
              <w:rPr>
                <w:color w:val="392C69"/>
              </w:rPr>
              <w:t xml:space="preserve"> Правительства Новосибирской области</w:t>
            </w:r>
          </w:p>
          <w:p w:rsidR="003B1C4E" w:rsidRDefault="003B1C4E">
            <w:pPr>
              <w:pStyle w:val="ConsPlusNormal"/>
              <w:jc w:val="center"/>
              <w:rPr>
                <w:color w:val="392C69"/>
              </w:rPr>
            </w:pPr>
            <w:r>
              <w:rPr>
                <w:color w:val="392C69"/>
              </w:rPr>
              <w:t>от 13.04.2022 N 158-п)</w:t>
            </w:r>
          </w:p>
        </w:tc>
        <w:tc>
          <w:tcPr>
            <w:tcW w:w="113" w:type="dxa"/>
            <w:shd w:val="clear" w:color="auto" w:fill="F4F3F8"/>
            <w:tcMar>
              <w:top w:w="0" w:type="dxa"/>
              <w:left w:w="0" w:type="dxa"/>
              <w:bottom w:w="0" w:type="dxa"/>
              <w:right w:w="0" w:type="dxa"/>
            </w:tcMar>
          </w:tcPr>
          <w:p w:rsidR="003B1C4E" w:rsidRDefault="003B1C4E">
            <w:pPr>
              <w:pStyle w:val="ConsPlusNormal"/>
              <w:jc w:val="center"/>
              <w:rPr>
                <w:color w:val="392C69"/>
              </w:rPr>
            </w:pPr>
          </w:p>
        </w:tc>
      </w:tr>
    </w:tbl>
    <w:p w:rsidR="003B1C4E" w:rsidRDefault="003B1C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850"/>
        <w:gridCol w:w="1134"/>
        <w:gridCol w:w="1531"/>
        <w:gridCol w:w="963"/>
        <w:gridCol w:w="1531"/>
        <w:gridCol w:w="1531"/>
        <w:gridCol w:w="1531"/>
        <w:gridCol w:w="1531"/>
        <w:gridCol w:w="1531"/>
        <w:gridCol w:w="1531"/>
        <w:gridCol w:w="1531"/>
        <w:gridCol w:w="1531"/>
        <w:gridCol w:w="1531"/>
        <w:gridCol w:w="1531"/>
        <w:gridCol w:w="1077"/>
        <w:gridCol w:w="1077"/>
      </w:tblGrid>
      <w:tr w:rsidR="003B1C4E">
        <w:tc>
          <w:tcPr>
            <w:tcW w:w="1984" w:type="dxa"/>
            <w:vMerge w:val="restart"/>
            <w:tcBorders>
              <w:top w:val="single" w:sz="4" w:space="0" w:color="auto"/>
              <w:left w:val="single" w:sz="4" w:space="0" w:color="auto"/>
              <w:bottom w:val="single" w:sz="4" w:space="0" w:color="auto"/>
              <w:right w:val="single" w:sz="4" w:space="0" w:color="auto"/>
            </w:tcBorders>
            <w:vAlign w:val="center"/>
          </w:tcPr>
          <w:p w:rsidR="003B1C4E" w:rsidRDefault="003B1C4E">
            <w:pPr>
              <w:pStyle w:val="ConsPlusNormal"/>
              <w:jc w:val="center"/>
            </w:pPr>
            <w:r>
              <w:lastRenderedPageBreak/>
              <w:t>Наименование мероприятия/государственная программа Новосибирской области, в рамках которой реализуется мероприятие</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B1C4E" w:rsidRDefault="003B1C4E">
            <w:pPr>
              <w:pStyle w:val="ConsPlusNormal"/>
              <w:jc w:val="center"/>
            </w:pPr>
            <w:r>
              <w:t>Срок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B1C4E" w:rsidRDefault="003B1C4E">
            <w:pPr>
              <w:pStyle w:val="ConsPlusNormal"/>
              <w:jc w:val="center"/>
            </w:pPr>
            <w:r>
              <w:t>Исполнители мероприятий</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B1C4E" w:rsidRDefault="003B1C4E">
            <w:pPr>
              <w:pStyle w:val="ConsPlusNormal"/>
              <w:jc w:val="center"/>
            </w:pPr>
            <w:r>
              <w:t>Ожидаемый результат реализации мероприятия/документ, подтверждающий исполнение мероприятия</w:t>
            </w:r>
          </w:p>
        </w:tc>
        <w:tc>
          <w:tcPr>
            <w:tcW w:w="16273" w:type="dxa"/>
            <w:gridSpan w:val="11"/>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Объем расходов на выполнение плана мероприятий (тыс. рублей)</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Номер целевого индикатора региональной программы, на достижение которого направлены мероприятия</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Примечание</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2030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w:t>
            </w:r>
          </w:p>
        </w:tc>
      </w:tr>
      <w:tr w:rsidR="003B1C4E">
        <w:tc>
          <w:tcPr>
            <w:tcW w:w="23926" w:type="dxa"/>
            <w:gridSpan w:val="17"/>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Цель 1: обеспечение устойчивого роста денежных доходов населения</w:t>
            </w:r>
          </w:p>
        </w:tc>
      </w:tr>
      <w:tr w:rsidR="003B1C4E">
        <w:tc>
          <w:tcPr>
            <w:tcW w:w="23926" w:type="dxa"/>
            <w:gridSpan w:val="17"/>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Задача 1. Повышение денежных доходов граждан</w:t>
            </w: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1.1. Повышение оплаты труда работников организаций бюджетной сферы, включая сохранение установленных в Указах Президента Российской Федерации от 07.05.2012 </w:t>
            </w:r>
            <w:hyperlink r:id="rId107" w:history="1">
              <w:r>
                <w:rPr>
                  <w:color w:val="0000FF"/>
                </w:rPr>
                <w:t>N 597</w:t>
              </w:r>
            </w:hyperlink>
            <w:r>
              <w:t xml:space="preserve"> "О </w:t>
            </w:r>
            <w:r>
              <w:lastRenderedPageBreak/>
              <w:t xml:space="preserve">мероприятиях по реализации государственной социальной политики", от 01.06.2012 </w:t>
            </w:r>
            <w:hyperlink r:id="rId108" w:history="1">
              <w:r>
                <w:rPr>
                  <w:color w:val="0000FF"/>
                </w:rPr>
                <w:t>N 761</w:t>
              </w:r>
            </w:hyperlink>
            <w:r>
              <w:t xml:space="preserve"> "О Национальной стратегии действий в интересах детей на 2012 - 2017 годы", от 28.12.2012 </w:t>
            </w:r>
            <w:hyperlink r:id="rId109"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соотношений средней заработной платы работников бюджетной сферы к среднемесячному доходу от трудовой деятельности в регионе и индексацию заработной платы в </w:t>
            </w:r>
            <w:r>
              <w:lastRenderedPageBreak/>
              <w:t>связи с ростом потребительских цен на товары и услуги (в пределах средств, предусмотренных законом Новосибирской области об областном бюджете Новосибирской области на очередной финансовый год и плановый период)/-</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 МЗ НСО, МК НСО, МО НСО, МФКиС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Ежегодный прирост среднемесячной номинальной начисленной заработной платы работников бюджетной сферы не менее чем </w:t>
            </w:r>
            <w:r>
              <w:lastRenderedPageBreak/>
              <w:t>3,8%/постановление Правительства Новосибирской области, официально опубликованные сведения Росстата</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w:t>
            </w:r>
            <w:r>
              <w:lastRenderedPageBreak/>
              <w:t>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1.2. Мониторинг своевременности и полноты выплаты заработной платы работникам организаций Новосибирской области, обеспечение работы "горячей" линии по вопросам оплаты труда/-</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 во взаимодействии с ОИОГВ НСО и ОМСУ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Снижение (ликвидация) задолженности по выплате заработной платы в организациях Новосибирской области/официально опубликованные сведения Росстата, оперативная информация </w:t>
            </w:r>
            <w:r>
              <w:lastRenderedPageBreak/>
              <w:t>ОМСУ НСО</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1.3. Организация работы по снижению нелегальной трудовой занятости, включая проведение информационно-разъяснительной работы о негативных последствиях нелегальной занятости и сокрытия фактической заработной платы в средствах массовой информации и на официальных сайтах ОИОГВ НСО, в том числе информирование руководителей хозяйствующих субъектов о последствиях неоформления трудовых отношений и выплаты неофициальной </w:t>
            </w:r>
            <w:r>
              <w:lastRenderedPageBreak/>
              <w:t>заработной платы/-</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 во взаимодействии с ОИОГВ НСО и ОМСУ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Легализация трудовых отношений работников/итоги работы за год</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1.4. Предоставление инвесторам мер государственной поддержки, предусмотренных </w:t>
            </w:r>
            <w:hyperlink r:id="rId110" w:history="1">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способствующих созданию новых рабочих мест/ГП N 126-п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МЭР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Создание 0,5 тыс. рабочих мест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153 088,9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1.5. Предоставление грантовой </w:t>
            </w:r>
            <w:r>
              <w:lastRenderedPageBreak/>
              <w:t>поддержки "Агропрогресс" сельскохозяйственным товаропроизводителям (за исключением К(Ф)Х, ИП), включенным в реестр субъектов МСП, и сельскохозяйственным потребительским кооперативам на укрепление материально-технической базы и создание новых рабочих мест/ГП N 37-п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МСХ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Предоставление грантовой поддержки </w:t>
            </w:r>
            <w:r>
              <w:lastRenderedPageBreak/>
              <w:t>ежегодно не менее 1 субъекту МСП, 1 сельскохозяйственному кооперативу. Содействие занятости, повышение уровня жизни сельского населения/годовой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18 844,6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19 322,9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19 071,2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66 812,6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68 508,6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67 618,2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67 616,0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1.6. Осуществление мер по развитию семейных ферм/ГП N 37-п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МСХ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Осуществление мер по развитию не менее 3 семейных ферм ежегодно. Содействие занятости, повышение </w:t>
            </w:r>
            <w:r>
              <w:lastRenderedPageBreak/>
              <w:t>уровня жизни сельского населения/годовой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19 547,2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17 280,4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16 807,9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69 303,6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61 266,8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59 595,7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59 591,5</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1.7. Предоставление социальной выплаты на строительство (приобретение) жилья семьям, проживающим в сельской местности/ГП N 525-п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МСХ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социальной выплаты на строительство (приобретение) ежегодно не менее 3000 кв. м жилья семьям, проживающим в сельской местности. Улучшение жилищных условий граждан, проживающих на сельских территориях/годовой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22 379,0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15 092,2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3 941,8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1.8. Предоставление единовременных выплат молодым специалистам, работающим в сельской местности/ГП N 37-п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МСХ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Предоставление единовременной выплаты ежегодно не менее 100 молодым специалистам, работающим в сельской местности. 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агропромышленного комплекса, рост заработной платы за </w:t>
            </w:r>
            <w:r>
              <w:lastRenderedPageBreak/>
              <w:t>квалифицированный труд/годовой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14 282,0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14 150,0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1.9. Организация проведения оплачиваемых общественных работ и временного трудоустройства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w:t>
            </w:r>
            <w:r>
              <w:lastRenderedPageBreak/>
              <w:t>несовершеннолетних граждан в возрасте 14 - 18 лет в свободное от учебы время/ГП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Ежегодно содействие не менее 8,5 тыс. ищущих работу и безработных граждан в трудоустройстве на оплачиваемые общественные и временные работы по договорам с работодателями. Выплата материальной поддержки в период участия в оплачиваемых общественных и временных работах, повышение доходов </w:t>
            </w:r>
            <w:r>
              <w:lastRenderedPageBreak/>
              <w:t>указанных категорий 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29 081,9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30 923,3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1.10. Содействие самозанятости безработных граждан, включая оказание единовременной финансовой помощи/ГП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Ежегодно оказание консультационных услуг не менее 4 тыс. безработных граждан по вопросам организации самостоятельной занятости. Предоставление ежегодно не менее 350 безработным гражданам единовременной финансовой помощи на организацию самозанятости, повышение доходов указанных </w:t>
            </w:r>
            <w:r>
              <w:lastRenderedPageBreak/>
              <w:t>категорий 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31 082,9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31 027,6</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1.11. Организация профессионального обучения и дополнительного профессионального образования граждан из числа ищущих работу и обратившихся в органы службы занятости, включая безработных, граждан в возрасте 50-ти лет и старше, граждан предпенсионного возраста, женщин, не состоящих в трудовых отношениях и имеющих детей дошкольного возраста, женщин, находящихся в отпуске по уходу за ребенком в </w:t>
            </w:r>
            <w:r>
              <w:lastRenderedPageBreak/>
              <w:t>возрасте до трех лет/Федеральный проект "Демография"</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Ежегодно не менее 4,8 тыс. безработных граждан пройдут профессиональное обучение или получат дополнительное профессиональное образование с учетом потребностей рынка труда в целях повышения их конкурентоспособности на рынке труда, повышение доходов указанных категорий граждан/годо</w:t>
            </w:r>
            <w:r>
              <w:lastRenderedPageBreak/>
              <w:t>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42 430,1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59 836,0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1.12. Организация ярмарок вакансий и учебных рабочих мест/ГП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Проведение ежегодно не менее 90 ярмарок вакансий и учебных рабочих мест, что позволит сократить продолжительность поиска работы гражданами, повышение доходов указанных категорий 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80,2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1.13. Содействие занятости отдельных </w:t>
            </w:r>
            <w:r>
              <w:lastRenderedPageBreak/>
              <w:t>категорий граждан (женщин, воспитывающих детей, инвалидов, лиц старшего поколения)/ГП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Организация ежегодно: профессионал</w:t>
            </w:r>
            <w:r>
              <w:lastRenderedPageBreak/>
              <w:t xml:space="preserve">ьного обучения и дополнительного профессионального образования не менее 100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организация прохождения профессиональной подготовки не менее 100 женщин в период </w:t>
            </w:r>
            <w:r>
              <w:lastRenderedPageBreak/>
              <w:t xml:space="preserve">отпуска по уходу за ребенком по достижении им возраста трех лет; организация мероприятий по повышению конкурентоспособности инвалидов на региональном рынке труда в целях их трудоустройства; оказание услуг сопровождения при трудоустройстве не менее 21 инвалида; сохранение не менее 55 рабочих мест для инвалидов. Повышение доходов указанных категорий </w:t>
            </w:r>
            <w:r>
              <w:lastRenderedPageBreak/>
              <w:t>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17 199,2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27 503,3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27 023,0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26 247,0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1.14.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по наиболее востребованным профессиям (навыкам, компетенциям) (в рамках регионального проекта "Старшее поколение" национального проекта "Демография")/ГП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2021 - 2024</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Создание условий, способствующих продолжению трудовой деятельности, приобретению навыков и мотивации к дальнейшей профессиональной деятельности ежегодно не менее чем для 1037 граждан в возрасте 50-ти лет и старше, а также граждан предпенсионного возраста, повышение доходов указанных категорий </w:t>
            </w:r>
            <w:r>
              <w:lastRenderedPageBreak/>
              <w:t>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2021 года мероприятие исключено</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1.15. Организация переобучения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государственные учреждения службы занятости населения (в рамках регионального проекта "Содействие занятости женщин - создание условий дошкольного </w:t>
            </w:r>
            <w:r>
              <w:lastRenderedPageBreak/>
              <w:t>образования для детей в возрасте до трех лет" национального проекта "Демография")/ГП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2021 - 2024</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Создание условий, способствующих возвращению женщин на прежнее место работы (либо на другую работу), сохранению профессиональных навыков и мотивации к профессиональной деятельности, ежегодно не менее чем для 827 женщин указанной категории, повышение доходов указанных категорий </w:t>
            </w:r>
            <w:r>
              <w:lastRenderedPageBreak/>
              <w:t>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 10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2021 года мероприятие исключено</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1.16. Проведение дополнительных мероприятий по организации профессионального обучения и дополнительного профессионального образования инвалидов, в том числе инвалидов молодого возраста/ГП N 177-п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Организация профессионального обучения и дополнительного профессионального образования ежегодно не менее 60 инвалидов, повышение доходов указанных категорий граждан/годовой отчет о реализации мероприятий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5 213,3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6 039,0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 6 - 8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1.17. Предоставление мер </w:t>
            </w:r>
            <w:r>
              <w:lastRenderedPageBreak/>
              <w:t>государственной поддержки субъектам малого и среднего предпринимательства/ГП N 14-п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МПТиРП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Численность занятых в сфере малого </w:t>
            </w:r>
            <w:r>
              <w:lastRenderedPageBreak/>
              <w:t>и среднего предпринимательства, включая индивидуальных предпринимателей и самозанятых, составит не менее 584,4 тыс. чел.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32 945,5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33 604,2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33 810,7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10 091,6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25 899,4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30 855,9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46 872,4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6462" w:type="dxa"/>
            <w:gridSpan w:val="5"/>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Объем расходов на выполнение мероприятий задачи 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627 349,9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669 062,7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659 311,0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664 585,3</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3926" w:type="dxa"/>
            <w:gridSpan w:val="17"/>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Цель 2: снижение уровня бедности в два раза по сравнению с показателем 2017 года</w:t>
            </w:r>
          </w:p>
        </w:tc>
      </w:tr>
      <w:tr w:rsidR="003B1C4E">
        <w:tc>
          <w:tcPr>
            <w:tcW w:w="23926" w:type="dxa"/>
            <w:gridSpan w:val="17"/>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Задача 2. Развитие системы социальной помощи и социального контракта</w:t>
            </w: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2.1. Формирование и ведение сводного реестра получателей мер социальной поддержки с учетом критерия нуждаемости, среднедушевой </w:t>
            </w:r>
            <w:r>
              <w:lastRenderedPageBreak/>
              <w:t>доход которых ниже величины прожиточного минимума, установленного в Новосибирской области/-</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Формирование и ведение сводного реестра получателей мер социальной поддержки с учетом </w:t>
            </w:r>
            <w:r>
              <w:lastRenderedPageBreak/>
              <w:t>критерия нуждаемости, среднедушевой доход которых ниже величины прожиточного минимума, установленного в Новосибирской области, 1 раз в квартал/сводный реестр</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w:t>
            </w:r>
            <w:r>
              <w:lastRenderedPageBreak/>
              <w:t>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2.2. Оказание единовременной материальной помощи малоимущим гражданам и гражданам, находящимся в трудной жизненной ситуации/ГП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единовременной материальной помощи не менее 3800 малоимущим гражданам, находящимся в трудной жизненной ситуации, ежегодно/годовой отчет о ходе реализации государственн</w:t>
            </w:r>
            <w:r>
              <w:lastRenderedPageBreak/>
              <w:t>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34 662,1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33 149,2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34 389,2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36 119,2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2.3. Ежемесячная выплата на детей в возрасте от трех до семи лет включительно/ГП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ежемесячной выплаты на детей от трех до семи лет включительно (не менее 80000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2 807 526,1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2 365 990,1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2 446 439,0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2 579 350,6</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8 016 406,7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8 094 176,3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8 369 395,7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8 824 093,8</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2.4. Расходы на выполнение переданных полномочий Российской Федерации по осуществлению ежемесячной выплаты в связи с рождением (усыновлением) первого ребенка (поддержка семьи и детей)/ГП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Предоставление ежемесячной выплаты в связи с рождением (усыновлением) первого ребенка (не менее 27500 получателям ежегодно)/годовой отчет о ходе реализации </w:t>
            </w:r>
            <w:r>
              <w:lastRenderedPageBreak/>
              <w:t>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3 385 281,4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3 546 521,9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3 684 845,8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3 832 313,6</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2.5.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(поддержка семьи и детей)/ГП N 322-п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единовременного пособия при рождении ребенка не менее 6144 получателям ежегодно/годовой отчет о ходе реализации государственной программы. Предоставление ежемесячного пособия по уходу за ребенком до полутора лет не менее 23694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2022 года мероприятие исключено</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1 718 158,3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2.6. Выплата единовременного пособия при всех формах устройства детей, лишенных родительского попечения, в семью/ГП N 322-п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единовременного пособия при передаче ребенка на воспитание в семью не менее 705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С 2022 года мероприятие исключено</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23 657,6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2.7. 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w:t>
            </w:r>
            <w:r>
              <w:lastRenderedPageBreak/>
              <w:t>трех лет/ГП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ежемесячной денежной выплаты не менее 13000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1 557 681,3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1 519 263,1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393 603,7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414 979,6</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940 948,5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1 216 153,9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1 351 186,0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1 426 973,1</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2.8. Дополнительные меры социальной поддержки семей, имеющих детей, на территории Новосибирской области/ГП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ежегодно не менее 4700 сертификатов на получение областного семейного капитала и выплат по указанным сертификатам/годовой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469 070,1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562 712,9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2.9. Дополнительное пособие молодой семье при рождении ребенка/ГП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дополнительного пособия при рождении ребенка не менее 9000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133 447,9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145 136,0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2.10. 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компенсации части родительской платы за присмотр и уход за детьми, не менее 11000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75 065,7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116 178,0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2.11. Ежемесячное пособие на ребенка в Новосибирской области/ГП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ежемесячного пособия на ребенка не менее 40000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681 943,5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795 649,2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w:t>
            </w:r>
            <w:r>
              <w:lastRenderedPageBreak/>
              <w:t>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2.12. 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ежемесячной социальной выплаты не менее 6000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30 885,3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37 250,5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2.13. Ежемесячная дотация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w:t>
            </w:r>
            <w:r>
              <w:lastRenderedPageBreak/>
              <w:t>фенилкетонурией, проживающим на территории Новосибирской области/ГП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ежемесячной дотации на питание не менее 900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9 323,1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11 029,5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w:t>
            </w:r>
            <w:r>
              <w:lastRenderedPageBreak/>
              <w:t>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2.14. Ежегодная выплата на приобретение школьно-письменных принадлежностей на каждого ребенка школьного возраста из малоимущей многодетной семьи,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выплаты на приобретение школьно-письменных принадлежностей не менее 19000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6 005,7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6 537,4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2.15. Единовременная денежная выплата семьям, в которых родилось двое или более детей одновременно,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Предоставление единовременной денежной выплаты не менее 110 семьям ежегодно/годовой отчет о ходе </w:t>
            </w:r>
            <w:r>
              <w:lastRenderedPageBreak/>
              <w:t>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708,0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1 105,5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2.16. 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единовременной денежной выплаты не менее 6500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35 112,6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39 593,5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2.17. Единовременная денежная выплата ребенку из многодетной семьи (в том числе совершеннолетнему, но не старше 23 лет) при поступлении в государственную, муниципальную или частную </w:t>
            </w:r>
            <w:r>
              <w:lastRenderedPageBreak/>
              <w:t>образовательную организацию высшего образования,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единовременной денежной выплаты не менее 800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9 449,8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7 839,0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w:t>
            </w:r>
            <w:r>
              <w:lastRenderedPageBreak/>
              <w:t>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2.18. 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ежегодной денежной выплаты не менее 52500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113 458,9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113 671,0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2.19. Выплата семьям, </w:t>
            </w:r>
            <w:r>
              <w:lastRenderedPageBreak/>
              <w:t>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 включая доставку получателям/ГП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Улучшение социального </w:t>
            </w:r>
            <w:r>
              <w:lastRenderedPageBreak/>
              <w:t>положения семей с детьми. Предоставление выплаты не менее 3 получателям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 xml:space="preserve">областной </w:t>
            </w:r>
            <w:r>
              <w:lastRenderedPageBreak/>
              <w:t>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544,3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2.20. Обеспечение автотранспортными средствами многодетных семей, воспитывающих семь и более несовершеннолетних детей/ГП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автомобильного транспорта ежегодно 20 многодетным семьям/годовой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15 959,2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2.21. </w:t>
            </w:r>
            <w:r>
              <w:lastRenderedPageBreak/>
              <w:t>Единовременная денежная выплата на ремонт, строительство и приобретение жилья либо компенсацию затрат, связанных с ремонтом или приобретением (строительством) жилого помещения, многодетным семьям, имеющим пять и более несовершеннолетних детей/ГП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 xml:space="preserve">2021 - </w:t>
            </w:r>
            <w:r>
              <w:lastRenderedPageBreak/>
              <w:t>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 xml:space="preserve">МТиСР </w:t>
            </w:r>
            <w:r>
              <w:lastRenderedPageBreak/>
              <w:t>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Предоставлен</w:t>
            </w:r>
            <w:r>
              <w:lastRenderedPageBreak/>
              <w:t>ие единой денежной выплаты ежегодно 200 многодетным семьям/годовой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w:t>
            </w:r>
            <w:r>
              <w:lastRenderedPageBreak/>
              <w:t>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20 097,0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20 100,0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2.22. Ежемесячная денежная выплата отдельным категориям граждан (ветераны труда, ветераны труда Новосибирской области, реабилитированные, репрессированные, труженики тыла)/ГП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Предоставление ежемесячной денежной выплаты не менее 300 тыс. получателей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1 708 553,6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1 785 655,9</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w:t>
            </w:r>
            <w:r>
              <w:lastRenderedPageBreak/>
              <w:t>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2.23. Меры социальной поддержки гражданам, потерявшим родителей в годы Великой Отечественной войны 1941 - 1945 годов/ГП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Повышение материального обеспечения граждан данной категории/годовой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163 745,9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167 652,4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2.24. Выплата региональной социальной доплаты к пенсии/ГП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Установление федеральной/региональной социальной доплаты к пенсии не менее 100 тыс. получателей ежегодно/годовой отчет</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750 574,1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908 146,8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1 032 935,3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1 162 840,2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2 543 022,8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3 014 274,4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3 428 465,6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3 859 639,6</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2.25. Организация отдыха и оздоровления отдельных категорий населения, нуждающихся в поддержке, в том числе: организация отдыха и оздоровления детей-сирот и детей, находящихся в трудной жизненной ситуации/ГП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Организация отдыха и оздоровления не менее 12906 детей ежегодно (на безвозмездной основе)/ежеквартальный отчет о ходе выполнения мероприятий плана</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188 194,4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260 556,3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2.26. Организация отдыха и оздоровления детей (за исключением организации отдыха детей в каникулярное время), в том числе детей - участников областных профильных смен/ГП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Организация отдыха и оздоровления не менее 7516 детей ежегодно (за частичную плату - 10% от стоимости путевки)/ежеквартальный отчет о ходе выполнения мероприятий плана</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131 714,9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127 211,2</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w:t>
            </w:r>
            <w:r>
              <w:lastRenderedPageBreak/>
              <w:t>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2.27. Предоставление неработающим ветеранам труда, войны путевок на санаторно-курортное лечение/ГП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Обеспечение санаторно-оздоровительного отдыха не менее чем для 3400 ветеранов войны и труда ежегодно на базе санаторно-курортных организаций Новосибирской области/годовой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35 637,6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102 737,5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2.28. Предоставление социальных услуг и мероприятий по социальному сопровождению гражданам, признанным нуждающимися в социальном </w:t>
            </w:r>
            <w:r>
              <w:lastRenderedPageBreak/>
              <w:t>обслуживании в различных формах социального обслуживания на льготных условиях/ГП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Получение отдельными категориями граждан социальных услуг, предоставляемых на безвозмездной основе или </w:t>
            </w:r>
            <w:r>
              <w:lastRenderedPageBreak/>
              <w:t>на условиях частичной оплаты с учетом индивидуальных потребностей. Обеспечение социальной реабилитации и адаптации отдельных категорий граждан путем предоставления социальных услуг. Оказание услуг не менее 130 тыс. человек/годовой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3 986 283,2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4 198 402,9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4 340 295,8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4 540 853,0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2.29. Обеспечение доступности для населения социальных услуг в различных формах социального </w:t>
            </w:r>
            <w:r>
              <w:lastRenderedPageBreak/>
              <w:t xml:space="preserve">обслуживания, предоставляемых детям и семьям с детьми: содействие в создании службы поддержки родителей с детьми, попавшими в трудную жизненную ситуацию, в том числе с обеспечением предоставления временного проживания; организация деятельности службы паллиативной помощи семьям с детьми, страдающими неизлечимыми заболеваниями; оказание содействия в открытии групп кратковременного пребывания детей-инвалидов; реализация </w:t>
            </w:r>
            <w:r>
              <w:lastRenderedPageBreak/>
              <w:t xml:space="preserve">проектов по организации комплексной реабилитации и абилитации детей-инвалидов; оказание услуг ранней помощи детям с врожденными пороками развития или генетическими нарушениями от 0 до 3 лет; реализация проектов по развитию адаптивной физической культуры и спорта среди детей-инвалидов и детей с ограниченными возможностями здоровья; реализация проекта по развитию альтернативных услуг для детей и молодежи с психофизическими нарушениями/ГП N </w:t>
            </w:r>
            <w:r>
              <w:lastRenderedPageBreak/>
              <w:t>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Повышение качества жизни семей с детьми, содействие преодолению </w:t>
            </w:r>
            <w:r>
              <w:lastRenderedPageBreak/>
              <w:t>трудной жизненной ситуации/годовой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3 889,8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16 295,5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7 000,0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 xml:space="preserve">2.30.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в том числе оказание финансовой единовременной поддержки на организацию поездок участников войны к местам боев и близких родственников (вдова, вдовец, брат, сестра, сын, дочь) погибших участников Великой Отечественной войны к местам их захоронения, а </w:t>
            </w:r>
            <w:r>
              <w:lastRenderedPageBreak/>
              <w:t>также семьям участников Великой Отечественной войны 1941 - 1945 годов, умерших до 12 июня 1990 года, на приобретение надгробных памятников/ГП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Повышение качества жизни граждан пожилого возраста: обеспечение их активного участия в жизни общества/годовой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5 118,2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5 026,9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5 025,0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2.31. Оказание финансовой поддержки социально ориентированным организациям, оказывающим общественно полезные услуги гражданам пожилого возраста/ГП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Обеспечение доступности общественно полезных услуг/годовой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42 040,4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44 531,4</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2.32. В сфере занятости: поиск работы и трудоустройство, оказание </w:t>
            </w:r>
            <w:r>
              <w:lastRenderedPageBreak/>
              <w:t>содействия в прохождении профессионального обучения и получении дополнительного профессионального образования, переобучение востребованным на рынке труда профессиям/ГП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Повышение материального положения малоимущих граждан на </w:t>
            </w:r>
            <w:r>
              <w:lastRenderedPageBreak/>
              <w:t>основании социального контракта (не менее 4000 получателей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71 832,2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71 500,3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62 993,0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1 - 8</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 xml:space="preserve">федеральный </w:t>
            </w:r>
            <w:r>
              <w:lastRenderedPageBreak/>
              <w:t>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254 681,9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247 867,8</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218 375,3</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2.33. В сфере развития предпринимательства: поощрение стартапов, оказание помощи (консультации, профобучение, финансовая помощь при оформлении документов); предоставление субсидий на открытие собственного дела при организации индивидуальной предпринимательской </w:t>
            </w:r>
            <w:r>
              <w:lastRenderedPageBreak/>
              <w:t>деятельности/ГП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Повышение материального положения малоимущих граждан на основании социального контракта (не менее 1000 получателей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17 958,3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64 392,1</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58 275,0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 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63 670,3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223 225,9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202 020,0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2.34. Иные мероприятия, направленные на преодоление трудной жизненной ситуации/ГП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Повышение материального положения малоимущих граждан на основании социального контракта (не менее 1500 получателей ежегодно)/годовой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93 792,4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40 417,3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48 896,3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 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318 350,3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140 113,4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169 507,2</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2.35. Иные мероприятия, направленные на организацию личного подсобного хозяйства/ГП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2022 - 2030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Повышение материального положения малоимущих граждан на основании социального контракта (не менее 600 получателей ежегодно)/годовой отчет о ходе реализации </w:t>
            </w:r>
            <w:r>
              <w:lastRenderedPageBreak/>
              <w:t>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14 175,0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13 500,0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 5</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Мероприятие вводится начиная с 2022 года</w:t>
            </w: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49 140,0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46 800,0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w:t>
            </w:r>
            <w:r>
              <w:lastRenderedPageBreak/>
              <w:t>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6462" w:type="dxa"/>
            <w:gridSpan w:val="5"/>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Объем расходов на выполнение мероприятий задачи 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30 464 453,4</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30 129 881,9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30 275 597,0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31 871 203,6</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3926" w:type="dxa"/>
            <w:gridSpan w:val="17"/>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Задача 3. Организация социальной адаптации малоимущих граждан</w:t>
            </w: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3.1. Поощрение студентов государственных и муниципальных образовательных организаций высшего образования из многодетных семей с пятью и более детьми (при успешном обучении) в период учебного процесса в виде ежемесячной стипендии/ГП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Поощрение ежегодно 5 студентов из многодетных семей/годовой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60,50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3.2. Назначение стипендий для одаренных детей-инвалидов в сфере культуры и искусства/ГП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Назначение стипендий ежегодно 30 одаренным детям-инвалидам по 1500 рублей в месяц/годово</w:t>
            </w:r>
            <w:r>
              <w:lastRenderedPageBreak/>
              <w:t>й отчет о ходе реализации государственной программы</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542,70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1 - 3</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 xml:space="preserve">местные </w:t>
            </w:r>
            <w:r>
              <w:lastRenderedPageBreak/>
              <w:t>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3.3. Внедрение в деятельность организаций социального обслуживания новых подходов к профилактике семейного неблагополучия, создающих условия для предотвращения бедности семей с детьми, технологий, способствующих созданию условий для недопущения воспроизводства бедности среди детей из малоимущих семей/ГП N 462-п</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2021 - 2030</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МТиСР НСО</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 xml:space="preserve">Оказание услуг не менее 3000 несовершеннолетним гражданам ежегодно. </w:t>
            </w:r>
            <w:hyperlink r:id="rId111" w:history="1">
              <w:r>
                <w:rPr>
                  <w:color w:val="0000FF"/>
                </w:rPr>
                <w:t>Приказ</w:t>
              </w:r>
            </w:hyperlink>
            <w:r>
              <w:t xml:space="preserve"> министерства труда и социального развития Новосибирской области от 24.07.2020 N 662 "Об утверждении Комплекса мер по развитию эффективных социальных практик, направленных на сокращение </w:t>
            </w:r>
            <w:r>
              <w:lastRenderedPageBreak/>
              <w:t>бедности семей с детьми и улучшение условий жизнедеятельности детей в таких семьях на территории Новосибирской области, на 2020 - 2021 годы"/отчет о ходе реализации комплекса мер</w:t>
            </w: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98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6462" w:type="dxa"/>
            <w:gridSpan w:val="5"/>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Объем расходов на выполнение мероприятий задачи 3</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11 452,2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603,0</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6462" w:type="dxa"/>
            <w:gridSpan w:val="5"/>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Общий объем расходов на выполнение мероприятий региональной программы</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31 103 255,5</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30 799 547,6</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30 935 511,0</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bl>
    <w:p w:rsidR="003B1C4E" w:rsidRDefault="003B1C4E">
      <w:pPr>
        <w:pStyle w:val="ConsPlusNormal"/>
        <w:sectPr w:rsidR="003B1C4E">
          <w:pgSz w:w="16838" w:h="11905" w:orient="landscape"/>
          <w:pgMar w:top="1701" w:right="1134" w:bottom="850" w:left="1134" w:header="0" w:footer="0" w:gutter="0"/>
          <w:cols w:space="720"/>
          <w:noEndnote/>
        </w:sectPr>
      </w:pPr>
    </w:p>
    <w:p w:rsidR="003B1C4E" w:rsidRDefault="003B1C4E">
      <w:pPr>
        <w:pStyle w:val="ConsPlusNormal"/>
        <w:ind w:firstLine="540"/>
        <w:jc w:val="both"/>
      </w:pPr>
    </w:p>
    <w:p w:rsidR="003B1C4E" w:rsidRDefault="003B1C4E">
      <w:pPr>
        <w:pStyle w:val="ConsPlusNormal"/>
        <w:ind w:firstLine="540"/>
        <w:jc w:val="both"/>
      </w:pPr>
      <w:r>
        <w:t>Применяемые сокращения:</w:t>
      </w:r>
    </w:p>
    <w:p w:rsidR="003B1C4E" w:rsidRDefault="003B1C4E">
      <w:pPr>
        <w:pStyle w:val="ConsPlusNormal"/>
        <w:spacing w:before="220"/>
        <w:ind w:firstLine="540"/>
        <w:jc w:val="both"/>
      </w:pPr>
      <w:r>
        <w:t>МЗ НСО - министерство здравоохранения Новосибирской области;</w:t>
      </w:r>
    </w:p>
    <w:p w:rsidR="003B1C4E" w:rsidRDefault="003B1C4E">
      <w:pPr>
        <w:pStyle w:val="ConsPlusNormal"/>
        <w:spacing w:before="220"/>
        <w:ind w:firstLine="540"/>
        <w:jc w:val="both"/>
      </w:pPr>
      <w:r>
        <w:t>МК НСО - министерство культуры Новосибирской области;</w:t>
      </w:r>
    </w:p>
    <w:p w:rsidR="003B1C4E" w:rsidRDefault="003B1C4E">
      <w:pPr>
        <w:pStyle w:val="ConsPlusNormal"/>
        <w:spacing w:before="220"/>
        <w:ind w:firstLine="540"/>
        <w:jc w:val="both"/>
      </w:pPr>
      <w:r>
        <w:t>МО НСО - министерство образования Новосибирской области;</w:t>
      </w:r>
    </w:p>
    <w:p w:rsidR="003B1C4E" w:rsidRDefault="003B1C4E">
      <w:pPr>
        <w:pStyle w:val="ConsPlusNormal"/>
        <w:spacing w:before="220"/>
        <w:ind w:firstLine="540"/>
        <w:jc w:val="both"/>
      </w:pPr>
      <w:r>
        <w:t>МПТиРП НСО - министерство промышленности, торговли и развития предпринимательства Новосибирской области;</w:t>
      </w:r>
    </w:p>
    <w:p w:rsidR="003B1C4E" w:rsidRDefault="003B1C4E">
      <w:pPr>
        <w:pStyle w:val="ConsPlusNormal"/>
        <w:spacing w:before="220"/>
        <w:ind w:firstLine="540"/>
        <w:jc w:val="both"/>
      </w:pPr>
      <w:r>
        <w:t>МСХ НСО - министерство сельского хозяйства Новосибирской области;</w:t>
      </w:r>
    </w:p>
    <w:p w:rsidR="003B1C4E" w:rsidRDefault="003B1C4E">
      <w:pPr>
        <w:pStyle w:val="ConsPlusNormal"/>
        <w:spacing w:before="220"/>
        <w:ind w:firstLine="540"/>
        <w:jc w:val="both"/>
      </w:pPr>
      <w:r>
        <w:t>МТиСР НСО - министерство труда и социального развития Новосибирской области;</w:t>
      </w:r>
    </w:p>
    <w:p w:rsidR="003B1C4E" w:rsidRDefault="003B1C4E">
      <w:pPr>
        <w:pStyle w:val="ConsPlusNormal"/>
        <w:spacing w:before="220"/>
        <w:ind w:firstLine="540"/>
        <w:jc w:val="both"/>
      </w:pPr>
      <w:r>
        <w:t>МФКиС НСО - министерство физической культуры и спорта Новосибирской области;</w:t>
      </w:r>
    </w:p>
    <w:p w:rsidR="003B1C4E" w:rsidRDefault="003B1C4E">
      <w:pPr>
        <w:pStyle w:val="ConsPlusNormal"/>
        <w:spacing w:before="220"/>
        <w:ind w:firstLine="540"/>
        <w:jc w:val="both"/>
      </w:pPr>
      <w:r>
        <w:t>МЭР НСО - министерство экономического развития Новосибирской области;</w:t>
      </w:r>
    </w:p>
    <w:p w:rsidR="003B1C4E" w:rsidRDefault="003B1C4E">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3B1C4E" w:rsidRDefault="003B1C4E">
      <w:pPr>
        <w:pStyle w:val="ConsPlusNormal"/>
        <w:spacing w:before="220"/>
        <w:ind w:firstLine="540"/>
        <w:jc w:val="both"/>
      </w:pPr>
      <w:r>
        <w:t>ОМСУ НСО - органы местного самоуправления муниципальных районов и городских округов Новосибирской области;</w:t>
      </w:r>
    </w:p>
    <w:p w:rsidR="003B1C4E" w:rsidRDefault="003B1C4E">
      <w:pPr>
        <w:pStyle w:val="ConsPlusNormal"/>
        <w:spacing w:before="220"/>
        <w:ind w:firstLine="540"/>
        <w:jc w:val="both"/>
      </w:pPr>
      <w:r>
        <w:t>Росстат - Федеральная служба государственной статистики;</w:t>
      </w:r>
    </w:p>
    <w:p w:rsidR="003B1C4E" w:rsidRDefault="003B1C4E">
      <w:pPr>
        <w:pStyle w:val="ConsPlusNormal"/>
        <w:spacing w:before="220"/>
        <w:ind w:firstLine="540"/>
        <w:jc w:val="both"/>
      </w:pPr>
      <w:r>
        <w:t>Получатели - 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p w:rsidR="003B1C4E" w:rsidRDefault="003B1C4E">
      <w:pPr>
        <w:pStyle w:val="ConsPlusNormal"/>
        <w:spacing w:before="220"/>
        <w:ind w:firstLine="540"/>
        <w:jc w:val="both"/>
      </w:pPr>
      <w:r>
        <w:t xml:space="preserve">ГП N 126-п - государственная </w:t>
      </w:r>
      <w:hyperlink r:id="rId112" w:history="1">
        <w:r>
          <w:rPr>
            <w:color w:val="0000FF"/>
          </w:rPr>
          <w:t>программа</w:t>
        </w:r>
      </w:hyperlink>
      <w:r>
        <w:t xml:space="preserve"> Новосибирской области "Стимулирование инвестиционной активности в Новосибирской области", утвержденная постановлением Правительства Новосибирской области от 01.04.2015 N 126-п;</w:t>
      </w:r>
    </w:p>
    <w:p w:rsidR="003B1C4E" w:rsidRDefault="003B1C4E">
      <w:pPr>
        <w:pStyle w:val="ConsPlusNormal"/>
        <w:spacing w:before="220"/>
        <w:ind w:firstLine="540"/>
        <w:jc w:val="both"/>
      </w:pPr>
      <w:r>
        <w:t xml:space="preserve">ГП N 37-п - государственная </w:t>
      </w:r>
      <w:hyperlink r:id="rId113" w:history="1">
        <w:r>
          <w:rPr>
            <w:color w:val="0000FF"/>
          </w:rPr>
          <w:t>программа</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N 37-п;</w:t>
      </w:r>
    </w:p>
    <w:p w:rsidR="003B1C4E" w:rsidRDefault="003B1C4E">
      <w:pPr>
        <w:pStyle w:val="ConsPlusNormal"/>
        <w:spacing w:before="220"/>
        <w:ind w:firstLine="540"/>
        <w:jc w:val="both"/>
      </w:pPr>
      <w:r>
        <w:t xml:space="preserve">ГП N 525-п - государственная </w:t>
      </w:r>
      <w:hyperlink r:id="rId114" w:history="1">
        <w:r>
          <w:rPr>
            <w:color w:val="0000FF"/>
          </w:rPr>
          <w:t>программа</w:t>
        </w:r>
      </w:hyperlink>
      <w:r>
        <w:t xml:space="preserve"> "Комплексное развитие сельских территорий в Новосибирской области", утвержденная постановлением Правительства Новосибирской области от 31.12.2019 N 525-п;</w:t>
      </w:r>
    </w:p>
    <w:p w:rsidR="003B1C4E" w:rsidRDefault="003B1C4E">
      <w:pPr>
        <w:pStyle w:val="ConsPlusNormal"/>
        <w:spacing w:before="220"/>
        <w:ind w:firstLine="540"/>
        <w:jc w:val="both"/>
      </w:pPr>
      <w:r>
        <w:t xml:space="preserve">ГП N 177-п - государственная </w:t>
      </w:r>
      <w:hyperlink r:id="rId115" w:history="1">
        <w:r>
          <w:rPr>
            <w:color w:val="0000FF"/>
          </w:rPr>
          <w:t>программа</w:t>
        </w:r>
      </w:hyperlink>
      <w:r>
        <w:t xml:space="preserve"> Новосибирской области "Содействие занятости населения", утвержденная постановлением Правительства Новосибирской области от 23.04.2013 N 177-п;</w:t>
      </w:r>
    </w:p>
    <w:p w:rsidR="003B1C4E" w:rsidRDefault="003B1C4E">
      <w:pPr>
        <w:pStyle w:val="ConsPlusNormal"/>
        <w:spacing w:before="220"/>
        <w:ind w:firstLine="540"/>
        <w:jc w:val="both"/>
      </w:pPr>
      <w:r>
        <w:t xml:space="preserve">ГП N 14-п - государственная </w:t>
      </w:r>
      <w:hyperlink r:id="rId116" w:history="1">
        <w:r>
          <w:rPr>
            <w:color w:val="0000FF"/>
          </w:rPr>
          <w:t>программа</w:t>
        </w:r>
      </w:hyperlink>
      <w:r>
        <w:t xml:space="preserve"> Новосибирской области "Развитие субъектов малого и среднего предпринимательства в Новосибирской области", утвержденная постановлением Правительства Новосибирской области от 31.01.2017 N 14-п;</w:t>
      </w:r>
    </w:p>
    <w:p w:rsidR="003B1C4E" w:rsidRDefault="003B1C4E">
      <w:pPr>
        <w:pStyle w:val="ConsPlusNormal"/>
        <w:spacing w:before="220"/>
        <w:ind w:firstLine="540"/>
        <w:jc w:val="both"/>
      </w:pPr>
      <w:r>
        <w:t xml:space="preserve">ГП N 322-п - государственная </w:t>
      </w:r>
      <w:hyperlink r:id="rId117" w:history="1">
        <w:r>
          <w:rPr>
            <w:color w:val="0000FF"/>
          </w:rPr>
          <w:t>программа</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утвержденная постановлением Правительства Новосибирской области от 31.07.2013 N 322-п. С 2022 года мероприятия реализуются в рамках ГП N 462-п - государственной </w:t>
      </w:r>
      <w:hyperlink r:id="rId118" w:history="1">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1"/>
      </w:pPr>
      <w:r>
        <w:t>Приложение N 3</w:t>
      </w:r>
    </w:p>
    <w:p w:rsidR="003B1C4E" w:rsidRDefault="003B1C4E">
      <w:pPr>
        <w:pStyle w:val="ConsPlusNormal"/>
        <w:jc w:val="right"/>
      </w:pPr>
      <w:r>
        <w:t>к региональной программе</w:t>
      </w:r>
    </w:p>
    <w:p w:rsidR="003B1C4E" w:rsidRDefault="003B1C4E">
      <w:pPr>
        <w:pStyle w:val="ConsPlusNormal"/>
        <w:jc w:val="right"/>
      </w:pPr>
      <w:r>
        <w:t>Новосибирской области</w:t>
      </w:r>
    </w:p>
    <w:p w:rsidR="003B1C4E" w:rsidRDefault="003B1C4E">
      <w:pPr>
        <w:pStyle w:val="ConsPlusNormal"/>
        <w:jc w:val="right"/>
      </w:pPr>
      <w:r>
        <w:t>"Снижение доли населения с денежными</w:t>
      </w:r>
    </w:p>
    <w:p w:rsidR="003B1C4E" w:rsidRDefault="003B1C4E">
      <w:pPr>
        <w:pStyle w:val="ConsPlusNormal"/>
        <w:jc w:val="right"/>
      </w:pPr>
      <w:r>
        <w:t>доходами ниже величины прожиточного</w:t>
      </w:r>
    </w:p>
    <w:p w:rsidR="003B1C4E" w:rsidRDefault="003B1C4E">
      <w:pPr>
        <w:pStyle w:val="ConsPlusNormal"/>
        <w:jc w:val="right"/>
      </w:pPr>
      <w:r>
        <w:t>минимума в Новосибирской области</w:t>
      </w:r>
    </w:p>
    <w:p w:rsidR="003B1C4E" w:rsidRDefault="003B1C4E">
      <w:pPr>
        <w:pStyle w:val="ConsPlusNormal"/>
        <w:jc w:val="right"/>
      </w:pPr>
      <w:r>
        <w:t>на период до 2030 года"</w:t>
      </w:r>
    </w:p>
    <w:p w:rsidR="003B1C4E" w:rsidRDefault="003B1C4E">
      <w:pPr>
        <w:pStyle w:val="ConsPlusNormal"/>
        <w:ind w:firstLine="540"/>
        <w:jc w:val="both"/>
      </w:pPr>
    </w:p>
    <w:p w:rsidR="003B1C4E" w:rsidRDefault="003B1C4E">
      <w:pPr>
        <w:pStyle w:val="ConsPlusNormal"/>
        <w:jc w:val="center"/>
        <w:rPr>
          <w:b/>
          <w:bCs/>
        </w:rPr>
      </w:pPr>
      <w:bookmarkStart w:id="4" w:name="Par3908"/>
      <w:bookmarkEnd w:id="4"/>
      <w:r>
        <w:rPr>
          <w:b/>
          <w:bCs/>
        </w:rPr>
        <w:t>Сводные финансовые затраты</w:t>
      </w:r>
    </w:p>
    <w:p w:rsidR="003B1C4E" w:rsidRDefault="003B1C4E">
      <w:pPr>
        <w:pStyle w:val="ConsPlusNormal"/>
        <w:jc w:val="center"/>
        <w:rPr>
          <w:b/>
          <w:bCs/>
        </w:rPr>
      </w:pPr>
      <w:r>
        <w:rPr>
          <w:b/>
          <w:bCs/>
        </w:rPr>
        <w:t>региональной программы Новосибирской области "Снижение доли</w:t>
      </w:r>
    </w:p>
    <w:p w:rsidR="003B1C4E" w:rsidRDefault="003B1C4E">
      <w:pPr>
        <w:pStyle w:val="ConsPlusNormal"/>
        <w:jc w:val="center"/>
        <w:rPr>
          <w:b/>
          <w:bCs/>
        </w:rPr>
      </w:pPr>
      <w:r>
        <w:rPr>
          <w:b/>
          <w:bCs/>
        </w:rPr>
        <w:t>населения с денежными доходами ниже величины прожиточного</w:t>
      </w:r>
    </w:p>
    <w:p w:rsidR="003B1C4E" w:rsidRDefault="003B1C4E">
      <w:pPr>
        <w:pStyle w:val="ConsPlusNormal"/>
        <w:jc w:val="center"/>
        <w:rPr>
          <w:b/>
          <w:bCs/>
        </w:rPr>
      </w:pPr>
      <w:r>
        <w:rPr>
          <w:b/>
          <w:bCs/>
        </w:rPr>
        <w:t>минимума в Новосибирской области на период до 2030 года"</w:t>
      </w:r>
    </w:p>
    <w:p w:rsidR="003B1C4E" w:rsidRDefault="003B1C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B1C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B1C4E" w:rsidRDefault="003B1C4E">
            <w:pPr>
              <w:pStyle w:val="ConsPlusNormal"/>
              <w:rPr>
                <w:sz w:val="24"/>
                <w:szCs w:val="24"/>
              </w:rPr>
            </w:pPr>
          </w:p>
        </w:tc>
        <w:tc>
          <w:tcPr>
            <w:tcW w:w="113" w:type="dxa"/>
            <w:shd w:val="clear" w:color="auto" w:fill="F4F3F8"/>
            <w:tcMar>
              <w:top w:w="0" w:type="dxa"/>
              <w:left w:w="0" w:type="dxa"/>
              <w:bottom w:w="0" w:type="dxa"/>
              <w:right w:w="0" w:type="dxa"/>
            </w:tcMar>
          </w:tcPr>
          <w:p w:rsidR="003B1C4E" w:rsidRDefault="003B1C4E">
            <w:pPr>
              <w:pStyle w:val="ConsPlusNormal"/>
              <w:rPr>
                <w:sz w:val="24"/>
                <w:szCs w:val="24"/>
              </w:rPr>
            </w:pPr>
          </w:p>
        </w:tc>
        <w:tc>
          <w:tcPr>
            <w:tcW w:w="0" w:type="auto"/>
            <w:shd w:val="clear" w:color="auto" w:fill="F4F3F8"/>
            <w:tcMar>
              <w:top w:w="113" w:type="dxa"/>
              <w:left w:w="0" w:type="dxa"/>
              <w:bottom w:w="113" w:type="dxa"/>
              <w:right w:w="0" w:type="dxa"/>
            </w:tcMar>
          </w:tcPr>
          <w:p w:rsidR="003B1C4E" w:rsidRDefault="003B1C4E">
            <w:pPr>
              <w:pStyle w:val="ConsPlusNormal"/>
              <w:jc w:val="center"/>
              <w:rPr>
                <w:color w:val="392C69"/>
              </w:rPr>
            </w:pPr>
            <w:r>
              <w:rPr>
                <w:color w:val="392C69"/>
              </w:rPr>
              <w:t>Список изменяющих документов</w:t>
            </w:r>
          </w:p>
          <w:p w:rsidR="003B1C4E" w:rsidRDefault="003B1C4E">
            <w:pPr>
              <w:pStyle w:val="ConsPlusNormal"/>
              <w:jc w:val="center"/>
              <w:rPr>
                <w:color w:val="392C69"/>
              </w:rPr>
            </w:pPr>
            <w:r>
              <w:rPr>
                <w:color w:val="392C69"/>
              </w:rPr>
              <w:t xml:space="preserve">(в ред. </w:t>
            </w:r>
            <w:hyperlink r:id="rId119" w:history="1">
              <w:r>
                <w:rPr>
                  <w:color w:val="0000FF"/>
                </w:rPr>
                <w:t>постановления</w:t>
              </w:r>
            </w:hyperlink>
            <w:r>
              <w:rPr>
                <w:color w:val="392C69"/>
              </w:rPr>
              <w:t xml:space="preserve"> Правительства Новосибирской области</w:t>
            </w:r>
          </w:p>
          <w:p w:rsidR="003B1C4E" w:rsidRDefault="003B1C4E">
            <w:pPr>
              <w:pStyle w:val="ConsPlusNormal"/>
              <w:jc w:val="center"/>
              <w:rPr>
                <w:color w:val="392C69"/>
              </w:rPr>
            </w:pPr>
            <w:r>
              <w:rPr>
                <w:color w:val="392C69"/>
              </w:rPr>
              <w:t>от 13.04.2022 N 158-п)</w:t>
            </w:r>
          </w:p>
        </w:tc>
        <w:tc>
          <w:tcPr>
            <w:tcW w:w="113" w:type="dxa"/>
            <w:shd w:val="clear" w:color="auto" w:fill="F4F3F8"/>
            <w:tcMar>
              <w:top w:w="0" w:type="dxa"/>
              <w:left w:w="0" w:type="dxa"/>
              <w:bottom w:w="0" w:type="dxa"/>
              <w:right w:w="0" w:type="dxa"/>
            </w:tcMar>
          </w:tcPr>
          <w:p w:rsidR="003B1C4E" w:rsidRDefault="003B1C4E">
            <w:pPr>
              <w:pStyle w:val="ConsPlusNormal"/>
              <w:jc w:val="center"/>
              <w:rPr>
                <w:color w:val="392C69"/>
              </w:rPr>
            </w:pPr>
          </w:p>
        </w:tc>
      </w:tr>
    </w:tbl>
    <w:p w:rsidR="003B1C4E" w:rsidRDefault="003B1C4E">
      <w:pPr>
        <w:pStyle w:val="ConsPlusNormal"/>
        <w:ind w:firstLine="540"/>
        <w:jc w:val="both"/>
      </w:pPr>
    </w:p>
    <w:p w:rsidR="003B1C4E" w:rsidRDefault="003B1C4E">
      <w:pPr>
        <w:pStyle w:val="ConsPlusNormal"/>
        <w:sectPr w:rsidR="003B1C4E">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0"/>
        <w:gridCol w:w="1587"/>
        <w:gridCol w:w="1587"/>
        <w:gridCol w:w="1587"/>
        <w:gridCol w:w="1587"/>
        <w:gridCol w:w="1587"/>
        <w:gridCol w:w="1587"/>
        <w:gridCol w:w="1587"/>
        <w:gridCol w:w="1587"/>
        <w:gridCol w:w="1587"/>
        <w:gridCol w:w="1587"/>
        <w:gridCol w:w="1587"/>
      </w:tblGrid>
      <w:tr w:rsidR="003B1C4E">
        <w:tc>
          <w:tcPr>
            <w:tcW w:w="260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Источники и направления расходов в разрезе главных распорядителей бюджетных средств</w:t>
            </w:r>
          </w:p>
        </w:tc>
        <w:tc>
          <w:tcPr>
            <w:tcW w:w="158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Всего</w:t>
            </w:r>
          </w:p>
        </w:tc>
        <w:tc>
          <w:tcPr>
            <w:tcW w:w="15870" w:type="dxa"/>
            <w:gridSpan w:val="10"/>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 том числе по годам, тыс. рублей</w:t>
            </w:r>
          </w:p>
        </w:tc>
      </w:tr>
      <w:tr w:rsidR="003B1C4E">
        <w:tc>
          <w:tcPr>
            <w:tcW w:w="260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2029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2030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Министерство труда и социального развития Новосибирской области</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315 499 654,3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30 600 913,0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30 285 894,3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30 431 129,1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32 025 959,7</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181 324 305,2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17 264 177,8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16 531 473,6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17 470 595,6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134 164 500,1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13 325 886,2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13 754 420,7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12 960 533,5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13 446 237,1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Министерство сельского хозяйства Новосибирской области</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2 335 207,7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259 344,1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243 796,0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229 361,6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228 958,0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1 349 795,1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158 495,2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144 867,6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131 155,7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130 753,8</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985 412,6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100 848,9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98 928,4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98 205,9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98 204,2</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Министерство экономического развития Новосибирской области</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1 596 589,0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153 088,9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1 596 589,0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153 088,9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2"/>
            </w:pPr>
            <w:r>
              <w:t>Министерство промышленности, торговли и развития предпринимательства Новосибирской области</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w:t>
            </w:r>
          </w:p>
          <w:p w:rsidR="003B1C4E" w:rsidRDefault="003B1C4E">
            <w:pPr>
              <w:pStyle w:val="ConsPlusNormal"/>
              <w:jc w:val="both"/>
            </w:pPr>
            <w:r>
              <w:t>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1 161 606,4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89 909,5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109 468,4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114 631,4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326 208,1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10 091,6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25 899,4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30 855,9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338 842,7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32 945,5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33 604,2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33 810,7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496 555,6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46 872,4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pPr>
            <w:r>
              <w:t>Всего по региональной программе:</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w:t>
            </w:r>
          </w:p>
          <w:p w:rsidR="003B1C4E" w:rsidRDefault="003B1C4E">
            <w:pPr>
              <w:pStyle w:val="ConsPlusNormal"/>
              <w:jc w:val="both"/>
            </w:pPr>
            <w:r>
              <w:t>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320 593 057,4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31 103 255,5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30 799 547,6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30 935 511,0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32 536 391,9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183 000 308,4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17 432 764,6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16 702 240,6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17 632 607,2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18 747 528,0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137 085 344,4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13 612 769,5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14 047 342,2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13 252 939,0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13 738 899,1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496 555,6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46 872,4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outlineLvl w:val="2"/>
            </w:pPr>
            <w:r>
              <w:t>Справочно:</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труда и социального развития Новосибирской области (в рамках реализации 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N 177-п)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1 514 417,6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125 007,4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155 409,4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154 929,1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1 514 417,6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125 007,4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155 409,4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154 929,1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154 153,1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труда и социального развития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N 322-п)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30 475 905,6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30 475 905,6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17 264 177,8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17 264 177,8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13 200 878,8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13 200 878,8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10 849,0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 xml:space="preserve">Министерство труда и социального развития Новосибирской области (в рамках реализации государственной программы Новосибирской области "Социальная поддержка в Новосибирской области", </w:t>
            </w:r>
            <w:r>
              <w:lastRenderedPageBreak/>
              <w:t>утвержденной постановлением Правительства Новосибирской области от 17.11.2021 N 462-п)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283 509 331,1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30 130 484,9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30 276 200,0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31 871 806,6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164 060 127,4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16 531 473,6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17 470 595,6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18 579 722,6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119 449 203,7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13 599 011,3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12 805 604,4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13 292 084,0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сельского хозяйства Новосибирской области (в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1 787 219,6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188 790,0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180 528,7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177 244,7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177 236,6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1 283 558,0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136 116,2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129 775,4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127 213,9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127 207,5</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503 661,6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52 673,8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50 753,3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50 030,8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50 029,1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сельского хозяйства Новосибирской области (в рамках реализации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547 988,1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70 554,1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63 267,3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52 116,9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51 721,4</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66 237,1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22 379,0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15 092,2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3 941,8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3 546,3</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lastRenderedPageBreak/>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481 751,0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48 175,1</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экономического развития Новосибирской области (в рамках реализации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1 596 589,0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153 088,9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1 596 589,0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153 088,9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160 388,9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r w:rsidR="003B1C4E">
        <w:tc>
          <w:tcPr>
            <w:tcW w:w="20057" w:type="dxa"/>
            <w:gridSpan w:val="1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outlineLvl w:val="3"/>
            </w:pPr>
            <w:r>
              <w:t>Министерство промышленности, торговли и развития предпринимательства Новосибирской области (в рамках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Всего финансовых затрат, в том числе из:</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1 161 606,4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89 909,5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109 468,4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114 631,4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121 085,3</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федерального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326 208,1</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10 091,6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25 899,4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30 855,9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37 051,6</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338 842,7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32 945,5</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33 604,2</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33 810,7</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34 068,9</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местных бюджетов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496 555,6</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46 872,4</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49 964,8</w:t>
            </w:r>
          </w:p>
        </w:tc>
      </w:tr>
      <w:tr w:rsidR="003B1C4E">
        <w:tc>
          <w:tcPr>
            <w:tcW w:w="260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both"/>
            </w:pPr>
            <w:r>
              <w:t>внебюджетных источников</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c>
          <w:tcPr>
            <w:tcW w:w="158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0,0</w:t>
            </w:r>
          </w:p>
        </w:tc>
      </w:tr>
    </w:tbl>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1"/>
      </w:pPr>
      <w:r>
        <w:t>Приложение N 4</w:t>
      </w:r>
    </w:p>
    <w:p w:rsidR="003B1C4E" w:rsidRDefault="003B1C4E">
      <w:pPr>
        <w:pStyle w:val="ConsPlusNormal"/>
        <w:jc w:val="right"/>
      </w:pPr>
      <w:r>
        <w:t>к региональной программе</w:t>
      </w:r>
    </w:p>
    <w:p w:rsidR="003B1C4E" w:rsidRDefault="003B1C4E">
      <w:pPr>
        <w:pStyle w:val="ConsPlusNormal"/>
        <w:jc w:val="right"/>
      </w:pPr>
      <w:r>
        <w:t>Новосибирской области</w:t>
      </w:r>
    </w:p>
    <w:p w:rsidR="003B1C4E" w:rsidRDefault="003B1C4E">
      <w:pPr>
        <w:pStyle w:val="ConsPlusNormal"/>
        <w:jc w:val="right"/>
      </w:pPr>
      <w:r>
        <w:t>"Снижение доли населения с денежными</w:t>
      </w:r>
    </w:p>
    <w:p w:rsidR="003B1C4E" w:rsidRDefault="003B1C4E">
      <w:pPr>
        <w:pStyle w:val="ConsPlusNormal"/>
        <w:jc w:val="right"/>
      </w:pPr>
      <w:r>
        <w:t>доходами ниже величины прожиточного</w:t>
      </w:r>
    </w:p>
    <w:p w:rsidR="003B1C4E" w:rsidRDefault="003B1C4E">
      <w:pPr>
        <w:pStyle w:val="ConsPlusNormal"/>
        <w:jc w:val="right"/>
      </w:pPr>
      <w:r>
        <w:t>минимума в Новосибирской области</w:t>
      </w:r>
    </w:p>
    <w:p w:rsidR="003B1C4E" w:rsidRDefault="003B1C4E">
      <w:pPr>
        <w:pStyle w:val="ConsPlusNormal"/>
        <w:jc w:val="right"/>
      </w:pPr>
      <w:r>
        <w:t>на период до 2030 года"</w:t>
      </w:r>
    </w:p>
    <w:p w:rsidR="003B1C4E" w:rsidRDefault="003B1C4E">
      <w:pPr>
        <w:pStyle w:val="ConsPlusNormal"/>
        <w:ind w:firstLine="540"/>
        <w:jc w:val="both"/>
      </w:pPr>
    </w:p>
    <w:p w:rsidR="003B1C4E" w:rsidRDefault="003B1C4E">
      <w:pPr>
        <w:pStyle w:val="ConsPlusNormal"/>
        <w:jc w:val="right"/>
        <w:outlineLvl w:val="2"/>
      </w:pPr>
      <w:r>
        <w:t>Форма 4.1</w:t>
      </w:r>
    </w:p>
    <w:p w:rsidR="003B1C4E" w:rsidRDefault="003B1C4E">
      <w:pPr>
        <w:pStyle w:val="ConsPlusNormal"/>
        <w:ind w:firstLine="540"/>
        <w:jc w:val="both"/>
      </w:pPr>
    </w:p>
    <w:p w:rsidR="003B1C4E" w:rsidRDefault="003B1C4E">
      <w:pPr>
        <w:pStyle w:val="ConsPlusNormal"/>
        <w:jc w:val="center"/>
      </w:pPr>
      <w:bookmarkStart w:id="5" w:name="Par4691"/>
      <w:bookmarkEnd w:id="5"/>
      <w:r>
        <w:t>План-график</w:t>
      </w:r>
    </w:p>
    <w:p w:rsidR="003B1C4E" w:rsidRDefault="003B1C4E">
      <w:pPr>
        <w:pStyle w:val="ConsPlusNormal"/>
        <w:jc w:val="center"/>
      </w:pPr>
      <w:r>
        <w:t>реализации целевых индикаторов региональной программы</w:t>
      </w:r>
    </w:p>
    <w:p w:rsidR="003B1C4E" w:rsidRDefault="003B1C4E">
      <w:pPr>
        <w:pStyle w:val="ConsPlusNormal"/>
        <w:jc w:val="center"/>
      </w:pPr>
      <w:r>
        <w:t>Новосибирской области "Снижение доли населения с денежными</w:t>
      </w:r>
    </w:p>
    <w:p w:rsidR="003B1C4E" w:rsidRDefault="003B1C4E">
      <w:pPr>
        <w:pStyle w:val="ConsPlusNormal"/>
        <w:jc w:val="center"/>
      </w:pPr>
      <w:r>
        <w:t>доходами ниже величины прожиточного минимума</w:t>
      </w:r>
    </w:p>
    <w:p w:rsidR="003B1C4E" w:rsidRDefault="003B1C4E">
      <w:pPr>
        <w:pStyle w:val="ConsPlusNormal"/>
        <w:jc w:val="center"/>
      </w:pPr>
      <w:r>
        <w:t>в Новосибирской области на период до 2030 года"</w:t>
      </w:r>
    </w:p>
    <w:p w:rsidR="003B1C4E" w:rsidRDefault="003B1C4E">
      <w:pPr>
        <w:pStyle w:val="ConsPlusNormal"/>
        <w:ind w:firstLine="540"/>
        <w:jc w:val="both"/>
      </w:pPr>
    </w:p>
    <w:p w:rsidR="003B1C4E" w:rsidRDefault="003B1C4E">
      <w:pPr>
        <w:pStyle w:val="ConsPlusNormal"/>
        <w:jc w:val="center"/>
      </w:pPr>
      <w:r>
        <w:t>на плановый период ___________ года</w:t>
      </w:r>
    </w:p>
    <w:p w:rsidR="003B1C4E" w:rsidRDefault="003B1C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76"/>
        <w:gridCol w:w="1531"/>
        <w:gridCol w:w="1020"/>
        <w:gridCol w:w="1020"/>
        <w:gridCol w:w="1020"/>
        <w:gridCol w:w="1020"/>
        <w:gridCol w:w="1020"/>
        <w:gridCol w:w="1020"/>
        <w:gridCol w:w="1020"/>
        <w:gridCol w:w="1020"/>
      </w:tblGrid>
      <w:tr w:rsidR="003B1C4E">
        <w:tc>
          <w:tcPr>
            <w:tcW w:w="2608"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Цель, наименование целевого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Ед. измерения</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Исполнители</w:t>
            </w:r>
          </w:p>
        </w:tc>
        <w:tc>
          <w:tcPr>
            <w:tcW w:w="4080"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Целевое значение индикатора на конец планового периода</w:t>
            </w:r>
          </w:p>
        </w:tc>
        <w:tc>
          <w:tcPr>
            <w:tcW w:w="4080"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Объем ресурсного обеспечения на конец планового периода, тыс. рублей</w:t>
            </w:r>
          </w:p>
        </w:tc>
      </w:tr>
      <w:tr w:rsidR="003B1C4E">
        <w:tc>
          <w:tcPr>
            <w:tcW w:w="2608"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месяца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 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 месяца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 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 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 месяцев</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r>
      <w:tr w:rsidR="003B1C4E">
        <w:tc>
          <w:tcPr>
            <w:tcW w:w="13575" w:type="dxa"/>
            <w:gridSpan w:val="11"/>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Цель: снижение уровня бедности в два раза по сравнению с показателем 2017 года</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1. Целевой индикатор</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bl>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2"/>
      </w:pPr>
      <w:r>
        <w:t>Форма 4.2</w:t>
      </w:r>
    </w:p>
    <w:p w:rsidR="003B1C4E" w:rsidRDefault="003B1C4E">
      <w:pPr>
        <w:pStyle w:val="ConsPlusNormal"/>
        <w:ind w:firstLine="540"/>
        <w:jc w:val="both"/>
      </w:pPr>
    </w:p>
    <w:p w:rsidR="003B1C4E" w:rsidRDefault="003B1C4E">
      <w:pPr>
        <w:pStyle w:val="ConsPlusNormal"/>
        <w:jc w:val="center"/>
      </w:pPr>
      <w:bookmarkStart w:id="6" w:name="Par4751"/>
      <w:bookmarkEnd w:id="6"/>
      <w:r>
        <w:t>План-график</w:t>
      </w:r>
    </w:p>
    <w:p w:rsidR="003B1C4E" w:rsidRDefault="003B1C4E">
      <w:pPr>
        <w:pStyle w:val="ConsPlusNormal"/>
        <w:jc w:val="center"/>
      </w:pPr>
      <w:r>
        <w:t>реализации плана мероприятий региональной программы</w:t>
      </w:r>
    </w:p>
    <w:p w:rsidR="003B1C4E" w:rsidRDefault="003B1C4E">
      <w:pPr>
        <w:pStyle w:val="ConsPlusNormal"/>
        <w:jc w:val="center"/>
      </w:pPr>
      <w:r>
        <w:t>Новосибирской области "Снижение доли населения с денежными</w:t>
      </w:r>
    </w:p>
    <w:p w:rsidR="003B1C4E" w:rsidRDefault="003B1C4E">
      <w:pPr>
        <w:pStyle w:val="ConsPlusNormal"/>
        <w:jc w:val="center"/>
      </w:pPr>
      <w:r>
        <w:t>доходами ниже величины прожиточного минимума</w:t>
      </w:r>
    </w:p>
    <w:p w:rsidR="003B1C4E" w:rsidRDefault="003B1C4E">
      <w:pPr>
        <w:pStyle w:val="ConsPlusNormal"/>
        <w:jc w:val="center"/>
      </w:pPr>
      <w:r>
        <w:t>в Новосибирской области на период до 2030 года"</w:t>
      </w:r>
    </w:p>
    <w:p w:rsidR="003B1C4E" w:rsidRDefault="003B1C4E">
      <w:pPr>
        <w:pStyle w:val="ConsPlusNormal"/>
        <w:ind w:firstLine="540"/>
        <w:jc w:val="both"/>
      </w:pPr>
    </w:p>
    <w:p w:rsidR="003B1C4E" w:rsidRDefault="003B1C4E">
      <w:pPr>
        <w:pStyle w:val="ConsPlusNormal"/>
        <w:jc w:val="center"/>
      </w:pPr>
      <w:r>
        <w:t>на плановый период ___________ года</w:t>
      </w:r>
    </w:p>
    <w:p w:rsidR="003B1C4E" w:rsidRDefault="003B1C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76"/>
        <w:gridCol w:w="1531"/>
        <w:gridCol w:w="1020"/>
        <w:gridCol w:w="1020"/>
        <w:gridCol w:w="1020"/>
        <w:gridCol w:w="1020"/>
        <w:gridCol w:w="1020"/>
        <w:gridCol w:w="1020"/>
        <w:gridCol w:w="1020"/>
        <w:gridCol w:w="1020"/>
      </w:tblGrid>
      <w:tr w:rsidR="003B1C4E">
        <w:tc>
          <w:tcPr>
            <w:tcW w:w="2608"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Наименование задач и мероприятий</w:t>
            </w:r>
          </w:p>
        </w:tc>
        <w:tc>
          <w:tcPr>
            <w:tcW w:w="1276"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Исполнители мероприятий</w:t>
            </w:r>
          </w:p>
        </w:tc>
        <w:tc>
          <w:tcPr>
            <w:tcW w:w="153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Плановая дата окончания реализации мероприятия &lt;*&gt;</w:t>
            </w:r>
          </w:p>
        </w:tc>
        <w:tc>
          <w:tcPr>
            <w:tcW w:w="4080"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Ожидаемый результат реализации мероприятия на конец планового периода &lt;**&gt;</w:t>
            </w:r>
          </w:p>
        </w:tc>
        <w:tc>
          <w:tcPr>
            <w:tcW w:w="4080"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Объем ресурсного обеспечения на конец планового периода, тыс. рублей</w:t>
            </w:r>
          </w:p>
        </w:tc>
      </w:tr>
      <w:tr w:rsidR="003B1C4E">
        <w:tc>
          <w:tcPr>
            <w:tcW w:w="2608"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p w:rsidR="003B1C4E" w:rsidRDefault="003B1C4E">
            <w:pPr>
              <w:pStyle w:val="ConsPlusNormal"/>
              <w:jc w:val="center"/>
            </w:pPr>
            <w:r>
              <w:t>месяца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p w:rsidR="003B1C4E" w:rsidRDefault="003B1C4E">
            <w:pPr>
              <w:pStyle w:val="ConsPlusNormal"/>
              <w:jc w:val="center"/>
            </w:pPr>
            <w:r>
              <w:t>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p w:rsidR="003B1C4E" w:rsidRDefault="003B1C4E">
            <w:pPr>
              <w:pStyle w:val="ConsPlusNormal"/>
              <w:jc w:val="center"/>
            </w:pPr>
            <w:r>
              <w:t>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p w:rsidR="003B1C4E" w:rsidRDefault="003B1C4E">
            <w:pPr>
              <w:pStyle w:val="ConsPlusNormal"/>
              <w:jc w:val="center"/>
            </w:pPr>
            <w:r>
              <w:t>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p w:rsidR="003B1C4E" w:rsidRDefault="003B1C4E">
            <w:pPr>
              <w:pStyle w:val="ConsPlusNormal"/>
              <w:jc w:val="center"/>
            </w:pPr>
            <w:r>
              <w:t>месяца</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p w:rsidR="003B1C4E" w:rsidRDefault="003B1C4E">
            <w:pPr>
              <w:pStyle w:val="ConsPlusNormal"/>
              <w:jc w:val="center"/>
            </w:pPr>
            <w:r>
              <w:t>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p w:rsidR="003B1C4E" w:rsidRDefault="003B1C4E">
            <w:pPr>
              <w:pStyle w:val="ConsPlusNormal"/>
              <w:jc w:val="center"/>
            </w:pPr>
            <w:r>
              <w:t>месяцев</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p w:rsidR="003B1C4E" w:rsidRDefault="003B1C4E">
            <w:pPr>
              <w:pStyle w:val="ConsPlusNormal"/>
              <w:jc w:val="center"/>
            </w:pPr>
            <w:r>
              <w:t>месяцев</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r>
      <w:tr w:rsidR="003B1C4E">
        <w:tc>
          <w:tcPr>
            <w:tcW w:w="13575" w:type="dxa"/>
            <w:gridSpan w:val="11"/>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Задача 1</w:t>
            </w: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1.1. Мероприятие</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260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bl>
    <w:p w:rsidR="003B1C4E" w:rsidRDefault="003B1C4E">
      <w:pPr>
        <w:pStyle w:val="ConsPlusNormal"/>
        <w:sectPr w:rsidR="003B1C4E">
          <w:pgSz w:w="16838" w:h="11905" w:orient="landscape"/>
          <w:pgMar w:top="1701" w:right="1134" w:bottom="850" w:left="1134" w:header="0" w:footer="0" w:gutter="0"/>
          <w:cols w:space="720"/>
          <w:noEndnote/>
        </w:sectPr>
      </w:pPr>
    </w:p>
    <w:p w:rsidR="003B1C4E" w:rsidRDefault="003B1C4E">
      <w:pPr>
        <w:pStyle w:val="ConsPlusNormal"/>
        <w:ind w:firstLine="540"/>
        <w:jc w:val="both"/>
      </w:pPr>
    </w:p>
    <w:p w:rsidR="003B1C4E" w:rsidRDefault="003B1C4E">
      <w:pPr>
        <w:pStyle w:val="ConsPlusNormal"/>
        <w:ind w:firstLine="540"/>
        <w:jc w:val="both"/>
      </w:pPr>
      <w:r>
        <w:t>--------------------------------</w:t>
      </w:r>
    </w:p>
    <w:p w:rsidR="003B1C4E" w:rsidRDefault="003B1C4E">
      <w:pPr>
        <w:pStyle w:val="ConsPlusNormal"/>
        <w:spacing w:before="220"/>
        <w:ind w:firstLine="540"/>
        <w:jc w:val="both"/>
      </w:pPr>
      <w:r>
        <w:t>&lt;*&gt; Плановая дата окончания реализации мероприятия соответствует концу года реализации мероприятия (например: срок реализации мероприятия 2021 - 2030 годы - плановая дата окончания реализации мероприятия 31.12.2030).</w:t>
      </w:r>
    </w:p>
    <w:p w:rsidR="003B1C4E" w:rsidRDefault="003B1C4E">
      <w:pPr>
        <w:pStyle w:val="ConsPlusNormal"/>
        <w:spacing w:before="220"/>
        <w:ind w:firstLine="540"/>
        <w:jc w:val="both"/>
      </w:pPr>
      <w:r>
        <w:t>&lt;**&gt; Ожидаемый результат реализации мероприятия предполагает количественные показатели на конец планового периода.</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1"/>
      </w:pPr>
      <w:r>
        <w:t>Приложение N 5</w:t>
      </w:r>
    </w:p>
    <w:p w:rsidR="003B1C4E" w:rsidRDefault="003B1C4E">
      <w:pPr>
        <w:pStyle w:val="ConsPlusNormal"/>
        <w:jc w:val="right"/>
      </w:pPr>
      <w:r>
        <w:t>к региональной программе</w:t>
      </w:r>
    </w:p>
    <w:p w:rsidR="003B1C4E" w:rsidRDefault="003B1C4E">
      <w:pPr>
        <w:pStyle w:val="ConsPlusNormal"/>
        <w:jc w:val="right"/>
      </w:pPr>
      <w:r>
        <w:t>Новосибирской области</w:t>
      </w:r>
    </w:p>
    <w:p w:rsidR="003B1C4E" w:rsidRDefault="003B1C4E">
      <w:pPr>
        <w:pStyle w:val="ConsPlusNormal"/>
        <w:jc w:val="right"/>
      </w:pPr>
      <w:r>
        <w:t>"Снижение доли населения с денежными</w:t>
      </w:r>
    </w:p>
    <w:p w:rsidR="003B1C4E" w:rsidRDefault="003B1C4E">
      <w:pPr>
        <w:pStyle w:val="ConsPlusNormal"/>
        <w:jc w:val="right"/>
      </w:pPr>
      <w:r>
        <w:t>доходами ниже величины прожиточного</w:t>
      </w:r>
    </w:p>
    <w:p w:rsidR="003B1C4E" w:rsidRDefault="003B1C4E">
      <w:pPr>
        <w:pStyle w:val="ConsPlusNormal"/>
        <w:jc w:val="right"/>
      </w:pPr>
      <w:r>
        <w:t>минимума в Новосибирской области</w:t>
      </w:r>
    </w:p>
    <w:p w:rsidR="003B1C4E" w:rsidRDefault="003B1C4E">
      <w:pPr>
        <w:pStyle w:val="ConsPlusNormal"/>
        <w:jc w:val="right"/>
      </w:pPr>
      <w:r>
        <w:t>на период до 2030 года"</w:t>
      </w:r>
    </w:p>
    <w:p w:rsidR="003B1C4E" w:rsidRDefault="003B1C4E">
      <w:pPr>
        <w:pStyle w:val="ConsPlusNormal"/>
        <w:ind w:firstLine="540"/>
        <w:jc w:val="both"/>
      </w:pPr>
    </w:p>
    <w:p w:rsidR="003B1C4E" w:rsidRDefault="003B1C4E">
      <w:pPr>
        <w:pStyle w:val="ConsPlusNormal"/>
        <w:jc w:val="center"/>
      </w:pPr>
      <w:r>
        <w:t>Мониторинг реализации</w:t>
      </w:r>
    </w:p>
    <w:p w:rsidR="003B1C4E" w:rsidRDefault="003B1C4E">
      <w:pPr>
        <w:pStyle w:val="ConsPlusNormal"/>
        <w:jc w:val="center"/>
      </w:pPr>
      <w:r>
        <w:t>региональной программы Новосибирской области</w:t>
      </w:r>
    </w:p>
    <w:p w:rsidR="003B1C4E" w:rsidRDefault="003B1C4E">
      <w:pPr>
        <w:pStyle w:val="ConsPlusNormal"/>
        <w:jc w:val="center"/>
      </w:pPr>
      <w:r>
        <w:t>"Снижение доли населения с денежными доходами ниже</w:t>
      </w:r>
    </w:p>
    <w:p w:rsidR="003B1C4E" w:rsidRDefault="003B1C4E">
      <w:pPr>
        <w:pStyle w:val="ConsPlusNormal"/>
        <w:jc w:val="center"/>
      </w:pPr>
      <w:r>
        <w:t>величины прожиточного минимума в Новосибирской области</w:t>
      </w:r>
    </w:p>
    <w:p w:rsidR="003B1C4E" w:rsidRDefault="003B1C4E">
      <w:pPr>
        <w:pStyle w:val="ConsPlusNormal"/>
        <w:jc w:val="center"/>
      </w:pPr>
      <w:r>
        <w:t>на период до 2030 года" (квартальный)</w:t>
      </w:r>
    </w:p>
    <w:p w:rsidR="003B1C4E" w:rsidRDefault="003B1C4E">
      <w:pPr>
        <w:pStyle w:val="ConsPlusNormal"/>
        <w:ind w:firstLine="540"/>
        <w:jc w:val="both"/>
      </w:pPr>
    </w:p>
    <w:p w:rsidR="003B1C4E" w:rsidRDefault="003B1C4E">
      <w:pPr>
        <w:pStyle w:val="ConsPlusNormal"/>
        <w:jc w:val="right"/>
        <w:outlineLvl w:val="2"/>
      </w:pPr>
      <w:r>
        <w:t>Форма 5.1</w:t>
      </w:r>
    </w:p>
    <w:p w:rsidR="003B1C4E" w:rsidRDefault="003B1C4E">
      <w:pPr>
        <w:pStyle w:val="ConsPlusNormal"/>
        <w:ind w:firstLine="540"/>
        <w:jc w:val="both"/>
      </w:pPr>
    </w:p>
    <w:p w:rsidR="003B1C4E" w:rsidRDefault="003B1C4E">
      <w:pPr>
        <w:pStyle w:val="ConsPlusNormal"/>
        <w:jc w:val="center"/>
      </w:pPr>
      <w:bookmarkStart w:id="7" w:name="Par4839"/>
      <w:bookmarkEnd w:id="7"/>
      <w:r>
        <w:t>Отчет</w:t>
      </w:r>
    </w:p>
    <w:p w:rsidR="003B1C4E" w:rsidRDefault="003B1C4E">
      <w:pPr>
        <w:pStyle w:val="ConsPlusNormal"/>
        <w:jc w:val="center"/>
      </w:pPr>
      <w:r>
        <w:t>о достижении значений целевых индикаторов региональной</w:t>
      </w:r>
    </w:p>
    <w:p w:rsidR="003B1C4E" w:rsidRDefault="003B1C4E">
      <w:pPr>
        <w:pStyle w:val="ConsPlusNormal"/>
        <w:jc w:val="center"/>
      </w:pPr>
      <w:r>
        <w:t>программы Новосибирской области "Снижение доли населения</w:t>
      </w:r>
    </w:p>
    <w:p w:rsidR="003B1C4E" w:rsidRDefault="003B1C4E">
      <w:pPr>
        <w:pStyle w:val="ConsPlusNormal"/>
        <w:jc w:val="center"/>
      </w:pPr>
      <w:r>
        <w:t>с денежными доходами ниже величины прожиточного минимума</w:t>
      </w:r>
    </w:p>
    <w:p w:rsidR="003B1C4E" w:rsidRDefault="003B1C4E">
      <w:pPr>
        <w:pStyle w:val="ConsPlusNormal"/>
        <w:jc w:val="center"/>
      </w:pPr>
      <w:r>
        <w:t>в Новосибирской области на период до 2030 года"</w:t>
      </w:r>
    </w:p>
    <w:p w:rsidR="003B1C4E" w:rsidRDefault="003B1C4E">
      <w:pPr>
        <w:pStyle w:val="ConsPlusNormal"/>
        <w:ind w:firstLine="540"/>
        <w:jc w:val="both"/>
      </w:pPr>
    </w:p>
    <w:p w:rsidR="003B1C4E" w:rsidRDefault="003B1C4E">
      <w:pPr>
        <w:pStyle w:val="ConsPlusNormal"/>
        <w:jc w:val="center"/>
      </w:pPr>
      <w:r>
        <w:t>Отчетный период ____________________ (квартал) _______ (год)</w:t>
      </w:r>
    </w:p>
    <w:p w:rsidR="003B1C4E" w:rsidRDefault="003B1C4E">
      <w:pPr>
        <w:pStyle w:val="ConsPlusNormal"/>
        <w:ind w:firstLine="540"/>
        <w:jc w:val="both"/>
      </w:pPr>
    </w:p>
    <w:p w:rsidR="003B1C4E" w:rsidRDefault="003B1C4E">
      <w:pPr>
        <w:pStyle w:val="ConsPlusNormal"/>
        <w:sectPr w:rsidR="003B1C4E">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417"/>
        <w:gridCol w:w="850"/>
        <w:gridCol w:w="1134"/>
        <w:gridCol w:w="1274"/>
        <w:gridCol w:w="851"/>
        <w:gridCol w:w="855"/>
        <w:gridCol w:w="1077"/>
        <w:gridCol w:w="992"/>
        <w:gridCol w:w="1134"/>
        <w:gridCol w:w="1134"/>
        <w:gridCol w:w="992"/>
        <w:gridCol w:w="854"/>
        <w:gridCol w:w="1417"/>
        <w:gridCol w:w="851"/>
      </w:tblGrid>
      <w:tr w:rsidR="003B1C4E">
        <w:tc>
          <w:tcPr>
            <w:tcW w:w="102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Цель</w:t>
            </w:r>
          </w:p>
        </w:tc>
        <w:tc>
          <w:tcPr>
            <w:tcW w:w="141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Ед.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Исполнители</w:t>
            </w:r>
          </w:p>
        </w:tc>
        <w:tc>
          <w:tcPr>
            <w:tcW w:w="2980" w:type="dxa"/>
            <w:gridSpan w:val="3"/>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Значения целевого индикатора на конец отчетного периода</w:t>
            </w:r>
          </w:p>
        </w:tc>
        <w:tc>
          <w:tcPr>
            <w:tcW w:w="6183" w:type="dxa"/>
            <w:gridSpan w:val="6"/>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Расходы на реализацию,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Причины отклонений фактического значения целевого индикатора от планового на конец отчетного периода</w:t>
            </w:r>
          </w:p>
        </w:tc>
        <w:tc>
          <w:tcPr>
            <w:tcW w:w="85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Примечание</w:t>
            </w:r>
          </w:p>
        </w:tc>
      </w:tr>
      <w:tr w:rsidR="003B1C4E">
        <w:tc>
          <w:tcPr>
            <w:tcW w:w="102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274"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период, предшествующий отчетному (факт)</w:t>
            </w:r>
          </w:p>
        </w:tc>
        <w:tc>
          <w:tcPr>
            <w:tcW w:w="1706" w:type="dxa"/>
            <w:gridSpan w:val="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отчетный период реализации региональной программы</w:t>
            </w:r>
          </w:p>
        </w:tc>
        <w:tc>
          <w:tcPr>
            <w:tcW w:w="107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w:t>
            </w:r>
          </w:p>
        </w:tc>
        <w:tc>
          <w:tcPr>
            <w:tcW w:w="992"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w:t>
            </w:r>
          </w:p>
        </w:tc>
        <w:tc>
          <w:tcPr>
            <w:tcW w:w="4114"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 том числе</w:t>
            </w: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02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274"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w:t>
            </w:r>
          </w:p>
        </w:tc>
        <w:tc>
          <w:tcPr>
            <w:tcW w:w="855"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w:t>
            </w:r>
          </w:p>
        </w:tc>
        <w:tc>
          <w:tcPr>
            <w:tcW w:w="107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85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127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855"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85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w:t>
            </w: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14</w:t>
            </w: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15</w:t>
            </w:r>
          </w:p>
        </w:tc>
      </w:tr>
      <w:tr w:rsidR="003B1C4E">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Цель</w:t>
            </w: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1. Целевой индикатор</w:t>
            </w: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27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5"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bl>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jc w:val="right"/>
        <w:outlineLvl w:val="2"/>
      </w:pPr>
      <w:r>
        <w:t>Форма 5.2</w:t>
      </w:r>
    </w:p>
    <w:p w:rsidR="003B1C4E" w:rsidRDefault="003B1C4E">
      <w:pPr>
        <w:pStyle w:val="ConsPlusNormal"/>
        <w:ind w:firstLine="540"/>
        <w:jc w:val="both"/>
      </w:pPr>
    </w:p>
    <w:p w:rsidR="003B1C4E" w:rsidRDefault="003B1C4E">
      <w:pPr>
        <w:pStyle w:val="ConsPlusNormal"/>
        <w:jc w:val="center"/>
      </w:pPr>
      <w:bookmarkStart w:id="8" w:name="Par4916"/>
      <w:bookmarkEnd w:id="8"/>
      <w:r>
        <w:t>Отчет</w:t>
      </w:r>
    </w:p>
    <w:p w:rsidR="003B1C4E" w:rsidRDefault="003B1C4E">
      <w:pPr>
        <w:pStyle w:val="ConsPlusNormal"/>
        <w:jc w:val="center"/>
      </w:pPr>
      <w:r>
        <w:t>о реализации плана мероприятий региональной программы</w:t>
      </w:r>
    </w:p>
    <w:p w:rsidR="003B1C4E" w:rsidRDefault="003B1C4E">
      <w:pPr>
        <w:pStyle w:val="ConsPlusNormal"/>
        <w:jc w:val="center"/>
      </w:pPr>
      <w:r>
        <w:t>Новосибирской области "Снижение доли населения с денежными</w:t>
      </w:r>
    </w:p>
    <w:p w:rsidR="003B1C4E" w:rsidRDefault="003B1C4E">
      <w:pPr>
        <w:pStyle w:val="ConsPlusNormal"/>
        <w:jc w:val="center"/>
      </w:pPr>
      <w:r>
        <w:t>доходами ниже величины прожиточного минимума</w:t>
      </w:r>
    </w:p>
    <w:p w:rsidR="003B1C4E" w:rsidRDefault="003B1C4E">
      <w:pPr>
        <w:pStyle w:val="ConsPlusNormal"/>
        <w:jc w:val="center"/>
      </w:pPr>
      <w:r>
        <w:t>в Новосибирской области на период до 2030 года"</w:t>
      </w:r>
    </w:p>
    <w:p w:rsidR="003B1C4E" w:rsidRDefault="003B1C4E">
      <w:pPr>
        <w:pStyle w:val="ConsPlusNormal"/>
        <w:ind w:firstLine="540"/>
        <w:jc w:val="both"/>
      </w:pPr>
    </w:p>
    <w:p w:rsidR="003B1C4E" w:rsidRDefault="003B1C4E">
      <w:pPr>
        <w:pStyle w:val="ConsPlusNormal"/>
        <w:jc w:val="center"/>
      </w:pPr>
      <w:r>
        <w:t>Отчетный период ____________________ (квартал) _______ (год)</w:t>
      </w:r>
    </w:p>
    <w:p w:rsidR="003B1C4E" w:rsidRDefault="003B1C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701"/>
        <w:gridCol w:w="1195"/>
        <w:gridCol w:w="1418"/>
        <w:gridCol w:w="991"/>
        <w:gridCol w:w="850"/>
        <w:gridCol w:w="993"/>
        <w:gridCol w:w="992"/>
        <w:gridCol w:w="1339"/>
        <w:gridCol w:w="907"/>
        <w:gridCol w:w="1134"/>
        <w:gridCol w:w="1020"/>
        <w:gridCol w:w="1417"/>
      </w:tblGrid>
      <w:tr w:rsidR="003B1C4E">
        <w:tc>
          <w:tcPr>
            <w:tcW w:w="187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lastRenderedPageBreak/>
              <w:t>Наименование задач и мероприятий</w:t>
            </w:r>
          </w:p>
        </w:tc>
        <w:tc>
          <w:tcPr>
            <w:tcW w:w="170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Исполнители мероприятий</w:t>
            </w:r>
          </w:p>
        </w:tc>
        <w:tc>
          <w:tcPr>
            <w:tcW w:w="2613" w:type="dxa"/>
            <w:gridSpan w:val="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Дата окончания реализации мероприятия</w:t>
            </w:r>
          </w:p>
        </w:tc>
        <w:tc>
          <w:tcPr>
            <w:tcW w:w="1841" w:type="dxa"/>
            <w:gridSpan w:val="2"/>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Результат реализации мероприятия на конец отчетного периода &lt;***&gt;</w:t>
            </w:r>
          </w:p>
        </w:tc>
        <w:tc>
          <w:tcPr>
            <w:tcW w:w="6385" w:type="dxa"/>
            <w:gridSpan w:val="6"/>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Расходы на реализацию мероприятия,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Причины отклонений фактического значения результата реализации мероприятия от планового, на конец отчетного периода</w:t>
            </w:r>
          </w:p>
        </w:tc>
      </w:tr>
      <w:tr w:rsidR="003B1C4E">
        <w:tc>
          <w:tcPr>
            <w:tcW w:w="187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95"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плановая &lt;*&gt;</w:t>
            </w:r>
          </w:p>
        </w:tc>
        <w:tc>
          <w:tcPr>
            <w:tcW w:w="1418"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фактическая &lt;**&gt;</w:t>
            </w:r>
          </w:p>
        </w:tc>
        <w:tc>
          <w:tcPr>
            <w:tcW w:w="991"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w:t>
            </w:r>
          </w:p>
        </w:tc>
        <w:tc>
          <w:tcPr>
            <w:tcW w:w="850"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w:t>
            </w:r>
          </w:p>
        </w:tc>
        <w:tc>
          <w:tcPr>
            <w:tcW w:w="993"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план</w:t>
            </w:r>
          </w:p>
        </w:tc>
        <w:tc>
          <w:tcPr>
            <w:tcW w:w="992" w:type="dxa"/>
            <w:vMerge w:val="restart"/>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факт</w:t>
            </w:r>
          </w:p>
        </w:tc>
        <w:tc>
          <w:tcPr>
            <w:tcW w:w="4400" w:type="dxa"/>
            <w:gridSpan w:val="4"/>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 том числе</w:t>
            </w: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87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195"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418"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91"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c>
          <w:tcPr>
            <w:tcW w:w="1339"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федеральный бюджет</w:t>
            </w:r>
          </w:p>
        </w:tc>
        <w:tc>
          <w:tcPr>
            <w:tcW w:w="90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местные бюджеты</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внебюджетные источники</w:t>
            </w:r>
          </w:p>
        </w:tc>
        <w:tc>
          <w:tcPr>
            <w:tcW w:w="1417" w:type="dxa"/>
            <w:vMerge/>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p>
        </w:tc>
      </w:tr>
      <w:tr w:rsidR="003B1C4E">
        <w:tc>
          <w:tcPr>
            <w:tcW w:w="187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2</w:t>
            </w:r>
          </w:p>
        </w:tc>
        <w:tc>
          <w:tcPr>
            <w:tcW w:w="1195"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4</w:t>
            </w:r>
          </w:p>
        </w:tc>
        <w:tc>
          <w:tcPr>
            <w:tcW w:w="991"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6</w:t>
            </w:r>
          </w:p>
        </w:tc>
        <w:tc>
          <w:tcPr>
            <w:tcW w:w="993"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8</w:t>
            </w:r>
          </w:p>
        </w:tc>
        <w:tc>
          <w:tcPr>
            <w:tcW w:w="1339"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12</w:t>
            </w: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13</w:t>
            </w:r>
          </w:p>
        </w:tc>
      </w:tr>
      <w:tr w:rsidR="003B1C4E">
        <w:tc>
          <w:tcPr>
            <w:tcW w:w="15828" w:type="dxa"/>
            <w:gridSpan w:val="13"/>
            <w:tcBorders>
              <w:top w:val="single" w:sz="4" w:space="0" w:color="auto"/>
              <w:left w:val="single" w:sz="4" w:space="0" w:color="auto"/>
              <w:bottom w:val="single" w:sz="4" w:space="0" w:color="auto"/>
              <w:right w:val="single" w:sz="4" w:space="0" w:color="auto"/>
            </w:tcBorders>
          </w:tcPr>
          <w:p w:rsidR="003B1C4E" w:rsidRDefault="003B1C4E">
            <w:pPr>
              <w:pStyle w:val="ConsPlusNormal"/>
              <w:jc w:val="center"/>
            </w:pPr>
            <w:r>
              <w:t>Задача 1</w:t>
            </w:r>
          </w:p>
        </w:tc>
      </w:tr>
      <w:tr w:rsidR="003B1C4E">
        <w:tc>
          <w:tcPr>
            <w:tcW w:w="187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1.1. Мероприятие</w:t>
            </w:r>
          </w:p>
        </w:tc>
        <w:tc>
          <w:tcPr>
            <w:tcW w:w="170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r w:rsidR="003B1C4E">
        <w:tc>
          <w:tcPr>
            <w:tcW w:w="187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r>
              <w:t>...</w:t>
            </w:r>
          </w:p>
        </w:tc>
        <w:tc>
          <w:tcPr>
            <w:tcW w:w="170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95"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1"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1C4E" w:rsidRDefault="003B1C4E">
            <w:pPr>
              <w:pStyle w:val="ConsPlusNormal"/>
            </w:pPr>
          </w:p>
        </w:tc>
      </w:tr>
    </w:tbl>
    <w:p w:rsidR="003B1C4E" w:rsidRDefault="003B1C4E">
      <w:pPr>
        <w:pStyle w:val="ConsPlusNormal"/>
        <w:ind w:firstLine="540"/>
        <w:jc w:val="both"/>
      </w:pPr>
    </w:p>
    <w:p w:rsidR="003B1C4E" w:rsidRDefault="003B1C4E">
      <w:pPr>
        <w:pStyle w:val="ConsPlusNormal"/>
        <w:ind w:firstLine="540"/>
        <w:jc w:val="both"/>
      </w:pPr>
      <w:r>
        <w:t>--------------------------------</w:t>
      </w:r>
    </w:p>
    <w:p w:rsidR="003B1C4E" w:rsidRDefault="003B1C4E">
      <w:pPr>
        <w:pStyle w:val="ConsPlusNormal"/>
        <w:spacing w:before="220"/>
        <w:ind w:firstLine="540"/>
        <w:jc w:val="both"/>
      </w:pPr>
      <w:r>
        <w:t>&lt;*&gt; Плановая дата окончания реализации мероприятия соответствует концу года реализации мероприятия (например: срок реализации мероприятия 2021 - 2030 годы - плановая дата окончания реализации мероприятия 31.12.2030).</w:t>
      </w:r>
    </w:p>
    <w:p w:rsidR="003B1C4E" w:rsidRDefault="003B1C4E">
      <w:pPr>
        <w:pStyle w:val="ConsPlusNormal"/>
        <w:spacing w:before="220"/>
        <w:ind w:firstLine="540"/>
        <w:jc w:val="both"/>
      </w:pPr>
      <w:r>
        <w:t>&lt;**&gt; Фактическая дата окончания реализации мероприятия соответствует концу отчетного периода (например: 1 кв. 2021 года - 31.03.2021, 2 кв. 2021 года - 30.06.2021, 3 кв. 2021 - 30.09.2021, 4 кв. 2021 года - 31.12.2021).</w:t>
      </w:r>
    </w:p>
    <w:p w:rsidR="003B1C4E" w:rsidRDefault="003B1C4E">
      <w:pPr>
        <w:pStyle w:val="ConsPlusNormal"/>
        <w:spacing w:before="220"/>
        <w:ind w:firstLine="540"/>
        <w:jc w:val="both"/>
      </w:pPr>
      <w:r>
        <w:t>&lt;***&gt; Результат реализации мероприятий предполагает количественные показатели на конец отчетного периода.</w:t>
      </w:r>
    </w:p>
    <w:p w:rsidR="003B1C4E" w:rsidRDefault="003B1C4E">
      <w:pPr>
        <w:pStyle w:val="ConsPlusNormal"/>
        <w:ind w:firstLine="540"/>
        <w:jc w:val="both"/>
      </w:pPr>
    </w:p>
    <w:p w:rsidR="003B1C4E" w:rsidRDefault="003B1C4E">
      <w:pPr>
        <w:pStyle w:val="ConsPlusNormal"/>
        <w:ind w:firstLine="540"/>
        <w:jc w:val="both"/>
      </w:pPr>
    </w:p>
    <w:p w:rsidR="003B1C4E" w:rsidRDefault="003B1C4E">
      <w:pPr>
        <w:pStyle w:val="ConsPlusNormal"/>
        <w:pBdr>
          <w:top w:val="single" w:sz="6" w:space="0" w:color="auto"/>
        </w:pBdr>
        <w:spacing w:before="100" w:after="100"/>
        <w:jc w:val="both"/>
        <w:rPr>
          <w:sz w:val="2"/>
          <w:szCs w:val="2"/>
        </w:rPr>
      </w:pPr>
    </w:p>
    <w:p w:rsidR="004034FA" w:rsidRDefault="004034FA"/>
    <w:sectPr w:rsidR="004034FA">
      <w:pgSz w:w="16838" w:h="11905"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4E"/>
    <w:rsid w:val="0039272C"/>
    <w:rsid w:val="003B1C4E"/>
    <w:rsid w:val="0040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1DE97-3B1B-4F4D-851B-5BB1F882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B1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1C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1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1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3B1C4E"/>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3B1C4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B1C4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B1C4E"/>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68633" TargetMode="External"/><Relationship Id="rId117" Type="http://schemas.openxmlformats.org/officeDocument/2006/relationships/hyperlink" Target="https://login.consultant.ru/link/?req=doc&amp;base=RLAW049&amp;n=150095&amp;dst=126505" TargetMode="External"/><Relationship Id="rId21" Type="http://schemas.openxmlformats.org/officeDocument/2006/relationships/hyperlink" Target="https://login.consultant.ru/link/?req=doc&amp;base=RLAW049&amp;n=113604" TargetMode="External"/><Relationship Id="rId42" Type="http://schemas.openxmlformats.org/officeDocument/2006/relationships/hyperlink" Target="https://login.consultant.ru/link/?req=doc&amp;base=RLAW049&amp;n=150095&amp;dst=126505" TargetMode="External"/><Relationship Id="rId47" Type="http://schemas.openxmlformats.org/officeDocument/2006/relationships/hyperlink" Target="https://login.consultant.ru/link/?req=doc&amp;base=RLAW049&amp;n=149778&amp;dst=100051" TargetMode="External"/><Relationship Id="rId63" Type="http://schemas.openxmlformats.org/officeDocument/2006/relationships/hyperlink" Target="https://login.consultant.ru/link/?req=doc&amp;base=RLAW049&amp;n=149778&amp;dst=100068" TargetMode="External"/><Relationship Id="rId68" Type="http://schemas.openxmlformats.org/officeDocument/2006/relationships/hyperlink" Target="https://login.consultant.ru/link/?req=doc&amp;base=RLAW049&amp;n=149778&amp;dst=100073" TargetMode="External"/><Relationship Id="rId84" Type="http://schemas.openxmlformats.org/officeDocument/2006/relationships/hyperlink" Target="https://login.consultant.ru/link/?req=doc&amp;base=RLAW049&amp;n=149778&amp;dst=100089" TargetMode="External"/><Relationship Id="rId89" Type="http://schemas.openxmlformats.org/officeDocument/2006/relationships/hyperlink" Target="https://login.consultant.ru/link/?req=doc&amp;base=RLAW049&amp;n=149778&amp;dst=100094" TargetMode="External"/><Relationship Id="rId112" Type="http://schemas.openxmlformats.org/officeDocument/2006/relationships/hyperlink" Target="https://login.consultant.ru/link/?req=doc&amp;base=RLAW049&amp;n=164852&amp;dst=8" TargetMode="External"/><Relationship Id="rId16" Type="http://schemas.openxmlformats.org/officeDocument/2006/relationships/hyperlink" Target="https://login.consultant.ru/link/?req=doc&amp;base=RLAW049&amp;n=160496&amp;dst=104787" TargetMode="External"/><Relationship Id="rId107" Type="http://schemas.openxmlformats.org/officeDocument/2006/relationships/hyperlink" Target="https://login.consultant.ru/link/?req=doc&amp;base=LAW&amp;n=129344" TargetMode="External"/><Relationship Id="rId11" Type="http://schemas.openxmlformats.org/officeDocument/2006/relationships/hyperlink" Target="https://login.consultant.ru/link/?req=doc&amp;base=RLAW049&amp;n=149778&amp;dst=100013" TargetMode="External"/><Relationship Id="rId32" Type="http://schemas.openxmlformats.org/officeDocument/2006/relationships/hyperlink" Target="https://login.consultant.ru/link/?req=doc&amp;base=RLAW049&amp;n=149778&amp;dst=100037" TargetMode="External"/><Relationship Id="rId37" Type="http://schemas.openxmlformats.org/officeDocument/2006/relationships/hyperlink" Target="https://login.consultant.ru/link/?req=doc&amp;base=RLAW049&amp;n=149778&amp;dst=100046" TargetMode="External"/><Relationship Id="rId53" Type="http://schemas.openxmlformats.org/officeDocument/2006/relationships/hyperlink" Target="https://login.consultant.ru/link/?req=doc&amp;base=RLAW049&amp;n=149778&amp;dst=100058" TargetMode="External"/><Relationship Id="rId58" Type="http://schemas.openxmlformats.org/officeDocument/2006/relationships/hyperlink" Target="https://login.consultant.ru/link/?req=doc&amp;base=RLAW049&amp;n=149778&amp;dst=100063" TargetMode="External"/><Relationship Id="rId74" Type="http://schemas.openxmlformats.org/officeDocument/2006/relationships/hyperlink" Target="https://login.consultant.ru/link/?req=doc&amp;base=RLAW049&amp;n=149778&amp;dst=100079" TargetMode="External"/><Relationship Id="rId79" Type="http://schemas.openxmlformats.org/officeDocument/2006/relationships/hyperlink" Target="https://login.consultant.ru/link/?req=doc&amp;base=RLAW049&amp;n=149778&amp;dst=100084" TargetMode="External"/><Relationship Id="rId102" Type="http://schemas.openxmlformats.org/officeDocument/2006/relationships/hyperlink" Target="https://login.consultant.ru/link/?req=doc&amp;base=RLAW049&amp;n=149778&amp;dst=100107" TargetMode="External"/><Relationship Id="rId5" Type="http://schemas.openxmlformats.org/officeDocument/2006/relationships/hyperlink" Target="https://login.consultant.ru/link/?req=doc&amp;base=RLAW049&amp;n=149778&amp;dst=100005" TargetMode="External"/><Relationship Id="rId90" Type="http://schemas.openxmlformats.org/officeDocument/2006/relationships/hyperlink" Target="https://login.consultant.ru/link/?req=doc&amp;base=RLAW049&amp;n=149778&amp;dst=100095" TargetMode="External"/><Relationship Id="rId95" Type="http://schemas.openxmlformats.org/officeDocument/2006/relationships/hyperlink" Target="https://login.consultant.ru/link/?req=doc&amp;base=RLAW049&amp;n=149778&amp;dst=100100" TargetMode="External"/><Relationship Id="rId22" Type="http://schemas.openxmlformats.org/officeDocument/2006/relationships/hyperlink" Target="https://login.consultant.ru/link/?req=doc&amp;base=RLAW049&amp;n=104896" TargetMode="External"/><Relationship Id="rId27" Type="http://schemas.openxmlformats.org/officeDocument/2006/relationships/hyperlink" Target="https://login.consultant.ru/link/?req=doc&amp;base=RLAW049&amp;n=144806&amp;dst=100009" TargetMode="External"/><Relationship Id="rId43" Type="http://schemas.openxmlformats.org/officeDocument/2006/relationships/hyperlink" Target="https://login.consultant.ru/link/?req=doc&amp;base=RLAW049&amp;n=163771&amp;dst=106676" TargetMode="External"/><Relationship Id="rId48" Type="http://schemas.openxmlformats.org/officeDocument/2006/relationships/hyperlink" Target="https://login.consultant.ru/link/?req=doc&amp;base=RLAW049&amp;n=149778&amp;dst=100053" TargetMode="External"/><Relationship Id="rId64" Type="http://schemas.openxmlformats.org/officeDocument/2006/relationships/hyperlink" Target="https://login.consultant.ru/link/?req=doc&amp;base=RLAW049&amp;n=149778&amp;dst=100069" TargetMode="External"/><Relationship Id="rId69" Type="http://schemas.openxmlformats.org/officeDocument/2006/relationships/hyperlink" Target="https://login.consultant.ru/link/?req=doc&amp;base=RLAW049&amp;n=149778&amp;dst=100074" TargetMode="External"/><Relationship Id="rId113" Type="http://schemas.openxmlformats.org/officeDocument/2006/relationships/hyperlink" Target="https://login.consultant.ru/link/?req=doc&amp;base=RLAW049&amp;n=168743&amp;dst=128796" TargetMode="External"/><Relationship Id="rId118" Type="http://schemas.openxmlformats.org/officeDocument/2006/relationships/hyperlink" Target="https://login.consultant.ru/link/?req=doc&amp;base=RLAW049&amp;n=169308&amp;dst=100015" TargetMode="External"/><Relationship Id="rId80" Type="http://schemas.openxmlformats.org/officeDocument/2006/relationships/hyperlink" Target="https://login.consultant.ru/link/?req=doc&amp;base=RLAW049&amp;n=149778&amp;dst=100085" TargetMode="External"/><Relationship Id="rId85" Type="http://schemas.openxmlformats.org/officeDocument/2006/relationships/hyperlink" Target="https://login.consultant.ru/link/?req=doc&amp;base=RLAW049&amp;n=149778&amp;dst=100090" TargetMode="External"/><Relationship Id="rId12" Type="http://schemas.openxmlformats.org/officeDocument/2006/relationships/hyperlink" Target="https://login.consultant.ru/link/?req=doc&amp;base=RLAW049&amp;n=149778&amp;dst=100013" TargetMode="External"/><Relationship Id="rId17" Type="http://schemas.openxmlformats.org/officeDocument/2006/relationships/hyperlink" Target="https://login.consultant.ru/link/?req=doc&amp;base=LAW&amp;n=129344" TargetMode="External"/><Relationship Id="rId33" Type="http://schemas.openxmlformats.org/officeDocument/2006/relationships/hyperlink" Target="https://login.consultant.ru/link/?req=doc&amp;base=RLAW049&amp;n=149778&amp;dst=100039" TargetMode="External"/><Relationship Id="rId38" Type="http://schemas.openxmlformats.org/officeDocument/2006/relationships/hyperlink" Target="https://login.consultant.ru/link/?req=doc&amp;base=RLAW049&amp;n=149778&amp;dst=100047" TargetMode="External"/><Relationship Id="rId59" Type="http://schemas.openxmlformats.org/officeDocument/2006/relationships/hyperlink" Target="https://login.consultant.ru/link/?req=doc&amp;base=RLAW049&amp;n=149778&amp;dst=100064" TargetMode="External"/><Relationship Id="rId103" Type="http://schemas.openxmlformats.org/officeDocument/2006/relationships/hyperlink" Target="https://login.consultant.ru/link/?req=doc&amp;base=RLAW049&amp;n=149778&amp;dst=100109" TargetMode="External"/><Relationship Id="rId108" Type="http://schemas.openxmlformats.org/officeDocument/2006/relationships/hyperlink" Target="https://login.consultant.ru/link/?req=doc&amp;base=LAW&amp;n=130516" TargetMode="External"/><Relationship Id="rId54" Type="http://schemas.openxmlformats.org/officeDocument/2006/relationships/hyperlink" Target="https://login.consultant.ru/link/?req=doc&amp;base=RLAW049&amp;n=149778&amp;dst=100059" TargetMode="External"/><Relationship Id="rId70" Type="http://schemas.openxmlformats.org/officeDocument/2006/relationships/hyperlink" Target="https://login.consultant.ru/link/?req=doc&amp;base=RLAW049&amp;n=149778&amp;dst=100075" TargetMode="External"/><Relationship Id="rId75" Type="http://schemas.openxmlformats.org/officeDocument/2006/relationships/hyperlink" Target="https://login.consultant.ru/link/?req=doc&amp;base=RLAW049&amp;n=149778&amp;dst=100080" TargetMode="External"/><Relationship Id="rId91" Type="http://schemas.openxmlformats.org/officeDocument/2006/relationships/hyperlink" Target="https://login.consultant.ru/link/?req=doc&amp;base=RLAW049&amp;n=149778&amp;dst=100096" TargetMode="External"/><Relationship Id="rId96" Type="http://schemas.openxmlformats.org/officeDocument/2006/relationships/hyperlink" Target="https://login.consultant.ru/link/?req=doc&amp;base=RLAW049&amp;n=149778&amp;dst=100101" TargetMode="External"/><Relationship Id="rId1" Type="http://schemas.openxmlformats.org/officeDocument/2006/relationships/styles" Target="styles.xml"/><Relationship Id="rId6" Type="http://schemas.openxmlformats.org/officeDocument/2006/relationships/hyperlink" Target="https://login.consultant.ru/link/?req=doc&amp;base=LAW&amp;n=357927&amp;dst=100017" TargetMode="External"/><Relationship Id="rId23" Type="http://schemas.openxmlformats.org/officeDocument/2006/relationships/hyperlink" Target="https://login.consultant.ru/link/?req=doc&amp;base=RLAW049&amp;n=166832" TargetMode="External"/><Relationship Id="rId28" Type="http://schemas.openxmlformats.org/officeDocument/2006/relationships/hyperlink" Target="https://login.consultant.ru/link/?req=doc&amp;base=RLAW049&amp;n=149778&amp;dst=100032" TargetMode="External"/><Relationship Id="rId49" Type="http://schemas.openxmlformats.org/officeDocument/2006/relationships/hyperlink" Target="https://login.consultant.ru/link/?req=doc&amp;base=RLAW049&amp;n=149778&amp;dst=100054" TargetMode="External"/><Relationship Id="rId114" Type="http://schemas.openxmlformats.org/officeDocument/2006/relationships/hyperlink" Target="https://login.consultant.ru/link/?req=doc&amp;base=RLAW049&amp;n=164694&amp;dst=100017" TargetMode="External"/><Relationship Id="rId119" Type="http://schemas.openxmlformats.org/officeDocument/2006/relationships/hyperlink" Target="https://login.consultant.ru/link/?req=doc&amp;base=RLAW049&amp;n=149778&amp;dst=100115" TargetMode="External"/><Relationship Id="rId44" Type="http://schemas.openxmlformats.org/officeDocument/2006/relationships/hyperlink" Target="https://login.consultant.ru/link/?req=doc&amp;base=RLAW049&amp;n=164852&amp;dst=8" TargetMode="External"/><Relationship Id="rId60" Type="http://schemas.openxmlformats.org/officeDocument/2006/relationships/hyperlink" Target="https://login.consultant.ru/link/?req=doc&amp;base=RLAW049&amp;n=149778&amp;dst=100065" TargetMode="External"/><Relationship Id="rId65" Type="http://schemas.openxmlformats.org/officeDocument/2006/relationships/hyperlink" Target="https://login.consultant.ru/link/?req=doc&amp;base=RLAW049&amp;n=149778&amp;dst=100070" TargetMode="External"/><Relationship Id="rId81" Type="http://schemas.openxmlformats.org/officeDocument/2006/relationships/hyperlink" Target="https://login.consultant.ru/link/?req=doc&amp;base=RLAW049&amp;n=149778&amp;dst=100086" TargetMode="External"/><Relationship Id="rId86" Type="http://schemas.openxmlformats.org/officeDocument/2006/relationships/hyperlink" Target="https://login.consultant.ru/link/?req=doc&amp;base=RLAW049&amp;n=149778&amp;dst=1000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7927&amp;dst=100017" TargetMode="External"/><Relationship Id="rId13" Type="http://schemas.openxmlformats.org/officeDocument/2006/relationships/hyperlink" Target="https://login.consultant.ru/link/?req=doc&amp;base=RLAW049&amp;n=149778&amp;dst=100017" TargetMode="External"/><Relationship Id="rId18" Type="http://schemas.openxmlformats.org/officeDocument/2006/relationships/hyperlink" Target="https://login.consultant.ru/link/?req=doc&amp;base=LAW&amp;n=130516" TargetMode="External"/><Relationship Id="rId39" Type="http://schemas.openxmlformats.org/officeDocument/2006/relationships/hyperlink" Target="https://login.consultant.ru/link/?req=doc&amp;base=RLAW049&amp;n=164694&amp;dst=100017" TargetMode="External"/><Relationship Id="rId109" Type="http://schemas.openxmlformats.org/officeDocument/2006/relationships/hyperlink" Target="https://login.consultant.ru/link/?req=doc&amp;base=LAW&amp;n=282758" TargetMode="External"/><Relationship Id="rId34" Type="http://schemas.openxmlformats.org/officeDocument/2006/relationships/hyperlink" Target="https://login.consultant.ru/link/?req=doc&amp;base=RLAW049&amp;n=149778&amp;dst=100040" TargetMode="External"/><Relationship Id="rId50" Type="http://schemas.openxmlformats.org/officeDocument/2006/relationships/hyperlink" Target="https://login.consultant.ru/link/?req=doc&amp;base=RLAW049&amp;n=149778&amp;dst=100055" TargetMode="External"/><Relationship Id="rId55" Type="http://schemas.openxmlformats.org/officeDocument/2006/relationships/hyperlink" Target="https://login.consultant.ru/link/?req=doc&amp;base=RLAW049&amp;n=149778&amp;dst=100060" TargetMode="External"/><Relationship Id="rId76" Type="http://schemas.openxmlformats.org/officeDocument/2006/relationships/hyperlink" Target="https://login.consultant.ru/link/?req=doc&amp;base=RLAW049&amp;n=149778&amp;dst=100081" TargetMode="External"/><Relationship Id="rId97" Type="http://schemas.openxmlformats.org/officeDocument/2006/relationships/hyperlink" Target="https://login.consultant.ru/link/?req=doc&amp;base=RLAW049&amp;n=149778&amp;dst=100102" TargetMode="External"/><Relationship Id="rId104" Type="http://schemas.openxmlformats.org/officeDocument/2006/relationships/hyperlink" Target="https://login.consultant.ru/link/?req=doc&amp;base=RLAW049&amp;n=149778&amp;dst=100111" TargetMode="External"/><Relationship Id="rId120" Type="http://schemas.openxmlformats.org/officeDocument/2006/relationships/fontTable" Target="fontTable.xml"/><Relationship Id="rId7" Type="http://schemas.openxmlformats.org/officeDocument/2006/relationships/hyperlink" Target="https://login.consultant.ru/link/?req=doc&amp;base=LAW&amp;n=396980&amp;dst=100023" TargetMode="External"/><Relationship Id="rId71" Type="http://schemas.openxmlformats.org/officeDocument/2006/relationships/hyperlink" Target="https://login.consultant.ru/link/?req=doc&amp;base=RLAW049&amp;n=149778&amp;dst=100076" TargetMode="External"/><Relationship Id="rId92" Type="http://schemas.openxmlformats.org/officeDocument/2006/relationships/hyperlink" Target="https://login.consultant.ru/link/?req=doc&amp;base=RLAW049&amp;n=149778&amp;dst=10009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9778&amp;dst=100032" TargetMode="External"/><Relationship Id="rId24" Type="http://schemas.openxmlformats.org/officeDocument/2006/relationships/hyperlink" Target="https://login.consultant.ru/link/?req=doc&amp;base=LAW&amp;n=460024" TargetMode="External"/><Relationship Id="rId40" Type="http://schemas.openxmlformats.org/officeDocument/2006/relationships/hyperlink" Target="https://login.consultant.ru/link/?req=doc&amp;base=RLAW049&amp;n=168743&amp;dst=128796" TargetMode="External"/><Relationship Id="rId45" Type="http://schemas.openxmlformats.org/officeDocument/2006/relationships/hyperlink" Target="https://login.consultant.ru/link/?req=doc&amp;base=RLAW049&amp;n=169308&amp;dst=100015" TargetMode="External"/><Relationship Id="rId66" Type="http://schemas.openxmlformats.org/officeDocument/2006/relationships/hyperlink" Target="https://login.consultant.ru/link/?req=doc&amp;base=RLAW049&amp;n=149778&amp;dst=100071" TargetMode="External"/><Relationship Id="rId87" Type="http://schemas.openxmlformats.org/officeDocument/2006/relationships/hyperlink" Target="https://login.consultant.ru/link/?req=doc&amp;base=RLAW049&amp;n=149778&amp;dst=100092" TargetMode="External"/><Relationship Id="rId110" Type="http://schemas.openxmlformats.org/officeDocument/2006/relationships/hyperlink" Target="https://login.consultant.ru/link/?req=doc&amp;base=RLAW049&amp;n=163959" TargetMode="External"/><Relationship Id="rId115" Type="http://schemas.openxmlformats.org/officeDocument/2006/relationships/hyperlink" Target="https://login.consultant.ru/link/?req=doc&amp;base=RLAW049&amp;n=163771&amp;dst=106676" TargetMode="External"/><Relationship Id="rId61" Type="http://schemas.openxmlformats.org/officeDocument/2006/relationships/hyperlink" Target="https://login.consultant.ru/link/?req=doc&amp;base=RLAW049&amp;n=149778&amp;dst=100066" TargetMode="External"/><Relationship Id="rId82" Type="http://schemas.openxmlformats.org/officeDocument/2006/relationships/hyperlink" Target="https://login.consultant.ru/link/?req=doc&amp;base=RLAW049&amp;n=149778&amp;dst=100087" TargetMode="External"/><Relationship Id="rId19" Type="http://schemas.openxmlformats.org/officeDocument/2006/relationships/hyperlink" Target="https://login.consultant.ru/link/?req=doc&amp;base=LAW&amp;n=282758" TargetMode="External"/><Relationship Id="rId14" Type="http://schemas.openxmlformats.org/officeDocument/2006/relationships/hyperlink" Target="https://login.consultant.ru/link/?req=doc&amp;base=RLAW049&amp;n=149778&amp;dst=100025" TargetMode="External"/><Relationship Id="rId30" Type="http://schemas.openxmlformats.org/officeDocument/2006/relationships/hyperlink" Target="https://login.consultant.ru/link/?req=doc&amp;base=RLAW049&amp;n=149778&amp;dst=100033" TargetMode="External"/><Relationship Id="rId35" Type="http://schemas.openxmlformats.org/officeDocument/2006/relationships/hyperlink" Target="https://login.consultant.ru/link/?req=doc&amp;base=RLAW049&amp;n=149778&amp;dst=100043" TargetMode="External"/><Relationship Id="rId56" Type="http://schemas.openxmlformats.org/officeDocument/2006/relationships/hyperlink" Target="https://login.consultant.ru/link/?req=doc&amp;base=RLAW049&amp;n=149778&amp;dst=100061" TargetMode="External"/><Relationship Id="rId77" Type="http://schemas.openxmlformats.org/officeDocument/2006/relationships/hyperlink" Target="https://login.consultant.ru/link/?req=doc&amp;base=RLAW049&amp;n=149778&amp;dst=100082" TargetMode="External"/><Relationship Id="rId100" Type="http://schemas.openxmlformats.org/officeDocument/2006/relationships/hyperlink" Target="https://login.consultant.ru/link/?req=doc&amp;base=RLAW049&amp;n=149778&amp;dst=100105" TargetMode="External"/><Relationship Id="rId105" Type="http://schemas.openxmlformats.org/officeDocument/2006/relationships/hyperlink" Target="https://login.consultant.ru/link/?req=doc&amp;base=RLAW049&amp;n=149778&amp;dst=100113" TargetMode="External"/><Relationship Id="rId8" Type="http://schemas.openxmlformats.org/officeDocument/2006/relationships/hyperlink" Target="https://login.consultant.ru/link/?req=doc&amp;base=RLAW049&amp;n=149778&amp;dst=100006" TargetMode="External"/><Relationship Id="rId51" Type="http://schemas.openxmlformats.org/officeDocument/2006/relationships/hyperlink" Target="https://login.consultant.ru/link/?req=doc&amp;base=RLAW049&amp;n=149778&amp;dst=100056" TargetMode="External"/><Relationship Id="rId72" Type="http://schemas.openxmlformats.org/officeDocument/2006/relationships/hyperlink" Target="https://login.consultant.ru/link/?req=doc&amp;base=RLAW049&amp;n=149778&amp;dst=100077" TargetMode="External"/><Relationship Id="rId93" Type="http://schemas.openxmlformats.org/officeDocument/2006/relationships/hyperlink" Target="https://login.consultant.ru/link/?req=doc&amp;base=RLAW049&amp;n=149778&amp;dst=100098" TargetMode="External"/><Relationship Id="rId98" Type="http://schemas.openxmlformats.org/officeDocument/2006/relationships/hyperlink" Target="https://login.consultant.ru/link/?req=doc&amp;base=RLAW049&amp;n=149778&amp;dst=100103"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049&amp;n=168633" TargetMode="External"/><Relationship Id="rId46" Type="http://schemas.openxmlformats.org/officeDocument/2006/relationships/hyperlink" Target="https://login.consultant.ru/link/?req=doc&amp;base=RLAW049&amp;n=149778&amp;dst=100049" TargetMode="External"/><Relationship Id="rId67" Type="http://schemas.openxmlformats.org/officeDocument/2006/relationships/hyperlink" Target="https://login.consultant.ru/link/?req=doc&amp;base=RLAW049&amp;n=149778&amp;dst=100072" TargetMode="External"/><Relationship Id="rId116" Type="http://schemas.openxmlformats.org/officeDocument/2006/relationships/hyperlink" Target="https://login.consultant.ru/link/?req=doc&amp;base=RLAW049&amp;n=168495&amp;dst=105127" TargetMode="External"/><Relationship Id="rId20" Type="http://schemas.openxmlformats.org/officeDocument/2006/relationships/hyperlink" Target="https://login.consultant.ru/link/?req=doc&amp;base=RLAW049&amp;n=168989" TargetMode="External"/><Relationship Id="rId41" Type="http://schemas.openxmlformats.org/officeDocument/2006/relationships/hyperlink" Target="https://login.consultant.ru/link/?req=doc&amp;base=RLAW049&amp;n=168495&amp;dst=105127" TargetMode="External"/><Relationship Id="rId62" Type="http://schemas.openxmlformats.org/officeDocument/2006/relationships/hyperlink" Target="https://login.consultant.ru/link/?req=doc&amp;base=RLAW049&amp;n=149778&amp;dst=100067" TargetMode="External"/><Relationship Id="rId83" Type="http://schemas.openxmlformats.org/officeDocument/2006/relationships/hyperlink" Target="https://login.consultant.ru/link/?req=doc&amp;base=RLAW049&amp;n=149778&amp;dst=100088" TargetMode="External"/><Relationship Id="rId88" Type="http://schemas.openxmlformats.org/officeDocument/2006/relationships/hyperlink" Target="https://login.consultant.ru/link/?req=doc&amp;base=RLAW049&amp;n=149778&amp;dst=100093" TargetMode="External"/><Relationship Id="rId111" Type="http://schemas.openxmlformats.org/officeDocument/2006/relationships/hyperlink" Target="https://login.consultant.ru/link/?req=doc&amp;base=RLAW049&amp;n=144806" TargetMode="External"/><Relationship Id="rId15" Type="http://schemas.openxmlformats.org/officeDocument/2006/relationships/hyperlink" Target="https://login.consultant.ru/link/?req=doc&amp;base=RLAW049&amp;n=149778&amp;dst=100025" TargetMode="External"/><Relationship Id="rId36" Type="http://schemas.openxmlformats.org/officeDocument/2006/relationships/hyperlink" Target="https://login.consultant.ru/link/?req=doc&amp;base=RLAW049&amp;n=149778&amp;dst=100044" TargetMode="External"/><Relationship Id="rId57" Type="http://schemas.openxmlformats.org/officeDocument/2006/relationships/hyperlink" Target="https://login.consultant.ru/link/?req=doc&amp;base=RLAW049&amp;n=149778&amp;dst=100062" TargetMode="External"/><Relationship Id="rId106" Type="http://schemas.openxmlformats.org/officeDocument/2006/relationships/hyperlink" Target="https://login.consultant.ru/link/?req=doc&amp;base=RLAW049&amp;n=149778&amp;dst=100114" TargetMode="External"/><Relationship Id="rId10" Type="http://schemas.openxmlformats.org/officeDocument/2006/relationships/hyperlink" Target="https://login.consultant.ru/link/?req=doc&amp;base=RLAW049&amp;n=149778&amp;dst=100008" TargetMode="External"/><Relationship Id="rId31" Type="http://schemas.openxmlformats.org/officeDocument/2006/relationships/hyperlink" Target="https://login.consultant.ru/link/?req=doc&amp;base=RLAW049&amp;n=149778&amp;dst=100035" TargetMode="External"/><Relationship Id="rId52" Type="http://schemas.openxmlformats.org/officeDocument/2006/relationships/hyperlink" Target="https://login.consultant.ru/link/?req=doc&amp;base=RLAW049&amp;n=149778&amp;dst=100057" TargetMode="External"/><Relationship Id="rId73" Type="http://schemas.openxmlformats.org/officeDocument/2006/relationships/hyperlink" Target="https://login.consultant.ru/link/?req=doc&amp;base=RLAW049&amp;n=149778&amp;dst=100078" TargetMode="External"/><Relationship Id="rId78" Type="http://schemas.openxmlformats.org/officeDocument/2006/relationships/hyperlink" Target="https://login.consultant.ru/link/?req=doc&amp;base=RLAW049&amp;n=149778&amp;dst=100083" TargetMode="External"/><Relationship Id="rId94" Type="http://schemas.openxmlformats.org/officeDocument/2006/relationships/hyperlink" Target="https://login.consultant.ru/link/?req=doc&amp;base=RLAW049&amp;n=149778&amp;dst=100099" TargetMode="External"/><Relationship Id="rId99" Type="http://schemas.openxmlformats.org/officeDocument/2006/relationships/hyperlink" Target="https://login.consultant.ru/link/?req=doc&amp;base=RLAW049&amp;n=149778&amp;dst=100104" TargetMode="External"/><Relationship Id="rId101" Type="http://schemas.openxmlformats.org/officeDocument/2006/relationships/hyperlink" Target="https://login.consultant.ru/link/?req=doc&amp;base=RLAW049&amp;n=149778&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24282</Words>
  <Characters>138411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Вероника Алексеевна</dc:creator>
  <cp:keywords/>
  <dc:description/>
  <cp:lastModifiedBy>Измайлова Вероника Алексеевна</cp:lastModifiedBy>
  <cp:revision>1</cp:revision>
  <dcterms:created xsi:type="dcterms:W3CDTF">2024-02-02T03:35:00Z</dcterms:created>
  <dcterms:modified xsi:type="dcterms:W3CDTF">2024-02-02T03:36:00Z</dcterms:modified>
</cp:coreProperties>
</file>