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5071D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71D" w:rsidRDefault="0025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 декабря 2012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71D" w:rsidRDefault="0025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1688</w:t>
            </w:r>
          </w:p>
        </w:tc>
      </w:tr>
    </w:tbl>
    <w:p w:rsidR="0025071D" w:rsidRDefault="002507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НЕКОТОРЫХ МЕРАХ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РЕАЛИЗАЦИИ ГОСУДАРСТВЕННОЙ ПОЛИТИКИ В СФЕРЕ ЗАЩИТЫ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ДЕТЕЙ-СИРОТ И ДЕТЕЙ, ОСТАВШИХСЯ БЕЗ ПОПЕЧЕНИЯ РОДИТЕЛЕЙ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совершенствования </w:t>
      </w:r>
      <w:hyperlink r:id="rId6" w:history="1">
        <w:r>
          <w:rPr>
            <w:rFonts w:ascii="Calibri" w:hAnsi="Calibri" w:cs="Calibri"/>
            <w:color w:val="0000FF"/>
          </w:rPr>
          <w:t>государственной политики</w:t>
        </w:r>
      </w:hyperlink>
      <w:r>
        <w:rPr>
          <w:rFonts w:ascii="Calibri" w:hAnsi="Calibri" w:cs="Calibri"/>
        </w:rPr>
        <w:t xml:space="preserve"> в сфере защиты детей-сирот и детей, оставшихся без попечения родителей, постановляю: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Правительству Российской Федерации: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 15 февраля 2013 г. принять решения, обеспечивающие: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механизмов правовой, организационной и психолого-педагогической поддержки граждан Российской Федерации, намеревающихся усыновить (удочерить), взять под опеку (попечительство, патронат) детей-сирот и детей, оставшихся без попечения родителей, а также семей, воспитывающих приемных детей;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упрощение процедур передачи на усыновление (удочерение), под опеку (попечительство, патронат) детей-сирот и детей, оставшихся без попечения родителей, включая осуществление последующих мер государственной поддержки, предусмотрев в том числе снижение требований к нормативу площади жилого помещения при устройстве детей на воспитание в семью, сокращение перечня представляемых гражданами Российской Федерации в государственные органы документов и увеличение срока их действия, а также уменьшение объема</w:t>
      </w:r>
      <w:proofErr w:type="gramEnd"/>
      <w:r>
        <w:rPr>
          <w:rFonts w:ascii="Calibri" w:hAnsi="Calibri" w:cs="Calibri"/>
        </w:rPr>
        <w:t xml:space="preserve"> отчетности, представляемой опекунами (попечителями) и приемными родителями в органы опеки и попечительства;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совершенствование оказания детям-сиротам и детям, оставшимся без попечения родителей, 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выявления у них заболеваний медицинской помощи всех видов, включая специализированную, в том числе высокотехнологичную, медицинскую помощь;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качеством проведения медицинских осмотров,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а также за качеством последующего оказания медицинской помощи таким категориям детей;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установление </w:t>
      </w:r>
      <w:hyperlink r:id="rId7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медицинского освидетельствования граждан, намеревающихся усыновить (удочерить), взять под опеку (попечительство, патронат) детей-сирот и детей, оставшихся без попечения родителей;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 1 марта 2013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налоговых льгот родителям, усыновившим (удочерившим) ребенка, оставшегося без попечения родителей, в том числе ребенка-инвалида, а также родителям, усыновившим (удочерившим) второго и последующих детей;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увеличение с 1 января 2013 г. размера социальной пенсии, назначенной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15 декабря 2001 г. N 166-ФЗ "О государственном пенсионном обеспечении в Российской Федерации" детям-инвалидам и инвалидам с детства I группы, до 8704 рублей в месяц;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увеличение с 1 января 2013 г. размера единовременного пособия при передаче ребенка на воспитание в семью, предусмотренного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19 мая 1995 г. N 81-ФЗ "О государственных пособиях гражданам, имеющим детей";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изменение установленной разницы в </w:t>
      </w:r>
      <w:proofErr w:type="gramStart"/>
      <w:r>
        <w:rPr>
          <w:rFonts w:ascii="Calibri" w:hAnsi="Calibri" w:cs="Calibri"/>
        </w:rPr>
        <w:t>возрасте</w:t>
      </w:r>
      <w:proofErr w:type="gramEnd"/>
      <w:r>
        <w:rPr>
          <w:rFonts w:ascii="Calibri" w:hAnsi="Calibri" w:cs="Calibri"/>
        </w:rPr>
        <w:t xml:space="preserve"> между усыновителем, не состоящим в браке, </w:t>
      </w:r>
      <w:r>
        <w:rPr>
          <w:rFonts w:ascii="Calibri" w:hAnsi="Calibri" w:cs="Calibri"/>
        </w:rPr>
        <w:lastRenderedPageBreak/>
        <w:t>и усыновляемым ребенком, оставив принятие окончательного решения на усмотрение суда;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 15 февраля 2013 г. представить предложения: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увеличении с 1 января 2013 г. размера компенсационной выплаты, установленной </w:t>
      </w:r>
      <w:hyperlink r:id="rId10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26 декабря 2006 г. N 1455 "О компенсационных выплатах лицам, осуществляющим уход за нетрудоспособными гражданами", лицам, осуществляющим уход за детьми-инвалидами в возрасте до 18 лет;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механизмах стимулирования субъектов Российской Федерации к установлению и выплате ежемесячного денежного вознаграждения опекунам (попечителям), приемным родителям, патронатным воспитателям, дифференцированного в зависимости от возраста ребенка, наличия у него инвалидности, а также с учетом соответствующего районного коэффициента и уплаты страховых взносов на обязательное пенсионное, социальное и медицинское страхование; </w:t>
      </w:r>
      <w:proofErr w:type="gramStart"/>
      <w:r>
        <w:rPr>
          <w:rFonts w:ascii="Calibri" w:hAnsi="Calibri" w:cs="Calibri"/>
        </w:rPr>
        <w:t>к осуществлению ежемесячных выплат на содержание детей в семьях опекунов (попечителей), в приемных и патронатных семьях, дифференцированных в зависимости от возраста ребенка, наличия у него инвалидности, а также с учетом соответствующего районного коэффициента;</w:t>
      </w:r>
      <w:proofErr w:type="gramEnd"/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доведении к 2018 году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родителей, до 100 процентов от средней заработной платы в соответствующем субъекте Российской Федерации;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уточнении содержания информации, представляемой органами опеки и попечительства в государственный банк данных о детях, оставшихся без попечения родителей, и о периодичности обновления информации, содержащейся в названном банке.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Рекомендовать Государственной Думе Федерального Собрания Российской Федерации доработать в приоритетном порядке проекты федеральных законов "Об общественном контроле за обеспечением прав детей-сирот и детей, оставшихся без попечения родителей" и "О внесении изменений в отдельные законодательные акты Российской Федерации по вопросам осуществления социального патроната и деятельности органов опеки и попечительства", предусмотрев в том числе уточнение порядка приема ребенка в патронатную семью и</w:t>
      </w:r>
      <w:proofErr w:type="gramEnd"/>
      <w:r>
        <w:rPr>
          <w:rFonts w:ascii="Calibri" w:hAnsi="Calibri" w:cs="Calibri"/>
        </w:rPr>
        <w:t xml:space="preserve"> форм его воспитания.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Рекомендовать Верховному Суду Российской Федерации дать судам разъяснения о применении норм законодательства Российской Федерации, регулирующего правоотношения в сфере усыновления (удочерения) детей, по делам об усыновлении (удочерении) детей с учетом вступления в силу с 1 января 2013 г.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мерах воздействия на лиц, причастных к нарушениям основополагающих прав и свобод человека, прав и свобод граждан Российской Федерации", устанавливающего запрет</w:t>
      </w:r>
      <w:proofErr w:type="gramEnd"/>
      <w:r>
        <w:rPr>
          <w:rFonts w:ascii="Calibri" w:hAnsi="Calibri" w:cs="Calibri"/>
        </w:rPr>
        <w:t xml:space="preserve"> на усыновление (удочерение) детей, имеющих российское гражданство, гражданами Соединенных Штатов Америки.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Фонду поддержки детей, находящихся в трудной жизненной ситуации, во взаимодействии с органами государственной власти субъектов Российской Федерации и институтами гражданского общества реализовать комплекс мер, направленных на формирование в обществе ценностей семьи, ребенка, ответственного родительства, в том числе на позитивное восприятие института устройства детей-сирот и детей, оставшихся без попечения родителей, на воспитание в семью, а также предусматривающих расширение доступа граждан к</w:t>
      </w:r>
      <w:proofErr w:type="gramEnd"/>
      <w:r>
        <w:rPr>
          <w:rFonts w:ascii="Calibri" w:hAnsi="Calibri" w:cs="Calibri"/>
        </w:rPr>
        <w:t xml:space="preserve"> информации об этой категории детей.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выполнение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реализацией переданных субъектам Российской Федерации полномочий по организации и осуществлению деятельности по опеке и попечительству, социальной поддержке и социальному обслуживанию детей-сирот и детей, оставшихся без попечения родителей;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подготовку квалифицированных кадров для привлечения их в сферу опеки и попечительства, а также развитие системы дополнительного образования, реализацию программ повышения квалификации, профессиональной переподготовки и переобучения работников указанной сферы.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Внести в </w:t>
      </w:r>
      <w:hyperlink r:id="rId1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показателей для оценки эффективности деятельности органов исполнительной власти субъектов Российской Федерации, утвержденный Указом Президента </w:t>
      </w:r>
      <w:r>
        <w:rPr>
          <w:rFonts w:ascii="Calibri" w:hAnsi="Calibri" w:cs="Calibri"/>
        </w:rPr>
        <w:lastRenderedPageBreak/>
        <w:t xml:space="preserve">Российской Федерации от 21 августа 2012 г. N 1199 "Об оценке эффективности деятельности органов исполнительной власти субъектов Российской Федерации" (Собрание законодательства Российской Федерации, 2012, N 35, ст. 4774), изменение, </w:t>
      </w:r>
      <w:hyperlink r:id="rId13" w:history="1">
        <w:r>
          <w:rPr>
            <w:rFonts w:ascii="Calibri" w:hAnsi="Calibri" w:cs="Calibri"/>
            <w:color w:val="0000FF"/>
          </w:rPr>
          <w:t>дополнив</w:t>
        </w:r>
      </w:hyperlink>
      <w:r>
        <w:rPr>
          <w:rFonts w:ascii="Calibri" w:hAnsi="Calibri" w:cs="Calibri"/>
        </w:rPr>
        <w:t xml:space="preserve"> его пунктом 12 следующего содержания:</w:t>
      </w:r>
      <w:proofErr w:type="gramEnd"/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"12. </w:t>
      </w:r>
      <w:proofErr w:type="gramStart"/>
      <w:r>
        <w:rPr>
          <w:rFonts w:ascii="Calibri" w:hAnsi="Calibri" w:cs="Calibri"/>
        </w:rPr>
        <w:t>Доля детей, оставшихся без попечения родителей, -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типов.".</w:t>
      </w:r>
      <w:proofErr w:type="gramEnd"/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Правительству Российской Федерации и органам исполнительной власти субъектов Российской Федерации предусмотреть выделение бюджетных ассигнований соответственно из федерального бюджета и бюджетов субъектов Российской Федерации на реализацию настоящего Указа.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Настоящий Указ вступает в силу с 1 января 2013 г.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28 декабря 2012 года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1688</w:t>
      </w: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071D" w:rsidRDefault="0025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071D" w:rsidRDefault="002507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93A80" w:rsidRDefault="00F93A80">
      <w:bookmarkStart w:id="0" w:name="_GoBack"/>
      <w:bookmarkEnd w:id="0"/>
    </w:p>
    <w:sectPr w:rsidR="00F93A80" w:rsidSect="0060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1D"/>
    <w:rsid w:val="0025071D"/>
    <w:rsid w:val="005407BE"/>
    <w:rsid w:val="006A1625"/>
    <w:rsid w:val="00953B77"/>
    <w:rsid w:val="00F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353F311D323861353025B2413C7ED9B218BD68D57A5A877DC00B144wDvCE" TargetMode="External"/><Relationship Id="rId13" Type="http://schemas.openxmlformats.org/officeDocument/2006/relationships/hyperlink" Target="consultantplus://offline/ref=9E4353F311D323861353025B2413C7ED9B2687D38357A5A877DC00B144DC68E916C2941327CF2455w6v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4353F311D323861353025B2413C7ED9B2385D78A53A5A877DC00B144DC68E916C2941327CF2456w6vBE" TargetMode="External"/><Relationship Id="rId12" Type="http://schemas.openxmlformats.org/officeDocument/2006/relationships/hyperlink" Target="consultantplus://offline/ref=9E4353F311D323861353025B2413C7ED9B2687D38357A5A877DC00B144DC68E916C2941327CF2455w6v9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4353F311D323861353025B2413C7ED9B2087D6825FA5A877DC00B144DC68E916C294w1v5E" TargetMode="External"/><Relationship Id="rId11" Type="http://schemas.openxmlformats.org/officeDocument/2006/relationships/hyperlink" Target="consultantplus://offline/ref=9E4353F311D323861353025B2413C7ED9B268AD88353A5A877DC00B144wDvC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4353F311D323861353025B2413C7ED9B2181D78D54A5A877DC00B144wDv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4353F311D323861353025B2413C7ED9B2184D28F5FA5A877DC00B144wDv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Юлия Владимировна</dc:creator>
  <cp:lastModifiedBy>Александрова Юлия Владимировна</cp:lastModifiedBy>
  <cp:revision>1</cp:revision>
  <dcterms:created xsi:type="dcterms:W3CDTF">2014-08-22T04:47:00Z</dcterms:created>
  <dcterms:modified xsi:type="dcterms:W3CDTF">2014-08-22T04:48:00Z</dcterms:modified>
</cp:coreProperties>
</file>