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F9A" w:rsidRDefault="00EE0F9A">
      <w:pPr>
        <w:widowControl w:val="0"/>
        <w:autoSpaceDE w:val="0"/>
        <w:autoSpaceDN w:val="0"/>
        <w:adjustRightInd w:val="0"/>
        <w:spacing w:after="0" w:line="240" w:lineRule="auto"/>
        <w:outlineLvl w:val="0"/>
        <w:rPr>
          <w:rFonts w:ascii="Calibri" w:hAnsi="Calibri" w:cs="Calibri"/>
        </w:rPr>
      </w:pPr>
      <w:bookmarkStart w:id="0" w:name="_GoBack"/>
      <w:bookmarkEnd w:id="0"/>
    </w:p>
    <w:p w:rsidR="00EE0F9A" w:rsidRDefault="00EE0F9A">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МИНИСТЕРСТВО ТРУДА, ЗАНЯТОСТИ И ТРУДОВЫХ РЕСУРСОВ</w:t>
      </w:r>
    </w:p>
    <w:p w:rsidR="00EE0F9A" w:rsidRDefault="00EE0F9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НОВОСИБИРСКОЙ ОБЛАСТИ</w:t>
      </w:r>
    </w:p>
    <w:p w:rsidR="00EE0F9A" w:rsidRDefault="00EE0F9A">
      <w:pPr>
        <w:widowControl w:val="0"/>
        <w:autoSpaceDE w:val="0"/>
        <w:autoSpaceDN w:val="0"/>
        <w:adjustRightInd w:val="0"/>
        <w:spacing w:after="0" w:line="240" w:lineRule="auto"/>
        <w:jc w:val="center"/>
        <w:rPr>
          <w:rFonts w:ascii="Calibri" w:hAnsi="Calibri" w:cs="Calibri"/>
          <w:b/>
          <w:bCs/>
        </w:rPr>
      </w:pPr>
    </w:p>
    <w:p w:rsidR="00EE0F9A" w:rsidRDefault="00EE0F9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EE0F9A" w:rsidRDefault="00EE0F9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16 сентября 2011 г. N 579</w:t>
      </w:r>
    </w:p>
    <w:p w:rsidR="00EE0F9A" w:rsidRDefault="00EE0F9A">
      <w:pPr>
        <w:widowControl w:val="0"/>
        <w:autoSpaceDE w:val="0"/>
        <w:autoSpaceDN w:val="0"/>
        <w:adjustRightInd w:val="0"/>
        <w:spacing w:after="0" w:line="240" w:lineRule="auto"/>
        <w:jc w:val="center"/>
        <w:rPr>
          <w:rFonts w:ascii="Calibri" w:hAnsi="Calibri" w:cs="Calibri"/>
          <w:b/>
          <w:bCs/>
        </w:rPr>
      </w:pPr>
    </w:p>
    <w:p w:rsidR="00EE0F9A" w:rsidRDefault="00EE0F9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ВЕДОМСТВЕННОЙ ЦЕЛЕВОЙ ПРОГРАММЫ</w:t>
      </w:r>
    </w:p>
    <w:p w:rsidR="00EE0F9A" w:rsidRDefault="00EE0F9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"СОВЕРШЕНСТВОВАНИЕ ПРОФОРИЕНТАЦИОННОЙ РАБОТЫ С МОЛОДЕЖЬЮ</w:t>
      </w:r>
    </w:p>
    <w:p w:rsidR="00EE0F9A" w:rsidRDefault="00EE0F9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ВОВЛЕЧЕНИЕ ЕЕ В ТРУДОВУЮ ДЕЯТЕЛЬНОСТЬ</w:t>
      </w:r>
    </w:p>
    <w:p w:rsidR="00EE0F9A" w:rsidRDefault="00EE0F9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НОВОСИБИРСКОЙ ОБЛАСТИ НА 2014 - 2016 ГОДЫ"</w:t>
      </w:r>
    </w:p>
    <w:p w:rsidR="00EE0F9A" w:rsidRDefault="00EE0F9A">
      <w:pPr>
        <w:widowControl w:val="0"/>
        <w:autoSpaceDE w:val="0"/>
        <w:autoSpaceDN w:val="0"/>
        <w:adjustRightInd w:val="0"/>
        <w:spacing w:after="0" w:line="240" w:lineRule="auto"/>
        <w:jc w:val="center"/>
        <w:rPr>
          <w:rFonts w:ascii="Calibri" w:hAnsi="Calibri" w:cs="Calibri"/>
        </w:rPr>
      </w:pP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 w:history="1">
        <w:r>
          <w:rPr>
            <w:rFonts w:ascii="Calibri" w:hAnsi="Calibri" w:cs="Calibri"/>
            <w:color w:val="0000FF"/>
          </w:rPr>
          <w:t>приказа</w:t>
        </w:r>
      </w:hyperlink>
      <w:r>
        <w:rPr>
          <w:rFonts w:ascii="Calibri" w:hAnsi="Calibri" w:cs="Calibri"/>
        </w:rPr>
        <w:t xml:space="preserve"> Минтруда Новосибирской области</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от 17.09.2012 N 802)</w:t>
      </w:r>
    </w:p>
    <w:p w:rsidR="00EE0F9A" w:rsidRDefault="00EE0F9A">
      <w:pPr>
        <w:widowControl w:val="0"/>
        <w:autoSpaceDE w:val="0"/>
        <w:autoSpaceDN w:val="0"/>
        <w:adjustRightInd w:val="0"/>
        <w:spacing w:after="0" w:line="240" w:lineRule="auto"/>
        <w:jc w:val="center"/>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принятия дополнительных мер для вовлечения молодежи Новосибирской области в трудовую деятельность и повышения ее конкурентоспособности на рынке труда Новосибирской области и в соответствии с </w:t>
      </w:r>
      <w:hyperlink r:id="rId6"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01.07.2011 N 283-п "Об утверждении долгосрочной целевой программы "Комплексная региональная программа развития профессионального образования на 2011 - 2015 годы" приказываю:</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прилагаемую ведомственную целевую </w:t>
      </w:r>
      <w:hyperlink w:anchor="Par35" w:history="1">
        <w:r>
          <w:rPr>
            <w:rFonts w:ascii="Calibri" w:hAnsi="Calibri" w:cs="Calibri"/>
            <w:color w:val="0000FF"/>
          </w:rPr>
          <w:t>программу</w:t>
        </w:r>
      </w:hyperlink>
      <w:r>
        <w:rPr>
          <w:rFonts w:ascii="Calibri" w:hAnsi="Calibri" w:cs="Calibri"/>
        </w:rPr>
        <w:t xml:space="preserve"> "Совершенствование профориентационной работы с молодежью и вовлечение ее в трудовую деятельность в Новосибирской области на 2014 - 2016 годы" (далее - программа).</w:t>
      </w:r>
    </w:p>
    <w:p w:rsidR="00EE0F9A" w:rsidRDefault="00EE0F9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 w:history="1">
        <w:r>
          <w:rPr>
            <w:rFonts w:ascii="Calibri" w:hAnsi="Calibri" w:cs="Calibri"/>
            <w:color w:val="0000FF"/>
          </w:rPr>
          <w:t>приказа</w:t>
        </w:r>
      </w:hyperlink>
      <w:r>
        <w:rPr>
          <w:rFonts w:ascii="Calibri" w:hAnsi="Calibri" w:cs="Calibri"/>
        </w:rPr>
        <w:t xml:space="preserve"> Минтруда Новосибирской области от 17.09.2012 N 802)</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Отделу экономического анализа и финансового планирования министерства (Сатюкова И.А.) при формировании областного бюджета Новосибирской области предусматривать средства на реализацию мероприятий </w:t>
      </w:r>
      <w:hyperlink w:anchor="Par35" w:history="1">
        <w:r>
          <w:rPr>
            <w:rFonts w:ascii="Calibri" w:hAnsi="Calibri" w:cs="Calibri"/>
            <w:color w:val="0000FF"/>
          </w:rPr>
          <w:t>программы</w:t>
        </w:r>
      </w:hyperlink>
      <w:r>
        <w:rPr>
          <w:rFonts w:ascii="Calibri" w:hAnsi="Calibri" w:cs="Calibri"/>
        </w:rPr>
        <w:t>.</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за выполнением приказа возложить на заместителя министра - начальника управления занятости населения Юнусова В.В.</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EE0F9A" w:rsidRDefault="00EE0F9A">
      <w:pPr>
        <w:widowControl w:val="0"/>
        <w:autoSpaceDE w:val="0"/>
        <w:autoSpaceDN w:val="0"/>
        <w:adjustRightInd w:val="0"/>
        <w:spacing w:after="0" w:line="240" w:lineRule="auto"/>
        <w:jc w:val="right"/>
        <w:rPr>
          <w:rFonts w:ascii="Calibri" w:hAnsi="Calibri" w:cs="Calibri"/>
        </w:rPr>
      </w:pPr>
      <w:r>
        <w:rPr>
          <w:rFonts w:ascii="Calibri" w:hAnsi="Calibri" w:cs="Calibri"/>
        </w:rPr>
        <w:t>И.В.ШМИДТ</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right"/>
        <w:outlineLvl w:val="0"/>
        <w:rPr>
          <w:rFonts w:ascii="Calibri" w:hAnsi="Calibri" w:cs="Calibri"/>
        </w:rPr>
      </w:pPr>
      <w:bookmarkStart w:id="2" w:name="Par28"/>
      <w:bookmarkEnd w:id="2"/>
      <w:r>
        <w:rPr>
          <w:rFonts w:ascii="Calibri" w:hAnsi="Calibri" w:cs="Calibri"/>
        </w:rPr>
        <w:t>Утверждена</w:t>
      </w:r>
    </w:p>
    <w:p w:rsidR="00EE0F9A" w:rsidRDefault="00EE0F9A">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w:t>
      </w:r>
    </w:p>
    <w:p w:rsidR="00EE0F9A" w:rsidRDefault="00EE0F9A">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труда,</w:t>
      </w:r>
    </w:p>
    <w:p w:rsidR="00EE0F9A" w:rsidRDefault="00EE0F9A">
      <w:pPr>
        <w:widowControl w:val="0"/>
        <w:autoSpaceDE w:val="0"/>
        <w:autoSpaceDN w:val="0"/>
        <w:adjustRightInd w:val="0"/>
        <w:spacing w:after="0" w:line="240" w:lineRule="auto"/>
        <w:jc w:val="right"/>
        <w:rPr>
          <w:rFonts w:ascii="Calibri" w:hAnsi="Calibri" w:cs="Calibri"/>
        </w:rPr>
      </w:pPr>
      <w:r>
        <w:rPr>
          <w:rFonts w:ascii="Calibri" w:hAnsi="Calibri" w:cs="Calibri"/>
        </w:rPr>
        <w:t>занятости и трудовых ресурсов</w:t>
      </w:r>
    </w:p>
    <w:p w:rsidR="00EE0F9A" w:rsidRDefault="00EE0F9A">
      <w:pPr>
        <w:widowControl w:val="0"/>
        <w:autoSpaceDE w:val="0"/>
        <w:autoSpaceDN w:val="0"/>
        <w:adjustRightInd w:val="0"/>
        <w:spacing w:after="0" w:line="240" w:lineRule="auto"/>
        <w:jc w:val="right"/>
        <w:rPr>
          <w:rFonts w:ascii="Calibri" w:hAnsi="Calibri" w:cs="Calibri"/>
        </w:rPr>
      </w:pPr>
      <w:r>
        <w:rPr>
          <w:rFonts w:ascii="Calibri" w:hAnsi="Calibri" w:cs="Calibri"/>
        </w:rPr>
        <w:t>Новосибирской области</w:t>
      </w:r>
    </w:p>
    <w:p w:rsidR="00EE0F9A" w:rsidRDefault="00EE0F9A">
      <w:pPr>
        <w:widowControl w:val="0"/>
        <w:autoSpaceDE w:val="0"/>
        <w:autoSpaceDN w:val="0"/>
        <w:adjustRightInd w:val="0"/>
        <w:spacing w:after="0" w:line="240" w:lineRule="auto"/>
        <w:jc w:val="right"/>
        <w:rPr>
          <w:rFonts w:ascii="Calibri" w:hAnsi="Calibri" w:cs="Calibri"/>
        </w:rPr>
      </w:pPr>
      <w:r>
        <w:rPr>
          <w:rFonts w:ascii="Calibri" w:hAnsi="Calibri" w:cs="Calibri"/>
        </w:rPr>
        <w:t>от 16.09.2011 N 579</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center"/>
        <w:rPr>
          <w:rFonts w:ascii="Calibri" w:hAnsi="Calibri" w:cs="Calibri"/>
          <w:b/>
          <w:bCs/>
        </w:rPr>
      </w:pPr>
      <w:bookmarkStart w:id="3" w:name="Par35"/>
      <w:bookmarkEnd w:id="3"/>
      <w:r>
        <w:rPr>
          <w:rFonts w:ascii="Calibri" w:hAnsi="Calibri" w:cs="Calibri"/>
          <w:b/>
          <w:bCs/>
        </w:rPr>
        <w:t>ВЕДОМСТВЕННАЯ ЦЕЛЕВАЯ ПРОГРАММА</w:t>
      </w:r>
    </w:p>
    <w:p w:rsidR="00EE0F9A" w:rsidRDefault="00EE0F9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"СОВЕРШЕНСТВОВАНИЕ ПРОФОРИЕНТАЦИОННОЙ РАБОТЫ</w:t>
      </w:r>
    </w:p>
    <w:p w:rsidR="00EE0F9A" w:rsidRDefault="00EE0F9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 МОЛОДЕЖЬЮ И ВОВЛЕЧЕНИЕ ЕЕ В ТРУДОВУЮ ДЕЯТЕЛЬНОСТЬ</w:t>
      </w:r>
    </w:p>
    <w:p w:rsidR="00EE0F9A" w:rsidRDefault="00EE0F9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НОВОСИБИРСКОЙ ОБЛАСТИ НА 2014 - 2016 ГОДЫ"</w:t>
      </w:r>
    </w:p>
    <w:p w:rsidR="00EE0F9A" w:rsidRDefault="00EE0F9A">
      <w:pPr>
        <w:widowControl w:val="0"/>
        <w:autoSpaceDE w:val="0"/>
        <w:autoSpaceDN w:val="0"/>
        <w:adjustRightInd w:val="0"/>
        <w:spacing w:after="0" w:line="240" w:lineRule="auto"/>
        <w:jc w:val="center"/>
        <w:rPr>
          <w:rFonts w:ascii="Calibri" w:hAnsi="Calibri" w:cs="Calibri"/>
        </w:rPr>
      </w:pP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 w:history="1">
        <w:r>
          <w:rPr>
            <w:rFonts w:ascii="Calibri" w:hAnsi="Calibri" w:cs="Calibri"/>
            <w:color w:val="0000FF"/>
          </w:rPr>
          <w:t>приказа</w:t>
        </w:r>
      </w:hyperlink>
      <w:r>
        <w:rPr>
          <w:rFonts w:ascii="Calibri" w:hAnsi="Calibri" w:cs="Calibri"/>
        </w:rPr>
        <w:t xml:space="preserve"> Минтруда Новосибирской области</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от 17.09.2012 N 802)</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center"/>
        <w:outlineLvl w:val="1"/>
        <w:rPr>
          <w:rFonts w:ascii="Calibri" w:hAnsi="Calibri" w:cs="Calibri"/>
        </w:rPr>
      </w:pPr>
      <w:bookmarkStart w:id="4" w:name="Par43"/>
      <w:bookmarkEnd w:id="4"/>
      <w:r>
        <w:rPr>
          <w:rFonts w:ascii="Calibri" w:hAnsi="Calibri" w:cs="Calibri"/>
        </w:rPr>
        <w:t>1. Паспорт</w:t>
      </w:r>
    </w:p>
    <w:p w:rsidR="00EE0F9A" w:rsidRDefault="00EE0F9A">
      <w:pPr>
        <w:widowControl w:val="0"/>
        <w:autoSpaceDE w:val="0"/>
        <w:autoSpaceDN w:val="0"/>
        <w:adjustRightInd w:val="0"/>
        <w:spacing w:after="0" w:line="240" w:lineRule="auto"/>
        <w:jc w:val="center"/>
        <w:rPr>
          <w:rFonts w:ascii="Calibri" w:hAnsi="Calibri" w:cs="Calibri"/>
        </w:rPr>
      </w:pP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 ред. </w:t>
      </w:r>
      <w:hyperlink r:id="rId9" w:history="1">
        <w:r>
          <w:rPr>
            <w:rFonts w:ascii="Calibri" w:hAnsi="Calibri" w:cs="Calibri"/>
            <w:color w:val="0000FF"/>
          </w:rPr>
          <w:t>приказа</w:t>
        </w:r>
      </w:hyperlink>
      <w:r>
        <w:rPr>
          <w:rFonts w:ascii="Calibri" w:hAnsi="Calibri" w:cs="Calibri"/>
        </w:rPr>
        <w:t xml:space="preserve"> Минтруда Новосибирской области</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от 17.09.2012 N 802)</w:t>
      </w:r>
    </w:p>
    <w:p w:rsidR="00EE0F9A" w:rsidRDefault="00EE0F9A">
      <w:pPr>
        <w:widowControl w:val="0"/>
        <w:autoSpaceDE w:val="0"/>
        <w:autoSpaceDN w:val="0"/>
        <w:adjustRightInd w:val="0"/>
        <w:spacing w:after="0" w:line="240" w:lineRule="auto"/>
        <w:rPr>
          <w:rFonts w:ascii="Calibri" w:hAnsi="Calibri" w:cs="Calibri"/>
        </w:rPr>
      </w:pPr>
    </w:p>
    <w:p w:rsidR="00EE0F9A" w:rsidRDefault="00EE0F9A">
      <w:pPr>
        <w:pStyle w:val="ConsPlusCell"/>
        <w:rPr>
          <w:rFonts w:ascii="Courier New" w:hAnsi="Courier New" w:cs="Courier New"/>
          <w:sz w:val="20"/>
          <w:szCs w:val="20"/>
        </w:rPr>
      </w:pPr>
      <w:r>
        <w:rPr>
          <w:rFonts w:ascii="Courier New" w:hAnsi="Courier New" w:cs="Courier New"/>
          <w:sz w:val="20"/>
          <w:szCs w:val="20"/>
        </w:rPr>
        <w:t>┌───────────────┬─────────────────────────────────────────────────────────┐</w:t>
      </w:r>
    </w:p>
    <w:p w:rsidR="00EE0F9A" w:rsidRDefault="00EE0F9A">
      <w:pPr>
        <w:pStyle w:val="ConsPlusCell"/>
        <w:rPr>
          <w:rFonts w:ascii="Courier New" w:hAnsi="Courier New" w:cs="Courier New"/>
          <w:sz w:val="20"/>
          <w:szCs w:val="20"/>
        </w:rPr>
      </w:pPr>
      <w:r>
        <w:rPr>
          <w:rFonts w:ascii="Courier New" w:hAnsi="Courier New" w:cs="Courier New"/>
          <w:sz w:val="20"/>
          <w:szCs w:val="20"/>
        </w:rPr>
        <w:t>│Наименование   │"Совершенствование профориентационной работы с молодежью │</w:t>
      </w:r>
    </w:p>
    <w:p w:rsidR="00EE0F9A" w:rsidRDefault="00EE0F9A">
      <w:pPr>
        <w:pStyle w:val="ConsPlusCell"/>
        <w:rPr>
          <w:rFonts w:ascii="Courier New" w:hAnsi="Courier New" w:cs="Courier New"/>
          <w:sz w:val="20"/>
          <w:szCs w:val="20"/>
        </w:rPr>
      </w:pPr>
      <w:r>
        <w:rPr>
          <w:rFonts w:ascii="Courier New" w:hAnsi="Courier New" w:cs="Courier New"/>
          <w:sz w:val="20"/>
          <w:szCs w:val="20"/>
        </w:rPr>
        <w:t>│Программы      │и вовлечение ее в трудовую деятельность в Новосибирской  │</w:t>
      </w:r>
    </w:p>
    <w:p w:rsidR="00EE0F9A" w:rsidRDefault="00EE0F9A">
      <w:pPr>
        <w:pStyle w:val="ConsPlusCell"/>
        <w:rPr>
          <w:rFonts w:ascii="Courier New" w:hAnsi="Courier New" w:cs="Courier New"/>
          <w:sz w:val="20"/>
          <w:szCs w:val="20"/>
        </w:rPr>
      </w:pPr>
      <w:r>
        <w:rPr>
          <w:rFonts w:ascii="Courier New" w:hAnsi="Courier New" w:cs="Courier New"/>
          <w:sz w:val="20"/>
          <w:szCs w:val="20"/>
        </w:rPr>
        <w:t>│               │области на 2014 - 2016 годы"                             │</w:t>
      </w:r>
    </w:p>
    <w:p w:rsidR="00EE0F9A" w:rsidRDefault="00EE0F9A">
      <w:pPr>
        <w:pStyle w:val="ConsPlusCell"/>
        <w:rPr>
          <w:rFonts w:ascii="Courier New" w:hAnsi="Courier New" w:cs="Courier New"/>
          <w:sz w:val="20"/>
          <w:szCs w:val="20"/>
        </w:rPr>
      </w:pPr>
      <w:r>
        <w:rPr>
          <w:rFonts w:ascii="Courier New" w:hAnsi="Courier New" w:cs="Courier New"/>
          <w:sz w:val="20"/>
          <w:szCs w:val="20"/>
        </w:rPr>
        <w:t>├───────────────┼─────────────────────────────────────────────────────────┤</w:t>
      </w:r>
    </w:p>
    <w:p w:rsidR="00EE0F9A" w:rsidRDefault="00EE0F9A">
      <w:pPr>
        <w:pStyle w:val="ConsPlusCell"/>
        <w:rPr>
          <w:rFonts w:ascii="Courier New" w:hAnsi="Courier New" w:cs="Courier New"/>
          <w:sz w:val="20"/>
          <w:szCs w:val="20"/>
        </w:rPr>
      </w:pPr>
      <w:r>
        <w:rPr>
          <w:rFonts w:ascii="Courier New" w:hAnsi="Courier New" w:cs="Courier New"/>
          <w:sz w:val="20"/>
          <w:szCs w:val="20"/>
        </w:rPr>
        <w:t>│Разработчик    │Министерство труда, занятости и трудовых ресурсов        │</w:t>
      </w:r>
    </w:p>
    <w:p w:rsidR="00EE0F9A" w:rsidRDefault="00EE0F9A">
      <w:pPr>
        <w:pStyle w:val="ConsPlusCell"/>
        <w:rPr>
          <w:rFonts w:ascii="Courier New" w:hAnsi="Courier New" w:cs="Courier New"/>
          <w:sz w:val="20"/>
          <w:szCs w:val="20"/>
        </w:rPr>
      </w:pPr>
      <w:r>
        <w:rPr>
          <w:rFonts w:ascii="Courier New" w:hAnsi="Courier New" w:cs="Courier New"/>
          <w:sz w:val="20"/>
          <w:szCs w:val="20"/>
        </w:rPr>
        <w:t>│Программы      │Новосибирской области                                    │</w:t>
      </w:r>
    </w:p>
    <w:p w:rsidR="00EE0F9A" w:rsidRDefault="00EE0F9A">
      <w:pPr>
        <w:pStyle w:val="ConsPlusCell"/>
        <w:rPr>
          <w:rFonts w:ascii="Courier New" w:hAnsi="Courier New" w:cs="Courier New"/>
          <w:sz w:val="20"/>
          <w:szCs w:val="20"/>
        </w:rPr>
      </w:pPr>
      <w:r>
        <w:rPr>
          <w:rFonts w:ascii="Courier New" w:hAnsi="Courier New" w:cs="Courier New"/>
          <w:sz w:val="20"/>
          <w:szCs w:val="20"/>
        </w:rPr>
        <w:t>├───────────────┼─────────────────────────────────────────────────────────┤</w:t>
      </w:r>
    </w:p>
    <w:p w:rsidR="00EE0F9A" w:rsidRDefault="00EE0F9A">
      <w:pPr>
        <w:pStyle w:val="ConsPlusCell"/>
        <w:rPr>
          <w:rFonts w:ascii="Courier New" w:hAnsi="Courier New" w:cs="Courier New"/>
          <w:sz w:val="20"/>
          <w:szCs w:val="20"/>
        </w:rPr>
      </w:pPr>
      <w:r>
        <w:rPr>
          <w:rFonts w:ascii="Courier New" w:hAnsi="Courier New" w:cs="Courier New"/>
          <w:sz w:val="20"/>
          <w:szCs w:val="20"/>
        </w:rPr>
        <w:t>│Руководитель   │Министр труда, занятости и трудовых ресурсов             │</w:t>
      </w:r>
    </w:p>
    <w:p w:rsidR="00EE0F9A" w:rsidRDefault="00EE0F9A">
      <w:pPr>
        <w:pStyle w:val="ConsPlusCell"/>
        <w:rPr>
          <w:rFonts w:ascii="Courier New" w:hAnsi="Courier New" w:cs="Courier New"/>
          <w:sz w:val="20"/>
          <w:szCs w:val="20"/>
        </w:rPr>
      </w:pPr>
      <w:r>
        <w:rPr>
          <w:rFonts w:ascii="Courier New" w:hAnsi="Courier New" w:cs="Courier New"/>
          <w:sz w:val="20"/>
          <w:szCs w:val="20"/>
        </w:rPr>
        <w:t>│Программы      │Новосибирской области Шмидт И.В.                         │</w:t>
      </w:r>
    </w:p>
    <w:p w:rsidR="00EE0F9A" w:rsidRDefault="00EE0F9A">
      <w:pPr>
        <w:pStyle w:val="ConsPlusCell"/>
        <w:rPr>
          <w:rFonts w:ascii="Courier New" w:hAnsi="Courier New" w:cs="Courier New"/>
          <w:sz w:val="20"/>
          <w:szCs w:val="20"/>
        </w:rPr>
      </w:pPr>
      <w:r>
        <w:rPr>
          <w:rFonts w:ascii="Courier New" w:hAnsi="Courier New" w:cs="Courier New"/>
          <w:sz w:val="20"/>
          <w:szCs w:val="20"/>
        </w:rPr>
        <w:t>├───────────────┼─────────────────────────────────────────────────────────┤</w:t>
      </w:r>
    </w:p>
    <w:p w:rsidR="00EE0F9A" w:rsidRDefault="00EE0F9A">
      <w:pPr>
        <w:pStyle w:val="ConsPlusCell"/>
        <w:rPr>
          <w:rFonts w:ascii="Courier New" w:hAnsi="Courier New" w:cs="Courier New"/>
          <w:sz w:val="20"/>
          <w:szCs w:val="20"/>
        </w:rPr>
      </w:pPr>
      <w:r>
        <w:rPr>
          <w:rFonts w:ascii="Courier New" w:hAnsi="Courier New" w:cs="Courier New"/>
          <w:sz w:val="20"/>
          <w:szCs w:val="20"/>
        </w:rPr>
        <w:t>│Цель и задачи  │Цель: создание условий для вовлечения молодежи в трудовую│</w:t>
      </w:r>
    </w:p>
    <w:p w:rsidR="00EE0F9A" w:rsidRDefault="00EE0F9A">
      <w:pPr>
        <w:pStyle w:val="ConsPlusCell"/>
        <w:rPr>
          <w:rFonts w:ascii="Courier New" w:hAnsi="Courier New" w:cs="Courier New"/>
          <w:sz w:val="20"/>
          <w:szCs w:val="20"/>
        </w:rPr>
      </w:pPr>
      <w:r>
        <w:rPr>
          <w:rFonts w:ascii="Courier New" w:hAnsi="Courier New" w:cs="Courier New"/>
          <w:sz w:val="20"/>
          <w:szCs w:val="20"/>
        </w:rPr>
        <w:t>│Программы      │деятельность и повышение ее конкурентоспособности на     │</w:t>
      </w:r>
    </w:p>
    <w:p w:rsidR="00EE0F9A" w:rsidRDefault="00EE0F9A">
      <w:pPr>
        <w:pStyle w:val="ConsPlusCell"/>
        <w:rPr>
          <w:rFonts w:ascii="Courier New" w:hAnsi="Courier New" w:cs="Courier New"/>
          <w:sz w:val="20"/>
          <w:szCs w:val="20"/>
        </w:rPr>
      </w:pPr>
      <w:r>
        <w:rPr>
          <w:rFonts w:ascii="Courier New" w:hAnsi="Courier New" w:cs="Courier New"/>
          <w:sz w:val="20"/>
          <w:szCs w:val="20"/>
        </w:rPr>
        <w:t>│               │рынке труда Новосибирской области.                       │</w:t>
      </w:r>
    </w:p>
    <w:p w:rsidR="00EE0F9A" w:rsidRDefault="00EE0F9A">
      <w:pPr>
        <w:pStyle w:val="ConsPlusCell"/>
        <w:rPr>
          <w:rFonts w:ascii="Courier New" w:hAnsi="Courier New" w:cs="Courier New"/>
          <w:sz w:val="20"/>
          <w:szCs w:val="20"/>
        </w:rPr>
      </w:pPr>
      <w:r>
        <w:rPr>
          <w:rFonts w:ascii="Courier New" w:hAnsi="Courier New" w:cs="Courier New"/>
          <w:sz w:val="20"/>
          <w:szCs w:val="20"/>
        </w:rPr>
        <w:t>│               │Задача 1: профессиональная ориентация молодежи.          │</w:t>
      </w:r>
    </w:p>
    <w:p w:rsidR="00EE0F9A" w:rsidRDefault="00EE0F9A">
      <w:pPr>
        <w:pStyle w:val="ConsPlusCell"/>
        <w:rPr>
          <w:rFonts w:ascii="Courier New" w:hAnsi="Courier New" w:cs="Courier New"/>
          <w:sz w:val="20"/>
          <w:szCs w:val="20"/>
        </w:rPr>
      </w:pPr>
      <w:r>
        <w:rPr>
          <w:rFonts w:ascii="Courier New" w:hAnsi="Courier New" w:cs="Courier New"/>
          <w:sz w:val="20"/>
          <w:szCs w:val="20"/>
        </w:rPr>
        <w:t>│               │Задача 2: социальная адаптация молодежи на рынке труда   │</w:t>
      </w:r>
    </w:p>
    <w:p w:rsidR="00EE0F9A" w:rsidRDefault="00EE0F9A">
      <w:pPr>
        <w:pStyle w:val="ConsPlusCell"/>
        <w:rPr>
          <w:rFonts w:ascii="Courier New" w:hAnsi="Courier New" w:cs="Courier New"/>
          <w:sz w:val="20"/>
          <w:szCs w:val="20"/>
        </w:rPr>
      </w:pPr>
      <w:r>
        <w:rPr>
          <w:rFonts w:ascii="Courier New" w:hAnsi="Courier New" w:cs="Courier New"/>
          <w:sz w:val="20"/>
          <w:szCs w:val="20"/>
        </w:rPr>
        <w:t>│               │Новосибирской области                                    │</w:t>
      </w:r>
    </w:p>
    <w:p w:rsidR="00EE0F9A" w:rsidRDefault="00EE0F9A">
      <w:pPr>
        <w:pStyle w:val="ConsPlusCell"/>
        <w:rPr>
          <w:rFonts w:ascii="Courier New" w:hAnsi="Courier New" w:cs="Courier New"/>
          <w:sz w:val="20"/>
          <w:szCs w:val="20"/>
        </w:rPr>
      </w:pPr>
      <w:r>
        <w:rPr>
          <w:rFonts w:ascii="Courier New" w:hAnsi="Courier New" w:cs="Courier New"/>
          <w:sz w:val="20"/>
          <w:szCs w:val="20"/>
        </w:rPr>
        <w:t>├───────────────┼─────────────────────────────────────────────────────────┤</w:t>
      </w:r>
    </w:p>
    <w:p w:rsidR="00EE0F9A" w:rsidRDefault="00EE0F9A">
      <w:pPr>
        <w:pStyle w:val="ConsPlusCell"/>
        <w:rPr>
          <w:rFonts w:ascii="Courier New" w:hAnsi="Courier New" w:cs="Courier New"/>
          <w:sz w:val="20"/>
          <w:szCs w:val="20"/>
        </w:rPr>
      </w:pPr>
      <w:r>
        <w:rPr>
          <w:rFonts w:ascii="Courier New" w:hAnsi="Courier New" w:cs="Courier New"/>
          <w:sz w:val="20"/>
          <w:szCs w:val="20"/>
        </w:rPr>
        <w:t>│Исполнители    │Министерство труда, занятости и трудовых ресурсов        │</w:t>
      </w:r>
    </w:p>
    <w:p w:rsidR="00EE0F9A" w:rsidRDefault="00EE0F9A">
      <w:pPr>
        <w:pStyle w:val="ConsPlusCell"/>
        <w:rPr>
          <w:rFonts w:ascii="Courier New" w:hAnsi="Courier New" w:cs="Courier New"/>
          <w:sz w:val="20"/>
          <w:szCs w:val="20"/>
        </w:rPr>
      </w:pPr>
      <w:r>
        <w:rPr>
          <w:rFonts w:ascii="Courier New" w:hAnsi="Courier New" w:cs="Courier New"/>
          <w:sz w:val="20"/>
          <w:szCs w:val="20"/>
        </w:rPr>
        <w:t>│основных       │Новосибирской области во взаимодействии с государственным│</w:t>
      </w:r>
    </w:p>
    <w:p w:rsidR="00EE0F9A" w:rsidRDefault="00EE0F9A">
      <w:pPr>
        <w:pStyle w:val="ConsPlusCell"/>
        <w:rPr>
          <w:rFonts w:ascii="Courier New" w:hAnsi="Courier New" w:cs="Courier New"/>
          <w:sz w:val="20"/>
          <w:szCs w:val="20"/>
        </w:rPr>
      </w:pPr>
      <w:r>
        <w:rPr>
          <w:rFonts w:ascii="Courier New" w:hAnsi="Courier New" w:cs="Courier New"/>
          <w:sz w:val="20"/>
          <w:szCs w:val="20"/>
        </w:rPr>
        <w:t>│мероприятий    │автономным учреждением Новосибирской области "Центр      │</w:t>
      </w:r>
    </w:p>
    <w:p w:rsidR="00EE0F9A" w:rsidRDefault="00EE0F9A">
      <w:pPr>
        <w:pStyle w:val="ConsPlusCell"/>
        <w:rPr>
          <w:rFonts w:ascii="Courier New" w:hAnsi="Courier New" w:cs="Courier New"/>
          <w:sz w:val="20"/>
          <w:szCs w:val="20"/>
        </w:rPr>
      </w:pPr>
      <w:r>
        <w:rPr>
          <w:rFonts w:ascii="Courier New" w:hAnsi="Courier New" w:cs="Courier New"/>
          <w:sz w:val="20"/>
          <w:szCs w:val="20"/>
        </w:rPr>
        <w:t>│               │развития профессиональной карьеры" (далее - ГАУ НСО      │</w:t>
      </w:r>
    </w:p>
    <w:p w:rsidR="00EE0F9A" w:rsidRDefault="00EE0F9A">
      <w:pPr>
        <w:pStyle w:val="ConsPlusCell"/>
        <w:rPr>
          <w:rFonts w:ascii="Courier New" w:hAnsi="Courier New" w:cs="Courier New"/>
          <w:sz w:val="20"/>
          <w:szCs w:val="20"/>
        </w:rPr>
      </w:pPr>
      <w:r>
        <w:rPr>
          <w:rFonts w:ascii="Courier New" w:hAnsi="Courier New" w:cs="Courier New"/>
          <w:sz w:val="20"/>
          <w:szCs w:val="20"/>
        </w:rPr>
        <w:t>│               │"ЦРПК"), государственными казенными учреждениями         │</w:t>
      </w:r>
    </w:p>
    <w:p w:rsidR="00EE0F9A" w:rsidRDefault="00EE0F9A">
      <w:pPr>
        <w:pStyle w:val="ConsPlusCell"/>
        <w:rPr>
          <w:rFonts w:ascii="Courier New" w:hAnsi="Courier New" w:cs="Courier New"/>
          <w:sz w:val="20"/>
          <w:szCs w:val="20"/>
        </w:rPr>
      </w:pPr>
      <w:r>
        <w:rPr>
          <w:rFonts w:ascii="Courier New" w:hAnsi="Courier New" w:cs="Courier New"/>
          <w:sz w:val="20"/>
          <w:szCs w:val="20"/>
        </w:rPr>
        <w:t>│               │Новосибирской области центрами занятости населения       │</w:t>
      </w:r>
    </w:p>
    <w:p w:rsidR="00EE0F9A" w:rsidRDefault="00EE0F9A">
      <w:pPr>
        <w:pStyle w:val="ConsPlusCell"/>
        <w:rPr>
          <w:rFonts w:ascii="Courier New" w:hAnsi="Courier New" w:cs="Courier New"/>
          <w:sz w:val="20"/>
          <w:szCs w:val="20"/>
        </w:rPr>
      </w:pPr>
      <w:r>
        <w:rPr>
          <w:rFonts w:ascii="Courier New" w:hAnsi="Courier New" w:cs="Courier New"/>
          <w:sz w:val="20"/>
          <w:szCs w:val="20"/>
        </w:rPr>
        <w:t>│               │(далее - ГКУ НСО ЦЗН), образовательными учреждениями     │</w:t>
      </w:r>
    </w:p>
    <w:p w:rsidR="00EE0F9A" w:rsidRDefault="00EE0F9A">
      <w:pPr>
        <w:pStyle w:val="ConsPlusCell"/>
        <w:rPr>
          <w:rFonts w:ascii="Courier New" w:hAnsi="Courier New" w:cs="Courier New"/>
          <w:sz w:val="20"/>
          <w:szCs w:val="20"/>
        </w:rPr>
      </w:pPr>
      <w:r>
        <w:rPr>
          <w:rFonts w:ascii="Courier New" w:hAnsi="Courier New" w:cs="Courier New"/>
          <w:sz w:val="20"/>
          <w:szCs w:val="20"/>
        </w:rPr>
        <w:t>│               │начального профессионального и среднего профессионального│</w:t>
      </w:r>
    </w:p>
    <w:p w:rsidR="00EE0F9A" w:rsidRDefault="00EE0F9A">
      <w:pPr>
        <w:pStyle w:val="ConsPlusCell"/>
        <w:rPr>
          <w:rFonts w:ascii="Courier New" w:hAnsi="Courier New" w:cs="Courier New"/>
          <w:sz w:val="20"/>
          <w:szCs w:val="20"/>
        </w:rPr>
      </w:pPr>
      <w:r>
        <w:rPr>
          <w:rFonts w:ascii="Courier New" w:hAnsi="Courier New" w:cs="Courier New"/>
          <w:sz w:val="20"/>
          <w:szCs w:val="20"/>
        </w:rPr>
        <w:t>│               │образования (далее - НПО и СПО) и ООО "Из Сибири"        │</w:t>
      </w:r>
    </w:p>
    <w:p w:rsidR="00EE0F9A" w:rsidRDefault="00EE0F9A">
      <w:pPr>
        <w:pStyle w:val="ConsPlusCell"/>
        <w:rPr>
          <w:rFonts w:ascii="Courier New" w:hAnsi="Courier New" w:cs="Courier New"/>
          <w:sz w:val="20"/>
          <w:szCs w:val="20"/>
        </w:rPr>
      </w:pPr>
      <w:r>
        <w:rPr>
          <w:rFonts w:ascii="Courier New" w:hAnsi="Courier New" w:cs="Courier New"/>
          <w:sz w:val="20"/>
          <w:szCs w:val="20"/>
        </w:rPr>
        <w:t>├───────────────┼─────────────────────────────────────────────────────────┤</w:t>
      </w:r>
    </w:p>
    <w:p w:rsidR="00EE0F9A" w:rsidRDefault="00EE0F9A">
      <w:pPr>
        <w:pStyle w:val="ConsPlusCell"/>
        <w:rPr>
          <w:rFonts w:ascii="Courier New" w:hAnsi="Courier New" w:cs="Courier New"/>
          <w:sz w:val="20"/>
          <w:szCs w:val="20"/>
        </w:rPr>
      </w:pPr>
      <w:r>
        <w:rPr>
          <w:rFonts w:ascii="Courier New" w:hAnsi="Courier New" w:cs="Courier New"/>
          <w:sz w:val="20"/>
          <w:szCs w:val="20"/>
        </w:rPr>
        <w:t>│Объемы         │Объемы финансирования: 17286,85 тыс. руб.                │</w:t>
      </w:r>
    </w:p>
    <w:p w:rsidR="00EE0F9A" w:rsidRDefault="00EE0F9A">
      <w:pPr>
        <w:pStyle w:val="ConsPlusCell"/>
        <w:rPr>
          <w:rFonts w:ascii="Courier New" w:hAnsi="Courier New" w:cs="Courier New"/>
          <w:sz w:val="20"/>
          <w:szCs w:val="20"/>
        </w:rPr>
      </w:pPr>
      <w:r>
        <w:rPr>
          <w:rFonts w:ascii="Courier New" w:hAnsi="Courier New" w:cs="Courier New"/>
          <w:sz w:val="20"/>
          <w:szCs w:val="20"/>
        </w:rPr>
        <w:t>│финансирования │Источник финансирования - областной бюджет Новосибирской │</w:t>
      </w:r>
    </w:p>
    <w:p w:rsidR="00EE0F9A" w:rsidRDefault="00EE0F9A">
      <w:pPr>
        <w:pStyle w:val="ConsPlusCell"/>
        <w:rPr>
          <w:rFonts w:ascii="Courier New" w:hAnsi="Courier New" w:cs="Courier New"/>
          <w:sz w:val="20"/>
          <w:szCs w:val="20"/>
        </w:rPr>
      </w:pPr>
      <w:r>
        <w:rPr>
          <w:rFonts w:ascii="Courier New" w:hAnsi="Courier New" w:cs="Courier New"/>
          <w:sz w:val="20"/>
          <w:szCs w:val="20"/>
        </w:rPr>
        <w:t>│(с расшифровкой│области:                                                 │</w:t>
      </w:r>
    </w:p>
    <w:p w:rsidR="00EE0F9A" w:rsidRDefault="00EE0F9A">
      <w:pPr>
        <w:pStyle w:val="ConsPlusCell"/>
        <w:rPr>
          <w:rFonts w:ascii="Courier New" w:hAnsi="Courier New" w:cs="Courier New"/>
          <w:sz w:val="20"/>
          <w:szCs w:val="20"/>
        </w:rPr>
      </w:pPr>
      <w:r>
        <w:rPr>
          <w:rFonts w:ascii="Courier New" w:hAnsi="Courier New" w:cs="Courier New"/>
          <w:sz w:val="20"/>
          <w:szCs w:val="20"/>
        </w:rPr>
        <w:t>│по годам и     │2014 год - 5982,15 тыс. руб.,                            │</w:t>
      </w:r>
    </w:p>
    <w:p w:rsidR="00EE0F9A" w:rsidRDefault="00EE0F9A">
      <w:pPr>
        <w:pStyle w:val="ConsPlusCell"/>
        <w:rPr>
          <w:rFonts w:ascii="Courier New" w:hAnsi="Courier New" w:cs="Courier New"/>
          <w:sz w:val="20"/>
          <w:szCs w:val="20"/>
        </w:rPr>
      </w:pPr>
      <w:r>
        <w:rPr>
          <w:rFonts w:ascii="Courier New" w:hAnsi="Courier New" w:cs="Courier New"/>
          <w:sz w:val="20"/>
          <w:szCs w:val="20"/>
        </w:rPr>
        <w:t>│источникам     │2015 год - 5788,15 тыс. руб.,                            │</w:t>
      </w:r>
    </w:p>
    <w:p w:rsidR="00EE0F9A" w:rsidRDefault="00EE0F9A">
      <w:pPr>
        <w:pStyle w:val="ConsPlusCell"/>
        <w:rPr>
          <w:rFonts w:ascii="Courier New" w:hAnsi="Courier New" w:cs="Courier New"/>
          <w:sz w:val="20"/>
          <w:szCs w:val="20"/>
        </w:rPr>
      </w:pPr>
      <w:r>
        <w:rPr>
          <w:rFonts w:ascii="Courier New" w:hAnsi="Courier New" w:cs="Courier New"/>
          <w:sz w:val="20"/>
          <w:szCs w:val="20"/>
        </w:rPr>
        <w:t>│финансирования)│2016 год - 5516,55 тыс. руб.                             │</w:t>
      </w:r>
    </w:p>
    <w:p w:rsidR="00EE0F9A" w:rsidRDefault="00EE0F9A">
      <w:pPr>
        <w:pStyle w:val="ConsPlusCell"/>
        <w:rPr>
          <w:rFonts w:ascii="Courier New" w:hAnsi="Courier New" w:cs="Courier New"/>
          <w:sz w:val="20"/>
          <w:szCs w:val="20"/>
        </w:rPr>
      </w:pPr>
      <w:r>
        <w:rPr>
          <w:rFonts w:ascii="Courier New" w:hAnsi="Courier New" w:cs="Courier New"/>
          <w:sz w:val="20"/>
          <w:szCs w:val="20"/>
        </w:rPr>
        <w:t>├───────────────┼─────────────────────────────────────────────────────────┤</w:t>
      </w:r>
    </w:p>
    <w:p w:rsidR="00EE0F9A" w:rsidRDefault="00EE0F9A">
      <w:pPr>
        <w:pStyle w:val="ConsPlusCell"/>
        <w:rPr>
          <w:rFonts w:ascii="Courier New" w:hAnsi="Courier New" w:cs="Courier New"/>
          <w:sz w:val="20"/>
          <w:szCs w:val="20"/>
        </w:rPr>
      </w:pPr>
      <w:r>
        <w:rPr>
          <w:rFonts w:ascii="Courier New" w:hAnsi="Courier New" w:cs="Courier New"/>
          <w:sz w:val="20"/>
          <w:szCs w:val="20"/>
        </w:rPr>
        <w:t>│Важнейшие      │Целевой индикатор: доля безработной молодежи от общего   │</w:t>
      </w:r>
    </w:p>
    <w:p w:rsidR="00EE0F9A" w:rsidRDefault="00EE0F9A">
      <w:pPr>
        <w:pStyle w:val="ConsPlusCell"/>
        <w:rPr>
          <w:rFonts w:ascii="Courier New" w:hAnsi="Courier New" w:cs="Courier New"/>
          <w:sz w:val="20"/>
          <w:szCs w:val="20"/>
        </w:rPr>
      </w:pPr>
      <w:r>
        <w:rPr>
          <w:rFonts w:ascii="Courier New" w:hAnsi="Courier New" w:cs="Courier New"/>
          <w:sz w:val="20"/>
          <w:szCs w:val="20"/>
        </w:rPr>
        <w:t>│целевые        │количества молодежи Новосибирской области в возрасте от  │</w:t>
      </w:r>
    </w:p>
    <w:p w:rsidR="00EE0F9A" w:rsidRDefault="00EE0F9A">
      <w:pPr>
        <w:pStyle w:val="ConsPlusCell"/>
        <w:rPr>
          <w:rFonts w:ascii="Courier New" w:hAnsi="Courier New" w:cs="Courier New"/>
          <w:sz w:val="20"/>
          <w:szCs w:val="20"/>
        </w:rPr>
      </w:pPr>
      <w:r>
        <w:rPr>
          <w:rFonts w:ascii="Courier New" w:hAnsi="Courier New" w:cs="Courier New"/>
          <w:sz w:val="20"/>
          <w:szCs w:val="20"/>
        </w:rPr>
        <w:t>│индикаторы     │14 до 29 лет.                                            │</w:t>
      </w:r>
    </w:p>
    <w:p w:rsidR="00EE0F9A" w:rsidRDefault="00EE0F9A">
      <w:pPr>
        <w:pStyle w:val="ConsPlusCell"/>
        <w:rPr>
          <w:rFonts w:ascii="Courier New" w:hAnsi="Courier New" w:cs="Courier New"/>
          <w:sz w:val="20"/>
          <w:szCs w:val="20"/>
        </w:rPr>
      </w:pPr>
      <w:r>
        <w:rPr>
          <w:rFonts w:ascii="Courier New" w:hAnsi="Courier New" w:cs="Courier New"/>
          <w:sz w:val="20"/>
          <w:szCs w:val="20"/>
        </w:rPr>
        <w:t>│               │Задача 1: профессиональная ориентация молодежи.          │</w:t>
      </w:r>
    </w:p>
    <w:p w:rsidR="00EE0F9A" w:rsidRDefault="00EE0F9A">
      <w:pPr>
        <w:pStyle w:val="ConsPlusCell"/>
        <w:rPr>
          <w:rFonts w:ascii="Courier New" w:hAnsi="Courier New" w:cs="Courier New"/>
          <w:sz w:val="20"/>
          <w:szCs w:val="20"/>
        </w:rPr>
      </w:pPr>
      <w:r>
        <w:rPr>
          <w:rFonts w:ascii="Courier New" w:hAnsi="Courier New" w:cs="Courier New"/>
          <w:sz w:val="20"/>
          <w:szCs w:val="20"/>
        </w:rPr>
        <w:t>│               │Целевой индикатор 1: доля поступивших в образовательные  │</w:t>
      </w:r>
    </w:p>
    <w:p w:rsidR="00EE0F9A" w:rsidRDefault="00EE0F9A">
      <w:pPr>
        <w:pStyle w:val="ConsPlusCell"/>
        <w:rPr>
          <w:rFonts w:ascii="Courier New" w:hAnsi="Courier New" w:cs="Courier New"/>
          <w:sz w:val="20"/>
          <w:szCs w:val="20"/>
        </w:rPr>
      </w:pPr>
      <w:r>
        <w:rPr>
          <w:rFonts w:ascii="Courier New" w:hAnsi="Courier New" w:cs="Courier New"/>
          <w:sz w:val="20"/>
          <w:szCs w:val="20"/>
        </w:rPr>
        <w:t>│               │учреждения профессионального образования, получивших     │</w:t>
      </w:r>
    </w:p>
    <w:p w:rsidR="00EE0F9A" w:rsidRDefault="00EE0F9A">
      <w:pPr>
        <w:pStyle w:val="ConsPlusCell"/>
        <w:rPr>
          <w:rFonts w:ascii="Courier New" w:hAnsi="Courier New" w:cs="Courier New"/>
          <w:sz w:val="20"/>
          <w:szCs w:val="20"/>
        </w:rPr>
      </w:pPr>
      <w:r>
        <w:rPr>
          <w:rFonts w:ascii="Courier New" w:hAnsi="Courier New" w:cs="Courier New"/>
          <w:sz w:val="20"/>
          <w:szCs w:val="20"/>
        </w:rPr>
        <w:t>│               │квалифицированную помощь по профессиональной ориентации, │</w:t>
      </w:r>
    </w:p>
    <w:p w:rsidR="00EE0F9A" w:rsidRDefault="00EE0F9A">
      <w:pPr>
        <w:pStyle w:val="ConsPlusCell"/>
        <w:rPr>
          <w:rFonts w:ascii="Courier New" w:hAnsi="Courier New" w:cs="Courier New"/>
          <w:sz w:val="20"/>
          <w:szCs w:val="20"/>
        </w:rPr>
      </w:pPr>
      <w:r>
        <w:rPr>
          <w:rFonts w:ascii="Courier New" w:hAnsi="Courier New" w:cs="Courier New"/>
          <w:sz w:val="20"/>
          <w:szCs w:val="20"/>
        </w:rPr>
        <w:t>│               │в общей численности граждан, поступивших в               │</w:t>
      </w:r>
    </w:p>
    <w:p w:rsidR="00EE0F9A" w:rsidRDefault="00EE0F9A">
      <w:pPr>
        <w:pStyle w:val="ConsPlusCell"/>
        <w:rPr>
          <w:rFonts w:ascii="Courier New" w:hAnsi="Courier New" w:cs="Courier New"/>
          <w:sz w:val="20"/>
          <w:szCs w:val="20"/>
        </w:rPr>
      </w:pPr>
      <w:r>
        <w:rPr>
          <w:rFonts w:ascii="Courier New" w:hAnsi="Courier New" w:cs="Courier New"/>
          <w:sz w:val="20"/>
          <w:szCs w:val="20"/>
        </w:rPr>
        <w:t>│               │образовательные учреждения профессионального образования.│</w:t>
      </w:r>
    </w:p>
    <w:p w:rsidR="00EE0F9A" w:rsidRDefault="00EE0F9A">
      <w:pPr>
        <w:pStyle w:val="ConsPlusCell"/>
        <w:rPr>
          <w:rFonts w:ascii="Courier New" w:hAnsi="Courier New" w:cs="Courier New"/>
          <w:sz w:val="20"/>
          <w:szCs w:val="20"/>
        </w:rPr>
      </w:pPr>
      <w:r>
        <w:rPr>
          <w:rFonts w:ascii="Courier New" w:hAnsi="Courier New" w:cs="Courier New"/>
          <w:sz w:val="20"/>
          <w:szCs w:val="20"/>
        </w:rPr>
        <w:t>│               │Целевой индикатор 2: доля выпускников образовательных    │</w:t>
      </w:r>
    </w:p>
    <w:p w:rsidR="00EE0F9A" w:rsidRDefault="00EE0F9A">
      <w:pPr>
        <w:pStyle w:val="ConsPlusCell"/>
        <w:rPr>
          <w:rFonts w:ascii="Courier New" w:hAnsi="Courier New" w:cs="Courier New"/>
          <w:sz w:val="20"/>
          <w:szCs w:val="20"/>
        </w:rPr>
      </w:pPr>
      <w:r>
        <w:rPr>
          <w:rFonts w:ascii="Courier New" w:hAnsi="Courier New" w:cs="Courier New"/>
          <w:sz w:val="20"/>
          <w:szCs w:val="20"/>
        </w:rPr>
        <w:t>│               │учреждений профессионального образования,                │</w:t>
      </w:r>
    </w:p>
    <w:p w:rsidR="00EE0F9A" w:rsidRDefault="00EE0F9A">
      <w:pPr>
        <w:pStyle w:val="ConsPlusCell"/>
        <w:rPr>
          <w:rFonts w:ascii="Courier New" w:hAnsi="Courier New" w:cs="Courier New"/>
          <w:sz w:val="20"/>
          <w:szCs w:val="20"/>
        </w:rPr>
      </w:pPr>
      <w:r>
        <w:rPr>
          <w:rFonts w:ascii="Courier New" w:hAnsi="Courier New" w:cs="Courier New"/>
          <w:sz w:val="20"/>
          <w:szCs w:val="20"/>
        </w:rPr>
        <w:t>│               │трудоустроившихся по полученной профессии (специальности)│</w:t>
      </w:r>
    </w:p>
    <w:p w:rsidR="00EE0F9A" w:rsidRDefault="00EE0F9A">
      <w:pPr>
        <w:pStyle w:val="ConsPlusCell"/>
        <w:rPr>
          <w:rFonts w:ascii="Courier New" w:hAnsi="Courier New" w:cs="Courier New"/>
          <w:sz w:val="20"/>
          <w:szCs w:val="20"/>
        </w:rPr>
      </w:pPr>
      <w:r>
        <w:rPr>
          <w:rFonts w:ascii="Courier New" w:hAnsi="Courier New" w:cs="Courier New"/>
          <w:sz w:val="20"/>
          <w:szCs w:val="20"/>
        </w:rPr>
        <w:t>│               │в первый год после выпуска, в общей численности          │</w:t>
      </w:r>
    </w:p>
    <w:p w:rsidR="00EE0F9A" w:rsidRDefault="00EE0F9A">
      <w:pPr>
        <w:pStyle w:val="ConsPlusCell"/>
        <w:rPr>
          <w:rFonts w:ascii="Courier New" w:hAnsi="Courier New" w:cs="Courier New"/>
          <w:sz w:val="20"/>
          <w:szCs w:val="20"/>
        </w:rPr>
      </w:pPr>
      <w:r>
        <w:rPr>
          <w:rFonts w:ascii="Courier New" w:hAnsi="Courier New" w:cs="Courier New"/>
          <w:sz w:val="20"/>
          <w:szCs w:val="20"/>
        </w:rPr>
        <w:t>│               │трудоустроенных выпускников указанной категории.         │</w:t>
      </w:r>
    </w:p>
    <w:p w:rsidR="00EE0F9A" w:rsidRDefault="00EE0F9A">
      <w:pPr>
        <w:pStyle w:val="ConsPlusCell"/>
        <w:rPr>
          <w:rFonts w:ascii="Courier New" w:hAnsi="Courier New" w:cs="Courier New"/>
          <w:sz w:val="20"/>
          <w:szCs w:val="20"/>
        </w:rPr>
      </w:pPr>
      <w:r>
        <w:rPr>
          <w:rFonts w:ascii="Courier New" w:hAnsi="Courier New" w:cs="Courier New"/>
          <w:sz w:val="20"/>
          <w:szCs w:val="20"/>
        </w:rPr>
        <w:t>│               │Задача 2: социальная адаптация молодежи на рынке труда   │</w:t>
      </w:r>
    </w:p>
    <w:p w:rsidR="00EE0F9A" w:rsidRDefault="00EE0F9A">
      <w:pPr>
        <w:pStyle w:val="ConsPlusCell"/>
        <w:rPr>
          <w:rFonts w:ascii="Courier New" w:hAnsi="Courier New" w:cs="Courier New"/>
          <w:sz w:val="20"/>
          <w:szCs w:val="20"/>
        </w:rPr>
      </w:pPr>
      <w:r>
        <w:rPr>
          <w:rFonts w:ascii="Courier New" w:hAnsi="Courier New" w:cs="Courier New"/>
          <w:sz w:val="20"/>
          <w:szCs w:val="20"/>
        </w:rPr>
        <w:t>│               │Новосибирской области.                                   │</w:t>
      </w:r>
    </w:p>
    <w:p w:rsidR="00EE0F9A" w:rsidRDefault="00EE0F9A">
      <w:pPr>
        <w:pStyle w:val="ConsPlusCell"/>
        <w:rPr>
          <w:rFonts w:ascii="Courier New" w:hAnsi="Courier New" w:cs="Courier New"/>
          <w:sz w:val="20"/>
          <w:szCs w:val="20"/>
        </w:rPr>
      </w:pPr>
      <w:r>
        <w:rPr>
          <w:rFonts w:ascii="Courier New" w:hAnsi="Courier New" w:cs="Courier New"/>
          <w:sz w:val="20"/>
          <w:szCs w:val="20"/>
        </w:rPr>
        <w:t>│               │Целевой индикатор 1: доля выпускников образовательных    │</w:t>
      </w:r>
    </w:p>
    <w:p w:rsidR="00EE0F9A" w:rsidRDefault="00EE0F9A">
      <w:pPr>
        <w:pStyle w:val="ConsPlusCell"/>
        <w:rPr>
          <w:rFonts w:ascii="Courier New" w:hAnsi="Courier New" w:cs="Courier New"/>
          <w:sz w:val="20"/>
          <w:szCs w:val="20"/>
        </w:rPr>
      </w:pPr>
      <w:r>
        <w:rPr>
          <w:rFonts w:ascii="Courier New" w:hAnsi="Courier New" w:cs="Courier New"/>
          <w:sz w:val="20"/>
          <w:szCs w:val="20"/>
        </w:rPr>
        <w:t>│               │учреждений профессионального образования, имеющих риск   │</w:t>
      </w:r>
    </w:p>
    <w:p w:rsidR="00EE0F9A" w:rsidRDefault="00EE0F9A">
      <w:pPr>
        <w:pStyle w:val="ConsPlusCell"/>
        <w:rPr>
          <w:rFonts w:ascii="Courier New" w:hAnsi="Courier New" w:cs="Courier New"/>
          <w:sz w:val="20"/>
          <w:szCs w:val="20"/>
        </w:rPr>
      </w:pPr>
      <w:r>
        <w:rPr>
          <w:rFonts w:ascii="Courier New" w:hAnsi="Courier New" w:cs="Courier New"/>
          <w:sz w:val="20"/>
          <w:szCs w:val="20"/>
        </w:rPr>
        <w:t>│               │быть нетрудоустроенными, к общему выпуску.               │</w:t>
      </w:r>
    </w:p>
    <w:p w:rsidR="00EE0F9A" w:rsidRDefault="00EE0F9A">
      <w:pPr>
        <w:pStyle w:val="ConsPlusCell"/>
        <w:rPr>
          <w:rFonts w:ascii="Courier New" w:hAnsi="Courier New" w:cs="Courier New"/>
          <w:sz w:val="20"/>
          <w:szCs w:val="20"/>
        </w:rPr>
      </w:pPr>
      <w:r>
        <w:rPr>
          <w:rFonts w:ascii="Courier New" w:hAnsi="Courier New" w:cs="Courier New"/>
          <w:sz w:val="20"/>
          <w:szCs w:val="20"/>
        </w:rPr>
        <w:t>│               │Целевой индикатор 2: уровень трудоустройства выпускников │</w:t>
      </w:r>
    </w:p>
    <w:p w:rsidR="00EE0F9A" w:rsidRDefault="00EE0F9A">
      <w:pPr>
        <w:pStyle w:val="ConsPlusCell"/>
        <w:rPr>
          <w:rFonts w:ascii="Courier New" w:hAnsi="Courier New" w:cs="Courier New"/>
          <w:sz w:val="20"/>
          <w:szCs w:val="20"/>
        </w:rPr>
      </w:pPr>
      <w:r>
        <w:rPr>
          <w:rFonts w:ascii="Courier New" w:hAnsi="Courier New" w:cs="Courier New"/>
          <w:sz w:val="20"/>
          <w:szCs w:val="20"/>
        </w:rPr>
        <w:t>│               │образовательных учреждений профессионального образования,│</w:t>
      </w:r>
    </w:p>
    <w:p w:rsidR="00EE0F9A" w:rsidRDefault="00EE0F9A">
      <w:pPr>
        <w:pStyle w:val="ConsPlusCell"/>
        <w:rPr>
          <w:rFonts w:ascii="Courier New" w:hAnsi="Courier New" w:cs="Courier New"/>
          <w:sz w:val="20"/>
          <w:szCs w:val="20"/>
        </w:rPr>
      </w:pPr>
      <w:r>
        <w:rPr>
          <w:rFonts w:ascii="Courier New" w:hAnsi="Courier New" w:cs="Courier New"/>
          <w:sz w:val="20"/>
          <w:szCs w:val="20"/>
        </w:rPr>
        <w:t>│               │от общего выпуска.                                       │</w:t>
      </w:r>
    </w:p>
    <w:p w:rsidR="00EE0F9A" w:rsidRDefault="00EE0F9A">
      <w:pPr>
        <w:pStyle w:val="ConsPlusCell"/>
        <w:rPr>
          <w:rFonts w:ascii="Courier New" w:hAnsi="Courier New" w:cs="Courier New"/>
          <w:sz w:val="20"/>
          <w:szCs w:val="20"/>
        </w:rPr>
      </w:pPr>
      <w:r>
        <w:rPr>
          <w:rFonts w:ascii="Courier New" w:hAnsi="Courier New" w:cs="Courier New"/>
          <w:sz w:val="20"/>
          <w:szCs w:val="20"/>
        </w:rPr>
        <w:t>│               │Непосредственно комплексом мероприятий Программы будет   │</w:t>
      </w:r>
    </w:p>
    <w:p w:rsidR="00EE0F9A" w:rsidRDefault="00EE0F9A">
      <w:pPr>
        <w:pStyle w:val="ConsPlusCell"/>
        <w:rPr>
          <w:rFonts w:ascii="Courier New" w:hAnsi="Courier New" w:cs="Courier New"/>
          <w:sz w:val="20"/>
          <w:szCs w:val="20"/>
        </w:rPr>
      </w:pPr>
      <w:r>
        <w:rPr>
          <w:rFonts w:ascii="Courier New" w:hAnsi="Courier New" w:cs="Courier New"/>
          <w:sz w:val="20"/>
          <w:szCs w:val="20"/>
        </w:rPr>
        <w:t>│               │охвачено около 100 тыс. молодых людей.                   │</w:t>
      </w:r>
    </w:p>
    <w:p w:rsidR="00EE0F9A" w:rsidRDefault="00EE0F9A">
      <w:pPr>
        <w:pStyle w:val="ConsPlusCell"/>
        <w:rPr>
          <w:rFonts w:ascii="Courier New" w:hAnsi="Courier New" w:cs="Courier New"/>
          <w:sz w:val="20"/>
          <w:szCs w:val="20"/>
        </w:rPr>
      </w:pPr>
      <w:r>
        <w:rPr>
          <w:rFonts w:ascii="Courier New" w:hAnsi="Courier New" w:cs="Courier New"/>
          <w:sz w:val="20"/>
          <w:szCs w:val="20"/>
        </w:rPr>
        <w:t>│Ожидаемые      │Ожидаемые конечные результаты реализации Программы:      │</w:t>
      </w:r>
    </w:p>
    <w:p w:rsidR="00EE0F9A" w:rsidRDefault="00EE0F9A">
      <w:pPr>
        <w:pStyle w:val="ConsPlusCell"/>
        <w:rPr>
          <w:rFonts w:ascii="Courier New" w:hAnsi="Courier New" w:cs="Courier New"/>
          <w:sz w:val="20"/>
          <w:szCs w:val="20"/>
        </w:rPr>
      </w:pPr>
      <w:r>
        <w:rPr>
          <w:rFonts w:ascii="Courier New" w:hAnsi="Courier New" w:cs="Courier New"/>
          <w:sz w:val="20"/>
          <w:szCs w:val="20"/>
        </w:rPr>
        <w:lastRenderedPageBreak/>
        <w:t>│конечные       │1. Доля безработной молодежи сократится с 2,4% (на начало│</w:t>
      </w:r>
    </w:p>
    <w:p w:rsidR="00EE0F9A" w:rsidRDefault="00EE0F9A">
      <w:pPr>
        <w:pStyle w:val="ConsPlusCell"/>
        <w:rPr>
          <w:rFonts w:ascii="Courier New" w:hAnsi="Courier New" w:cs="Courier New"/>
          <w:sz w:val="20"/>
          <w:szCs w:val="20"/>
        </w:rPr>
      </w:pPr>
      <w:r>
        <w:rPr>
          <w:rFonts w:ascii="Courier New" w:hAnsi="Courier New" w:cs="Courier New"/>
          <w:sz w:val="20"/>
          <w:szCs w:val="20"/>
        </w:rPr>
        <w:t>│результаты     │реализации Программы) до 2,2% в общем количестве молодежи│</w:t>
      </w:r>
    </w:p>
    <w:p w:rsidR="00EE0F9A" w:rsidRDefault="00EE0F9A">
      <w:pPr>
        <w:pStyle w:val="ConsPlusCell"/>
        <w:rPr>
          <w:rFonts w:ascii="Courier New" w:hAnsi="Courier New" w:cs="Courier New"/>
          <w:sz w:val="20"/>
          <w:szCs w:val="20"/>
        </w:rPr>
      </w:pPr>
      <w:r>
        <w:rPr>
          <w:rFonts w:ascii="Courier New" w:hAnsi="Courier New" w:cs="Courier New"/>
          <w:sz w:val="20"/>
          <w:szCs w:val="20"/>
        </w:rPr>
        <w:t>│реализации     │Новосибирской области в возрасте от 14 до 29 лет в       │</w:t>
      </w:r>
    </w:p>
    <w:p w:rsidR="00EE0F9A" w:rsidRDefault="00EE0F9A">
      <w:pPr>
        <w:pStyle w:val="ConsPlusCell"/>
        <w:rPr>
          <w:rFonts w:ascii="Courier New" w:hAnsi="Courier New" w:cs="Courier New"/>
          <w:sz w:val="20"/>
          <w:szCs w:val="20"/>
        </w:rPr>
      </w:pPr>
      <w:r>
        <w:rPr>
          <w:rFonts w:ascii="Courier New" w:hAnsi="Courier New" w:cs="Courier New"/>
          <w:sz w:val="20"/>
          <w:szCs w:val="20"/>
        </w:rPr>
        <w:t>│Программы,     │2016 году.                                               │</w:t>
      </w:r>
    </w:p>
    <w:p w:rsidR="00EE0F9A" w:rsidRDefault="00EE0F9A">
      <w:pPr>
        <w:pStyle w:val="ConsPlusCell"/>
        <w:rPr>
          <w:rFonts w:ascii="Courier New" w:hAnsi="Courier New" w:cs="Courier New"/>
          <w:sz w:val="20"/>
          <w:szCs w:val="20"/>
        </w:rPr>
      </w:pPr>
      <w:r>
        <w:rPr>
          <w:rFonts w:ascii="Courier New" w:hAnsi="Courier New" w:cs="Courier New"/>
          <w:sz w:val="20"/>
          <w:szCs w:val="20"/>
        </w:rPr>
        <w:t>│выраженные в   │2. Доля поступивших в образовательные учреждения         │</w:t>
      </w:r>
    </w:p>
    <w:p w:rsidR="00EE0F9A" w:rsidRDefault="00EE0F9A">
      <w:pPr>
        <w:pStyle w:val="ConsPlusCell"/>
        <w:rPr>
          <w:rFonts w:ascii="Courier New" w:hAnsi="Courier New" w:cs="Courier New"/>
          <w:sz w:val="20"/>
          <w:szCs w:val="20"/>
        </w:rPr>
      </w:pPr>
      <w:r>
        <w:rPr>
          <w:rFonts w:ascii="Courier New" w:hAnsi="Courier New" w:cs="Courier New"/>
          <w:sz w:val="20"/>
          <w:szCs w:val="20"/>
        </w:rPr>
        <w:t>│соответствующих│профессионального образования, получивших                │</w:t>
      </w:r>
    </w:p>
    <w:p w:rsidR="00EE0F9A" w:rsidRDefault="00EE0F9A">
      <w:pPr>
        <w:pStyle w:val="ConsPlusCell"/>
        <w:rPr>
          <w:rFonts w:ascii="Courier New" w:hAnsi="Courier New" w:cs="Courier New"/>
          <w:sz w:val="20"/>
          <w:szCs w:val="20"/>
        </w:rPr>
      </w:pPr>
      <w:r>
        <w:rPr>
          <w:rFonts w:ascii="Courier New" w:hAnsi="Courier New" w:cs="Courier New"/>
          <w:sz w:val="20"/>
          <w:szCs w:val="20"/>
        </w:rPr>
        <w:t>│показателях,   │квалифицированную помощь по профессиональной ориентации, │</w:t>
      </w:r>
    </w:p>
    <w:p w:rsidR="00EE0F9A" w:rsidRDefault="00EE0F9A">
      <w:pPr>
        <w:pStyle w:val="ConsPlusCell"/>
        <w:rPr>
          <w:rFonts w:ascii="Courier New" w:hAnsi="Courier New" w:cs="Courier New"/>
          <w:sz w:val="20"/>
          <w:szCs w:val="20"/>
        </w:rPr>
      </w:pPr>
      <w:r>
        <w:rPr>
          <w:rFonts w:ascii="Courier New" w:hAnsi="Courier New" w:cs="Courier New"/>
          <w:sz w:val="20"/>
          <w:szCs w:val="20"/>
        </w:rPr>
        <w:t>│поддающихся    │увеличится с 30% (на начало реализации Программы) до 60% │</w:t>
      </w:r>
    </w:p>
    <w:p w:rsidR="00EE0F9A" w:rsidRDefault="00EE0F9A">
      <w:pPr>
        <w:pStyle w:val="ConsPlusCell"/>
        <w:rPr>
          <w:rFonts w:ascii="Courier New" w:hAnsi="Courier New" w:cs="Courier New"/>
          <w:sz w:val="20"/>
          <w:szCs w:val="20"/>
        </w:rPr>
      </w:pPr>
      <w:r>
        <w:rPr>
          <w:rFonts w:ascii="Courier New" w:hAnsi="Courier New" w:cs="Courier New"/>
          <w:sz w:val="20"/>
          <w:szCs w:val="20"/>
        </w:rPr>
        <w:t>│количественной │в общей численности граждан, поступивших в               │</w:t>
      </w:r>
    </w:p>
    <w:p w:rsidR="00EE0F9A" w:rsidRDefault="00EE0F9A">
      <w:pPr>
        <w:pStyle w:val="ConsPlusCell"/>
        <w:rPr>
          <w:rFonts w:ascii="Courier New" w:hAnsi="Courier New" w:cs="Courier New"/>
          <w:sz w:val="20"/>
          <w:szCs w:val="20"/>
        </w:rPr>
      </w:pPr>
      <w:r>
        <w:rPr>
          <w:rFonts w:ascii="Courier New" w:hAnsi="Courier New" w:cs="Courier New"/>
          <w:sz w:val="20"/>
          <w:szCs w:val="20"/>
        </w:rPr>
        <w:t>│оценке         │образовательные учреждения профессионального образования,│</w:t>
      </w:r>
    </w:p>
    <w:p w:rsidR="00EE0F9A" w:rsidRDefault="00EE0F9A">
      <w:pPr>
        <w:pStyle w:val="ConsPlusCell"/>
        <w:rPr>
          <w:rFonts w:ascii="Courier New" w:hAnsi="Courier New" w:cs="Courier New"/>
          <w:sz w:val="20"/>
          <w:szCs w:val="20"/>
        </w:rPr>
      </w:pPr>
      <w:r>
        <w:rPr>
          <w:rFonts w:ascii="Courier New" w:hAnsi="Courier New" w:cs="Courier New"/>
          <w:sz w:val="20"/>
          <w:szCs w:val="20"/>
        </w:rPr>
        <w:t>│               │в 2015 году и будет удерживаться на данном уровне в      │</w:t>
      </w:r>
    </w:p>
    <w:p w:rsidR="00EE0F9A" w:rsidRDefault="00EE0F9A">
      <w:pPr>
        <w:pStyle w:val="ConsPlusCell"/>
        <w:rPr>
          <w:rFonts w:ascii="Courier New" w:hAnsi="Courier New" w:cs="Courier New"/>
          <w:sz w:val="20"/>
          <w:szCs w:val="20"/>
        </w:rPr>
      </w:pPr>
      <w:r>
        <w:rPr>
          <w:rFonts w:ascii="Courier New" w:hAnsi="Courier New" w:cs="Courier New"/>
          <w:sz w:val="20"/>
          <w:szCs w:val="20"/>
        </w:rPr>
        <w:t>│               │течение всего срока реализации Программы.                │</w:t>
      </w:r>
    </w:p>
    <w:p w:rsidR="00EE0F9A" w:rsidRDefault="00EE0F9A">
      <w:pPr>
        <w:pStyle w:val="ConsPlusCell"/>
        <w:rPr>
          <w:rFonts w:ascii="Courier New" w:hAnsi="Courier New" w:cs="Courier New"/>
          <w:sz w:val="20"/>
          <w:szCs w:val="20"/>
        </w:rPr>
      </w:pPr>
      <w:r>
        <w:rPr>
          <w:rFonts w:ascii="Courier New" w:hAnsi="Courier New" w:cs="Courier New"/>
          <w:sz w:val="20"/>
          <w:szCs w:val="20"/>
        </w:rPr>
        <w:t>│               │3. Уровень трудоустройства выпускников образовательных   │</w:t>
      </w:r>
    </w:p>
    <w:p w:rsidR="00EE0F9A" w:rsidRDefault="00EE0F9A">
      <w:pPr>
        <w:pStyle w:val="ConsPlusCell"/>
        <w:rPr>
          <w:rFonts w:ascii="Courier New" w:hAnsi="Courier New" w:cs="Courier New"/>
          <w:sz w:val="20"/>
          <w:szCs w:val="20"/>
        </w:rPr>
      </w:pPr>
      <w:r>
        <w:rPr>
          <w:rFonts w:ascii="Courier New" w:hAnsi="Courier New" w:cs="Courier New"/>
          <w:sz w:val="20"/>
          <w:szCs w:val="20"/>
        </w:rPr>
        <w:t>│               │учреждений профессионального образования увеличится с 80%│</w:t>
      </w:r>
    </w:p>
    <w:p w:rsidR="00EE0F9A" w:rsidRDefault="00EE0F9A">
      <w:pPr>
        <w:pStyle w:val="ConsPlusCell"/>
        <w:rPr>
          <w:rFonts w:ascii="Courier New" w:hAnsi="Courier New" w:cs="Courier New"/>
          <w:sz w:val="20"/>
          <w:szCs w:val="20"/>
        </w:rPr>
      </w:pPr>
      <w:r>
        <w:rPr>
          <w:rFonts w:ascii="Courier New" w:hAnsi="Courier New" w:cs="Courier New"/>
          <w:sz w:val="20"/>
          <w:szCs w:val="20"/>
        </w:rPr>
        <w:t>│               │(на начало реализации Программы) до 85% от общего выпуска│</w:t>
      </w:r>
    </w:p>
    <w:p w:rsidR="00EE0F9A" w:rsidRDefault="00EE0F9A">
      <w:pPr>
        <w:pStyle w:val="ConsPlusCell"/>
        <w:rPr>
          <w:rFonts w:ascii="Courier New" w:hAnsi="Courier New" w:cs="Courier New"/>
          <w:sz w:val="20"/>
          <w:szCs w:val="20"/>
        </w:rPr>
      </w:pPr>
      <w:r>
        <w:rPr>
          <w:rFonts w:ascii="Courier New" w:hAnsi="Courier New" w:cs="Courier New"/>
          <w:sz w:val="20"/>
          <w:szCs w:val="20"/>
        </w:rPr>
        <w:t>│               │в 2014 году и будет удерживаться на данном уровне в      │</w:t>
      </w:r>
    </w:p>
    <w:p w:rsidR="00EE0F9A" w:rsidRDefault="00EE0F9A">
      <w:pPr>
        <w:pStyle w:val="ConsPlusCell"/>
        <w:rPr>
          <w:rFonts w:ascii="Courier New" w:hAnsi="Courier New" w:cs="Courier New"/>
          <w:sz w:val="20"/>
          <w:szCs w:val="20"/>
        </w:rPr>
      </w:pPr>
      <w:r>
        <w:rPr>
          <w:rFonts w:ascii="Courier New" w:hAnsi="Courier New" w:cs="Courier New"/>
          <w:sz w:val="20"/>
          <w:szCs w:val="20"/>
        </w:rPr>
        <w:t>│               │течение всего срока реализации Программы.                │</w:t>
      </w:r>
    </w:p>
    <w:p w:rsidR="00EE0F9A" w:rsidRDefault="00EE0F9A">
      <w:pPr>
        <w:pStyle w:val="ConsPlusCell"/>
        <w:rPr>
          <w:rFonts w:ascii="Courier New" w:hAnsi="Courier New" w:cs="Courier New"/>
          <w:sz w:val="20"/>
          <w:szCs w:val="20"/>
        </w:rPr>
      </w:pPr>
      <w:r>
        <w:rPr>
          <w:rFonts w:ascii="Courier New" w:hAnsi="Courier New" w:cs="Courier New"/>
          <w:sz w:val="20"/>
          <w:szCs w:val="20"/>
        </w:rPr>
        <w:t>│               │4. Доля выпускников образовательных учреждений           │</w:t>
      </w:r>
    </w:p>
    <w:p w:rsidR="00EE0F9A" w:rsidRDefault="00EE0F9A">
      <w:pPr>
        <w:pStyle w:val="ConsPlusCell"/>
        <w:rPr>
          <w:rFonts w:ascii="Courier New" w:hAnsi="Courier New" w:cs="Courier New"/>
          <w:sz w:val="20"/>
          <w:szCs w:val="20"/>
        </w:rPr>
      </w:pPr>
      <w:r>
        <w:rPr>
          <w:rFonts w:ascii="Courier New" w:hAnsi="Courier New" w:cs="Courier New"/>
          <w:sz w:val="20"/>
          <w:szCs w:val="20"/>
        </w:rPr>
        <w:t>│               │профессионального образования, трудоустроившихся по      │</w:t>
      </w:r>
    </w:p>
    <w:p w:rsidR="00EE0F9A" w:rsidRDefault="00EE0F9A">
      <w:pPr>
        <w:pStyle w:val="ConsPlusCell"/>
        <w:rPr>
          <w:rFonts w:ascii="Courier New" w:hAnsi="Courier New" w:cs="Courier New"/>
          <w:sz w:val="20"/>
          <w:szCs w:val="20"/>
        </w:rPr>
      </w:pPr>
      <w:r>
        <w:rPr>
          <w:rFonts w:ascii="Courier New" w:hAnsi="Courier New" w:cs="Courier New"/>
          <w:sz w:val="20"/>
          <w:szCs w:val="20"/>
        </w:rPr>
        <w:t>│               │полученной профессии (специальности) в первый год после  │</w:t>
      </w:r>
    </w:p>
    <w:p w:rsidR="00EE0F9A" w:rsidRDefault="00EE0F9A">
      <w:pPr>
        <w:pStyle w:val="ConsPlusCell"/>
        <w:rPr>
          <w:rFonts w:ascii="Courier New" w:hAnsi="Courier New" w:cs="Courier New"/>
          <w:sz w:val="20"/>
          <w:szCs w:val="20"/>
        </w:rPr>
      </w:pPr>
      <w:r>
        <w:rPr>
          <w:rFonts w:ascii="Courier New" w:hAnsi="Courier New" w:cs="Courier New"/>
          <w:sz w:val="20"/>
          <w:szCs w:val="20"/>
        </w:rPr>
        <w:t>│               │выпуска, увеличится с 75% (на начало реализации          │</w:t>
      </w:r>
    </w:p>
    <w:p w:rsidR="00EE0F9A" w:rsidRDefault="00EE0F9A">
      <w:pPr>
        <w:pStyle w:val="ConsPlusCell"/>
        <w:rPr>
          <w:rFonts w:ascii="Courier New" w:hAnsi="Courier New" w:cs="Courier New"/>
          <w:sz w:val="20"/>
          <w:szCs w:val="20"/>
        </w:rPr>
      </w:pPr>
      <w:r>
        <w:rPr>
          <w:rFonts w:ascii="Courier New" w:hAnsi="Courier New" w:cs="Courier New"/>
          <w:sz w:val="20"/>
          <w:szCs w:val="20"/>
        </w:rPr>
        <w:t>│               │Программы) до 83% в общем количестве трудоустроенных     │</w:t>
      </w:r>
    </w:p>
    <w:p w:rsidR="00EE0F9A" w:rsidRDefault="00EE0F9A">
      <w:pPr>
        <w:pStyle w:val="ConsPlusCell"/>
        <w:rPr>
          <w:rFonts w:ascii="Courier New" w:hAnsi="Courier New" w:cs="Courier New"/>
          <w:sz w:val="20"/>
          <w:szCs w:val="20"/>
        </w:rPr>
      </w:pPr>
      <w:r>
        <w:rPr>
          <w:rFonts w:ascii="Courier New" w:hAnsi="Courier New" w:cs="Courier New"/>
          <w:sz w:val="20"/>
          <w:szCs w:val="20"/>
        </w:rPr>
        <w:t>│               │выпускников указанной категории в 2016 году.             │</w:t>
      </w:r>
    </w:p>
    <w:p w:rsidR="00EE0F9A" w:rsidRDefault="00EE0F9A">
      <w:pPr>
        <w:pStyle w:val="ConsPlusCell"/>
        <w:rPr>
          <w:rFonts w:ascii="Courier New" w:hAnsi="Courier New" w:cs="Courier New"/>
          <w:sz w:val="20"/>
          <w:szCs w:val="20"/>
        </w:rPr>
      </w:pPr>
      <w:r>
        <w:rPr>
          <w:rFonts w:ascii="Courier New" w:hAnsi="Courier New" w:cs="Courier New"/>
          <w:sz w:val="20"/>
          <w:szCs w:val="20"/>
        </w:rPr>
        <w:t>│               │5. Доля выпускников образовательных учреждений           │</w:t>
      </w:r>
    </w:p>
    <w:p w:rsidR="00EE0F9A" w:rsidRDefault="00EE0F9A">
      <w:pPr>
        <w:pStyle w:val="ConsPlusCell"/>
        <w:rPr>
          <w:rFonts w:ascii="Courier New" w:hAnsi="Courier New" w:cs="Courier New"/>
          <w:sz w:val="20"/>
          <w:szCs w:val="20"/>
        </w:rPr>
      </w:pPr>
      <w:r>
        <w:rPr>
          <w:rFonts w:ascii="Courier New" w:hAnsi="Courier New" w:cs="Courier New"/>
          <w:sz w:val="20"/>
          <w:szCs w:val="20"/>
        </w:rPr>
        <w:t>│               │профессионального образования, имеющих риск быть         │</w:t>
      </w:r>
    </w:p>
    <w:p w:rsidR="00EE0F9A" w:rsidRDefault="00EE0F9A">
      <w:pPr>
        <w:pStyle w:val="ConsPlusCell"/>
        <w:rPr>
          <w:rFonts w:ascii="Courier New" w:hAnsi="Courier New" w:cs="Courier New"/>
          <w:sz w:val="20"/>
          <w:szCs w:val="20"/>
        </w:rPr>
      </w:pPr>
      <w:r>
        <w:rPr>
          <w:rFonts w:ascii="Courier New" w:hAnsi="Courier New" w:cs="Courier New"/>
          <w:sz w:val="20"/>
          <w:szCs w:val="20"/>
        </w:rPr>
        <w:t>│               │нетрудоустроенными, сократится с 7% (на начало реализации│</w:t>
      </w:r>
    </w:p>
    <w:p w:rsidR="00EE0F9A" w:rsidRDefault="00EE0F9A">
      <w:pPr>
        <w:pStyle w:val="ConsPlusCell"/>
        <w:rPr>
          <w:rFonts w:ascii="Courier New" w:hAnsi="Courier New" w:cs="Courier New"/>
          <w:sz w:val="20"/>
          <w:szCs w:val="20"/>
        </w:rPr>
      </w:pPr>
      <w:r>
        <w:rPr>
          <w:rFonts w:ascii="Courier New" w:hAnsi="Courier New" w:cs="Courier New"/>
          <w:sz w:val="20"/>
          <w:szCs w:val="20"/>
        </w:rPr>
        <w:t>│               │Программы) до 6,5% от общего выпуска в 2016 году.        │</w:t>
      </w:r>
    </w:p>
    <w:p w:rsidR="00EE0F9A" w:rsidRDefault="00EE0F9A">
      <w:pPr>
        <w:pStyle w:val="ConsPlusCell"/>
        <w:rPr>
          <w:rFonts w:ascii="Courier New" w:hAnsi="Courier New" w:cs="Courier New"/>
          <w:sz w:val="20"/>
          <w:szCs w:val="20"/>
        </w:rPr>
      </w:pPr>
      <w:r>
        <w:rPr>
          <w:rFonts w:ascii="Courier New" w:hAnsi="Courier New" w:cs="Courier New"/>
          <w:sz w:val="20"/>
          <w:szCs w:val="20"/>
        </w:rPr>
        <w:t>│               │Плановые значения целевых индикаторов Программы будут    │</w:t>
      </w:r>
    </w:p>
    <w:p w:rsidR="00EE0F9A" w:rsidRDefault="00EE0F9A">
      <w:pPr>
        <w:pStyle w:val="ConsPlusCell"/>
        <w:rPr>
          <w:rFonts w:ascii="Courier New" w:hAnsi="Courier New" w:cs="Courier New"/>
          <w:sz w:val="20"/>
          <w:szCs w:val="20"/>
        </w:rPr>
      </w:pPr>
      <w:r>
        <w:rPr>
          <w:rFonts w:ascii="Courier New" w:hAnsi="Courier New" w:cs="Courier New"/>
          <w:sz w:val="20"/>
          <w:szCs w:val="20"/>
        </w:rPr>
        <w:t>│               │уточнены (скорректированы) по итогам реализации          │</w:t>
      </w:r>
    </w:p>
    <w:p w:rsidR="00EE0F9A" w:rsidRDefault="00EE0F9A">
      <w:pPr>
        <w:pStyle w:val="ConsPlusCell"/>
        <w:rPr>
          <w:rFonts w:ascii="Courier New" w:hAnsi="Courier New" w:cs="Courier New"/>
          <w:sz w:val="20"/>
          <w:szCs w:val="20"/>
        </w:rPr>
      </w:pPr>
      <w:r>
        <w:rPr>
          <w:rFonts w:ascii="Courier New" w:hAnsi="Courier New" w:cs="Courier New"/>
          <w:sz w:val="20"/>
          <w:szCs w:val="20"/>
        </w:rPr>
        <w:t xml:space="preserve">│               │ведомственной целевой </w:t>
      </w:r>
      <w:hyperlink r:id="rId10" w:history="1">
        <w:r>
          <w:rPr>
            <w:rFonts w:ascii="Courier New" w:hAnsi="Courier New" w:cs="Courier New"/>
            <w:color w:val="0000FF"/>
            <w:sz w:val="20"/>
            <w:szCs w:val="20"/>
          </w:rPr>
          <w:t>программы</w:t>
        </w:r>
      </w:hyperlink>
      <w:r>
        <w:rPr>
          <w:rFonts w:ascii="Courier New" w:hAnsi="Courier New" w:cs="Courier New"/>
          <w:sz w:val="20"/>
          <w:szCs w:val="20"/>
        </w:rPr>
        <w:t xml:space="preserve"> "Совершенствование       │</w:t>
      </w:r>
    </w:p>
    <w:p w:rsidR="00EE0F9A" w:rsidRDefault="00EE0F9A">
      <w:pPr>
        <w:pStyle w:val="ConsPlusCell"/>
        <w:rPr>
          <w:rFonts w:ascii="Courier New" w:hAnsi="Courier New" w:cs="Courier New"/>
          <w:sz w:val="20"/>
          <w:szCs w:val="20"/>
        </w:rPr>
      </w:pPr>
      <w:r>
        <w:rPr>
          <w:rFonts w:ascii="Courier New" w:hAnsi="Courier New" w:cs="Courier New"/>
          <w:sz w:val="20"/>
          <w:szCs w:val="20"/>
        </w:rPr>
        <w:t>│               │профориентационной работы с молодежью и вовлечение ее в  │</w:t>
      </w:r>
    </w:p>
    <w:p w:rsidR="00EE0F9A" w:rsidRDefault="00EE0F9A">
      <w:pPr>
        <w:pStyle w:val="ConsPlusCell"/>
        <w:rPr>
          <w:rFonts w:ascii="Courier New" w:hAnsi="Courier New" w:cs="Courier New"/>
          <w:sz w:val="20"/>
          <w:szCs w:val="20"/>
        </w:rPr>
      </w:pPr>
      <w:r>
        <w:rPr>
          <w:rFonts w:ascii="Courier New" w:hAnsi="Courier New" w:cs="Courier New"/>
          <w:sz w:val="20"/>
          <w:szCs w:val="20"/>
        </w:rPr>
        <w:t>│               │трудовую деятельность Новосибирской области на 2011 -    │</w:t>
      </w:r>
    </w:p>
    <w:p w:rsidR="00EE0F9A" w:rsidRDefault="00EE0F9A">
      <w:pPr>
        <w:pStyle w:val="ConsPlusCell"/>
        <w:rPr>
          <w:rFonts w:ascii="Courier New" w:hAnsi="Courier New" w:cs="Courier New"/>
          <w:sz w:val="20"/>
          <w:szCs w:val="20"/>
        </w:rPr>
      </w:pPr>
      <w:r>
        <w:rPr>
          <w:rFonts w:ascii="Courier New" w:hAnsi="Courier New" w:cs="Courier New"/>
          <w:sz w:val="20"/>
          <w:szCs w:val="20"/>
        </w:rPr>
        <w:t>│               │2013 годах"                                              │</w:t>
      </w:r>
    </w:p>
    <w:p w:rsidR="00EE0F9A" w:rsidRDefault="00EE0F9A">
      <w:pPr>
        <w:pStyle w:val="ConsPlusCell"/>
        <w:rPr>
          <w:rFonts w:ascii="Courier New" w:hAnsi="Courier New" w:cs="Courier New"/>
          <w:sz w:val="20"/>
          <w:szCs w:val="20"/>
        </w:rPr>
      </w:pPr>
      <w:r>
        <w:rPr>
          <w:rFonts w:ascii="Courier New" w:hAnsi="Courier New" w:cs="Courier New"/>
          <w:sz w:val="20"/>
          <w:szCs w:val="20"/>
        </w:rPr>
        <w:t>├───────────────┼─────────────────────────────────────────────────────────┤</w:t>
      </w:r>
    </w:p>
    <w:p w:rsidR="00EE0F9A" w:rsidRDefault="00EE0F9A">
      <w:pPr>
        <w:pStyle w:val="ConsPlusCell"/>
        <w:rPr>
          <w:rFonts w:ascii="Courier New" w:hAnsi="Courier New" w:cs="Courier New"/>
          <w:sz w:val="20"/>
          <w:szCs w:val="20"/>
        </w:rPr>
      </w:pPr>
      <w:r>
        <w:rPr>
          <w:rFonts w:ascii="Courier New" w:hAnsi="Courier New" w:cs="Courier New"/>
          <w:sz w:val="20"/>
          <w:szCs w:val="20"/>
        </w:rPr>
        <w:t>│Электронный    │http://mintrud.nso.ru/Documentation/Pages/Programs.aspx  │</w:t>
      </w:r>
    </w:p>
    <w:p w:rsidR="00EE0F9A" w:rsidRDefault="00EE0F9A">
      <w:pPr>
        <w:pStyle w:val="ConsPlusCell"/>
        <w:rPr>
          <w:rFonts w:ascii="Courier New" w:hAnsi="Courier New" w:cs="Courier New"/>
          <w:sz w:val="20"/>
          <w:szCs w:val="20"/>
        </w:rPr>
      </w:pPr>
      <w:r>
        <w:rPr>
          <w:rFonts w:ascii="Courier New" w:hAnsi="Courier New" w:cs="Courier New"/>
          <w:sz w:val="20"/>
          <w:szCs w:val="20"/>
        </w:rPr>
        <w:t>│адрес          │                                                         │</w:t>
      </w:r>
    </w:p>
    <w:p w:rsidR="00EE0F9A" w:rsidRDefault="00EE0F9A">
      <w:pPr>
        <w:pStyle w:val="ConsPlusCell"/>
        <w:rPr>
          <w:rFonts w:ascii="Courier New" w:hAnsi="Courier New" w:cs="Courier New"/>
          <w:sz w:val="20"/>
          <w:szCs w:val="20"/>
        </w:rPr>
      </w:pPr>
      <w:r>
        <w:rPr>
          <w:rFonts w:ascii="Courier New" w:hAnsi="Courier New" w:cs="Courier New"/>
          <w:sz w:val="20"/>
          <w:szCs w:val="20"/>
        </w:rPr>
        <w:t>│размещения     │                                                         │</w:t>
      </w:r>
    </w:p>
    <w:p w:rsidR="00EE0F9A" w:rsidRDefault="00EE0F9A">
      <w:pPr>
        <w:pStyle w:val="ConsPlusCell"/>
        <w:rPr>
          <w:rFonts w:ascii="Courier New" w:hAnsi="Courier New" w:cs="Courier New"/>
          <w:sz w:val="20"/>
          <w:szCs w:val="20"/>
        </w:rPr>
      </w:pPr>
      <w:r>
        <w:rPr>
          <w:rFonts w:ascii="Courier New" w:hAnsi="Courier New" w:cs="Courier New"/>
          <w:sz w:val="20"/>
          <w:szCs w:val="20"/>
        </w:rPr>
        <w:t>│Программы в    │                                                         │</w:t>
      </w:r>
    </w:p>
    <w:p w:rsidR="00EE0F9A" w:rsidRDefault="00EE0F9A">
      <w:pPr>
        <w:pStyle w:val="ConsPlusCell"/>
        <w:rPr>
          <w:rFonts w:ascii="Courier New" w:hAnsi="Courier New" w:cs="Courier New"/>
          <w:sz w:val="20"/>
          <w:szCs w:val="20"/>
        </w:rPr>
      </w:pPr>
      <w:r>
        <w:rPr>
          <w:rFonts w:ascii="Courier New" w:hAnsi="Courier New" w:cs="Courier New"/>
          <w:sz w:val="20"/>
          <w:szCs w:val="20"/>
        </w:rPr>
        <w:t>│сети Интернет  │                                                         │</w:t>
      </w:r>
    </w:p>
    <w:p w:rsidR="00EE0F9A" w:rsidRDefault="00EE0F9A">
      <w:pPr>
        <w:pStyle w:val="ConsPlusCell"/>
        <w:rPr>
          <w:rFonts w:ascii="Courier New" w:hAnsi="Courier New" w:cs="Courier New"/>
          <w:sz w:val="20"/>
          <w:szCs w:val="20"/>
        </w:rPr>
      </w:pPr>
      <w:r>
        <w:rPr>
          <w:rFonts w:ascii="Courier New" w:hAnsi="Courier New" w:cs="Courier New"/>
          <w:sz w:val="20"/>
          <w:szCs w:val="20"/>
        </w:rPr>
        <w:t>└───────────────┴─────────────────────────────────────────────────────────┘</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center"/>
        <w:outlineLvl w:val="1"/>
        <w:rPr>
          <w:rFonts w:ascii="Calibri" w:hAnsi="Calibri" w:cs="Calibri"/>
        </w:rPr>
      </w:pPr>
      <w:bookmarkStart w:id="5" w:name="Par149"/>
      <w:bookmarkEnd w:id="5"/>
      <w:r>
        <w:rPr>
          <w:rFonts w:ascii="Calibri" w:hAnsi="Calibri" w:cs="Calibri"/>
        </w:rPr>
        <w:t>2. Общие положения</w:t>
      </w:r>
    </w:p>
    <w:p w:rsidR="00EE0F9A" w:rsidRDefault="00EE0F9A">
      <w:pPr>
        <w:widowControl w:val="0"/>
        <w:autoSpaceDE w:val="0"/>
        <w:autoSpaceDN w:val="0"/>
        <w:adjustRightInd w:val="0"/>
        <w:spacing w:after="0" w:line="240" w:lineRule="auto"/>
        <w:jc w:val="center"/>
        <w:rPr>
          <w:rFonts w:ascii="Calibri" w:hAnsi="Calibri" w:cs="Calibri"/>
        </w:rPr>
      </w:pP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1" w:history="1">
        <w:r>
          <w:rPr>
            <w:rFonts w:ascii="Calibri" w:hAnsi="Calibri" w:cs="Calibri"/>
            <w:color w:val="0000FF"/>
          </w:rPr>
          <w:t>приказа</w:t>
        </w:r>
      </w:hyperlink>
      <w:r>
        <w:rPr>
          <w:rFonts w:ascii="Calibri" w:hAnsi="Calibri" w:cs="Calibri"/>
        </w:rPr>
        <w:t xml:space="preserve"> Минтруда Новосибирской области</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от 17.09.2012 N 802)</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center"/>
        <w:outlineLvl w:val="2"/>
        <w:rPr>
          <w:rFonts w:ascii="Calibri" w:hAnsi="Calibri" w:cs="Calibri"/>
        </w:rPr>
      </w:pPr>
      <w:bookmarkStart w:id="6" w:name="Par154"/>
      <w:bookmarkEnd w:id="6"/>
      <w:r>
        <w:rPr>
          <w:rFonts w:ascii="Calibri" w:hAnsi="Calibri" w:cs="Calibri"/>
        </w:rPr>
        <w:t>2.1. Объект, предмет регулирования и сфера</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действия ведомственной целевой программы</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 молодежь Новосибирской области в возрасте от 14 до 29 лет.</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 регулирования: конкурентоспособность молодежи Новосибирской области в возрасте от 14 до 29 лет.</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Сфера действия: социальная.</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center"/>
        <w:outlineLvl w:val="2"/>
        <w:rPr>
          <w:rFonts w:ascii="Calibri" w:hAnsi="Calibri" w:cs="Calibri"/>
        </w:rPr>
      </w:pPr>
      <w:bookmarkStart w:id="7" w:name="Par161"/>
      <w:bookmarkEnd w:id="7"/>
      <w:r>
        <w:rPr>
          <w:rFonts w:ascii="Calibri" w:hAnsi="Calibri" w:cs="Calibri"/>
        </w:rPr>
        <w:t>2.2. Понятия и термины, используемые</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в ведомственной целевой программе</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цели настоящей ведомственной целевой программы используются следующие термины и понятия.</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Квалификация - уровень развития специальных способностей работника, позволяющий ему </w:t>
      </w:r>
      <w:r>
        <w:rPr>
          <w:rFonts w:ascii="Calibri" w:hAnsi="Calibri" w:cs="Calibri"/>
        </w:rPr>
        <w:lastRenderedPageBreak/>
        <w:t>выполнять трудовые функции определенной степени сложности в определенном профессиональном труде, который определяется объемом теоретических знаний, практических знаний, навыков, умений, которыми владеет работник и которые являются его важнейшей социально-экономической характеристикой.</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Коучинг - метод раскрытия потенциала человека с целью максимального повышения его эффективности, форма индивидуального наставничества, консультирования.</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Профессиональная ориентация - деятельность, направленная на помощь в выборе профессии (коррекцию выбора) через организацию процесса определения вида трудовой деятельности, в которой молодой человек хочет себя проявить; оказание консультационной помощи в осознании склонностей и способностей к этому виду деятельности; предоставление информации о каналах и средствах приобретения знаний, умений и навыков для овладения профессией; коррекция профессионального самоопределения при компромиссном выборе профессии.</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Социальная адаптация - приспособление к новой социальной среде, включение в систему профессиональных межличностных связей и отношений, освоение новых социальных ролей, норм поведения, групповых норм и ценностей, идентификация себя с профессиональной группой.</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Тренинг - активная форма обучения, направленная на получение знаний, приобретение навыков и умений.</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center"/>
        <w:outlineLvl w:val="2"/>
        <w:rPr>
          <w:rFonts w:ascii="Calibri" w:hAnsi="Calibri" w:cs="Calibri"/>
        </w:rPr>
      </w:pPr>
      <w:bookmarkStart w:id="8" w:name="Par171"/>
      <w:bookmarkEnd w:id="8"/>
      <w:r>
        <w:rPr>
          <w:rFonts w:ascii="Calibri" w:hAnsi="Calibri" w:cs="Calibri"/>
        </w:rPr>
        <w:t>2.3. Правовое обоснование разработки</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ведомственной целевой программы</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труда, занятости и трудовых ресурсов Новосибирской области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сфере труда, занятости населения и управления системой начального и среднего профессионального образования (за исключением среднего профессионального педагогического образования) на территории Новосибирской области.</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Министерство труда, занятости и трудовых ресурсов Новосибирской области осуществляет свои полномочия в соответствии со </w:t>
      </w:r>
      <w:hyperlink r:id="rId12" w:history="1">
        <w:r>
          <w:rPr>
            <w:rFonts w:ascii="Calibri" w:hAnsi="Calibri" w:cs="Calibri"/>
            <w:color w:val="0000FF"/>
          </w:rPr>
          <w:t>статьей 7.1-1</w:t>
        </w:r>
      </w:hyperlink>
      <w:r>
        <w:rPr>
          <w:rFonts w:ascii="Calibri" w:hAnsi="Calibri" w:cs="Calibri"/>
        </w:rPr>
        <w:t xml:space="preserve"> Закона Российской Федерации от 19.04.1991 N 1032-1 "О занятости населения в Российской Федерации", которой, в частности, предусмотрено оказание государственных услуг в области содействия занятости населения, в том числе по организации профессиональной ориентации граждан в целях выбора сферы деятельности (профессии), трудоустройства, профессионального обучения.</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разработана в соответствии со следующими нормативными правовыми актами:</w:t>
      </w:r>
    </w:p>
    <w:p w:rsidR="00EE0F9A" w:rsidRDefault="004D0AE6">
      <w:pPr>
        <w:widowControl w:val="0"/>
        <w:autoSpaceDE w:val="0"/>
        <w:autoSpaceDN w:val="0"/>
        <w:adjustRightInd w:val="0"/>
        <w:spacing w:after="0" w:line="240" w:lineRule="auto"/>
        <w:ind w:firstLine="540"/>
        <w:jc w:val="both"/>
        <w:rPr>
          <w:rFonts w:ascii="Calibri" w:hAnsi="Calibri" w:cs="Calibri"/>
        </w:rPr>
      </w:pPr>
      <w:hyperlink r:id="rId13" w:history="1">
        <w:r w:rsidR="00EE0F9A">
          <w:rPr>
            <w:rFonts w:ascii="Calibri" w:hAnsi="Calibri" w:cs="Calibri"/>
            <w:color w:val="0000FF"/>
          </w:rPr>
          <w:t>распоряжением</w:t>
        </w:r>
      </w:hyperlink>
      <w:r w:rsidR="00EE0F9A">
        <w:rPr>
          <w:rFonts w:ascii="Calibri" w:hAnsi="Calibri" w:cs="Calibri"/>
        </w:rPr>
        <w:t xml:space="preserve"> Правительства Российской Федерации от 05.07.2010 N 1120-р "Об утверждении Стратегии социально-экономического развития Сибири до 2020 года";</w:t>
      </w:r>
    </w:p>
    <w:p w:rsidR="00EE0F9A" w:rsidRDefault="004D0AE6">
      <w:pPr>
        <w:widowControl w:val="0"/>
        <w:autoSpaceDE w:val="0"/>
        <w:autoSpaceDN w:val="0"/>
        <w:adjustRightInd w:val="0"/>
        <w:spacing w:after="0" w:line="240" w:lineRule="auto"/>
        <w:ind w:firstLine="540"/>
        <w:jc w:val="both"/>
        <w:rPr>
          <w:rFonts w:ascii="Calibri" w:hAnsi="Calibri" w:cs="Calibri"/>
        </w:rPr>
      </w:pPr>
      <w:hyperlink r:id="rId14" w:history="1">
        <w:r w:rsidR="00EE0F9A">
          <w:rPr>
            <w:rFonts w:ascii="Calibri" w:hAnsi="Calibri" w:cs="Calibri"/>
            <w:color w:val="0000FF"/>
          </w:rPr>
          <w:t>постановлением</w:t>
        </w:r>
      </w:hyperlink>
      <w:r w:rsidR="00EE0F9A">
        <w:rPr>
          <w:rFonts w:ascii="Calibri" w:hAnsi="Calibri" w:cs="Calibri"/>
        </w:rPr>
        <w:t xml:space="preserve"> Губернатора Новосибирской области от 03.12.2007 N 474 "О Стратегии социально-экономического развития Новосибирской области на период до 2025 года" (далее - Стратегия развития Новосибирской области до 2025 года);</w:t>
      </w:r>
    </w:p>
    <w:p w:rsidR="00EE0F9A" w:rsidRDefault="004D0AE6">
      <w:pPr>
        <w:widowControl w:val="0"/>
        <w:autoSpaceDE w:val="0"/>
        <w:autoSpaceDN w:val="0"/>
        <w:adjustRightInd w:val="0"/>
        <w:spacing w:after="0" w:line="240" w:lineRule="auto"/>
        <w:ind w:firstLine="540"/>
        <w:jc w:val="both"/>
        <w:rPr>
          <w:rFonts w:ascii="Calibri" w:hAnsi="Calibri" w:cs="Calibri"/>
        </w:rPr>
      </w:pPr>
      <w:hyperlink r:id="rId15" w:history="1">
        <w:r w:rsidR="00EE0F9A">
          <w:rPr>
            <w:rFonts w:ascii="Calibri" w:hAnsi="Calibri" w:cs="Calibri"/>
            <w:color w:val="0000FF"/>
          </w:rPr>
          <w:t>постановлением</w:t>
        </w:r>
      </w:hyperlink>
      <w:r w:rsidR="00EE0F9A">
        <w:rPr>
          <w:rFonts w:ascii="Calibri" w:hAnsi="Calibri" w:cs="Calibri"/>
        </w:rPr>
        <w:t xml:space="preserve"> Правительства Новосибирской области от 23.06.2011 N 267-п "Об утверждении порядка определения объема и условий предоставления из областного бюджета Новосибирской области государственным бюджетным учреждениям Новосибирской области и государственным автономным учреждениям Новосибирской области субсидий на возмещение нормативных затрат, связанных с оказанием ими в соответствии с государственным заданием государственных услуг (выполнением работ), а также субсидий на иные цели";</w:t>
      </w:r>
    </w:p>
    <w:p w:rsidR="00EE0F9A" w:rsidRDefault="004D0AE6">
      <w:pPr>
        <w:widowControl w:val="0"/>
        <w:autoSpaceDE w:val="0"/>
        <w:autoSpaceDN w:val="0"/>
        <w:adjustRightInd w:val="0"/>
        <w:spacing w:after="0" w:line="240" w:lineRule="auto"/>
        <w:ind w:firstLine="540"/>
        <w:jc w:val="both"/>
        <w:rPr>
          <w:rFonts w:ascii="Calibri" w:hAnsi="Calibri" w:cs="Calibri"/>
        </w:rPr>
      </w:pPr>
      <w:hyperlink r:id="rId16" w:history="1">
        <w:r w:rsidR="00EE0F9A">
          <w:rPr>
            <w:rFonts w:ascii="Calibri" w:hAnsi="Calibri" w:cs="Calibri"/>
            <w:color w:val="0000FF"/>
          </w:rPr>
          <w:t>постановлением</w:t>
        </w:r>
      </w:hyperlink>
      <w:r w:rsidR="00EE0F9A">
        <w:rPr>
          <w:rFonts w:ascii="Calibri" w:hAnsi="Calibri" w:cs="Calibri"/>
        </w:rPr>
        <w:t xml:space="preserve"> Правительства Новосибирской области от 01.07.2011 N 283-п "Об утверждении долгосрочной целевой программы "Комплексная региональная программа развития профессионального образования на 2011 - 2015 годы";</w:t>
      </w:r>
    </w:p>
    <w:p w:rsidR="00EE0F9A" w:rsidRDefault="004D0AE6">
      <w:pPr>
        <w:widowControl w:val="0"/>
        <w:autoSpaceDE w:val="0"/>
        <w:autoSpaceDN w:val="0"/>
        <w:adjustRightInd w:val="0"/>
        <w:spacing w:after="0" w:line="240" w:lineRule="auto"/>
        <w:ind w:firstLine="540"/>
        <w:jc w:val="both"/>
        <w:rPr>
          <w:rFonts w:ascii="Calibri" w:hAnsi="Calibri" w:cs="Calibri"/>
        </w:rPr>
      </w:pPr>
      <w:hyperlink r:id="rId17" w:history="1">
        <w:r w:rsidR="00EE0F9A">
          <w:rPr>
            <w:rFonts w:ascii="Calibri" w:hAnsi="Calibri" w:cs="Calibri"/>
            <w:color w:val="0000FF"/>
          </w:rPr>
          <w:t>постановлением</w:t>
        </w:r>
      </w:hyperlink>
      <w:r w:rsidR="00EE0F9A">
        <w:rPr>
          <w:rFonts w:ascii="Calibri" w:hAnsi="Calibri" w:cs="Calibri"/>
        </w:rPr>
        <w:t xml:space="preserve"> Правительства Новосибирской области от 30.01.2012 N 43-п "Об утверждении порядка разработки, утверждения и реализации ведомственных целевых программ Новосибирской области".</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раздел "Характеристика сферы действия ведомственной целевой программы", вероятно, является разделом 3 настоящей программы.</w:t>
      </w:r>
    </w:p>
    <w:p w:rsidR="00EE0F9A" w:rsidRDefault="00EE0F9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E0F9A" w:rsidRDefault="00EE0F9A">
      <w:pPr>
        <w:widowControl w:val="0"/>
        <w:autoSpaceDE w:val="0"/>
        <w:autoSpaceDN w:val="0"/>
        <w:adjustRightInd w:val="0"/>
        <w:spacing w:after="0" w:line="240" w:lineRule="auto"/>
        <w:jc w:val="center"/>
        <w:outlineLvl w:val="1"/>
        <w:rPr>
          <w:rFonts w:ascii="Calibri" w:hAnsi="Calibri" w:cs="Calibri"/>
        </w:rPr>
      </w:pPr>
      <w:bookmarkStart w:id="9" w:name="Par187"/>
      <w:bookmarkEnd w:id="9"/>
      <w:r>
        <w:rPr>
          <w:rFonts w:ascii="Calibri" w:hAnsi="Calibri" w:cs="Calibri"/>
        </w:rPr>
        <w:t>Характеристика сферы действия</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ведомственной целевой программы</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center"/>
        <w:outlineLvl w:val="2"/>
        <w:rPr>
          <w:rFonts w:ascii="Calibri" w:hAnsi="Calibri" w:cs="Calibri"/>
        </w:rPr>
      </w:pPr>
      <w:bookmarkStart w:id="10" w:name="Par190"/>
      <w:bookmarkEnd w:id="10"/>
      <w:r>
        <w:rPr>
          <w:rFonts w:ascii="Calibri" w:hAnsi="Calibri" w:cs="Calibri"/>
        </w:rPr>
        <w:t>3.1. Анализ состояния сферы действия</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ведомственной целевой программы</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данным органов государственной статистики, на 01.01.2010 в Новосибирской области проживают 655,2 тыс. человека в возрасте 14 - 29 лет (24,5% от общей численности населения Новосибирской области). Из них каждый третий получает профессиональное образование в образовательных учреждениях Новосибирской области.</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Новосибирской области работа с молодежью и прежде всего с выпускниками образовательных учреждений профессионального образования имеет особое значение. Исторически Новосибирская область развивалась как центр научной жизни Сибирского региона, что привело к созданию достаточно широкой сети образовательных учреждений, в которых осуществляется подготовка специалистов различной квалификации. В настоящее время в Новосибирской области насчитывается более 150 образовательных учреждений профессионального образования, обучающих около 200 тысяч студентов и учащихся.</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Молодежь по-прежнему больше предпочтений отдает получению высшего профессионального образования. По данным 2010 года, абитуриенты в среднем подавали заявления в приемные комиссии вузов сразу по 5 специальностям. При этом профессиональные предпочтения молодежи в Новосибирской области смещены в сторону сферы регулирования и контроля (финансы, кредит, страхование, управление, деятельность в рыночных структурах). Снижен интерес к профессиям материального производства и социально-бытового обслуживания (промышленность, строительство, транспорт, связь, сельское хозяйство, жилищно-коммунальное хозяйство, бытовое обслуживание, торговля, общественное питание).</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низкого уровня профессионального самоопределения молодежи и недостаточной работы по профессиональной ориентации молодых людей является ежегодное увеличение количества выпускников образовательных учреждений профессионального образования, имеющих риск быть нетрудоустроенными (таблица 1).</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right"/>
        <w:outlineLvl w:val="3"/>
        <w:rPr>
          <w:rFonts w:ascii="Calibri" w:hAnsi="Calibri" w:cs="Calibri"/>
        </w:rPr>
      </w:pPr>
      <w:bookmarkStart w:id="11" w:name="Par198"/>
      <w:bookmarkEnd w:id="11"/>
      <w:r>
        <w:rPr>
          <w:rFonts w:ascii="Calibri" w:hAnsi="Calibri" w:cs="Calibri"/>
        </w:rPr>
        <w:t>Таблица 1</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Распределение выпускников 2010 - 2011 годов учреждений</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профессионального образования Новосибирской</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по уровням образования</w:t>
      </w:r>
    </w:p>
    <w:p w:rsidR="00EE0F9A" w:rsidRDefault="00EE0F9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280"/>
        <w:gridCol w:w="1080"/>
        <w:gridCol w:w="1080"/>
        <w:gridCol w:w="720"/>
        <w:gridCol w:w="720"/>
        <w:gridCol w:w="720"/>
        <w:gridCol w:w="720"/>
        <w:gridCol w:w="1080"/>
        <w:gridCol w:w="1200"/>
      </w:tblGrid>
      <w:tr w:rsidR="00EE0F9A">
        <w:trPr>
          <w:trHeight w:val="1800"/>
          <w:tblCellSpacing w:w="5" w:type="nil"/>
        </w:trPr>
        <w:tc>
          <w:tcPr>
            <w:tcW w:w="2280" w:type="dxa"/>
            <w:vMerge w:val="restart"/>
            <w:tcBorders>
              <w:top w:val="single" w:sz="8" w:space="0" w:color="auto"/>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Уровень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профессионального</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образования   </w:t>
            </w:r>
          </w:p>
        </w:tc>
        <w:tc>
          <w:tcPr>
            <w:tcW w:w="2160" w:type="dxa"/>
            <w:gridSpan w:val="2"/>
            <w:tcBorders>
              <w:top w:val="single" w:sz="8" w:space="0" w:color="auto"/>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выпускников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(чел.)     </w:t>
            </w:r>
          </w:p>
        </w:tc>
        <w:tc>
          <w:tcPr>
            <w:tcW w:w="2880" w:type="dxa"/>
            <w:gridSpan w:val="4"/>
            <w:tcBorders>
              <w:top w:val="single" w:sz="8" w:space="0" w:color="auto"/>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Из них имеющих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риск быть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нетрудоустроенными </w:t>
            </w:r>
          </w:p>
        </w:tc>
        <w:tc>
          <w:tcPr>
            <w:tcW w:w="2280" w:type="dxa"/>
            <w:gridSpan w:val="2"/>
            <w:tcBorders>
              <w:top w:val="single" w:sz="8" w:space="0" w:color="auto"/>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выпускников,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трудоустроенных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полученной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профессии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(специальности)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первый год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после выпуска  </w:t>
            </w:r>
          </w:p>
        </w:tc>
      </w:tr>
      <w:tr w:rsidR="00EE0F9A">
        <w:trPr>
          <w:trHeight w:val="400"/>
          <w:tblCellSpacing w:w="5" w:type="nil"/>
        </w:trPr>
        <w:tc>
          <w:tcPr>
            <w:tcW w:w="22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2010 г.</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2011 г.</w:t>
            </w:r>
          </w:p>
        </w:tc>
        <w:tc>
          <w:tcPr>
            <w:tcW w:w="1440" w:type="dxa"/>
            <w:gridSpan w:val="2"/>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2010 г. </w:t>
            </w:r>
          </w:p>
        </w:tc>
        <w:tc>
          <w:tcPr>
            <w:tcW w:w="1440" w:type="dxa"/>
            <w:gridSpan w:val="2"/>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2011 г.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2010 г.</w:t>
            </w:r>
          </w:p>
        </w:tc>
        <w:tc>
          <w:tcPr>
            <w:tcW w:w="120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2011 г.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(оценка)</w:t>
            </w:r>
          </w:p>
        </w:tc>
      </w:tr>
      <w:tr w:rsidR="00EE0F9A">
        <w:trPr>
          <w:trHeight w:val="400"/>
          <w:tblCellSpacing w:w="5" w:type="nil"/>
        </w:trPr>
        <w:tc>
          <w:tcPr>
            <w:tcW w:w="22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Начальное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6996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4745  </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чел.</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чел.</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72,5% </w:t>
            </w:r>
          </w:p>
        </w:tc>
        <w:tc>
          <w:tcPr>
            <w:tcW w:w="120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73,0%  </w:t>
            </w:r>
          </w:p>
        </w:tc>
      </w:tr>
      <w:tr w:rsidR="00EE0F9A">
        <w:trPr>
          <w:trHeight w:val="400"/>
          <w:tblCellSpacing w:w="5" w:type="nil"/>
        </w:trPr>
        <w:tc>
          <w:tcPr>
            <w:tcW w:w="22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617 </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9,4 </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215 </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4,5 </w:t>
            </w: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p>
        </w:tc>
        <w:tc>
          <w:tcPr>
            <w:tcW w:w="120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p>
        </w:tc>
      </w:tr>
      <w:tr w:rsidR="00EE0F9A">
        <w:trPr>
          <w:trHeight w:val="400"/>
          <w:tblCellSpacing w:w="5" w:type="nil"/>
        </w:trPr>
        <w:tc>
          <w:tcPr>
            <w:tcW w:w="22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Среднее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7950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6954  </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675 </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14,7</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131 </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1,9 </w:t>
            </w: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p>
        </w:tc>
        <w:tc>
          <w:tcPr>
            <w:tcW w:w="120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p>
        </w:tc>
      </w:tr>
      <w:tr w:rsidR="00EE0F9A">
        <w:trPr>
          <w:trHeight w:val="400"/>
          <w:tblCellSpacing w:w="5" w:type="nil"/>
        </w:trPr>
        <w:tc>
          <w:tcPr>
            <w:tcW w:w="22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Высшее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16854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14661 </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3078</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19,8</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1539</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10,5</w:t>
            </w: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p>
        </w:tc>
        <w:tc>
          <w:tcPr>
            <w:tcW w:w="120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p>
        </w:tc>
      </w:tr>
      <w:tr w:rsidR="00EE0F9A">
        <w:trPr>
          <w:tblCellSpacing w:w="5" w:type="nil"/>
        </w:trPr>
        <w:tc>
          <w:tcPr>
            <w:tcW w:w="22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31800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26360 </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4370</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16,3</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1885</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7,1 </w:t>
            </w: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p>
        </w:tc>
        <w:tc>
          <w:tcPr>
            <w:tcW w:w="120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p>
        </w:tc>
      </w:tr>
    </w:tbl>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ситуация на рынке труда Новосибирской области такова, что молодежь находится в наиболее сложном положении. Предъявляемый работодателями спрос на рабочую силу высокой квалификации и существующее несоответствие программ подготовки специалистов, перечня профессий и образовательных стандартов требованиям рынка труда существенно сокращают возможность трудоустройства молодежи. Низкая конкурентоспособность молодежи отражается и в более высоком в сравнении с занятостью старшего поколения уровне безработицы. Статистические данные за последние два года говорят о том, что каждый четвертый безработный - это молодой человек в возрасте от 16 до 29 лет, а каждый второй безработный молодой человек - выпускник образовательного учреждения профессионального образования. В докризисном 2008 году доля безработной молодежи в общем количестве граждан, признанных в установленном порядке безработными, составляла 37%, в 2009-м - 41%, в 2010-м - 42%. По состоянию на 01.09.2011 данный показатель составил 33,7%.</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каждым годом увеличивается количество выпускников образовательных учреждений профессионального образования, не нашедших работу и признанных в установленном порядке безработными (таблица 2).</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right"/>
        <w:outlineLvl w:val="3"/>
        <w:rPr>
          <w:rFonts w:ascii="Calibri" w:hAnsi="Calibri" w:cs="Calibri"/>
        </w:rPr>
      </w:pPr>
      <w:bookmarkStart w:id="12" w:name="Par231"/>
      <w:bookmarkEnd w:id="12"/>
      <w:r>
        <w:rPr>
          <w:rFonts w:ascii="Calibri" w:hAnsi="Calibri" w:cs="Calibri"/>
        </w:rPr>
        <w:t>Таблица 2</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выпускников, признанных безработными,</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и их распределение по уровням полученного</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профессионального образования</w:t>
      </w:r>
    </w:p>
    <w:p w:rsidR="00EE0F9A" w:rsidRDefault="00EE0F9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280"/>
        <w:gridCol w:w="1080"/>
        <w:gridCol w:w="1200"/>
        <w:gridCol w:w="1080"/>
        <w:gridCol w:w="1320"/>
      </w:tblGrid>
      <w:tr w:rsidR="00EE0F9A">
        <w:trPr>
          <w:trHeight w:val="1400"/>
          <w:tblCellSpacing w:w="5" w:type="nil"/>
        </w:trPr>
        <w:tc>
          <w:tcPr>
            <w:tcW w:w="2280" w:type="dxa"/>
            <w:vMerge w:val="restart"/>
            <w:tcBorders>
              <w:top w:val="single" w:sz="8" w:space="0" w:color="auto"/>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Уровень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профессионального</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образования   </w:t>
            </w:r>
          </w:p>
        </w:tc>
        <w:tc>
          <w:tcPr>
            <w:tcW w:w="2280" w:type="dxa"/>
            <w:gridSpan w:val="2"/>
            <w:tcBorders>
              <w:top w:val="single" w:sz="8" w:space="0" w:color="auto"/>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выпускников,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признанных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безработными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от общего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выпуска)    </w:t>
            </w:r>
          </w:p>
        </w:tc>
        <w:tc>
          <w:tcPr>
            <w:tcW w:w="2400" w:type="dxa"/>
            <w:gridSpan w:val="2"/>
            <w:tcBorders>
              <w:top w:val="single" w:sz="8" w:space="0" w:color="auto"/>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Распределение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уровням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профессионального</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образования (%) </w:t>
            </w:r>
          </w:p>
        </w:tc>
      </w:tr>
      <w:tr w:rsidR="00EE0F9A">
        <w:trPr>
          <w:trHeight w:val="400"/>
          <w:tblCellSpacing w:w="5" w:type="nil"/>
        </w:trPr>
        <w:tc>
          <w:tcPr>
            <w:tcW w:w="22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2010 г.</w:t>
            </w:r>
          </w:p>
        </w:tc>
        <w:tc>
          <w:tcPr>
            <w:tcW w:w="120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2011 г.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(оценка)</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2010 г.</w:t>
            </w:r>
          </w:p>
        </w:tc>
        <w:tc>
          <w:tcPr>
            <w:tcW w:w="13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2011 г.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(оценка) </w:t>
            </w:r>
          </w:p>
        </w:tc>
      </w:tr>
      <w:tr w:rsidR="00EE0F9A">
        <w:trPr>
          <w:trHeight w:val="400"/>
          <w:tblCellSpacing w:w="5" w:type="nil"/>
        </w:trPr>
        <w:tc>
          <w:tcPr>
            <w:tcW w:w="22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Начальное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16,5% </w:t>
            </w:r>
          </w:p>
        </w:tc>
        <w:tc>
          <w:tcPr>
            <w:tcW w:w="120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9,9%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43,4% </w:t>
            </w:r>
          </w:p>
        </w:tc>
        <w:tc>
          <w:tcPr>
            <w:tcW w:w="13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43,0%  </w:t>
            </w:r>
          </w:p>
        </w:tc>
      </w:tr>
      <w:tr w:rsidR="00EE0F9A">
        <w:trPr>
          <w:trHeight w:val="400"/>
          <w:tblCellSpacing w:w="5" w:type="nil"/>
        </w:trPr>
        <w:tc>
          <w:tcPr>
            <w:tcW w:w="22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Среднее          </w:t>
            </w: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p>
        </w:tc>
        <w:tc>
          <w:tcPr>
            <w:tcW w:w="120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33,6% </w:t>
            </w:r>
          </w:p>
        </w:tc>
        <w:tc>
          <w:tcPr>
            <w:tcW w:w="13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34,0%  </w:t>
            </w:r>
          </w:p>
        </w:tc>
      </w:tr>
      <w:tr w:rsidR="00EE0F9A">
        <w:trPr>
          <w:tblCellSpacing w:w="5" w:type="nil"/>
        </w:trPr>
        <w:tc>
          <w:tcPr>
            <w:tcW w:w="22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Высшее           </w:t>
            </w: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p>
        </w:tc>
        <w:tc>
          <w:tcPr>
            <w:tcW w:w="120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23,0% </w:t>
            </w:r>
          </w:p>
        </w:tc>
        <w:tc>
          <w:tcPr>
            <w:tcW w:w="13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23,0%  </w:t>
            </w:r>
          </w:p>
        </w:tc>
      </w:tr>
    </w:tbl>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трудоустройстве молодежь сталкивается с рядом проблем:</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несоответствие социальных и профессиональных ориентаций молодежи, с одной стороны, и потребностей работодателей в кадрах, с другой. Низкой остается ориентация молодежи на работу в промышленности, науке, образовании;</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недостаток профессионального опыта, квалификации и трудовых навыков;</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ориентация в большей степени на общение, а не на профессиональную деятельность;</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отсутствие привычки к работе;</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недостаточно развитые навыки самопродвижения на рынке труда.</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Будучи недостаточно профессионально подготовленными, имея низкий уровень правовой, профессиональной информированности, молодые люди испытывают большие трудности в процессе социальной адаптации к условиям рыночной экономики. У них наблюдается повышенная тревожность, пессимизм в отношении будущего, отсутствие активности и инициативы в учебе, при поиске работы.</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проблему безработицы молодежи оказывает влияние и тот факт, что при выборе профессии будущие выпускники в большей степени ориентировались на мнение родителей и престижность профессии, чем на ее востребованность на рынке труда и собственные </w:t>
      </w:r>
      <w:r>
        <w:rPr>
          <w:rFonts w:ascii="Calibri" w:hAnsi="Calibri" w:cs="Calibri"/>
        </w:rPr>
        <w:lastRenderedPageBreak/>
        <w:t>предпочтения (по результатам опроса молодежи в 2009 году).</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center"/>
        <w:outlineLvl w:val="2"/>
        <w:rPr>
          <w:rFonts w:ascii="Calibri" w:hAnsi="Calibri" w:cs="Calibri"/>
        </w:rPr>
      </w:pPr>
      <w:bookmarkStart w:id="13" w:name="Par264"/>
      <w:bookmarkEnd w:id="13"/>
      <w:r>
        <w:rPr>
          <w:rFonts w:ascii="Calibri" w:hAnsi="Calibri" w:cs="Calibri"/>
        </w:rPr>
        <w:t>3.2. Тенденции развития ситуации и вероятные последствия</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8" w:history="1">
        <w:r>
          <w:rPr>
            <w:rFonts w:ascii="Calibri" w:hAnsi="Calibri" w:cs="Calibri"/>
            <w:color w:val="0000FF"/>
          </w:rPr>
          <w:t>Стратегией</w:t>
        </w:r>
      </w:hyperlink>
      <w:r>
        <w:rPr>
          <w:rFonts w:ascii="Calibri" w:hAnsi="Calibri" w:cs="Calibri"/>
        </w:rPr>
        <w:t xml:space="preserve"> развития Новосибирской области до 2025 года определен переход на инновационный путь развития, повышающий конкурентоспособность, социальную и инвестиционную привлекательность Новосибирской области. Ведущими секторами экономики региона обозначены пищевая промышленность, машиностроение, цветная металлургия и производство стройматериалов. Будущее Новосибирской области связано исключительно с формированием крупных научных и инновационных центров, цель которых заключается в развитии информационных технологий, биомедицины и биотехнологий, приборостроения, силовой электроники и электротехники. А это значит, что нужны подготовленные трудовые ресурсы и реализация ряда мер, направленных на их привлечение.</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достижения поставленных целей министерством труда, занятости и трудовых ресурсов Новосибирской области разработана долгосрочная целевая </w:t>
      </w:r>
      <w:hyperlink r:id="rId19" w:history="1">
        <w:r>
          <w:rPr>
            <w:rFonts w:ascii="Calibri" w:hAnsi="Calibri" w:cs="Calibri"/>
            <w:color w:val="0000FF"/>
          </w:rPr>
          <w:t>программа</w:t>
        </w:r>
      </w:hyperlink>
      <w:r>
        <w:rPr>
          <w:rFonts w:ascii="Calibri" w:hAnsi="Calibri" w:cs="Calibri"/>
        </w:rPr>
        <w:t xml:space="preserve"> "Комплексная региональная программа развития профессионального образования на 2011 - 2015 годы". Кроме этого, разработана ведомственная целевая </w:t>
      </w:r>
      <w:hyperlink r:id="rId20" w:history="1">
        <w:r>
          <w:rPr>
            <w:rFonts w:ascii="Calibri" w:hAnsi="Calibri" w:cs="Calibri"/>
            <w:color w:val="0000FF"/>
          </w:rPr>
          <w:t>программа</w:t>
        </w:r>
      </w:hyperlink>
      <w:r>
        <w:rPr>
          <w:rFonts w:ascii="Calibri" w:hAnsi="Calibri" w:cs="Calibri"/>
        </w:rPr>
        <w:t xml:space="preserve"> "Совершенствование профориентационной работы с молодежью и вовлечение ее в трудовую деятельность Новосибирской области в 2011 - 2013 годах", утвержденная приказом министерства труда, занятости и трудовых ресурсов Новосибирской области от 03.05.2011 N 230, которая предусматривает проведение профориентационных мероприятий с молодежью до поступления в образовательные учреждения профессионального образования и мероприятий по социальной адаптации на рынке труда после окончания обучения. Однако, следует продолжать реализацию целевых профориентационных мероприятий и в следующие годы.</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целевых мероприятий с молодежью вероятными последствиями развития ситуации на рынке труда будет снижение уровня кадровой обеспеченности работодателей, определяющих стратегическое развитие области, эффективности использования трудовых ресурсов, расходов бюджетных средств на профессиональную подготовку специалистов и рабочих в образовательных учреждениях профессионального образования, повышение социальной напряженности в молодежной среде, обусловленной ростом безработицы, прежде всего выпускников образовательных учреждений профессионального образования и профессиональной неудовлетворенности молодых людей.</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Требует развития и такая форма занятости молодежи, как предпринимательство. По данным Новосибирского регионального отделения Ассоциации молодых предпринимателей России, всего 6% молодежи стремится открывать собственный бизнес, при этом большинство из них состоит из малых предприятий в основном четырех сфер деятельности - торговли, общественного питания, строительного и инновационного бизнеса. Поэтому очень важно оказать поддержку, популяризировать молодежное предпринимательство, поскольку коммерциализация проектов, идей и молодежных инициатив - важнейший фактор инновационного прорыва региона.</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данной ситуации приоритетами активной политики занятости становится профессиональная ориентация и социальная адаптация молодежи на рынке труда Новосибирской области. О значимости профессиональной ориентации свидетельствуют результаты научных исследований, согласно которым профессиональная ориентация повышает производительность труда до 30%, уменьшает текучесть кадров до 25%.</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center"/>
        <w:outlineLvl w:val="2"/>
        <w:rPr>
          <w:rFonts w:ascii="Calibri" w:hAnsi="Calibri" w:cs="Calibri"/>
        </w:rPr>
      </w:pPr>
      <w:bookmarkStart w:id="14" w:name="Par272"/>
      <w:bookmarkEnd w:id="14"/>
      <w:r>
        <w:rPr>
          <w:rFonts w:ascii="Calibri" w:hAnsi="Calibri" w:cs="Calibri"/>
        </w:rPr>
        <w:t>3.3. Обоснование необходимости</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применения программно-целевого метода</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Успешность повышения конкурентоспособности и карьерного продвижения молодежи во многом определяется принятием верного решения при выборе сферы деятельности. Оказание услуг по профессиональной ориентации ведет к увеличению возможностей построения различных вариантов развития успешной карьеры - осознанной социальной позиции и поведения, связанных с профессиональной деятельностью, повышению профессиональной и личностной мобильности, что и является итогом социальной адаптации данной категории граждан.</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Необходима концентрация усилий по организации профессиональных консультаций и психологического тестирования с целью выявления личностных качеств, индивидуальных склонностей, интересов, способностей и возможностей молодежи, в том числе абитуриентов образовательных учреждений профессионального образования, для более точного профессионального самоопределения, а также создание условий для социальной адаптации молодежи, обучение ее технологии эффективного поиска работы, социальным навыкам, необходимым в процессе трудоустройства, что в конечном итоге будет способствовать повышению конкурентоспособности данной категории граждан.</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 из вышеизложенного и положительных результатов реализации ведомственной целевой </w:t>
      </w:r>
      <w:hyperlink r:id="rId21" w:history="1">
        <w:r>
          <w:rPr>
            <w:rFonts w:ascii="Calibri" w:hAnsi="Calibri" w:cs="Calibri"/>
            <w:color w:val="0000FF"/>
          </w:rPr>
          <w:t>программы</w:t>
        </w:r>
      </w:hyperlink>
      <w:r>
        <w:rPr>
          <w:rFonts w:ascii="Calibri" w:hAnsi="Calibri" w:cs="Calibri"/>
        </w:rPr>
        <w:t xml:space="preserve"> "Совершенствование профориентационной работы с молодежью и вовлечение ее в трудовую деятельность Новосибирской области в 2011 - 2013 годах", целесообразно применение программно-целевого метода для поддержки развития конкурентоспособности молодежи на рынке труда Новосибирской области.</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center"/>
        <w:outlineLvl w:val="1"/>
        <w:rPr>
          <w:rFonts w:ascii="Calibri" w:hAnsi="Calibri" w:cs="Calibri"/>
        </w:rPr>
      </w:pPr>
      <w:bookmarkStart w:id="15" w:name="Par279"/>
      <w:bookmarkEnd w:id="15"/>
      <w:r>
        <w:rPr>
          <w:rFonts w:ascii="Calibri" w:hAnsi="Calibri" w:cs="Calibri"/>
        </w:rPr>
        <w:t>4. Цели и задачи ведомственной целевой программы</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Цель и задачи программы, а также целевые индикаторы, характеризующие степень достижения цели и решения поставленных задач, приведены в </w:t>
      </w:r>
      <w:hyperlink w:anchor="Par408" w:history="1">
        <w:r>
          <w:rPr>
            <w:rFonts w:ascii="Calibri" w:hAnsi="Calibri" w:cs="Calibri"/>
            <w:color w:val="0000FF"/>
          </w:rPr>
          <w:t>приложении N 1</w:t>
        </w:r>
      </w:hyperlink>
      <w:r>
        <w:rPr>
          <w:rFonts w:ascii="Calibri" w:hAnsi="Calibri" w:cs="Calibri"/>
        </w:rPr>
        <w:t>.</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Значения целевых индикаторов определены по результатам анализа данных показателей за прошлые годы, сложившихся тенденций, факторов и условий, определяющих их динамику.</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center"/>
        <w:outlineLvl w:val="2"/>
        <w:rPr>
          <w:rFonts w:ascii="Calibri" w:hAnsi="Calibri" w:cs="Calibri"/>
        </w:rPr>
      </w:pPr>
      <w:bookmarkStart w:id="16" w:name="Par284"/>
      <w:bookmarkEnd w:id="16"/>
      <w:r>
        <w:rPr>
          <w:rFonts w:ascii="Calibri" w:hAnsi="Calibri" w:cs="Calibri"/>
        </w:rPr>
        <w:t>4.1. Цель</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программы является создание условий для вовлечения молодежи в трудовую деятельность и повышение ее конкурентоспособности на рынке труда Новосибирской области.</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Целевой индикатор: доля безработной молодежи от общего количества молодежи Новосибирской области в возрасте от 14 до 29 лет.</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рассчитывается на основе мониторинга о численности молодых людей, зарегистрированных ГУ ЦЗН безработными, и статистических данных о численности молодежи от 14 до 29 лет, проживающей в Новосибирской области.</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center"/>
        <w:outlineLvl w:val="2"/>
        <w:rPr>
          <w:rFonts w:ascii="Calibri" w:hAnsi="Calibri" w:cs="Calibri"/>
        </w:rPr>
      </w:pPr>
      <w:bookmarkStart w:id="17" w:name="Par290"/>
      <w:bookmarkEnd w:id="17"/>
      <w:r>
        <w:rPr>
          <w:rFonts w:ascii="Calibri" w:hAnsi="Calibri" w:cs="Calibri"/>
        </w:rPr>
        <w:t>4.2. Задачи</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программы определяются ее основной целью и заключаются в следующем:</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1. Профессиональная ориентация молодежи.</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Целевой индикатор 1: доля поступивших в образовательные учреждения профессионального образования, получивших квалифицированную помощь по профессиональной ориентации.</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рассчитывается на основе мониторинга образовательных учреждений профессионального образования о поступивших в образовательные учреждения профессионального образования, получивших квалифицированную помощь по профессиональной ориентации. Мониторинг осуществляется ежегодно.</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Целевой индикатор 2: доля выпускников образовательных учреждений профессионального образования, трудоустроившихся по полученной профессии (специальности) в первый год после выпуска.</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рассчитывается на основе мониторинга образовательных учреждений профессионального образования в форме опроса выпускников образовательных учреждений профессионального образования после их окончания. Мониторинг осуществляется дважды в год.</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2. Социальная адаптация молодежи на рынке труда Новосибирской области.</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Целевой индикатор 1: доля выпускников образовательных учреждений профессионального образования, имеющих риск быть нетрудоустроенными, к общему выпуску.</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Показатель рассчитывается на основе ежемесячного мониторинга образовательных учреждений профессионального образования в форме опроса выпускников образовательных учреждений профессионального образования после их окончания и (или) анализа результатов </w:t>
      </w:r>
      <w:r>
        <w:rPr>
          <w:rFonts w:ascii="Calibri" w:hAnsi="Calibri" w:cs="Calibri"/>
        </w:rPr>
        <w:lastRenderedPageBreak/>
        <w:t>направлений образовательных учреждений профессионального образования к работодателям.</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Целевой индикатор 2: уровень трудоустройства выпускников образовательных учреждений профессионального образования от общего выпуска.</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рассчитывается на основе ежемесячного мониторинга образовательных учреждений профессионального образования и ГУ ЦЗН о трудоустройстве выпускников образовательных учреждений профессионального образования, зарегистрированных в целях поиска подходящей работы.</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center"/>
        <w:outlineLvl w:val="1"/>
        <w:rPr>
          <w:rFonts w:ascii="Calibri" w:hAnsi="Calibri" w:cs="Calibri"/>
        </w:rPr>
      </w:pPr>
      <w:bookmarkStart w:id="18" w:name="Par304"/>
      <w:bookmarkEnd w:id="18"/>
      <w:r>
        <w:rPr>
          <w:rFonts w:ascii="Calibri" w:hAnsi="Calibri" w:cs="Calibri"/>
        </w:rPr>
        <w:t>5. Перечень программных мероприятий</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ведомственной целевой программы</w:t>
      </w:r>
    </w:p>
    <w:p w:rsidR="00EE0F9A" w:rsidRDefault="00EE0F9A">
      <w:pPr>
        <w:widowControl w:val="0"/>
        <w:autoSpaceDE w:val="0"/>
        <w:autoSpaceDN w:val="0"/>
        <w:adjustRightInd w:val="0"/>
        <w:spacing w:after="0" w:line="240" w:lineRule="auto"/>
        <w:jc w:val="center"/>
        <w:rPr>
          <w:rFonts w:ascii="Calibri" w:hAnsi="Calibri" w:cs="Calibri"/>
        </w:rPr>
      </w:pP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2" w:history="1">
        <w:r>
          <w:rPr>
            <w:rFonts w:ascii="Calibri" w:hAnsi="Calibri" w:cs="Calibri"/>
            <w:color w:val="0000FF"/>
          </w:rPr>
          <w:t>приказа</w:t>
        </w:r>
      </w:hyperlink>
      <w:r>
        <w:rPr>
          <w:rFonts w:ascii="Calibri" w:hAnsi="Calibri" w:cs="Calibri"/>
        </w:rPr>
        <w:t xml:space="preserve"> Минтруда Новосибирской области</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от 17.09.2012 N 802)</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достижения указанной в Программе цели и решения задач, направленных на повышение конкурентоспособности молодежи Новосибирской области, планируется осуществить ряд взаимоувязанных мероприятий, перечень которых приведен в </w:t>
      </w:r>
      <w:hyperlink w:anchor="Par504" w:history="1">
        <w:r>
          <w:rPr>
            <w:rFonts w:ascii="Calibri" w:hAnsi="Calibri" w:cs="Calibri"/>
            <w:color w:val="0000FF"/>
          </w:rPr>
          <w:t>приложении N 2</w:t>
        </w:r>
      </w:hyperlink>
      <w:r>
        <w:rPr>
          <w:rFonts w:ascii="Calibri" w:hAnsi="Calibri" w:cs="Calibri"/>
        </w:rPr>
        <w:t>.</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в ходе реализации Программы планируется проведение ряда мероприятий, финансирование которых будет осуществляться за счет бюджетных средств, предусмотренных в ведомственной целевой </w:t>
      </w:r>
      <w:hyperlink r:id="rId23" w:history="1">
        <w:r>
          <w:rPr>
            <w:rFonts w:ascii="Calibri" w:hAnsi="Calibri" w:cs="Calibri"/>
            <w:color w:val="0000FF"/>
          </w:rPr>
          <w:t>программе</w:t>
        </w:r>
      </w:hyperlink>
      <w:r>
        <w:rPr>
          <w:rFonts w:ascii="Calibri" w:hAnsi="Calibri" w:cs="Calibri"/>
        </w:rPr>
        <w:t xml:space="preserve"> "Содействие занятости населения Новосибирской области в 2014 - 2016 годах":</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профессиональная ориентация учащихся и выпускников общеобразовательных учреждений и образовательных учреждений профессионального образования в ходе ярмарок вакансий и учебных рабочих мест, дней открытых дверей - охват не менее 15 000 человек ежегодно;</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тематических часов для выпускников общеобразовательных учреждений "Рассказы о рабочих профессиях", "Мир профессий" и т.д. - охват не менее 6 000 человек ежегодно;</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занятий по темам: "Технология поиска работы", "Как составить резюме", "Подготовка к собеседованию" для выпускников образовательных учреждений профессионального образования - охват не менее 1 000 человек ежегодно;</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специализированных мероприятий по трудоустройству молодежи, включая выпускников образовательных учреждений профессионального образования (ярмарок вакансий и учебных рабочих мест, гарантированных собеседований, аукционов специалистов, презентаций организаций, дней выпускников), с участием работодателей, образовательных учреждений профессионального образования - не менее 100 мероприятий ежегодно;</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информационно-консультационных мероприятий для молодежи, включая старшекурсников и выпускников образовательных учреждений профессионального образования (дни открытых дверей, дни карьеры, круглые столы, дни службы занятости, часы приема выпускников), в том числе с привлечением работодателей, образовательных учреждений профессионального образования к их проведению, - охват не менее 200 человек ежегодно;</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организация временного трудоустройства выпускников образовательных учреждений профессионального образования по полученным профессиям (специальностям) в период поиска постоянной работы - охват не менее 750 человек ежегодно;</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оказание организационно-консультационных услуг молодежи по вопросам организации предпринимательской деятельности и самозанятости, в том числе в форме семинаров, мастер-классов по бизнес-планированию - охват не менее 500 человек ежегодно.</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Программе планируется использовать социологические подходы к формированию общественного мнения и метод мультиплицирования опыта.</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Программы сгруппированы по следующим направлениям:</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Профессиональная ориентация молодежи.</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комплексе программных мероприятий уделяется особое место решению задачи поддержки развития профориентационной работы с молодежью от старшеклассников до выпускников образовательных учреждений профессионального образования, а именно:</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проведение профориентационного тестирования и консультирования абитуриентов в ходе работы приемных комиссий образовательных учреждений профессионального образования;</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тренингов и консультаций для молодых людей с использованием новейших технологий, в том числе коучинговых, развития личных и деловых компетенций;</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и использование в работе новейших методических разработок по профессиональной ориентации молодежи, включая программное обеспечение;</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изготовление информационного материала, направленного на пропаганду образовательных учреждений НПО и СПО и профессий (специальностей), востребованных на рынке труда.</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Важную роль в формировании в сознании молодых людей образа успешного в своей профессии специалиста играет трансляция опыта построения успешных карьер на территории Новосибирской области. Это возможно через маркетинговые действия по освещению карьерных траекторий успешных в своей профессии специалистов, имеющих высокие показатели профессиональной деятельности, профессиональный и социальный статус, постоянно нацеленных на саморазвитие и самосовершенствование, на новые личностные и профессиональные достижения, имеющие социально позитивное значение.</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этим, в комплексе программных мероприятий запланировано производство 2-й серии из 6 фильмов "Успешный профессионал" и демонстрация данных фильмов на государственном телевизионном канале ОТС (предполагаемая аудитория 400 тыс. человек) и в учреждениях профессионального образования.</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Одними из условий повышения качества работы с молодежью по профессиональной ориентации являются новые подходы и овладение современными технологиями работы специалистами, задействованными в данной работе. На сегодняшний день самая передовая психолого-управленческая практика сконцентрирована в тренинговых школах в среде специалистов, которые постоянно обучаются у зарубежных и российских лидеров. Естественно, обучение в таких школах стоит дорого и недоступно как для молодежи в начале карьерного пути, так и для специалистов государственных учреждений. Задача внедрения передового опыта в государственный сектор экономики решается посредством подготовки группы квалифицированных специалистов, способных обучаться современным технологиям индивидуальной и групповой работы, и затем мультиплицирования полученных знаний в среде специалистов центров содействия трудоустройству выпускников образовательных учреждений профессионального образования, профконсультантов ГКУ НСО ЦЗН, школьных психологов, молодежи. Вопросу повышения квалификации специалистов посвящено также проведение межрегиональных конференций по вопросам развития профессиональной ориентации молодежи (с периодичностью проведения 1 раз в 2 года).</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Поддержать процессы самоактуализации и предпринимательские инициативы молодежи позволит проведение диагностики уровня выраженности предпринимательских компетенций, консультирование и проведение серии тренингов, направленных на развитие личных и деловых компетенций, необходимых в предпринимательской деятельности. Данные мероприятия помогут молодежи развить свои интересы и склонности; приобрести предпринимательские навыки в малом бизнесе; научиться полагаться на себя и проявлять инициативность и ответственность в разнообразных жизненных ситуациях и трудовых отношениях.</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Социальная адаптация молодежи на рынке труда Новосибирской области.</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работы по социальной адаптации молодежи на рынке труда будут решены следующие вопросы:</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молодежи о ситуации на рынке труда;</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социальных навыков, способствующих скорейшему трудоустройству;</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об успешных карьерных траекториях молодежи на рынке труда Новосибирской области;</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адаптивных способностей молодежи: принятия личной ответственности за свою жизнь, самостоятельности, умения оценивать себя в контексте рынка труда, стремления к профессиональной конкурентоспособности и мобильности;</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отработка навыков в установлении конструктивных отношений с другими людьми, навыка осмысленного целеполагания;</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профессиональной идентичности и адекватной профессиональной </w:t>
      </w:r>
      <w:r>
        <w:rPr>
          <w:rFonts w:ascii="Calibri" w:hAnsi="Calibri" w:cs="Calibri"/>
        </w:rPr>
        <w:lastRenderedPageBreak/>
        <w:t>самооценки, готовности к будущей практической деятельности по получаемой (полученной) профессии.</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решения задачи по социальной адаптации молодежи на рынке труда в перечне программных мероприятий предусмотрено следующее:</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фильма "Адаптация на новом рабочем месте" (продолжительностью 10 минут), тиражирование фильма для использования его в качестве методического пособия в образовательных учреждениях профессионального образования;</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демонстрация фильма "Адаптация на новом рабочем месте" на государственном телевизионном канале ОТС (предполагаемая аудитория 400 тыс. человек).</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center"/>
        <w:outlineLvl w:val="1"/>
        <w:rPr>
          <w:rFonts w:ascii="Calibri" w:hAnsi="Calibri" w:cs="Calibri"/>
        </w:rPr>
      </w:pPr>
      <w:bookmarkStart w:id="19" w:name="Par343"/>
      <w:bookmarkEnd w:id="19"/>
      <w:r>
        <w:rPr>
          <w:rFonts w:ascii="Calibri" w:hAnsi="Calibri" w:cs="Calibri"/>
        </w:rPr>
        <w:t>6. Механизм реализации ведомственной целевой программы</w:t>
      </w:r>
    </w:p>
    <w:p w:rsidR="00EE0F9A" w:rsidRDefault="00EE0F9A">
      <w:pPr>
        <w:widowControl w:val="0"/>
        <w:autoSpaceDE w:val="0"/>
        <w:autoSpaceDN w:val="0"/>
        <w:adjustRightInd w:val="0"/>
        <w:spacing w:after="0" w:line="240" w:lineRule="auto"/>
        <w:jc w:val="center"/>
        <w:rPr>
          <w:rFonts w:ascii="Calibri" w:hAnsi="Calibri" w:cs="Calibri"/>
        </w:rPr>
      </w:pP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4" w:history="1">
        <w:r>
          <w:rPr>
            <w:rFonts w:ascii="Calibri" w:hAnsi="Calibri" w:cs="Calibri"/>
            <w:color w:val="0000FF"/>
          </w:rPr>
          <w:t>приказа</w:t>
        </w:r>
      </w:hyperlink>
      <w:r>
        <w:rPr>
          <w:rFonts w:ascii="Calibri" w:hAnsi="Calibri" w:cs="Calibri"/>
        </w:rPr>
        <w:t xml:space="preserve"> Минтруда Новосибирской области</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от 17.09.2012 N 802)</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Текущее управление реализацией Программы осуществляется министерством труда, занятости и трудовых ресурсов Новосибирской области.</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оценку эффективности Программы;</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уточняет в установленном порядке объемы финансирования мероприятий Программы на основе мониторинга реализации мероприятий Программы и оценки их эффективности и достижения целевых индикаторов и показателей;</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корректирует мероприятия Программы и их ресурсное обеспечение при формировании бюджета на плановый период в установленном порядке;</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исполнителей, формы отчетности, срок и периодичность представления отчетов об использовании бюджетных средств, порядок возврата бюджетных средств в случае их неполного или нецелевого использования в соответствии с бюджетным законодательством;</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размещение на своем сайте текста Программы, методических материалов в части управления реализацией Программы и контроля за ходом выполнения мероприятий Программы, а также материалов о ходе и результатах реализации Программы;</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мониторинг и контроль за ходом исполнения Программы. Контроль ведется на основе ведомственной отчетности, заключенных договоров и включает в себя ежеквартальную отчетность о реализации программных мероприятий и использовании ее исполнителями выделяемых финансовых средств.</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представляет в срок:</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20 числа месяца, следующего за отчетным кварталом, в министерство финансов и налоговой политики Новосибирской области и в министерство экономического развития Новосибирской области отчеты по форме согласно </w:t>
      </w:r>
      <w:hyperlink r:id="rId25" w:history="1">
        <w:r>
          <w:rPr>
            <w:rFonts w:ascii="Calibri" w:hAnsi="Calibri" w:cs="Calibri"/>
            <w:color w:val="0000FF"/>
          </w:rPr>
          <w:t>приложению N 5</w:t>
        </w:r>
      </w:hyperlink>
      <w:r>
        <w:rPr>
          <w:rFonts w:ascii="Calibri" w:hAnsi="Calibri" w:cs="Calibri"/>
        </w:rPr>
        <w:t xml:space="preserve"> к Порядку разработки, утверждения и реализации ведомственных целевых программ Новосибирской области, утвержденному постановлением Правительства Новосибирской области от 30.01.2012 N 43-п (далее - Порядок), с приложением аналитической записки, содержащей качественные и количественные результаты выполнения ведомственной целевой программы, анализ возникающих проблем и предложения по их устранению;</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ежегодно, до 20 января года, следующего за отчетным, разработчик направляет в министерство финансов и налоговой политики Новосибирской области и в министерство экономического развития Новосибирской области информацию о финансировании ведомственной целевой программы по итогам отчетного года по форме согласно </w:t>
      </w:r>
      <w:hyperlink r:id="rId26" w:history="1">
        <w:r>
          <w:rPr>
            <w:rFonts w:ascii="Calibri" w:hAnsi="Calibri" w:cs="Calibri"/>
            <w:color w:val="0000FF"/>
          </w:rPr>
          <w:t>приложению N 6</w:t>
        </w:r>
      </w:hyperlink>
      <w:r>
        <w:rPr>
          <w:rFonts w:ascii="Calibri" w:hAnsi="Calibri" w:cs="Calibri"/>
        </w:rPr>
        <w:t xml:space="preserve"> к Порядку;</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ежегодно, до 15 декабря текущего года в министерство финансов и налоговой политики Новосибирской области и в министерство экономического развития Новосибирской области план мероприятий ведомственной целевой программы на очередной финансовый год по форме согласно </w:t>
      </w:r>
      <w:hyperlink r:id="rId27" w:history="1">
        <w:r>
          <w:rPr>
            <w:rFonts w:ascii="Calibri" w:hAnsi="Calibri" w:cs="Calibri"/>
            <w:color w:val="0000FF"/>
          </w:rPr>
          <w:t>приложению N 7</w:t>
        </w:r>
      </w:hyperlink>
      <w:r>
        <w:rPr>
          <w:rFonts w:ascii="Calibri" w:hAnsi="Calibri" w:cs="Calibri"/>
        </w:rPr>
        <w:t xml:space="preserve"> к Порядку;</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ежегодно, до 1 апреля года, следующего за отчетным, в министерство финансов и налоговой политики Новосибирской области и в министерство экономического развития </w:t>
      </w:r>
      <w:r>
        <w:rPr>
          <w:rFonts w:ascii="Calibri" w:hAnsi="Calibri" w:cs="Calibri"/>
        </w:rPr>
        <w:lastRenderedPageBreak/>
        <w:t xml:space="preserve">Новосибирской области оценку эффективности реализации Программы по форме согласно </w:t>
      </w:r>
      <w:hyperlink r:id="rId28" w:history="1">
        <w:r>
          <w:rPr>
            <w:rFonts w:ascii="Calibri" w:hAnsi="Calibri" w:cs="Calibri"/>
            <w:color w:val="0000FF"/>
          </w:rPr>
          <w:t>приложению N 8</w:t>
        </w:r>
      </w:hyperlink>
      <w:r>
        <w:rPr>
          <w:rFonts w:ascii="Calibri" w:hAnsi="Calibri" w:cs="Calibri"/>
        </w:rPr>
        <w:t xml:space="preserve"> к Порядку.</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Исполнителями Программы являются ГАУ НСО "ЦРПК", ГКУ НСО ЦЗН, которые находятся в ведомственном подчинении министерства труда, занятости и трудовых ресурсов Новосибирской области, а также ООО "Из Сибири".</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мероприятий Программы осуществляют:</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своевременную и качественную реализацию мероприятий Программы;</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эффективное и целевое использование выделенных на реализацию Программы средств;</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ежеквартальное в срок до 5 числа месяца, следующего за отчетным периодом, представление в министерство труда, занятости и трудовых ресурсов Новосибирской области отчета о реализации мероприятий Программы и использовании выделяемых финансовых средств.</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считается завершенной после выполнения мероприятий Программы в полном объеме и (или) достижения цели Программы.</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center"/>
        <w:outlineLvl w:val="1"/>
        <w:rPr>
          <w:rFonts w:ascii="Calibri" w:hAnsi="Calibri" w:cs="Calibri"/>
        </w:rPr>
      </w:pPr>
      <w:bookmarkStart w:id="20" w:name="Par368"/>
      <w:bookmarkEnd w:id="20"/>
      <w:r>
        <w:rPr>
          <w:rFonts w:ascii="Calibri" w:hAnsi="Calibri" w:cs="Calibri"/>
        </w:rPr>
        <w:t>7. Ожидаемые результаты реализации</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ведомственной целевой программы</w:t>
      </w:r>
    </w:p>
    <w:p w:rsidR="00EE0F9A" w:rsidRDefault="00EE0F9A">
      <w:pPr>
        <w:widowControl w:val="0"/>
        <w:autoSpaceDE w:val="0"/>
        <w:autoSpaceDN w:val="0"/>
        <w:adjustRightInd w:val="0"/>
        <w:spacing w:after="0" w:line="240" w:lineRule="auto"/>
        <w:jc w:val="center"/>
        <w:rPr>
          <w:rFonts w:ascii="Calibri" w:hAnsi="Calibri" w:cs="Calibri"/>
        </w:rPr>
      </w:pP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9" w:history="1">
        <w:r>
          <w:rPr>
            <w:rFonts w:ascii="Calibri" w:hAnsi="Calibri" w:cs="Calibri"/>
            <w:color w:val="0000FF"/>
          </w:rPr>
          <w:t>приказа</w:t>
        </w:r>
      </w:hyperlink>
      <w:r>
        <w:rPr>
          <w:rFonts w:ascii="Calibri" w:hAnsi="Calibri" w:cs="Calibri"/>
        </w:rPr>
        <w:t xml:space="preserve"> Минтруда Новосибирской области</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от 17.09.2012 N 802)</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Оценка эффективности реализации Программы будет ежегодно осуществляться путем соотнесения фактически достигнутых значений показателей реализации мероприятий и значений запланированных целевых индикаторов, установленных Программой и приведенных в </w:t>
      </w:r>
      <w:hyperlink w:anchor="Par408" w:history="1">
        <w:r>
          <w:rPr>
            <w:rFonts w:ascii="Calibri" w:hAnsi="Calibri" w:cs="Calibri"/>
            <w:color w:val="0000FF"/>
          </w:rPr>
          <w:t>приложении N 1</w:t>
        </w:r>
      </w:hyperlink>
      <w:r>
        <w:rPr>
          <w:rFonts w:ascii="Calibri" w:hAnsi="Calibri" w:cs="Calibri"/>
        </w:rPr>
        <w:t xml:space="preserve"> к Программе.</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комплексом мероприятий Программы будет охвачено около 100 тыс. молодых людей.</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Программы будет обеспечено:</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Сокращение доли безработной молодежи с 2,4% (на начало реализации Программы) до 2,2% от общего количества молодежи Новосибирской области в возрасте от 14 до 29 лет.</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Увеличение доли поступивших в образовательные учреждения профессионального образования, получивших квалифицированную помощь по профессиональной ориентации, с 30% (на начало реализации Программы) до 60% в общей численности граждан, поступивших в образовательные учреждения профессионального образования.</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Рост уровня трудоустройства выпускников образовательных учреждений профессионального образования с 80% (на начало реализации Программы) до 85% от общего выпуска.</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Увеличение доли трудоустроенных по полученной профессии (специальности) выпускников образовательных учреждений профессионального образования в первый год после выпуска с 75% (на начало реализации Программы) до 83% в общем количестве трудоустроенных выпускников указанной категории.</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Сокращение доли выпускников образовательных учреждений профессионального образования, имеющих риск быть нетрудоустроенными, с 7% (на начало реализации Программы) до 6,5% от общего выпуска.</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Ожидаемые конечные результаты реализации Программы будут скорректированы с учетом итогов реализации ведомственной целевой </w:t>
      </w:r>
      <w:hyperlink r:id="rId30" w:history="1">
        <w:r>
          <w:rPr>
            <w:rFonts w:ascii="Calibri" w:hAnsi="Calibri" w:cs="Calibri"/>
            <w:color w:val="0000FF"/>
          </w:rPr>
          <w:t>программы</w:t>
        </w:r>
      </w:hyperlink>
      <w:r>
        <w:rPr>
          <w:rFonts w:ascii="Calibri" w:hAnsi="Calibri" w:cs="Calibri"/>
        </w:rPr>
        <w:t xml:space="preserve"> "Совершенствование профориентационной работы с молодежью и вовлечение ее в трудовую деятельность Новосибирской области в 2011 - 2013 годах".</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center"/>
        <w:outlineLvl w:val="1"/>
        <w:rPr>
          <w:rFonts w:ascii="Calibri" w:hAnsi="Calibri" w:cs="Calibri"/>
        </w:rPr>
      </w:pPr>
      <w:bookmarkStart w:id="21" w:name="Par384"/>
      <w:bookmarkEnd w:id="21"/>
      <w:r>
        <w:rPr>
          <w:rFonts w:ascii="Calibri" w:hAnsi="Calibri" w:cs="Calibri"/>
        </w:rPr>
        <w:t>8. Объемы финансирования ведомственной целевой программы</w:t>
      </w:r>
    </w:p>
    <w:p w:rsidR="00EE0F9A" w:rsidRDefault="00EE0F9A">
      <w:pPr>
        <w:widowControl w:val="0"/>
        <w:autoSpaceDE w:val="0"/>
        <w:autoSpaceDN w:val="0"/>
        <w:adjustRightInd w:val="0"/>
        <w:spacing w:after="0" w:line="240" w:lineRule="auto"/>
        <w:jc w:val="center"/>
        <w:rPr>
          <w:rFonts w:ascii="Calibri" w:hAnsi="Calibri" w:cs="Calibri"/>
        </w:rPr>
      </w:pP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1" w:history="1">
        <w:r>
          <w:rPr>
            <w:rFonts w:ascii="Calibri" w:hAnsi="Calibri" w:cs="Calibri"/>
            <w:color w:val="0000FF"/>
          </w:rPr>
          <w:t>приказа</w:t>
        </w:r>
      </w:hyperlink>
      <w:r>
        <w:rPr>
          <w:rFonts w:ascii="Calibri" w:hAnsi="Calibri" w:cs="Calibri"/>
        </w:rPr>
        <w:t xml:space="preserve"> Минтруда Новосибирской области</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от 17.09.2012 N 802)</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финансирования Программы составляют 17286,85 тыс. руб.</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Финансирование мероприятий Программы осуществляется за счет средств, предоставленных в виде субсидии из областного бюджета Новосибирской области. Порядок финансирования мероприятий Программы утверждается Правительством Новосибирской области.</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по годам:</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- 5982,15 тыс. руб.,</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- 5788,15 тыс. руб.,</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2016 год - 5516,55 тыс. руб.</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Подробная информация о сводных финансовых затратах и источниках финансирования Программы по годам приведена в </w:t>
      </w:r>
      <w:hyperlink w:anchor="Par1110" w:history="1">
        <w:r>
          <w:rPr>
            <w:rFonts w:ascii="Calibri" w:hAnsi="Calibri" w:cs="Calibri"/>
            <w:color w:val="0000FF"/>
          </w:rPr>
          <w:t>приложении N 3</w:t>
        </w:r>
      </w:hyperlink>
      <w:r>
        <w:rPr>
          <w:rFonts w:ascii="Calibri" w:hAnsi="Calibri" w:cs="Calibri"/>
        </w:rPr>
        <w:t xml:space="preserve"> к Программе.</w:t>
      </w:r>
    </w:p>
    <w:p w:rsidR="00EE0F9A" w:rsidRDefault="00EE0F9A">
      <w:pPr>
        <w:widowControl w:val="0"/>
        <w:autoSpaceDE w:val="0"/>
        <w:autoSpaceDN w:val="0"/>
        <w:adjustRightInd w:val="0"/>
        <w:spacing w:after="0" w:line="240" w:lineRule="auto"/>
        <w:ind w:firstLine="540"/>
        <w:jc w:val="both"/>
        <w:rPr>
          <w:rFonts w:ascii="Calibri" w:hAnsi="Calibri" w:cs="Calibri"/>
        </w:rPr>
        <w:sectPr w:rsidR="00EE0F9A" w:rsidSect="00D87A56">
          <w:pgSz w:w="11906" w:h="16838"/>
          <w:pgMar w:top="1134" w:right="850" w:bottom="1134" w:left="1701" w:header="708" w:footer="708" w:gutter="0"/>
          <w:cols w:space="708"/>
          <w:docGrid w:linePitch="360"/>
        </w:sectPr>
      </w:pP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right"/>
        <w:outlineLvl w:val="1"/>
        <w:rPr>
          <w:rFonts w:ascii="Calibri" w:hAnsi="Calibri" w:cs="Calibri"/>
        </w:rPr>
      </w:pPr>
      <w:bookmarkStart w:id="22" w:name="Par401"/>
      <w:bookmarkEnd w:id="22"/>
      <w:r>
        <w:rPr>
          <w:rFonts w:ascii="Calibri" w:hAnsi="Calibri" w:cs="Calibri"/>
        </w:rPr>
        <w:t>Приложение N 1</w:t>
      </w:r>
    </w:p>
    <w:p w:rsidR="00EE0F9A" w:rsidRDefault="00EE0F9A">
      <w:pPr>
        <w:widowControl w:val="0"/>
        <w:autoSpaceDE w:val="0"/>
        <w:autoSpaceDN w:val="0"/>
        <w:adjustRightInd w:val="0"/>
        <w:spacing w:after="0" w:line="240" w:lineRule="auto"/>
        <w:jc w:val="right"/>
        <w:rPr>
          <w:rFonts w:ascii="Calibri" w:hAnsi="Calibri" w:cs="Calibri"/>
        </w:rPr>
      </w:pPr>
      <w:r>
        <w:rPr>
          <w:rFonts w:ascii="Calibri" w:hAnsi="Calibri" w:cs="Calibri"/>
        </w:rPr>
        <w:t>к ведомственной целевой программе</w:t>
      </w:r>
    </w:p>
    <w:p w:rsidR="00EE0F9A" w:rsidRDefault="00EE0F9A">
      <w:pPr>
        <w:widowControl w:val="0"/>
        <w:autoSpaceDE w:val="0"/>
        <w:autoSpaceDN w:val="0"/>
        <w:adjustRightInd w:val="0"/>
        <w:spacing w:after="0" w:line="240" w:lineRule="auto"/>
        <w:jc w:val="right"/>
        <w:rPr>
          <w:rFonts w:ascii="Calibri" w:hAnsi="Calibri" w:cs="Calibri"/>
        </w:rPr>
      </w:pPr>
      <w:r>
        <w:rPr>
          <w:rFonts w:ascii="Calibri" w:hAnsi="Calibri" w:cs="Calibri"/>
        </w:rPr>
        <w:t>"Совершенствование профориентационной</w:t>
      </w:r>
    </w:p>
    <w:p w:rsidR="00EE0F9A" w:rsidRDefault="00EE0F9A">
      <w:pPr>
        <w:widowControl w:val="0"/>
        <w:autoSpaceDE w:val="0"/>
        <w:autoSpaceDN w:val="0"/>
        <w:adjustRightInd w:val="0"/>
        <w:spacing w:after="0" w:line="240" w:lineRule="auto"/>
        <w:jc w:val="right"/>
        <w:rPr>
          <w:rFonts w:ascii="Calibri" w:hAnsi="Calibri" w:cs="Calibri"/>
        </w:rPr>
      </w:pPr>
      <w:r>
        <w:rPr>
          <w:rFonts w:ascii="Calibri" w:hAnsi="Calibri" w:cs="Calibri"/>
        </w:rPr>
        <w:t>работы с молодежью и вовлечение ее в</w:t>
      </w:r>
    </w:p>
    <w:p w:rsidR="00EE0F9A" w:rsidRDefault="00EE0F9A">
      <w:pPr>
        <w:widowControl w:val="0"/>
        <w:autoSpaceDE w:val="0"/>
        <w:autoSpaceDN w:val="0"/>
        <w:adjustRightInd w:val="0"/>
        <w:spacing w:after="0" w:line="240" w:lineRule="auto"/>
        <w:jc w:val="right"/>
        <w:rPr>
          <w:rFonts w:ascii="Calibri" w:hAnsi="Calibri" w:cs="Calibri"/>
        </w:rPr>
      </w:pPr>
      <w:r>
        <w:rPr>
          <w:rFonts w:ascii="Calibri" w:hAnsi="Calibri" w:cs="Calibri"/>
        </w:rPr>
        <w:t>трудовую деятельность в Новосибирской</w:t>
      </w:r>
    </w:p>
    <w:p w:rsidR="00EE0F9A" w:rsidRDefault="00EE0F9A">
      <w:pPr>
        <w:widowControl w:val="0"/>
        <w:autoSpaceDE w:val="0"/>
        <w:autoSpaceDN w:val="0"/>
        <w:adjustRightInd w:val="0"/>
        <w:spacing w:after="0" w:line="240" w:lineRule="auto"/>
        <w:jc w:val="right"/>
        <w:rPr>
          <w:rFonts w:ascii="Calibri" w:hAnsi="Calibri" w:cs="Calibri"/>
        </w:rPr>
      </w:pPr>
      <w:r>
        <w:rPr>
          <w:rFonts w:ascii="Calibri" w:hAnsi="Calibri" w:cs="Calibri"/>
        </w:rPr>
        <w:t>области на 2014 - 2016 годы"</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center"/>
        <w:rPr>
          <w:rFonts w:ascii="Calibri" w:hAnsi="Calibri" w:cs="Calibri"/>
        </w:rPr>
      </w:pPr>
      <w:bookmarkStart w:id="23" w:name="Par408"/>
      <w:bookmarkEnd w:id="23"/>
      <w:r>
        <w:rPr>
          <w:rFonts w:ascii="Calibri" w:hAnsi="Calibri" w:cs="Calibri"/>
        </w:rPr>
        <w:t>ЦЕЛИ И ЗАДАЧИ</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ведомственной целевой программы "Совершенствование</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профориентационной работы с молодежью и вовлечение</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ее в трудовую деятельность в Новосибирской области</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на 2014 - 2016 годы"</w:t>
      </w:r>
    </w:p>
    <w:p w:rsidR="00EE0F9A" w:rsidRDefault="00EE0F9A">
      <w:pPr>
        <w:widowControl w:val="0"/>
        <w:autoSpaceDE w:val="0"/>
        <w:autoSpaceDN w:val="0"/>
        <w:adjustRightInd w:val="0"/>
        <w:spacing w:after="0" w:line="240" w:lineRule="auto"/>
        <w:jc w:val="center"/>
        <w:rPr>
          <w:rFonts w:ascii="Calibri" w:hAnsi="Calibri" w:cs="Calibri"/>
        </w:rPr>
      </w:pP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2" w:history="1">
        <w:r>
          <w:rPr>
            <w:rFonts w:ascii="Calibri" w:hAnsi="Calibri" w:cs="Calibri"/>
            <w:color w:val="0000FF"/>
          </w:rPr>
          <w:t>приказа</w:t>
        </w:r>
      </w:hyperlink>
      <w:r>
        <w:rPr>
          <w:rFonts w:ascii="Calibri" w:hAnsi="Calibri" w:cs="Calibri"/>
        </w:rPr>
        <w:t xml:space="preserve"> Минтруда Новосибирской области</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от 17.09.2012 N 802)</w:t>
      </w:r>
    </w:p>
    <w:p w:rsidR="00EE0F9A" w:rsidRDefault="00EE0F9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760"/>
        <w:gridCol w:w="3360"/>
        <w:gridCol w:w="720"/>
        <w:gridCol w:w="1200"/>
        <w:gridCol w:w="720"/>
        <w:gridCol w:w="720"/>
        <w:gridCol w:w="720"/>
        <w:gridCol w:w="720"/>
        <w:gridCol w:w="3240"/>
      </w:tblGrid>
      <w:tr w:rsidR="00EE0F9A">
        <w:trPr>
          <w:tblCellSpacing w:w="5" w:type="nil"/>
        </w:trPr>
        <w:tc>
          <w:tcPr>
            <w:tcW w:w="2760" w:type="dxa"/>
            <w:vMerge w:val="restart"/>
            <w:tcBorders>
              <w:top w:val="single" w:sz="8" w:space="0" w:color="auto"/>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Цель/задачи,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требующие решения для</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достижения цели   </w:t>
            </w:r>
          </w:p>
        </w:tc>
        <w:tc>
          <w:tcPr>
            <w:tcW w:w="3360" w:type="dxa"/>
            <w:vMerge w:val="restart"/>
            <w:tcBorders>
              <w:top w:val="single" w:sz="8" w:space="0" w:color="auto"/>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Показатель        </w:t>
            </w:r>
          </w:p>
        </w:tc>
        <w:tc>
          <w:tcPr>
            <w:tcW w:w="720" w:type="dxa"/>
            <w:vMerge w:val="restart"/>
            <w:tcBorders>
              <w:top w:val="single" w:sz="8" w:space="0" w:color="auto"/>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изм.</w:t>
            </w:r>
          </w:p>
        </w:tc>
        <w:tc>
          <w:tcPr>
            <w:tcW w:w="1200" w:type="dxa"/>
            <w:vMerge w:val="restart"/>
            <w:tcBorders>
              <w:top w:val="single" w:sz="8" w:space="0" w:color="auto"/>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Значение</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весового</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коэффи-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циента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целевого</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индика-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тора    </w:t>
            </w:r>
          </w:p>
        </w:tc>
        <w:tc>
          <w:tcPr>
            <w:tcW w:w="2880" w:type="dxa"/>
            <w:gridSpan w:val="4"/>
            <w:tcBorders>
              <w:top w:val="single" w:sz="8" w:space="0" w:color="auto"/>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Значение целевого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индикатора по годам</w:t>
            </w:r>
          </w:p>
          <w:p w:rsidR="00EE0F9A" w:rsidRDefault="004D0AE6">
            <w:pPr>
              <w:widowControl w:val="0"/>
              <w:autoSpaceDE w:val="0"/>
              <w:autoSpaceDN w:val="0"/>
              <w:adjustRightInd w:val="0"/>
              <w:spacing w:after="0" w:line="240" w:lineRule="auto"/>
              <w:rPr>
                <w:rFonts w:ascii="Courier New" w:hAnsi="Courier New" w:cs="Courier New"/>
                <w:sz w:val="20"/>
                <w:szCs w:val="20"/>
              </w:rPr>
            </w:pPr>
            <w:hyperlink w:anchor="Par491" w:history="1">
              <w:r w:rsidR="00EE0F9A">
                <w:rPr>
                  <w:rFonts w:ascii="Courier New" w:hAnsi="Courier New" w:cs="Courier New"/>
                  <w:color w:val="0000FF"/>
                  <w:sz w:val="20"/>
                  <w:szCs w:val="20"/>
                </w:rPr>
                <w:t>&lt;*&gt;</w:t>
              </w:r>
            </w:hyperlink>
          </w:p>
        </w:tc>
        <w:tc>
          <w:tcPr>
            <w:tcW w:w="3240" w:type="dxa"/>
            <w:vMerge w:val="restart"/>
            <w:tcBorders>
              <w:top w:val="single" w:sz="8" w:space="0" w:color="auto"/>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Примечание        </w:t>
            </w:r>
          </w:p>
        </w:tc>
      </w:tr>
      <w:tr w:rsidR="00EE0F9A">
        <w:trPr>
          <w:tblCellSpacing w:w="5" w:type="nil"/>
        </w:trPr>
        <w:tc>
          <w:tcPr>
            <w:tcW w:w="276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336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72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20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2013</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2014</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2015</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2016</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w:t>
            </w:r>
          </w:p>
        </w:tc>
        <w:tc>
          <w:tcPr>
            <w:tcW w:w="324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p>
        </w:tc>
      </w:tr>
      <w:tr w:rsidR="00EE0F9A">
        <w:trPr>
          <w:tblCellSpacing w:w="5" w:type="nil"/>
        </w:trPr>
        <w:tc>
          <w:tcPr>
            <w:tcW w:w="276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Цель: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создание условий для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вовлечения молодежи в</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трудовую деятельность</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повышение ее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конкурентоспособности</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рынке труда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Новосибирской области</w:t>
            </w:r>
          </w:p>
        </w:tc>
        <w:tc>
          <w:tcPr>
            <w:tcW w:w="336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Целевой индикатор: доля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безработной молодежи от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общего количества молодежи</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Новосибирской области в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возрасте от 14 до 29 лет  </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20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0,4   </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2,4 </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2,4 </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2,3 </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 </w:t>
            </w:r>
          </w:p>
        </w:tc>
        <w:tc>
          <w:tcPr>
            <w:tcW w:w="324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Значения целевого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индикатора по годам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рассчитываются ежегодно.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Доля безработной молодежи</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общего количества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молодежи Новосибирской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в возрасте от 14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 29 лет в 2011 году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составила 2,5%           </w:t>
            </w:r>
          </w:p>
        </w:tc>
      </w:tr>
      <w:tr w:rsidR="00EE0F9A">
        <w:trPr>
          <w:tblCellSpacing w:w="5" w:type="nil"/>
        </w:trPr>
        <w:tc>
          <w:tcPr>
            <w:tcW w:w="276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Задача 1: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профессиональная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ориентация молодежи  </w:t>
            </w:r>
          </w:p>
        </w:tc>
        <w:tc>
          <w:tcPr>
            <w:tcW w:w="336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Целевой индикатор 1: доля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поступивших в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образовательные учреждения</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профессионального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получивших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квалифицированную помощь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профессиональной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ориентации, в общей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численности граждан,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поступивших в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образовательные учреждения</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профессионального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20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   </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30,0</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45,0</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60,0</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60,0</w:t>
            </w:r>
          </w:p>
        </w:tc>
        <w:tc>
          <w:tcPr>
            <w:tcW w:w="324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Значения целевого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индикатора по годам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рассчитываются ежегодно.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Значение показателя на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конец 2011 года составило</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30,0%                    </w:t>
            </w:r>
          </w:p>
        </w:tc>
      </w:tr>
      <w:tr w:rsidR="00EE0F9A">
        <w:trPr>
          <w:tblCellSpacing w:w="5" w:type="nil"/>
        </w:trPr>
        <w:tc>
          <w:tcPr>
            <w:tcW w:w="276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Целевой индикатор 2: доля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выпускников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образовательных учреждений</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профессионального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трудоустроившихся по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полученной профессии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(специальности) в первый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год после выпуска, в общей</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численности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трудоустроенных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выпускников указанной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категории                 </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20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   </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75,0</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77,0</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80,0</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83,0</w:t>
            </w:r>
          </w:p>
        </w:tc>
        <w:tc>
          <w:tcPr>
            <w:tcW w:w="324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Значения целевого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индикатора по годам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рассчитываются ежегодно.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состоянию на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10.12.2011 оценочно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показатель составил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62,4%. Данные за 2011 год</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будут уточнены в сентябре</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2012 года                </w:t>
            </w:r>
          </w:p>
        </w:tc>
      </w:tr>
      <w:tr w:rsidR="00EE0F9A">
        <w:trPr>
          <w:tblCellSpacing w:w="5" w:type="nil"/>
        </w:trPr>
        <w:tc>
          <w:tcPr>
            <w:tcW w:w="276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Задача 2: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социальная адаптация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молодежи на рынке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труда Новосибирской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tc>
        <w:tc>
          <w:tcPr>
            <w:tcW w:w="336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Целевой индикатор 1: доля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выпускников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образовательных учреждений</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профессионального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имеющих риск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быть нетрудоустроенными, к</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общему выпуску            </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20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   </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7,0 </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6,9 </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6,8 </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6,5 </w:t>
            </w:r>
          </w:p>
        </w:tc>
        <w:tc>
          <w:tcPr>
            <w:tcW w:w="324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Значения целевого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индикатора по годам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рассчитываются ежегодно.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2011 году доля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выпускников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образовательных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учреждений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профессионального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образования, имеющих риск</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быть нетрудоустроенными,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составила 7,0% к общему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выпуску                  </w:t>
            </w:r>
          </w:p>
        </w:tc>
      </w:tr>
      <w:tr w:rsidR="00EE0F9A">
        <w:trPr>
          <w:tblCellSpacing w:w="5" w:type="nil"/>
        </w:trPr>
        <w:tc>
          <w:tcPr>
            <w:tcW w:w="276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336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Целевой индикатор 2: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уровень трудоустройства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выпускников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образовательных учреждений</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профессионального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от общего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выпуска                   </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p>
        </w:tc>
        <w:tc>
          <w:tcPr>
            <w:tcW w:w="120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   </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80,0</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85,0</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85,0</w:t>
            </w:r>
          </w:p>
        </w:tc>
        <w:tc>
          <w:tcPr>
            <w:tcW w:w="7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85,0</w:t>
            </w:r>
          </w:p>
        </w:tc>
        <w:tc>
          <w:tcPr>
            <w:tcW w:w="324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Значения целевого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индикатора рассчитываются</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ежегодно.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2011 году уровень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трудоустройства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выпускников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образовательных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учреждений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профессионального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составил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70,0% от общего выпуска  </w:t>
            </w:r>
          </w:p>
        </w:tc>
      </w:tr>
    </w:tbl>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E0F9A" w:rsidRDefault="00EE0F9A">
      <w:pPr>
        <w:widowControl w:val="0"/>
        <w:autoSpaceDE w:val="0"/>
        <w:autoSpaceDN w:val="0"/>
        <w:adjustRightInd w:val="0"/>
        <w:spacing w:after="0" w:line="240" w:lineRule="auto"/>
        <w:ind w:firstLine="540"/>
        <w:jc w:val="both"/>
        <w:rPr>
          <w:rFonts w:ascii="Calibri" w:hAnsi="Calibri" w:cs="Calibri"/>
        </w:rPr>
      </w:pPr>
      <w:bookmarkStart w:id="24" w:name="Par491"/>
      <w:bookmarkEnd w:id="24"/>
      <w:r>
        <w:rPr>
          <w:rFonts w:ascii="Calibri" w:hAnsi="Calibri" w:cs="Calibri"/>
        </w:rPr>
        <w:t xml:space="preserve">&lt;*&gt; Плановые значения целевых индикаторов Программы будут уточнены (скорректированы) по итогам реализации ведомственной целевой </w:t>
      </w:r>
      <w:hyperlink r:id="rId33" w:history="1">
        <w:r>
          <w:rPr>
            <w:rFonts w:ascii="Calibri" w:hAnsi="Calibri" w:cs="Calibri"/>
            <w:color w:val="0000FF"/>
          </w:rPr>
          <w:t>программы</w:t>
        </w:r>
      </w:hyperlink>
      <w:r>
        <w:rPr>
          <w:rFonts w:ascii="Calibri" w:hAnsi="Calibri" w:cs="Calibri"/>
        </w:rPr>
        <w:t xml:space="preserve"> "Совершенствование профориентационной работы с молодежью и вовлечение ее в трудовую деятельность Новосибирской области в 2011 - 2013 годах".</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right"/>
        <w:outlineLvl w:val="1"/>
        <w:rPr>
          <w:rFonts w:ascii="Calibri" w:hAnsi="Calibri" w:cs="Calibri"/>
        </w:rPr>
      </w:pPr>
      <w:bookmarkStart w:id="25" w:name="Par497"/>
      <w:bookmarkEnd w:id="25"/>
      <w:r>
        <w:rPr>
          <w:rFonts w:ascii="Calibri" w:hAnsi="Calibri" w:cs="Calibri"/>
        </w:rPr>
        <w:t>Приложение N 2</w:t>
      </w:r>
    </w:p>
    <w:p w:rsidR="00EE0F9A" w:rsidRDefault="00EE0F9A">
      <w:pPr>
        <w:widowControl w:val="0"/>
        <w:autoSpaceDE w:val="0"/>
        <w:autoSpaceDN w:val="0"/>
        <w:adjustRightInd w:val="0"/>
        <w:spacing w:after="0" w:line="240" w:lineRule="auto"/>
        <w:jc w:val="right"/>
        <w:rPr>
          <w:rFonts w:ascii="Calibri" w:hAnsi="Calibri" w:cs="Calibri"/>
        </w:rPr>
      </w:pPr>
      <w:r>
        <w:rPr>
          <w:rFonts w:ascii="Calibri" w:hAnsi="Calibri" w:cs="Calibri"/>
        </w:rPr>
        <w:t>к ведомственной целевой программе</w:t>
      </w:r>
    </w:p>
    <w:p w:rsidR="00EE0F9A" w:rsidRDefault="00EE0F9A">
      <w:pPr>
        <w:widowControl w:val="0"/>
        <w:autoSpaceDE w:val="0"/>
        <w:autoSpaceDN w:val="0"/>
        <w:adjustRightInd w:val="0"/>
        <w:spacing w:after="0" w:line="240" w:lineRule="auto"/>
        <w:jc w:val="right"/>
        <w:rPr>
          <w:rFonts w:ascii="Calibri" w:hAnsi="Calibri" w:cs="Calibri"/>
        </w:rPr>
      </w:pPr>
      <w:r>
        <w:rPr>
          <w:rFonts w:ascii="Calibri" w:hAnsi="Calibri" w:cs="Calibri"/>
        </w:rPr>
        <w:t>"Совершенствование профориентационной</w:t>
      </w:r>
    </w:p>
    <w:p w:rsidR="00EE0F9A" w:rsidRDefault="00EE0F9A">
      <w:pPr>
        <w:widowControl w:val="0"/>
        <w:autoSpaceDE w:val="0"/>
        <w:autoSpaceDN w:val="0"/>
        <w:adjustRightInd w:val="0"/>
        <w:spacing w:after="0" w:line="240" w:lineRule="auto"/>
        <w:jc w:val="right"/>
        <w:rPr>
          <w:rFonts w:ascii="Calibri" w:hAnsi="Calibri" w:cs="Calibri"/>
        </w:rPr>
      </w:pPr>
      <w:r>
        <w:rPr>
          <w:rFonts w:ascii="Calibri" w:hAnsi="Calibri" w:cs="Calibri"/>
        </w:rPr>
        <w:t>работы с молодежью и вовлечение ее в</w:t>
      </w:r>
    </w:p>
    <w:p w:rsidR="00EE0F9A" w:rsidRDefault="00EE0F9A">
      <w:pPr>
        <w:widowControl w:val="0"/>
        <w:autoSpaceDE w:val="0"/>
        <w:autoSpaceDN w:val="0"/>
        <w:adjustRightInd w:val="0"/>
        <w:spacing w:after="0" w:line="240" w:lineRule="auto"/>
        <w:jc w:val="right"/>
        <w:rPr>
          <w:rFonts w:ascii="Calibri" w:hAnsi="Calibri" w:cs="Calibri"/>
        </w:rPr>
      </w:pPr>
      <w:r>
        <w:rPr>
          <w:rFonts w:ascii="Calibri" w:hAnsi="Calibri" w:cs="Calibri"/>
        </w:rPr>
        <w:t>трудовую деятельность в Новосибирской</w:t>
      </w:r>
    </w:p>
    <w:p w:rsidR="00EE0F9A" w:rsidRDefault="00EE0F9A">
      <w:pPr>
        <w:widowControl w:val="0"/>
        <w:autoSpaceDE w:val="0"/>
        <w:autoSpaceDN w:val="0"/>
        <w:adjustRightInd w:val="0"/>
        <w:spacing w:after="0" w:line="240" w:lineRule="auto"/>
        <w:jc w:val="right"/>
        <w:rPr>
          <w:rFonts w:ascii="Calibri" w:hAnsi="Calibri" w:cs="Calibri"/>
        </w:rPr>
      </w:pPr>
      <w:r>
        <w:rPr>
          <w:rFonts w:ascii="Calibri" w:hAnsi="Calibri" w:cs="Calibri"/>
        </w:rPr>
        <w:t>области на 2014 - 2016 годы"</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center"/>
        <w:rPr>
          <w:rFonts w:ascii="Calibri" w:hAnsi="Calibri" w:cs="Calibri"/>
        </w:rPr>
      </w:pPr>
      <w:bookmarkStart w:id="26" w:name="Par504"/>
      <w:bookmarkEnd w:id="26"/>
      <w:r>
        <w:rPr>
          <w:rFonts w:ascii="Calibri" w:hAnsi="Calibri" w:cs="Calibri"/>
        </w:rPr>
        <w:t>МЕРОПРИЯТИЯ</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ведомственной целевой программы "Совершенствование</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профориентационной работы с молодежью и вовлечение</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ее в трудовую деятельность в Новосибирской</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на 2014 - 2016 годы"</w:t>
      </w:r>
    </w:p>
    <w:p w:rsidR="00EE0F9A" w:rsidRDefault="00EE0F9A">
      <w:pPr>
        <w:widowControl w:val="0"/>
        <w:autoSpaceDE w:val="0"/>
        <w:autoSpaceDN w:val="0"/>
        <w:adjustRightInd w:val="0"/>
        <w:spacing w:after="0" w:line="240" w:lineRule="auto"/>
        <w:jc w:val="center"/>
        <w:rPr>
          <w:rFonts w:ascii="Calibri" w:hAnsi="Calibri" w:cs="Calibri"/>
        </w:rPr>
      </w:pP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4" w:history="1">
        <w:r>
          <w:rPr>
            <w:rFonts w:ascii="Calibri" w:hAnsi="Calibri" w:cs="Calibri"/>
            <w:color w:val="0000FF"/>
          </w:rPr>
          <w:t>приказа</w:t>
        </w:r>
      </w:hyperlink>
      <w:r>
        <w:rPr>
          <w:rFonts w:ascii="Calibri" w:hAnsi="Calibri" w:cs="Calibri"/>
        </w:rPr>
        <w:t xml:space="preserve"> Минтруда Новосибирской области</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от 17.09.2012 N 802)</w:t>
      </w:r>
    </w:p>
    <w:p w:rsidR="00EE0F9A" w:rsidRDefault="00EE0F9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268"/>
        <w:gridCol w:w="1620"/>
        <w:gridCol w:w="1404"/>
        <w:gridCol w:w="1080"/>
        <w:gridCol w:w="1080"/>
        <w:gridCol w:w="1080"/>
        <w:gridCol w:w="1188"/>
        <w:gridCol w:w="1836"/>
        <w:gridCol w:w="2268"/>
      </w:tblGrid>
      <w:tr w:rsidR="00EE0F9A">
        <w:trPr>
          <w:trHeight w:val="540"/>
          <w:tblCellSpacing w:w="5" w:type="nil"/>
        </w:trPr>
        <w:tc>
          <w:tcPr>
            <w:tcW w:w="2268" w:type="dxa"/>
            <w:vMerge w:val="restart"/>
            <w:tcBorders>
              <w:top w:val="single" w:sz="8" w:space="0" w:color="auto"/>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   Наименование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мероприятия    </w:t>
            </w:r>
          </w:p>
        </w:tc>
        <w:tc>
          <w:tcPr>
            <w:tcW w:w="1620" w:type="dxa"/>
            <w:vMerge w:val="restart"/>
            <w:tcBorders>
              <w:top w:val="single" w:sz="8" w:space="0" w:color="auto"/>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Наименование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показателя  </w:t>
            </w:r>
          </w:p>
        </w:tc>
        <w:tc>
          <w:tcPr>
            <w:tcW w:w="1404" w:type="dxa"/>
            <w:vMerge w:val="restart"/>
            <w:tcBorders>
              <w:top w:val="single" w:sz="8" w:space="0" w:color="auto"/>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Ед. изм.  </w:t>
            </w:r>
          </w:p>
        </w:tc>
        <w:tc>
          <w:tcPr>
            <w:tcW w:w="4428" w:type="dxa"/>
            <w:gridSpan w:val="4"/>
            <w:tcBorders>
              <w:top w:val="single" w:sz="8" w:space="0" w:color="auto"/>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Значение показателя, в том числе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по годам реализации         </w:t>
            </w:r>
          </w:p>
        </w:tc>
        <w:tc>
          <w:tcPr>
            <w:tcW w:w="1836" w:type="dxa"/>
            <w:vMerge w:val="restart"/>
            <w:tcBorders>
              <w:top w:val="single" w:sz="8" w:space="0" w:color="auto"/>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Ответственный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исполнитель  </w:t>
            </w:r>
          </w:p>
        </w:tc>
        <w:tc>
          <w:tcPr>
            <w:tcW w:w="2268" w:type="dxa"/>
            <w:vMerge w:val="restart"/>
            <w:tcBorders>
              <w:top w:val="single" w:sz="8" w:space="0" w:color="auto"/>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Ожидаемый результат</w:t>
            </w:r>
          </w:p>
        </w:tc>
      </w:tr>
      <w:tr w:rsidR="00EE0F9A">
        <w:trPr>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2014 г.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2015 г.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2016 г. </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Итого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13824" w:type="dxa"/>
            <w:gridSpan w:val="9"/>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outlineLvl w:val="2"/>
              <w:rPr>
                <w:rFonts w:ascii="Courier New" w:hAnsi="Courier New" w:cs="Courier New"/>
                <w:sz w:val="18"/>
                <w:szCs w:val="18"/>
              </w:rPr>
            </w:pPr>
            <w:bookmarkStart w:id="27" w:name="Par519"/>
            <w:bookmarkEnd w:id="27"/>
            <w:r>
              <w:rPr>
                <w:rFonts w:ascii="Courier New" w:hAnsi="Courier New" w:cs="Courier New"/>
                <w:sz w:val="18"/>
                <w:szCs w:val="18"/>
              </w:rPr>
              <w:t xml:space="preserve">                  Цель: создание условий для вовлечения молодежи в трудовую деятельность и повышение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ее конкурентоспособности на рынке труда Новосибирской области                             </w:t>
            </w:r>
          </w:p>
        </w:tc>
      </w:tr>
      <w:tr w:rsidR="00EE0F9A">
        <w:trPr>
          <w:tblCellSpacing w:w="5" w:type="nil"/>
        </w:trPr>
        <w:tc>
          <w:tcPr>
            <w:tcW w:w="13824" w:type="dxa"/>
            <w:gridSpan w:val="9"/>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outlineLvl w:val="3"/>
              <w:rPr>
                <w:rFonts w:ascii="Courier New" w:hAnsi="Courier New" w:cs="Courier New"/>
                <w:sz w:val="18"/>
                <w:szCs w:val="18"/>
              </w:rPr>
            </w:pPr>
            <w:bookmarkStart w:id="28" w:name="Par522"/>
            <w:bookmarkEnd w:id="28"/>
            <w:r>
              <w:rPr>
                <w:rFonts w:ascii="Courier New" w:hAnsi="Courier New" w:cs="Courier New"/>
                <w:sz w:val="18"/>
                <w:szCs w:val="18"/>
              </w:rPr>
              <w:t xml:space="preserve">                                    Задача 1. Профессиональная ориентация молодежи                                    </w:t>
            </w:r>
          </w:p>
        </w:tc>
      </w:tr>
      <w:tr w:rsidR="00EE0F9A">
        <w:trPr>
          <w:trHeight w:val="360"/>
          <w:tblCellSpacing w:w="5" w:type="nil"/>
        </w:trPr>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1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шт.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w:t>
            </w:r>
          </w:p>
        </w:tc>
        <w:tc>
          <w:tcPr>
            <w:tcW w:w="1836"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ЦРПК           </w:t>
            </w:r>
          </w:p>
        </w:tc>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Обмен опытом 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обучение новым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формам работы не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менее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300 специалистов,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работающих в сфере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профессиональной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ориентации молодежи</w:t>
            </w:r>
          </w:p>
        </w:tc>
      </w:tr>
      <w:tr w:rsidR="00EE0F9A">
        <w:trPr>
          <w:trHeight w:val="540"/>
          <w:tblCellSpacing w:w="5" w:type="nil"/>
        </w:trPr>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Проведение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межрегиональной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конференции по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вопросам развития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профессиональной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ориентации молодежи</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54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2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шт.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w:t>
            </w:r>
          </w:p>
        </w:tc>
        <w:tc>
          <w:tcPr>
            <w:tcW w:w="1836"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ЦРПК           </w:t>
            </w:r>
          </w:p>
        </w:tc>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Приобретение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новейших методик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проведения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профориентационных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тестирований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молодежи для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использования в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работе ЦРПК, ГКУ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НСО ЦЗН            </w:t>
            </w:r>
          </w:p>
        </w:tc>
      </w:tr>
      <w:tr w:rsidR="00EE0F9A">
        <w:trPr>
          <w:trHeight w:val="540"/>
          <w:tblCellSpacing w:w="5" w:type="nil"/>
        </w:trPr>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Приобретение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программного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обеспечения для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проведения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профориентационного</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тестирования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113,00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126,00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163,00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54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226,00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126,00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652,00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226,00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126,00</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652,00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3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чел.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600</w:t>
            </w:r>
          </w:p>
        </w:tc>
        <w:tc>
          <w:tcPr>
            <w:tcW w:w="1836"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ЦРПК           </w:t>
            </w:r>
          </w:p>
        </w:tc>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Оказание услуг по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профессиональной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ориентации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600 абитуриентам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образовательных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учреждений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профессионального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образования        </w:t>
            </w:r>
          </w:p>
        </w:tc>
      </w:tr>
      <w:tr w:rsidR="00EE0F9A">
        <w:trPr>
          <w:trHeight w:val="540"/>
          <w:tblCellSpacing w:w="5" w:type="nil"/>
        </w:trPr>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Проведение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профориентационных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тестирований 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консультирование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абитуриентов в ходе</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работы приемных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комиссий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образовательных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учреждений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профессионального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образования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1,31</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1,31</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1,31</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1,31</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54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262,00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262,00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262,00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786,00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262,00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262,00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262,00</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786,00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4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шт.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w:t>
            </w:r>
          </w:p>
        </w:tc>
        <w:tc>
          <w:tcPr>
            <w:tcW w:w="1836"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ЦРПК           </w:t>
            </w:r>
          </w:p>
        </w:tc>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Информирование об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успешных карьерных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траекториях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молодежи на рынке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труда Новосибирской</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области с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предполагаемым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охватом аудитории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400 тыс. человек   </w:t>
            </w:r>
          </w:p>
        </w:tc>
      </w:tr>
      <w:tr w:rsidR="00EE0F9A">
        <w:trPr>
          <w:trHeight w:val="540"/>
          <w:tblCellSpacing w:w="5" w:type="nil"/>
        </w:trPr>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Производство 2-й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серии из 6 фильмов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"Успешный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профессионал"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(продолжительностью</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 минуты)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54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5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показы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36</w:t>
            </w:r>
          </w:p>
        </w:tc>
        <w:tc>
          <w:tcPr>
            <w:tcW w:w="1836"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ЦРПК           </w:t>
            </w: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540"/>
          <w:tblCellSpacing w:w="5" w:type="nil"/>
        </w:trPr>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Демонстрация серии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фильмов "Успешный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профессионал" на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государственном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телевизионном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канале ОТС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6,2</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6,2</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6,2</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54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111,6</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111,6</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223,2</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111,6</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111,6</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223,2</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540"/>
          <w:tblCellSpacing w:w="5" w:type="nil"/>
        </w:trPr>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6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чел.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не менее</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7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не менее</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7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не менее</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7       </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ЦРПК           </w:t>
            </w:r>
          </w:p>
        </w:tc>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Внедрение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передового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психолого-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управленческого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опыта в сферу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профессиональной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ориентации молодежи</w:t>
            </w:r>
          </w:p>
        </w:tc>
      </w:tr>
      <w:tr w:rsidR="00EE0F9A">
        <w:trPr>
          <w:trHeight w:val="540"/>
          <w:tblCellSpacing w:w="5" w:type="nil"/>
        </w:trPr>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Обучение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специалистов ЦРПК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новейшим методам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индивидуального 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группового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консультирования с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целью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мультипликации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полученных знаний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54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350,00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350,00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350,00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1 050,00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350,00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350,00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350,00</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1 050,00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7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чел.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w:t>
            </w:r>
          </w:p>
        </w:tc>
        <w:tc>
          <w:tcPr>
            <w:tcW w:w="1836"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ЦРПК           </w:t>
            </w:r>
          </w:p>
        </w:tc>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Повышение уровня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компетентности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90 чел. из числа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специалистов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центров содействия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трудоустройству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выпускников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образовательных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учреждений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профессионального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образования,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профконсультантов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ГКУ ЦЗН, школьных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психологов за счет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получения новых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знаний в сфере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профессиональной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ориентации молодежи</w:t>
            </w:r>
          </w:p>
        </w:tc>
      </w:tr>
      <w:tr w:rsidR="00EE0F9A">
        <w:trPr>
          <w:trHeight w:val="540"/>
          <w:tblCellSpacing w:w="5" w:type="nil"/>
        </w:trPr>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Повышение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квалификации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специалистов,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работающих в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профессиональной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ориентации молодежи</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54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96,00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96,00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96,00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288,00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96,00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96,00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96,00</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288,00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8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чел.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55</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55</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55</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165</w:t>
            </w:r>
          </w:p>
        </w:tc>
        <w:tc>
          <w:tcPr>
            <w:tcW w:w="1836"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ЦРПК           </w:t>
            </w:r>
          </w:p>
        </w:tc>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Получение прогноза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успешности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предпринимательской</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деятельности при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выборе указанной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формы занятости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165 молодых людей  </w:t>
            </w:r>
          </w:p>
        </w:tc>
      </w:tr>
      <w:tr w:rsidR="00EE0F9A">
        <w:trPr>
          <w:trHeight w:val="540"/>
          <w:tblCellSpacing w:w="5" w:type="nil"/>
        </w:trPr>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Проведение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диагностики уровня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выраженности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предпринимательских</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компетенций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молодежи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1,31</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1,31</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1,31</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1,31</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54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72,05</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72,05</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72,05</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216,15</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72,05</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72,05</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72,05</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216,15</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9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чел.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55</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55</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55</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165</w:t>
            </w:r>
          </w:p>
        </w:tc>
        <w:tc>
          <w:tcPr>
            <w:tcW w:w="1836"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ЦРПК           </w:t>
            </w:r>
          </w:p>
        </w:tc>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Развитие личных 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деловых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компетенций,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необходимых в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предпринимательской</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деятельности, -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охват мероприятиями</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165 молодых людей  </w:t>
            </w:r>
          </w:p>
        </w:tc>
      </w:tr>
      <w:tr w:rsidR="00EE0F9A">
        <w:trPr>
          <w:trHeight w:val="540"/>
          <w:tblCellSpacing w:w="5" w:type="nil"/>
        </w:trPr>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Проведение серии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тренингов,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направленных на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развитие личных 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деловых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компетенций,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необходимых в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предпринимательской</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деятельности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5,70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5,70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5,70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5,70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54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313,50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313,50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313,50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940,50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313,50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313,50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313,50</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940,50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10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шт.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14 000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14 000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14 000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42 000</w:t>
            </w:r>
          </w:p>
        </w:tc>
        <w:tc>
          <w:tcPr>
            <w:tcW w:w="1836"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Образовательные</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учреждения НПО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 СПО          </w:t>
            </w:r>
          </w:p>
        </w:tc>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Обеспечение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буклетами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образовательных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учреждений НПО 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СПО с целью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профессионального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информирования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молодежи о рынке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образовательных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услуг в сфере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начального 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среднего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профессионального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образования, в том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числе в ходе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ярмарок вакансий 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учебных рабочих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мест, дней открытых</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дверей             </w:t>
            </w:r>
          </w:p>
        </w:tc>
      </w:tr>
      <w:tr w:rsidR="00EE0F9A">
        <w:trPr>
          <w:trHeight w:val="540"/>
          <w:tblCellSpacing w:w="5" w:type="nil"/>
        </w:trPr>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Изготовление 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тиражирование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буклетов об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образовательных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учреждениях НПО 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СПО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0,01</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0,01</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0,01</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0,01</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54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182,00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182,00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182,00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546,00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182,00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182,00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182,00</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546,00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Мероприятие 11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шт.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70</w:t>
            </w:r>
          </w:p>
        </w:tc>
        <w:tc>
          <w:tcPr>
            <w:tcW w:w="1836"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ЦРПК           </w:t>
            </w:r>
          </w:p>
        </w:tc>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Информирование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выпускников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общеобразовательных</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учреждений о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востребованных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профессиях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(специальностях)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для их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использования в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ходе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профориентационных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мероприятий ГКУ НСО</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ЦЗН, ЦРПК          </w:t>
            </w:r>
          </w:p>
        </w:tc>
      </w:tr>
      <w:tr w:rsidR="00EE0F9A">
        <w:trPr>
          <w:trHeight w:val="540"/>
          <w:tblCellSpacing w:w="5" w:type="nil"/>
        </w:trPr>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Изготовление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видеофильмов о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профессиях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(специальностях),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востребованных на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рынке труда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Новосибирской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области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54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2 500,00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2 500,00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2 000,00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7 000,00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2 500,00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2 500,00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2 000,00</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7 000,00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12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шт.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w:t>
            </w:r>
          </w:p>
        </w:tc>
        <w:tc>
          <w:tcPr>
            <w:tcW w:w="1836"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ЦРПК           </w:t>
            </w:r>
          </w:p>
        </w:tc>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Подготовка 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размещение статей о</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профессиях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(специальностях) в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Интернете с целью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знакомства молодежи</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 востребованными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профессиями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(специальностями)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 региональном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рынке труда        </w:t>
            </w:r>
          </w:p>
        </w:tc>
      </w:tr>
      <w:tr w:rsidR="00EE0F9A">
        <w:trPr>
          <w:trHeight w:val="540"/>
          <w:tblCellSpacing w:w="5" w:type="nil"/>
        </w:trPr>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Подготовка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PR-статей о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профессиях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(специальностях),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востребованных на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рынке труда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Новосибирской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области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54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13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экз.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3 500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3 500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3 500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10 500</w:t>
            </w:r>
          </w:p>
        </w:tc>
        <w:tc>
          <w:tcPr>
            <w:tcW w:w="1836"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Образовательные</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учреждения НПО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 СПО          </w:t>
            </w:r>
          </w:p>
        </w:tc>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Информирование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выпускников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общеобразовательных</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учреждений и их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родителей об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образовательных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учреждениях НПО 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СПО                </w:t>
            </w:r>
          </w:p>
        </w:tc>
      </w:tr>
      <w:tr w:rsidR="00EE0F9A">
        <w:trPr>
          <w:trHeight w:val="540"/>
          <w:tblCellSpacing w:w="5" w:type="nil"/>
        </w:trPr>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Изготовление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справочника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образовательных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учреждений НПО 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СПО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0,13</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0,14</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0,15</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0,15</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54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455,00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490,00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525,00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1 470,00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455,00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490,00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525,00</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1 470,00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14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шт.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w:t>
            </w:r>
          </w:p>
        </w:tc>
        <w:tc>
          <w:tcPr>
            <w:tcW w:w="1836"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Образовательные</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учреждения НПО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 СПО          </w:t>
            </w:r>
          </w:p>
        </w:tc>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Информирование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молодежи об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образовательных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учреждениях НПО 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СПО для трансляции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 телевидении 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радио              </w:t>
            </w:r>
          </w:p>
        </w:tc>
      </w:tr>
      <w:tr w:rsidR="00EE0F9A">
        <w:trPr>
          <w:trHeight w:val="540"/>
          <w:tblCellSpacing w:w="5" w:type="nil"/>
        </w:trPr>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Производство аудио-</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 видеороликов,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направленных на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пропаганду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образовательных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учреждений НПО 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СПО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54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150,00</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15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показ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45</w:t>
            </w:r>
          </w:p>
        </w:tc>
        <w:tc>
          <w:tcPr>
            <w:tcW w:w="1836"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Образовательные</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учреждения НПО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 СПО          </w:t>
            </w: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540"/>
          <w:tblCellSpacing w:w="5" w:type="nil"/>
        </w:trPr>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Демонстрация аудио-</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 видеороликов,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направленных на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пропаганду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образовательных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учреждений НПО 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СПО, в средствах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массовой информации</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16,70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54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225,00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225,00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750,00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225,00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225,00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750,00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16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мероприятие</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w:t>
            </w:r>
          </w:p>
        </w:tc>
        <w:tc>
          <w:tcPr>
            <w:tcW w:w="1836"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ЦРПК           </w:t>
            </w:r>
          </w:p>
        </w:tc>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Проведение конкурса</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программ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(проектов),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представленных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агитационными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бригадами,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АРТ-профи-группами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образовательных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учреждений НПО 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СПО, с целью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обеспечения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реализации программ</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(проектов)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победителей        </w:t>
            </w:r>
          </w:p>
        </w:tc>
      </w:tr>
      <w:tr w:rsidR="00EE0F9A">
        <w:trPr>
          <w:trHeight w:val="540"/>
          <w:tblCellSpacing w:w="5" w:type="nil"/>
        </w:trPr>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Организация 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проведение конкурса</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 лучшую кампанию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 профориентации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среди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образовательных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учреждений НПО 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СПО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340,00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54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340,00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960,00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320,00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340,00</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960,00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17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мероприятие</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w:t>
            </w:r>
          </w:p>
        </w:tc>
        <w:tc>
          <w:tcPr>
            <w:tcW w:w="1836"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ЦРПК           </w:t>
            </w:r>
          </w:p>
        </w:tc>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Пропаганда рабочих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профессий 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специальностей,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охват 7500 человек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среди молодежи     </w:t>
            </w:r>
          </w:p>
        </w:tc>
      </w:tr>
      <w:tr w:rsidR="00EE0F9A">
        <w:trPr>
          <w:trHeight w:val="540"/>
          <w:tblCellSpacing w:w="5" w:type="nil"/>
        </w:trPr>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Организация 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проведение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праздника рабочих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профессий "Город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мастеров"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Стоимость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110,00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54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110,00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110,00</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18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мероприятие</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w:t>
            </w:r>
          </w:p>
        </w:tc>
        <w:tc>
          <w:tcPr>
            <w:tcW w:w="1836"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Образовательные</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учреждения НПО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 СПО          </w:t>
            </w:r>
          </w:p>
        </w:tc>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Выезд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образовательных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учреждений НПО 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СПО в муниципальные</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районы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Новосибирской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области, где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отсутствуют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образовательные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учреждения НПО 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СПО                </w:t>
            </w:r>
          </w:p>
        </w:tc>
      </w:tr>
      <w:tr w:rsidR="00EE0F9A">
        <w:trPr>
          <w:trHeight w:val="540"/>
          <w:tblCellSpacing w:w="5" w:type="nil"/>
        </w:trPr>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Организация 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проведение выезда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агитавтобуса для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профессиональной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ориентации учащихся</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общеобразовательных</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учреждений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Новосибирской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области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54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240,00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70,00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80,00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90,00</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240,00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19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мероприятие</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w:t>
            </w:r>
          </w:p>
        </w:tc>
        <w:tc>
          <w:tcPr>
            <w:tcW w:w="1836"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Образовательные</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учреждения НПО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 СПО          </w:t>
            </w:r>
          </w:p>
        </w:tc>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Поднятие престижа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рабочей профессии,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повышение интереса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 рабочим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профессиям учащихся</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7 - 11 классов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общеобразовательных</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школ               </w:t>
            </w:r>
          </w:p>
        </w:tc>
      </w:tr>
      <w:tr w:rsidR="00EE0F9A">
        <w:trPr>
          <w:trHeight w:val="540"/>
          <w:tblCellSpacing w:w="5" w:type="nil"/>
        </w:trPr>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Проведение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конкурсов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профессионального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мастерства с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обязательным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массовым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приглашением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учащихся 7 -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11 классов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общеобразовательных</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школ 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работодателей </w:t>
            </w:r>
            <w:hyperlink w:anchor="Par1087" w:history="1">
              <w:r>
                <w:rPr>
                  <w:rFonts w:ascii="Courier New" w:hAnsi="Courier New" w:cs="Courier New"/>
                  <w:color w:val="0000FF"/>
                  <w:sz w:val="18"/>
                  <w:szCs w:val="18"/>
                </w:rPr>
                <w:t>&lt;*&gt;</w:t>
              </w:r>
            </w:hyperlink>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Стоимость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54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3888" w:type="dxa"/>
            <w:gridSpan w:val="2"/>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Итого затрат на решение задачи 1:</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5 877,15</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5 578,15</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5 316,55</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16 771,85</w:t>
            </w:r>
          </w:p>
        </w:tc>
        <w:tc>
          <w:tcPr>
            <w:tcW w:w="1836"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3888" w:type="dxa"/>
            <w:gridSpan w:val="2"/>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бюджет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3888" w:type="dxa"/>
            <w:gridSpan w:val="2"/>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бюджет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5 877,15</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5 578,15</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5 316,55</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16 771,85</w:t>
            </w:r>
          </w:p>
        </w:tc>
        <w:tc>
          <w:tcPr>
            <w:tcW w:w="1836"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3888" w:type="dxa"/>
            <w:gridSpan w:val="2"/>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бюджеты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3888" w:type="dxa"/>
            <w:gridSpan w:val="2"/>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источники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13824" w:type="dxa"/>
            <w:gridSpan w:val="9"/>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outlineLvl w:val="3"/>
              <w:rPr>
                <w:rFonts w:ascii="Courier New" w:hAnsi="Courier New" w:cs="Courier New"/>
                <w:sz w:val="18"/>
                <w:szCs w:val="18"/>
              </w:rPr>
            </w:pPr>
            <w:bookmarkStart w:id="29" w:name="Par991"/>
            <w:bookmarkEnd w:id="29"/>
            <w:r>
              <w:rPr>
                <w:rFonts w:ascii="Courier New" w:hAnsi="Courier New" w:cs="Courier New"/>
                <w:sz w:val="18"/>
                <w:szCs w:val="18"/>
              </w:rPr>
              <w:t xml:space="preserve">                     Задача 2. Социальная адаптация молодежи на рынке труда Новосибирской области                     </w:t>
            </w:r>
          </w:p>
        </w:tc>
      </w:tr>
      <w:tr w:rsidR="00EE0F9A">
        <w:trPr>
          <w:trHeight w:val="360"/>
          <w:tblCellSpacing w:w="5" w:type="nil"/>
        </w:trPr>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1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шт.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1836"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ЦРПК           </w:t>
            </w:r>
          </w:p>
        </w:tc>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Информирование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молодежи об основах</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поиска работы,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поведении при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трудоустройстве,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собеседовании с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работодателем по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вопросу приема на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работу.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Предполагаемый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охват аудитории при</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демонстрации фильма</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400 тыс. человек   </w:t>
            </w:r>
          </w:p>
        </w:tc>
      </w:tr>
      <w:tr w:rsidR="00EE0F9A">
        <w:trPr>
          <w:trHeight w:val="540"/>
          <w:tblCellSpacing w:w="5" w:type="nil"/>
        </w:trPr>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Производство фильма</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"Адаптация на новом</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рабочем месте"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(продолжительностью</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 минут)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54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2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показ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w:t>
            </w:r>
          </w:p>
        </w:tc>
        <w:tc>
          <w:tcPr>
            <w:tcW w:w="1836"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ЦРПК           </w:t>
            </w: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540"/>
          <w:tblCellSpacing w:w="5" w:type="nil"/>
        </w:trPr>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Демонстрация фильма</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"Адаптация на новом</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рабочем месте" на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государственном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телевизионном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канале ОТС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54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400,00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400,00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Мероприятие 3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экз.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w:t>
            </w:r>
          </w:p>
        </w:tc>
        <w:tc>
          <w:tcPr>
            <w:tcW w:w="1836"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ЦРПК           </w:t>
            </w: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540"/>
          <w:tblCellSpacing w:w="5" w:type="nil"/>
        </w:trPr>
        <w:tc>
          <w:tcPr>
            <w:tcW w:w="226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Тиражирование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фильма "Адаптация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 новом рабочем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месте"             </w:t>
            </w: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единицы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0,10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0,10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0,10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54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Сумма затрат,</w:t>
            </w:r>
          </w:p>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15,00</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бюджеты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rHeight w:val="360"/>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w:t>
            </w:r>
          </w:p>
        </w:tc>
        <w:tc>
          <w:tcPr>
            <w:tcW w:w="1404"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ind w:firstLine="540"/>
              <w:jc w:val="both"/>
              <w:rPr>
                <w:rFonts w:ascii="Calibri" w:hAnsi="Calibri" w:cs="Calibri"/>
              </w:rPr>
            </w:pPr>
          </w:p>
        </w:tc>
        <w:tc>
          <w:tcPr>
            <w:tcW w:w="16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w:t>
            </w:r>
          </w:p>
        </w:tc>
        <w:tc>
          <w:tcPr>
            <w:tcW w:w="1404"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08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18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1836"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3888" w:type="dxa"/>
            <w:gridSpan w:val="2"/>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Итого затрат на решение задачи 2:</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105,00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210,00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515,00</w:t>
            </w:r>
          </w:p>
        </w:tc>
        <w:tc>
          <w:tcPr>
            <w:tcW w:w="1836"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3888" w:type="dxa"/>
            <w:gridSpan w:val="2"/>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бюджет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3888" w:type="dxa"/>
            <w:gridSpan w:val="2"/>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бюджет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105,00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210,00</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200,00</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515,00</w:t>
            </w:r>
          </w:p>
        </w:tc>
        <w:tc>
          <w:tcPr>
            <w:tcW w:w="1836"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3888" w:type="dxa"/>
            <w:gridSpan w:val="2"/>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местные бюджеты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3888" w:type="dxa"/>
            <w:gridSpan w:val="2"/>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источники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3888" w:type="dxa"/>
            <w:gridSpan w:val="2"/>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Итого затрат по Программе: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5 982,15</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5 788,15</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5 516,55</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17 286,85</w:t>
            </w:r>
          </w:p>
        </w:tc>
        <w:tc>
          <w:tcPr>
            <w:tcW w:w="1836"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3888" w:type="dxa"/>
            <w:gridSpan w:val="2"/>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федеральный бюджет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3888" w:type="dxa"/>
            <w:gridSpan w:val="2"/>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областной бюджет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5 982,15</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5 788,15</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5 516,55</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17 286,85</w:t>
            </w:r>
          </w:p>
        </w:tc>
        <w:tc>
          <w:tcPr>
            <w:tcW w:w="1836"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3888" w:type="dxa"/>
            <w:gridSpan w:val="2"/>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местные бюджеты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r w:rsidR="00EE0F9A">
        <w:trPr>
          <w:tblCellSpacing w:w="5" w:type="nil"/>
        </w:trPr>
        <w:tc>
          <w:tcPr>
            <w:tcW w:w="3888" w:type="dxa"/>
            <w:gridSpan w:val="2"/>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внебюджетные источники           </w:t>
            </w:r>
          </w:p>
        </w:tc>
        <w:tc>
          <w:tcPr>
            <w:tcW w:w="1404"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08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18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1836"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c>
          <w:tcPr>
            <w:tcW w:w="2268"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18"/>
                <w:szCs w:val="18"/>
              </w:rPr>
            </w:pPr>
          </w:p>
        </w:tc>
      </w:tr>
    </w:tbl>
    <w:p w:rsidR="00EE0F9A" w:rsidRDefault="00EE0F9A">
      <w:pPr>
        <w:widowControl w:val="0"/>
        <w:autoSpaceDE w:val="0"/>
        <w:autoSpaceDN w:val="0"/>
        <w:adjustRightInd w:val="0"/>
        <w:spacing w:after="0" w:line="240" w:lineRule="auto"/>
        <w:ind w:firstLine="540"/>
        <w:jc w:val="both"/>
        <w:rPr>
          <w:rFonts w:ascii="Calibri" w:hAnsi="Calibri" w:cs="Calibri"/>
        </w:rPr>
        <w:sectPr w:rsidR="00EE0F9A">
          <w:pgSz w:w="16838" w:h="11905" w:orient="landscape"/>
          <w:pgMar w:top="1701" w:right="1134" w:bottom="850" w:left="1134" w:header="720" w:footer="720" w:gutter="0"/>
          <w:cols w:space="720"/>
          <w:noEndnote/>
        </w:sectPr>
      </w:pP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E0F9A" w:rsidRDefault="00EE0F9A">
      <w:pPr>
        <w:widowControl w:val="0"/>
        <w:autoSpaceDE w:val="0"/>
        <w:autoSpaceDN w:val="0"/>
        <w:adjustRightInd w:val="0"/>
        <w:spacing w:after="0" w:line="240" w:lineRule="auto"/>
        <w:ind w:firstLine="540"/>
        <w:jc w:val="both"/>
        <w:rPr>
          <w:rFonts w:ascii="Calibri" w:hAnsi="Calibri" w:cs="Calibri"/>
        </w:rPr>
      </w:pPr>
      <w:bookmarkStart w:id="30" w:name="Par1087"/>
      <w:bookmarkEnd w:id="30"/>
      <w:r>
        <w:rPr>
          <w:rFonts w:ascii="Calibri" w:hAnsi="Calibri" w:cs="Calibri"/>
        </w:rPr>
        <w:t>&lt;*&gt; Мероприятие финансируется за счет средств образовательных учреждений НПО и СПО. Объемы финансирования и стоимость проведения мероприятия определяются на основании Положения о проведении конкурсов профессионального мастерства, действующего в данном образовательном учреждении НПО и СПО.</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используемых сокращений:</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Минтруд НСО - министерство труда, занятости и трудовых ресурсов Новосибирской области;</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ГКУ НСО ЦЗН - государственные казенные учреждения Новосибирской области центры занятости населения;</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ЦРПК - государственное автономное учреждение Новосибирской области "Центр развития профессиональной карьеры";</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НПО - начальное профессиональное образование;</w:t>
      </w:r>
    </w:p>
    <w:p w:rsidR="00EE0F9A" w:rsidRDefault="00EE0F9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 - среднее профессиональное образование.</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right"/>
        <w:outlineLvl w:val="1"/>
        <w:rPr>
          <w:rFonts w:ascii="Calibri" w:hAnsi="Calibri" w:cs="Calibri"/>
        </w:rPr>
      </w:pPr>
      <w:bookmarkStart w:id="31" w:name="Par1100"/>
      <w:bookmarkEnd w:id="31"/>
      <w:r>
        <w:rPr>
          <w:rFonts w:ascii="Calibri" w:hAnsi="Calibri" w:cs="Calibri"/>
        </w:rPr>
        <w:t>Приложение N 3</w:t>
      </w:r>
    </w:p>
    <w:p w:rsidR="00EE0F9A" w:rsidRDefault="00EE0F9A">
      <w:pPr>
        <w:widowControl w:val="0"/>
        <w:autoSpaceDE w:val="0"/>
        <w:autoSpaceDN w:val="0"/>
        <w:adjustRightInd w:val="0"/>
        <w:spacing w:after="0" w:line="240" w:lineRule="auto"/>
        <w:jc w:val="right"/>
        <w:rPr>
          <w:rFonts w:ascii="Calibri" w:hAnsi="Calibri" w:cs="Calibri"/>
        </w:rPr>
      </w:pPr>
      <w:r>
        <w:rPr>
          <w:rFonts w:ascii="Calibri" w:hAnsi="Calibri" w:cs="Calibri"/>
        </w:rPr>
        <w:t>к ведомственной целевой программе</w:t>
      </w:r>
    </w:p>
    <w:p w:rsidR="00EE0F9A" w:rsidRDefault="00EE0F9A">
      <w:pPr>
        <w:widowControl w:val="0"/>
        <w:autoSpaceDE w:val="0"/>
        <w:autoSpaceDN w:val="0"/>
        <w:adjustRightInd w:val="0"/>
        <w:spacing w:after="0" w:line="240" w:lineRule="auto"/>
        <w:jc w:val="right"/>
        <w:rPr>
          <w:rFonts w:ascii="Calibri" w:hAnsi="Calibri" w:cs="Calibri"/>
        </w:rPr>
      </w:pPr>
      <w:r>
        <w:rPr>
          <w:rFonts w:ascii="Calibri" w:hAnsi="Calibri" w:cs="Calibri"/>
        </w:rPr>
        <w:t>"Совершенствование профориентационной</w:t>
      </w:r>
    </w:p>
    <w:p w:rsidR="00EE0F9A" w:rsidRDefault="00EE0F9A">
      <w:pPr>
        <w:widowControl w:val="0"/>
        <w:autoSpaceDE w:val="0"/>
        <w:autoSpaceDN w:val="0"/>
        <w:adjustRightInd w:val="0"/>
        <w:spacing w:after="0" w:line="240" w:lineRule="auto"/>
        <w:jc w:val="right"/>
        <w:rPr>
          <w:rFonts w:ascii="Calibri" w:hAnsi="Calibri" w:cs="Calibri"/>
        </w:rPr>
      </w:pPr>
      <w:r>
        <w:rPr>
          <w:rFonts w:ascii="Calibri" w:hAnsi="Calibri" w:cs="Calibri"/>
        </w:rPr>
        <w:t>работы с молодежью и вовлечение ее в</w:t>
      </w:r>
    </w:p>
    <w:p w:rsidR="00EE0F9A" w:rsidRDefault="00EE0F9A">
      <w:pPr>
        <w:widowControl w:val="0"/>
        <w:autoSpaceDE w:val="0"/>
        <w:autoSpaceDN w:val="0"/>
        <w:adjustRightInd w:val="0"/>
        <w:spacing w:after="0" w:line="240" w:lineRule="auto"/>
        <w:jc w:val="right"/>
        <w:rPr>
          <w:rFonts w:ascii="Calibri" w:hAnsi="Calibri" w:cs="Calibri"/>
        </w:rPr>
      </w:pPr>
      <w:r>
        <w:rPr>
          <w:rFonts w:ascii="Calibri" w:hAnsi="Calibri" w:cs="Calibri"/>
        </w:rPr>
        <w:t>трудовую деятельность в Новосибирской</w:t>
      </w:r>
    </w:p>
    <w:p w:rsidR="00EE0F9A" w:rsidRDefault="00EE0F9A">
      <w:pPr>
        <w:widowControl w:val="0"/>
        <w:autoSpaceDE w:val="0"/>
        <w:autoSpaceDN w:val="0"/>
        <w:adjustRightInd w:val="0"/>
        <w:spacing w:after="0" w:line="240" w:lineRule="auto"/>
        <w:jc w:val="right"/>
        <w:rPr>
          <w:rFonts w:ascii="Calibri" w:hAnsi="Calibri" w:cs="Calibri"/>
        </w:rPr>
      </w:pPr>
      <w:r>
        <w:rPr>
          <w:rFonts w:ascii="Calibri" w:hAnsi="Calibri" w:cs="Calibri"/>
        </w:rPr>
        <w:t>области на 2014 - 2016 годы"</w:t>
      </w:r>
    </w:p>
    <w:p w:rsidR="00EE0F9A" w:rsidRDefault="00EE0F9A">
      <w:pPr>
        <w:widowControl w:val="0"/>
        <w:autoSpaceDE w:val="0"/>
        <w:autoSpaceDN w:val="0"/>
        <w:adjustRightInd w:val="0"/>
        <w:spacing w:after="0" w:line="240" w:lineRule="auto"/>
        <w:jc w:val="center"/>
        <w:rPr>
          <w:rFonts w:ascii="Calibri" w:hAnsi="Calibri" w:cs="Calibri"/>
        </w:rPr>
      </w:pP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35" w:history="1">
        <w:r>
          <w:rPr>
            <w:rFonts w:ascii="Calibri" w:hAnsi="Calibri" w:cs="Calibri"/>
            <w:color w:val="0000FF"/>
          </w:rPr>
          <w:t>приказом</w:t>
        </w:r>
      </w:hyperlink>
      <w:r>
        <w:rPr>
          <w:rFonts w:ascii="Calibri" w:hAnsi="Calibri" w:cs="Calibri"/>
        </w:rPr>
        <w:t xml:space="preserve"> Минтруда Новосибирской области</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от 17.09.2012 N 802)</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center"/>
        <w:outlineLvl w:val="2"/>
        <w:rPr>
          <w:rFonts w:ascii="Calibri" w:hAnsi="Calibri" w:cs="Calibri"/>
        </w:rPr>
      </w:pPr>
      <w:bookmarkStart w:id="32" w:name="Par1110"/>
      <w:bookmarkEnd w:id="32"/>
      <w:r>
        <w:rPr>
          <w:rFonts w:ascii="Calibri" w:hAnsi="Calibri" w:cs="Calibri"/>
        </w:rPr>
        <w:t>СВОДНЫЕ ФИНАНСОВЫЕ ЗАТРАТЫ</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ведомственной целевой программы "Совершенствование</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профориентационной работы с молодежью и вовлечение</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ее в трудовую деятельность в Новосибирской</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на 2014 - 2016 годы"</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right"/>
        <w:rPr>
          <w:rFonts w:ascii="Calibri" w:hAnsi="Calibri" w:cs="Calibri"/>
        </w:rPr>
      </w:pPr>
      <w:r>
        <w:rPr>
          <w:rFonts w:ascii="Calibri" w:hAnsi="Calibri" w:cs="Calibri"/>
        </w:rPr>
        <w:t>Таблица N 1</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right"/>
        <w:rPr>
          <w:rFonts w:ascii="Calibri" w:hAnsi="Calibri" w:cs="Calibri"/>
        </w:rPr>
      </w:pPr>
      <w:r>
        <w:rPr>
          <w:rFonts w:ascii="Calibri" w:hAnsi="Calibri" w:cs="Calibri"/>
        </w:rPr>
        <w:t>(тыс. рублей)</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240"/>
        <w:gridCol w:w="1320"/>
        <w:gridCol w:w="1200"/>
        <w:gridCol w:w="1200"/>
        <w:gridCol w:w="1200"/>
        <w:gridCol w:w="1440"/>
      </w:tblGrid>
      <w:tr w:rsidR="00EE0F9A">
        <w:trPr>
          <w:trHeight w:val="400"/>
          <w:tblCellSpacing w:w="5" w:type="nil"/>
        </w:trPr>
        <w:tc>
          <w:tcPr>
            <w:tcW w:w="3240" w:type="dxa"/>
            <w:vMerge w:val="restart"/>
            <w:tcBorders>
              <w:top w:val="single" w:sz="8" w:space="0" w:color="auto"/>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Источники и объемы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расходов по Программе  </w:t>
            </w:r>
          </w:p>
        </w:tc>
        <w:tc>
          <w:tcPr>
            <w:tcW w:w="4920" w:type="dxa"/>
            <w:gridSpan w:val="4"/>
            <w:tcBorders>
              <w:top w:val="single" w:sz="8" w:space="0" w:color="auto"/>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Финансовые затраты (в ценах 2012 г.)</w:t>
            </w:r>
          </w:p>
        </w:tc>
        <w:tc>
          <w:tcPr>
            <w:tcW w:w="1440" w:type="dxa"/>
            <w:vMerge w:val="restart"/>
            <w:tcBorders>
              <w:top w:val="single" w:sz="8" w:space="0" w:color="auto"/>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Примечание</w:t>
            </w:r>
          </w:p>
        </w:tc>
      </w:tr>
      <w:tr w:rsidR="00EE0F9A">
        <w:trPr>
          <w:trHeight w:val="600"/>
          <w:tblCellSpacing w:w="5" w:type="nil"/>
        </w:trPr>
        <w:tc>
          <w:tcPr>
            <w:tcW w:w="324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jc w:val="right"/>
              <w:rPr>
                <w:rFonts w:ascii="Calibri" w:hAnsi="Calibri" w:cs="Calibri"/>
              </w:rPr>
            </w:pPr>
          </w:p>
        </w:tc>
        <w:tc>
          <w:tcPr>
            <w:tcW w:w="1320" w:type="dxa"/>
            <w:vMerge w:val="restart"/>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всего  </w:t>
            </w:r>
          </w:p>
        </w:tc>
        <w:tc>
          <w:tcPr>
            <w:tcW w:w="3600" w:type="dxa"/>
            <w:gridSpan w:val="3"/>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т.ч. по годам реализации</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Программы         </w:t>
            </w:r>
          </w:p>
        </w:tc>
        <w:tc>
          <w:tcPr>
            <w:tcW w:w="144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p>
        </w:tc>
      </w:tr>
      <w:tr w:rsidR="00EE0F9A">
        <w:trPr>
          <w:tblCellSpacing w:w="5" w:type="nil"/>
        </w:trPr>
        <w:tc>
          <w:tcPr>
            <w:tcW w:w="324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jc w:val="right"/>
              <w:rPr>
                <w:rFonts w:ascii="Calibri" w:hAnsi="Calibri" w:cs="Calibri"/>
              </w:rPr>
            </w:pPr>
          </w:p>
        </w:tc>
        <w:tc>
          <w:tcPr>
            <w:tcW w:w="132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jc w:val="right"/>
              <w:rPr>
                <w:rFonts w:ascii="Calibri" w:hAnsi="Calibri" w:cs="Calibri"/>
              </w:rPr>
            </w:pPr>
          </w:p>
        </w:tc>
        <w:tc>
          <w:tcPr>
            <w:tcW w:w="120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2014 год</w:t>
            </w:r>
          </w:p>
        </w:tc>
        <w:tc>
          <w:tcPr>
            <w:tcW w:w="120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2015 год</w:t>
            </w:r>
          </w:p>
        </w:tc>
        <w:tc>
          <w:tcPr>
            <w:tcW w:w="120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2016 год</w:t>
            </w:r>
          </w:p>
        </w:tc>
        <w:tc>
          <w:tcPr>
            <w:tcW w:w="1440" w:type="dxa"/>
            <w:vMerge/>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p>
        </w:tc>
      </w:tr>
      <w:tr w:rsidR="00EE0F9A">
        <w:trPr>
          <w:tblCellSpacing w:w="5" w:type="nil"/>
        </w:trPr>
        <w:tc>
          <w:tcPr>
            <w:tcW w:w="324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3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20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20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EE0F9A">
        <w:trPr>
          <w:trHeight w:val="400"/>
          <w:tblCellSpacing w:w="5" w:type="nil"/>
        </w:trPr>
        <w:tc>
          <w:tcPr>
            <w:tcW w:w="324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Всего финансовых затрат, </w:t>
            </w:r>
          </w:p>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из:          </w:t>
            </w:r>
          </w:p>
        </w:tc>
        <w:tc>
          <w:tcPr>
            <w:tcW w:w="13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17 286,85</w:t>
            </w:r>
          </w:p>
        </w:tc>
        <w:tc>
          <w:tcPr>
            <w:tcW w:w="120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5 982,15</w:t>
            </w:r>
          </w:p>
        </w:tc>
        <w:tc>
          <w:tcPr>
            <w:tcW w:w="120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5 788,15</w:t>
            </w:r>
          </w:p>
        </w:tc>
        <w:tc>
          <w:tcPr>
            <w:tcW w:w="120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5 516,55</w:t>
            </w:r>
          </w:p>
        </w:tc>
        <w:tc>
          <w:tcPr>
            <w:tcW w:w="144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p>
        </w:tc>
      </w:tr>
      <w:tr w:rsidR="00EE0F9A">
        <w:trPr>
          <w:tblCellSpacing w:w="5" w:type="nil"/>
        </w:trPr>
        <w:tc>
          <w:tcPr>
            <w:tcW w:w="324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федерального бюджета     </w:t>
            </w:r>
          </w:p>
        </w:tc>
        <w:tc>
          <w:tcPr>
            <w:tcW w:w="13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20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20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20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44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p>
        </w:tc>
      </w:tr>
      <w:tr w:rsidR="00EE0F9A">
        <w:trPr>
          <w:tblCellSpacing w:w="5" w:type="nil"/>
        </w:trPr>
        <w:tc>
          <w:tcPr>
            <w:tcW w:w="324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областного бюджета       </w:t>
            </w:r>
          </w:p>
        </w:tc>
        <w:tc>
          <w:tcPr>
            <w:tcW w:w="13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17 286,85</w:t>
            </w:r>
          </w:p>
        </w:tc>
        <w:tc>
          <w:tcPr>
            <w:tcW w:w="120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5 982,15</w:t>
            </w:r>
          </w:p>
        </w:tc>
        <w:tc>
          <w:tcPr>
            <w:tcW w:w="120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5 788,15</w:t>
            </w:r>
          </w:p>
        </w:tc>
        <w:tc>
          <w:tcPr>
            <w:tcW w:w="120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5 516,55</w:t>
            </w:r>
          </w:p>
        </w:tc>
        <w:tc>
          <w:tcPr>
            <w:tcW w:w="144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p>
        </w:tc>
      </w:tr>
      <w:tr w:rsidR="00EE0F9A">
        <w:trPr>
          <w:tblCellSpacing w:w="5" w:type="nil"/>
        </w:trPr>
        <w:tc>
          <w:tcPr>
            <w:tcW w:w="324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местных бюджетов         </w:t>
            </w:r>
          </w:p>
        </w:tc>
        <w:tc>
          <w:tcPr>
            <w:tcW w:w="13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20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20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20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44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p>
        </w:tc>
      </w:tr>
      <w:tr w:rsidR="00EE0F9A">
        <w:trPr>
          <w:tblCellSpacing w:w="5" w:type="nil"/>
        </w:trPr>
        <w:tc>
          <w:tcPr>
            <w:tcW w:w="324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внебюджетных источников  </w:t>
            </w:r>
          </w:p>
        </w:tc>
        <w:tc>
          <w:tcPr>
            <w:tcW w:w="132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20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20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20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440" w:type="dxa"/>
            <w:tcBorders>
              <w:left w:val="single" w:sz="8" w:space="0" w:color="auto"/>
              <w:bottom w:val="single" w:sz="8" w:space="0" w:color="auto"/>
              <w:right w:val="single" w:sz="8" w:space="0" w:color="auto"/>
            </w:tcBorders>
          </w:tcPr>
          <w:p w:rsidR="00EE0F9A" w:rsidRDefault="00EE0F9A">
            <w:pPr>
              <w:widowControl w:val="0"/>
              <w:autoSpaceDE w:val="0"/>
              <w:autoSpaceDN w:val="0"/>
              <w:adjustRightInd w:val="0"/>
              <w:spacing w:after="0" w:line="240" w:lineRule="auto"/>
              <w:rPr>
                <w:rFonts w:ascii="Courier New" w:hAnsi="Courier New" w:cs="Courier New"/>
                <w:sz w:val="20"/>
                <w:szCs w:val="20"/>
              </w:rPr>
            </w:pPr>
          </w:p>
        </w:tc>
      </w:tr>
    </w:tbl>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right"/>
        <w:outlineLvl w:val="2"/>
        <w:rPr>
          <w:rFonts w:ascii="Calibri" w:hAnsi="Calibri" w:cs="Calibri"/>
        </w:rPr>
      </w:pPr>
      <w:bookmarkStart w:id="33" w:name="Par1141"/>
      <w:bookmarkEnd w:id="33"/>
      <w:r>
        <w:rPr>
          <w:rFonts w:ascii="Calibri" w:hAnsi="Calibri" w:cs="Calibri"/>
        </w:rPr>
        <w:t>Таблица N 2</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ИСТОЧНИКИ ФИНАНСИРОВАНИЯ</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ведомственной целевой программы "Совершенствование</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профориентационной работы с молодежью и вовлечение</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ее в трудовую деятельность в Новосибирской</w:t>
      </w:r>
    </w:p>
    <w:p w:rsidR="00EE0F9A" w:rsidRDefault="00EE0F9A">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на 2014 - 2016 годы"</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jc w:val="right"/>
        <w:rPr>
          <w:rFonts w:ascii="Calibri" w:hAnsi="Calibri" w:cs="Calibri"/>
        </w:rPr>
      </w:pPr>
      <w:r>
        <w:rPr>
          <w:rFonts w:ascii="Calibri" w:hAnsi="Calibri" w:cs="Calibri"/>
        </w:rPr>
        <w:t>(тыс. рублей)</w:t>
      </w:r>
    </w:p>
    <w:p w:rsidR="00EE0F9A" w:rsidRDefault="00EE0F9A">
      <w:pPr>
        <w:pStyle w:val="ConsPlusCell"/>
        <w:rPr>
          <w:rFonts w:ascii="Courier New" w:hAnsi="Courier New" w:cs="Courier New"/>
          <w:sz w:val="20"/>
          <w:szCs w:val="20"/>
        </w:rPr>
      </w:pPr>
      <w:r>
        <w:rPr>
          <w:rFonts w:ascii="Courier New" w:hAnsi="Courier New" w:cs="Courier New"/>
          <w:sz w:val="20"/>
          <w:szCs w:val="20"/>
        </w:rPr>
        <w:t>┌───┬───────────────────┬────┬──┬──┬───────┬───┬──────────────────────────┐</w:t>
      </w:r>
    </w:p>
    <w:p w:rsidR="00EE0F9A" w:rsidRDefault="00EE0F9A">
      <w:pPr>
        <w:pStyle w:val="ConsPlusCell"/>
        <w:rPr>
          <w:rFonts w:ascii="Courier New" w:hAnsi="Courier New" w:cs="Courier New"/>
          <w:sz w:val="20"/>
          <w:szCs w:val="20"/>
        </w:rPr>
      </w:pPr>
      <w:r>
        <w:rPr>
          <w:rFonts w:ascii="Courier New" w:hAnsi="Courier New" w:cs="Courier New"/>
          <w:sz w:val="20"/>
          <w:szCs w:val="20"/>
        </w:rPr>
        <w:t>│ N │   Наименование    │ГРБС│РЗ│ПР│  ЦСР  │КВР│    Период реализации     │</w:t>
      </w:r>
    </w:p>
    <w:p w:rsidR="00EE0F9A" w:rsidRDefault="00EE0F9A">
      <w:pPr>
        <w:pStyle w:val="ConsPlusCell"/>
        <w:rPr>
          <w:rFonts w:ascii="Courier New" w:hAnsi="Courier New" w:cs="Courier New"/>
          <w:sz w:val="20"/>
          <w:szCs w:val="20"/>
        </w:rPr>
      </w:pPr>
      <w:r>
        <w:rPr>
          <w:rFonts w:ascii="Courier New" w:hAnsi="Courier New" w:cs="Courier New"/>
          <w:sz w:val="20"/>
          <w:szCs w:val="20"/>
        </w:rPr>
        <w:t>│п/п│    расходного     │    │  │  │       │   │        Программы         │</w:t>
      </w:r>
    </w:p>
    <w:p w:rsidR="00EE0F9A" w:rsidRDefault="00EE0F9A">
      <w:pPr>
        <w:pStyle w:val="ConsPlusCell"/>
        <w:rPr>
          <w:rFonts w:ascii="Courier New" w:hAnsi="Courier New" w:cs="Courier New"/>
          <w:sz w:val="20"/>
          <w:szCs w:val="20"/>
        </w:rPr>
      </w:pPr>
      <w:r>
        <w:rPr>
          <w:rFonts w:ascii="Courier New" w:hAnsi="Courier New" w:cs="Courier New"/>
          <w:sz w:val="20"/>
          <w:szCs w:val="20"/>
        </w:rPr>
        <w:t>│   │   обязательства   │    │  │  │       │   ├────────┬────────┬────────┤</w:t>
      </w:r>
    </w:p>
    <w:p w:rsidR="00EE0F9A" w:rsidRDefault="00EE0F9A">
      <w:pPr>
        <w:pStyle w:val="ConsPlusCell"/>
        <w:rPr>
          <w:rFonts w:ascii="Courier New" w:hAnsi="Courier New" w:cs="Courier New"/>
          <w:sz w:val="20"/>
          <w:szCs w:val="20"/>
        </w:rPr>
      </w:pPr>
      <w:r>
        <w:rPr>
          <w:rFonts w:ascii="Courier New" w:hAnsi="Courier New" w:cs="Courier New"/>
          <w:sz w:val="20"/>
          <w:szCs w:val="20"/>
        </w:rPr>
        <w:t>│   │                   │    │  │  │       │   │2014 год│2015 год│2016 год│</w:t>
      </w:r>
    </w:p>
    <w:p w:rsidR="00EE0F9A" w:rsidRDefault="00EE0F9A">
      <w:pPr>
        <w:pStyle w:val="ConsPlusCell"/>
        <w:rPr>
          <w:rFonts w:ascii="Courier New" w:hAnsi="Courier New" w:cs="Courier New"/>
          <w:sz w:val="20"/>
          <w:szCs w:val="20"/>
        </w:rPr>
      </w:pPr>
      <w:r>
        <w:rPr>
          <w:rFonts w:ascii="Courier New" w:hAnsi="Courier New" w:cs="Courier New"/>
          <w:sz w:val="20"/>
          <w:szCs w:val="20"/>
        </w:rPr>
        <w:t>├───┼───────────────────┼────┼──┼──┼───────┼───┼────────┼────────┼────────┤</w:t>
      </w:r>
    </w:p>
    <w:p w:rsidR="00EE0F9A" w:rsidRDefault="00EE0F9A">
      <w:pPr>
        <w:pStyle w:val="ConsPlusCell"/>
        <w:rPr>
          <w:rFonts w:ascii="Courier New" w:hAnsi="Courier New" w:cs="Courier New"/>
          <w:sz w:val="20"/>
          <w:szCs w:val="20"/>
        </w:rPr>
      </w:pPr>
      <w:r>
        <w:rPr>
          <w:rFonts w:ascii="Courier New" w:hAnsi="Courier New" w:cs="Courier New"/>
          <w:sz w:val="20"/>
          <w:szCs w:val="20"/>
        </w:rPr>
        <w:t>│1  │Ведомственная      │097 │04│01│6556100│622│5 050,15│4 661,15│4 269,55│</w:t>
      </w:r>
    </w:p>
    <w:p w:rsidR="00EE0F9A" w:rsidRDefault="00EE0F9A">
      <w:pPr>
        <w:pStyle w:val="ConsPlusCell"/>
        <w:rPr>
          <w:rFonts w:ascii="Courier New" w:hAnsi="Courier New" w:cs="Courier New"/>
          <w:sz w:val="20"/>
          <w:szCs w:val="20"/>
        </w:rPr>
      </w:pPr>
      <w:r>
        <w:rPr>
          <w:rFonts w:ascii="Courier New" w:hAnsi="Courier New" w:cs="Courier New"/>
          <w:sz w:val="20"/>
          <w:szCs w:val="20"/>
        </w:rPr>
        <w:t>│   │целевая программа  │097 │07│09│6556100│612│ 621,3  │ 751,3  │ 831,3  │</w:t>
      </w:r>
    </w:p>
    <w:p w:rsidR="00EE0F9A" w:rsidRDefault="00EE0F9A">
      <w:pPr>
        <w:pStyle w:val="ConsPlusCell"/>
        <w:rPr>
          <w:rFonts w:ascii="Courier New" w:hAnsi="Courier New" w:cs="Courier New"/>
          <w:sz w:val="20"/>
          <w:szCs w:val="20"/>
        </w:rPr>
      </w:pPr>
      <w:r>
        <w:rPr>
          <w:rFonts w:ascii="Courier New" w:hAnsi="Courier New" w:cs="Courier New"/>
          <w:sz w:val="20"/>
          <w:szCs w:val="20"/>
        </w:rPr>
        <w:t>│   │"Совершенствование │097 │07│09│6556100│622│ 310,70 │ 375,7  │ 415,7  │</w:t>
      </w:r>
    </w:p>
    <w:p w:rsidR="00EE0F9A" w:rsidRDefault="00EE0F9A">
      <w:pPr>
        <w:pStyle w:val="ConsPlusCell"/>
        <w:rPr>
          <w:rFonts w:ascii="Courier New" w:hAnsi="Courier New" w:cs="Courier New"/>
          <w:sz w:val="20"/>
          <w:szCs w:val="20"/>
        </w:rPr>
      </w:pPr>
      <w:r>
        <w:rPr>
          <w:rFonts w:ascii="Courier New" w:hAnsi="Courier New" w:cs="Courier New"/>
          <w:sz w:val="20"/>
          <w:szCs w:val="20"/>
        </w:rPr>
        <w:t>│   │профориентационной │    │  │  │       │   │        │        │        │</w:t>
      </w:r>
    </w:p>
    <w:p w:rsidR="00EE0F9A" w:rsidRDefault="00EE0F9A">
      <w:pPr>
        <w:pStyle w:val="ConsPlusCell"/>
        <w:rPr>
          <w:rFonts w:ascii="Courier New" w:hAnsi="Courier New" w:cs="Courier New"/>
          <w:sz w:val="20"/>
          <w:szCs w:val="20"/>
        </w:rPr>
      </w:pPr>
      <w:r>
        <w:rPr>
          <w:rFonts w:ascii="Courier New" w:hAnsi="Courier New" w:cs="Courier New"/>
          <w:sz w:val="20"/>
          <w:szCs w:val="20"/>
        </w:rPr>
        <w:t>│   │работы с молодежью │    │  │  │       │   │        │        │        │</w:t>
      </w:r>
    </w:p>
    <w:p w:rsidR="00EE0F9A" w:rsidRDefault="00EE0F9A">
      <w:pPr>
        <w:pStyle w:val="ConsPlusCell"/>
        <w:rPr>
          <w:rFonts w:ascii="Courier New" w:hAnsi="Courier New" w:cs="Courier New"/>
          <w:sz w:val="20"/>
          <w:szCs w:val="20"/>
        </w:rPr>
      </w:pPr>
      <w:r>
        <w:rPr>
          <w:rFonts w:ascii="Courier New" w:hAnsi="Courier New" w:cs="Courier New"/>
          <w:sz w:val="20"/>
          <w:szCs w:val="20"/>
        </w:rPr>
        <w:t>│   │и вовлечение ее в  │    │  │  │       │   │        │        │        │</w:t>
      </w:r>
    </w:p>
    <w:p w:rsidR="00EE0F9A" w:rsidRDefault="00EE0F9A">
      <w:pPr>
        <w:pStyle w:val="ConsPlusCell"/>
        <w:rPr>
          <w:rFonts w:ascii="Courier New" w:hAnsi="Courier New" w:cs="Courier New"/>
          <w:sz w:val="20"/>
          <w:szCs w:val="20"/>
        </w:rPr>
      </w:pPr>
      <w:r>
        <w:rPr>
          <w:rFonts w:ascii="Courier New" w:hAnsi="Courier New" w:cs="Courier New"/>
          <w:sz w:val="20"/>
          <w:szCs w:val="20"/>
        </w:rPr>
        <w:t>│   │трудовую           │    │  │  │       │   │        │        │        │</w:t>
      </w:r>
    </w:p>
    <w:p w:rsidR="00EE0F9A" w:rsidRDefault="00EE0F9A">
      <w:pPr>
        <w:pStyle w:val="ConsPlusCell"/>
        <w:rPr>
          <w:rFonts w:ascii="Courier New" w:hAnsi="Courier New" w:cs="Courier New"/>
          <w:sz w:val="20"/>
          <w:szCs w:val="20"/>
        </w:rPr>
      </w:pPr>
      <w:r>
        <w:rPr>
          <w:rFonts w:ascii="Courier New" w:hAnsi="Courier New" w:cs="Courier New"/>
          <w:sz w:val="20"/>
          <w:szCs w:val="20"/>
        </w:rPr>
        <w:t>│   │деятельность в     │    │  │  │       │   │        │        │        │</w:t>
      </w:r>
    </w:p>
    <w:p w:rsidR="00EE0F9A" w:rsidRDefault="00EE0F9A">
      <w:pPr>
        <w:pStyle w:val="ConsPlusCell"/>
        <w:rPr>
          <w:rFonts w:ascii="Courier New" w:hAnsi="Courier New" w:cs="Courier New"/>
          <w:sz w:val="20"/>
          <w:szCs w:val="20"/>
        </w:rPr>
      </w:pPr>
      <w:r>
        <w:rPr>
          <w:rFonts w:ascii="Courier New" w:hAnsi="Courier New" w:cs="Courier New"/>
          <w:sz w:val="20"/>
          <w:szCs w:val="20"/>
        </w:rPr>
        <w:t>│   │Новосибирской      │    │  │  │       │   │        │        │        │</w:t>
      </w:r>
    </w:p>
    <w:p w:rsidR="00EE0F9A" w:rsidRDefault="00EE0F9A">
      <w:pPr>
        <w:pStyle w:val="ConsPlusCell"/>
        <w:rPr>
          <w:rFonts w:ascii="Courier New" w:hAnsi="Courier New" w:cs="Courier New"/>
          <w:sz w:val="20"/>
          <w:szCs w:val="20"/>
        </w:rPr>
      </w:pPr>
      <w:r>
        <w:rPr>
          <w:rFonts w:ascii="Courier New" w:hAnsi="Courier New" w:cs="Courier New"/>
          <w:sz w:val="20"/>
          <w:szCs w:val="20"/>
        </w:rPr>
        <w:t>│   │области на 2014 -  │    │  │  │       │   │        │        │        │</w:t>
      </w:r>
    </w:p>
    <w:p w:rsidR="00EE0F9A" w:rsidRDefault="00EE0F9A">
      <w:pPr>
        <w:pStyle w:val="ConsPlusCell"/>
        <w:rPr>
          <w:rFonts w:ascii="Courier New" w:hAnsi="Courier New" w:cs="Courier New"/>
          <w:sz w:val="20"/>
          <w:szCs w:val="20"/>
        </w:rPr>
      </w:pPr>
      <w:r>
        <w:rPr>
          <w:rFonts w:ascii="Courier New" w:hAnsi="Courier New" w:cs="Courier New"/>
          <w:sz w:val="20"/>
          <w:szCs w:val="20"/>
        </w:rPr>
        <w:t>│   │2016 годы"         │    │  │  │       │   │        │        │        │</w:t>
      </w:r>
    </w:p>
    <w:p w:rsidR="00EE0F9A" w:rsidRDefault="00EE0F9A">
      <w:pPr>
        <w:pStyle w:val="ConsPlusCell"/>
        <w:rPr>
          <w:rFonts w:ascii="Courier New" w:hAnsi="Courier New" w:cs="Courier New"/>
          <w:sz w:val="20"/>
          <w:szCs w:val="20"/>
        </w:rPr>
      </w:pPr>
      <w:r>
        <w:rPr>
          <w:rFonts w:ascii="Courier New" w:hAnsi="Courier New" w:cs="Courier New"/>
          <w:sz w:val="20"/>
          <w:szCs w:val="20"/>
        </w:rPr>
        <w:t>├───┼───────────────────┼────┼──┼──┼───────┼───┼────────┼────────┼────────┤</w:t>
      </w:r>
    </w:p>
    <w:p w:rsidR="00EE0F9A" w:rsidRDefault="00EE0F9A">
      <w:pPr>
        <w:pStyle w:val="ConsPlusCell"/>
        <w:rPr>
          <w:rFonts w:ascii="Courier New" w:hAnsi="Courier New" w:cs="Courier New"/>
          <w:sz w:val="20"/>
          <w:szCs w:val="20"/>
        </w:rPr>
      </w:pPr>
      <w:r>
        <w:rPr>
          <w:rFonts w:ascii="Courier New" w:hAnsi="Courier New" w:cs="Courier New"/>
          <w:sz w:val="20"/>
          <w:szCs w:val="20"/>
        </w:rPr>
        <w:t>│   │Итого              │    │  │  │       │   │5 982,15│5 788,15│5 516,55│</w:t>
      </w:r>
    </w:p>
    <w:p w:rsidR="00EE0F9A" w:rsidRDefault="00EE0F9A">
      <w:pPr>
        <w:pStyle w:val="ConsPlusCell"/>
        <w:rPr>
          <w:rFonts w:ascii="Courier New" w:hAnsi="Courier New" w:cs="Courier New"/>
          <w:sz w:val="20"/>
          <w:szCs w:val="20"/>
        </w:rPr>
      </w:pPr>
      <w:r>
        <w:rPr>
          <w:rFonts w:ascii="Courier New" w:hAnsi="Courier New" w:cs="Courier New"/>
          <w:sz w:val="20"/>
          <w:szCs w:val="20"/>
        </w:rPr>
        <w:t>└───┴───────────────────┴────┴──┴──┴───────┴───┴────────┴────────┴────────┘</w:t>
      </w: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autoSpaceDE w:val="0"/>
        <w:autoSpaceDN w:val="0"/>
        <w:adjustRightInd w:val="0"/>
        <w:spacing w:after="0" w:line="240" w:lineRule="auto"/>
        <w:ind w:firstLine="540"/>
        <w:jc w:val="both"/>
        <w:rPr>
          <w:rFonts w:ascii="Calibri" w:hAnsi="Calibri" w:cs="Calibri"/>
        </w:rPr>
      </w:pPr>
    </w:p>
    <w:p w:rsidR="00EE0F9A" w:rsidRDefault="00EE0F9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93A80" w:rsidRDefault="00F93A80"/>
    <w:sectPr w:rsidR="00F93A80">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F9A"/>
    <w:rsid w:val="004D0AE6"/>
    <w:rsid w:val="006A1625"/>
    <w:rsid w:val="00953B77"/>
    <w:rsid w:val="00EE0F9A"/>
    <w:rsid w:val="00F93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0F9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E0F9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E0F9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E0F9A"/>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0F9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E0F9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E0F9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E0F9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DD666530CDE3B3538A1746F1966B60A7465E715B98FB9293E1F894AC9E9CDF5A54BD3C02D4EAFC0CC214k1MFI" TargetMode="External"/><Relationship Id="rId13" Type="http://schemas.openxmlformats.org/officeDocument/2006/relationships/hyperlink" Target="consultantplus://offline/ref=ECDD666530CDE3B3538A094BE7FA3569AF4D037A5D9CF4C4CDBEA3C9FBk9M7I" TargetMode="External"/><Relationship Id="rId18" Type="http://schemas.openxmlformats.org/officeDocument/2006/relationships/hyperlink" Target="consultantplus://offline/ref=ECDD666530CDE3B3538A1746F1966B60A7465E715E9EF79294E1F894AC9E9CDF5A54BD3C02D4EAFC0CC215k1MEI" TargetMode="External"/><Relationship Id="rId26" Type="http://schemas.openxmlformats.org/officeDocument/2006/relationships/hyperlink" Target="consultantplus://offline/ref=ECDD666530CDE3B3538A1746F1966B60A7465E715B9FFD9294E1F894AC9E9CDF5A54BD3C02D4EAFC0CC014k1MCI" TargetMode="External"/><Relationship Id="rId3" Type="http://schemas.openxmlformats.org/officeDocument/2006/relationships/settings" Target="settings.xml"/><Relationship Id="rId21" Type="http://schemas.openxmlformats.org/officeDocument/2006/relationships/hyperlink" Target="consultantplus://offline/ref=ECDD666530CDE3B3538A1746F1966B60A7465E71589BFA9698E1F894AC9E9CDF5A54BD3C02D4EAFC0CC215k1M8I" TargetMode="External"/><Relationship Id="rId34" Type="http://schemas.openxmlformats.org/officeDocument/2006/relationships/hyperlink" Target="consultantplus://offline/ref=ECDD666530CDE3B3538A1746F1966B60A7465E715B98FB9293E1F894AC9E9CDF5A54BD3C02D4EAFC0CC316k1MFI" TargetMode="External"/><Relationship Id="rId7" Type="http://schemas.openxmlformats.org/officeDocument/2006/relationships/hyperlink" Target="consultantplus://offline/ref=ECDD666530CDE3B3538A1746F1966B60A7465E715B98FB9293E1F894AC9E9CDF5A54BD3C02D4EAFC0CC214k1MEI" TargetMode="External"/><Relationship Id="rId12" Type="http://schemas.openxmlformats.org/officeDocument/2006/relationships/hyperlink" Target="consultantplus://offline/ref=ECDD666530CDE3B3538A094BE7FA3569AF4908755D9DF4C4CDBEA3C9FB9796881D1BE47D46kDMAI" TargetMode="External"/><Relationship Id="rId17" Type="http://schemas.openxmlformats.org/officeDocument/2006/relationships/hyperlink" Target="consultantplus://offline/ref=ECDD666530CDE3B3538A1746F1966B60A7465E715B9FFD9294E1F894AC9E9CDFk5MAI" TargetMode="External"/><Relationship Id="rId25" Type="http://schemas.openxmlformats.org/officeDocument/2006/relationships/hyperlink" Target="consultantplus://offline/ref=ECDD666530CDE3B3538A1746F1966B60A7465E715B9FFD9294E1F894AC9E9CDF5A54BD3C02D4EAFC0CC31Ck1MDI" TargetMode="External"/><Relationship Id="rId33" Type="http://schemas.openxmlformats.org/officeDocument/2006/relationships/hyperlink" Target="consultantplus://offline/ref=ECDD666530CDE3B3538A1746F1966B60A7465E71589BFA9698E1F894AC9E9CDF5A54BD3C02D4EAFC0CC215k1M8I" TargetMode="External"/><Relationship Id="rId2" Type="http://schemas.microsoft.com/office/2007/relationships/stylesWithEffects" Target="stylesWithEffects.xml"/><Relationship Id="rId16" Type="http://schemas.openxmlformats.org/officeDocument/2006/relationships/hyperlink" Target="consultantplus://offline/ref=ECDD666530CDE3B3538A1746F1966B60A7465E715B99FF9091E1F894AC9E9CDFk5MAI" TargetMode="External"/><Relationship Id="rId20" Type="http://schemas.openxmlformats.org/officeDocument/2006/relationships/hyperlink" Target="consultantplus://offline/ref=ECDD666530CDE3B3538A1746F1966B60A7465E71589BFA9698E1F894AC9E9CDF5A54BD3C02D4EAFC0CC215k1M8I" TargetMode="External"/><Relationship Id="rId29" Type="http://schemas.openxmlformats.org/officeDocument/2006/relationships/hyperlink" Target="consultantplus://offline/ref=ECDD666530CDE3B3538A1746F1966B60A7465E715B98FB9293E1F894AC9E9CDF5A54BD3C02D4EAFC0CC21Dk1M0I" TargetMode="External"/><Relationship Id="rId1" Type="http://schemas.openxmlformats.org/officeDocument/2006/relationships/styles" Target="styles.xml"/><Relationship Id="rId6" Type="http://schemas.openxmlformats.org/officeDocument/2006/relationships/hyperlink" Target="consultantplus://offline/ref=ECDD666530CDE3B3538A1746F1966B60A7465E715B99FF9091E1F894AC9E9CDF5A54BD3C02D4EAFC0CC215k1M9I" TargetMode="External"/><Relationship Id="rId11" Type="http://schemas.openxmlformats.org/officeDocument/2006/relationships/hyperlink" Target="consultantplus://offline/ref=ECDD666530CDE3B3538A1746F1966B60A7465E715B98FB9293E1F894AC9E9CDF5A54BD3C02D4EAFC0CC216k1MCI" TargetMode="External"/><Relationship Id="rId24" Type="http://schemas.openxmlformats.org/officeDocument/2006/relationships/hyperlink" Target="consultantplus://offline/ref=ECDD666530CDE3B3538A1746F1966B60A7465E715B98FB9293E1F894AC9E9CDF5A54BD3C02D4EAFC0CC213k1M0I" TargetMode="External"/><Relationship Id="rId32" Type="http://schemas.openxmlformats.org/officeDocument/2006/relationships/hyperlink" Target="consultantplus://offline/ref=ECDD666530CDE3B3538A1746F1966B60A7465E715B98FB9293E1F894AC9E9CDF5A54BD3C02D4EAFC0CC215k1M8I" TargetMode="External"/><Relationship Id="rId37" Type="http://schemas.openxmlformats.org/officeDocument/2006/relationships/theme" Target="theme/theme1.xml"/><Relationship Id="rId5" Type="http://schemas.openxmlformats.org/officeDocument/2006/relationships/hyperlink" Target="consultantplus://offline/ref=ECDD666530CDE3B3538A1746F1966B60A7465E715B98FB9293E1F894AC9E9CDF5A54BD3C02D4EAFC0CC214k1MDI" TargetMode="External"/><Relationship Id="rId15" Type="http://schemas.openxmlformats.org/officeDocument/2006/relationships/hyperlink" Target="consultantplus://offline/ref=ECDD666530CDE3B3538A1746F1966B60A7465E71599BFF9792E1F894AC9E9CDFk5MAI" TargetMode="External"/><Relationship Id="rId23" Type="http://schemas.openxmlformats.org/officeDocument/2006/relationships/hyperlink" Target="consultantplus://offline/ref=ECDD666530CDE3B3538A1746F1966B60A7465E715B9DFC9A91E1F894AC9E9CDF5A54BD3C02D4EAFC0CC215k1M8I" TargetMode="External"/><Relationship Id="rId28" Type="http://schemas.openxmlformats.org/officeDocument/2006/relationships/hyperlink" Target="consultantplus://offline/ref=ECDD666530CDE3B3538A1746F1966B60A7465E715B9FFD9294E1F894AC9E9CDF5A54BD3C02D4EAFC0CC016k1MEI" TargetMode="External"/><Relationship Id="rId36" Type="http://schemas.openxmlformats.org/officeDocument/2006/relationships/fontTable" Target="fontTable.xml"/><Relationship Id="rId10" Type="http://schemas.openxmlformats.org/officeDocument/2006/relationships/hyperlink" Target="consultantplus://offline/ref=ECDD666530CDE3B3538A1746F1966B60A7465E71589BFA9698E1F894AC9E9CDF5A54BD3C02D4EAFC0CC215k1M8I" TargetMode="External"/><Relationship Id="rId19" Type="http://schemas.openxmlformats.org/officeDocument/2006/relationships/hyperlink" Target="consultantplus://offline/ref=ECDD666530CDE3B3538A1746F1966B60A7465E715B99FF9091E1F894AC9E9CDF5A54BD3C02D4EAFC0CC215k1M9I" TargetMode="External"/><Relationship Id="rId31" Type="http://schemas.openxmlformats.org/officeDocument/2006/relationships/hyperlink" Target="consultantplus://offline/ref=ECDD666530CDE3B3538A1746F1966B60A7465E715B98FB9293E1F894AC9E9CDF5A54BD3C02D4EAFC0CC314k1M0I" TargetMode="External"/><Relationship Id="rId4" Type="http://schemas.openxmlformats.org/officeDocument/2006/relationships/webSettings" Target="webSettings.xml"/><Relationship Id="rId9" Type="http://schemas.openxmlformats.org/officeDocument/2006/relationships/hyperlink" Target="consultantplus://offline/ref=ECDD666530CDE3B3538A1746F1966B60A7465E715B98FB9293E1F894AC9E9CDF5A54BD3C02D4EAFC0CC214k1M1I" TargetMode="External"/><Relationship Id="rId14" Type="http://schemas.openxmlformats.org/officeDocument/2006/relationships/hyperlink" Target="consultantplus://offline/ref=ECDD666530CDE3B3538A1746F1966B60A7465E715E9EF79294E1F894AC9E9CDFk5MAI" TargetMode="External"/><Relationship Id="rId22" Type="http://schemas.openxmlformats.org/officeDocument/2006/relationships/hyperlink" Target="consultantplus://offline/ref=ECDD666530CDE3B3538A1746F1966B60A7465E715B98FB9293E1F894AC9E9CDF5A54BD3C02D4EAFC0CC210k1MDI" TargetMode="External"/><Relationship Id="rId27" Type="http://schemas.openxmlformats.org/officeDocument/2006/relationships/hyperlink" Target="consultantplus://offline/ref=ECDD666530CDE3B3538A1746F1966B60A7465E715B9FFD9294E1F894AC9E9CDF5A54BD3C02D4EAFC0CC015k1MBI" TargetMode="External"/><Relationship Id="rId30" Type="http://schemas.openxmlformats.org/officeDocument/2006/relationships/hyperlink" Target="consultantplus://offline/ref=ECDD666530CDE3B3538A1746F1966B60A7465E71589BFA9698E1F894AC9E9CDF5A54BD3C02D4EAFC0CC215k1M8I" TargetMode="External"/><Relationship Id="rId35" Type="http://schemas.openxmlformats.org/officeDocument/2006/relationships/hyperlink" Target="consultantplus://offline/ref=ECDD666530CDE3B3538A1746F1966B60A7465E715B98FB9293E1F894AC9E9CDF5A54BD3C02D4EAFC0CC014k1M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11427</Words>
  <Characters>65135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Новосибирской области</Company>
  <LinksUpToDate>false</LinksUpToDate>
  <CharactersWithSpaces>76410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Александрова Юлия Владимировна</dc:creator>
  <cp:lastModifiedBy>Александрова Юлия Владимировна</cp:lastModifiedBy>
  <cp:revision>2</cp:revision>
  <dcterms:created xsi:type="dcterms:W3CDTF">2014-10-09T09:03:00Z</dcterms:created>
  <dcterms:modified xsi:type="dcterms:W3CDTF">2014-10-09T09:03:00Z</dcterms:modified>
</cp:coreProperties>
</file>