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1" w:rsidRDefault="00A96C9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6C91" w:rsidRDefault="00A96C91">
      <w:pPr>
        <w:pStyle w:val="ConsPlusNormal"/>
      </w:pPr>
    </w:p>
    <w:p w:rsidR="00A96C91" w:rsidRDefault="00A96C91">
      <w:pPr>
        <w:pStyle w:val="ConsPlusTitle"/>
        <w:jc w:val="center"/>
      </w:pPr>
      <w:r>
        <w:t>ПРАВИТЕЛЬСТВО НОВОСИБИРСКОЙ ОБЛАСТИ</w:t>
      </w:r>
    </w:p>
    <w:p w:rsidR="00A96C91" w:rsidRDefault="00A96C91">
      <w:pPr>
        <w:pStyle w:val="ConsPlusTitle"/>
        <w:jc w:val="center"/>
      </w:pPr>
    </w:p>
    <w:p w:rsidR="00A96C91" w:rsidRDefault="00A96C91">
      <w:pPr>
        <w:pStyle w:val="ConsPlusTitle"/>
        <w:jc w:val="center"/>
      </w:pPr>
      <w:r>
        <w:t>ПОСТАНОВЛЕНИЕ</w:t>
      </w:r>
    </w:p>
    <w:p w:rsidR="00A96C91" w:rsidRDefault="00A96C91">
      <w:pPr>
        <w:pStyle w:val="ConsPlusTitle"/>
        <w:jc w:val="center"/>
      </w:pPr>
      <w:r>
        <w:t>от 1 декабря 2015 г. N 424-п</w:t>
      </w:r>
    </w:p>
    <w:p w:rsidR="00A96C91" w:rsidRDefault="00A96C91">
      <w:pPr>
        <w:pStyle w:val="ConsPlusTitle"/>
        <w:jc w:val="center"/>
      </w:pPr>
    </w:p>
    <w:p w:rsidR="00A96C91" w:rsidRDefault="00A96C91">
      <w:pPr>
        <w:pStyle w:val="ConsPlusTitle"/>
        <w:jc w:val="center"/>
      </w:pPr>
      <w:r>
        <w:t>ОБ УТВЕРЖДЕНИИ РЕГИОНАЛЬНОЙ ПРОГРАММЫ</w:t>
      </w:r>
    </w:p>
    <w:p w:rsidR="00A96C91" w:rsidRDefault="00A96C91">
      <w:pPr>
        <w:pStyle w:val="ConsPlusTitle"/>
        <w:jc w:val="center"/>
      </w:pPr>
      <w:r>
        <w:t>НОВОСИБИРСКОЙ ОБЛАСТИ "ПОВЫШЕНИЕ МОБИЛЬНОСТИ</w:t>
      </w:r>
    </w:p>
    <w:p w:rsidR="00A96C91" w:rsidRDefault="00A96C91">
      <w:pPr>
        <w:pStyle w:val="ConsPlusTitle"/>
        <w:jc w:val="center"/>
      </w:pPr>
      <w:r>
        <w:t xml:space="preserve">ТРУДОВЫХ 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jc w:val="center"/>
      </w:pPr>
      <w:r>
        <w:t>Список изменяющих документов</w:t>
      </w:r>
    </w:p>
    <w:p w:rsidR="00A96C91" w:rsidRDefault="00A96C91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jc w:val="center"/>
      </w:pP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22.2</w:t>
        </w:r>
      </w:hyperlink>
      <w:r>
        <w:t xml:space="preserve"> Закона Российской Федерации от 19.04.1991 N 1032-1 "О занятости населения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02.06.2015 N 530 "Об утверждении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региональных программ повышения мобильности трудовых ресурсов в рамках подпрограммы "Активная политика занятости населения и социальная поддержка безработных граждан</w:t>
      </w:r>
      <w:proofErr w:type="gramEnd"/>
      <w:r>
        <w:t>" государственной программы Российской Федерации "Содействие занятости населения" Правительство Новосибирской области постановляет:</w:t>
      </w:r>
    </w:p>
    <w:p w:rsidR="00A96C91" w:rsidRDefault="00A96C91">
      <w:pPr>
        <w:pStyle w:val="ConsPlusNormal"/>
        <w:ind w:firstLine="540"/>
        <w:jc w:val="both"/>
      </w:pPr>
      <w:r>
        <w:t xml:space="preserve">1. Утвердить прилагаемую региональную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Новосибирской области "Повышение мобильности трудовых ресурсов в 2016 - 2018 годах".</w:t>
      </w:r>
    </w:p>
    <w:p w:rsidR="00A96C91" w:rsidRDefault="00A96C91">
      <w:pPr>
        <w:pStyle w:val="ConsPlusNormal"/>
        <w:ind w:firstLine="540"/>
        <w:jc w:val="both"/>
      </w:pPr>
      <w:r>
        <w:t>2. Установить: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1) </w:t>
      </w:r>
      <w:hyperlink w:anchor="P727" w:history="1">
        <w:r>
          <w:rPr>
            <w:color w:val="0000FF"/>
          </w:rPr>
          <w:t>Порядок</w:t>
        </w:r>
      </w:hyperlink>
      <w:r>
        <w:t xml:space="preserve"> предоставления работодателям финансовой поддержки, предусмотренной сертификатом на привлечение трудовых ресурсов, в рамках реализации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Новосибирской области "Повышение мобильности трудовых ресурсов в 2016 - 2018 годах" согласно приложению N 1 к настоящему постановлению;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2) </w:t>
      </w:r>
      <w:hyperlink w:anchor="P788" w:history="1">
        <w:r>
          <w:rPr>
            <w:color w:val="0000FF"/>
          </w:rPr>
          <w:t>Порядок</w:t>
        </w:r>
      </w:hyperlink>
      <w:r>
        <w:t xml:space="preserve"> и критерии отбора работодателей, имеющих право на получение сертификата на привлечение трудовых ресурсов, в рамках реализации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Новосибирской области "Повышение мобильности трудовых ресурсов в 2016 - 2018 годах" согласно приложению N 2 к настоящему постановлению;</w:t>
      </w:r>
    </w:p>
    <w:p w:rsidR="00A96C91" w:rsidRDefault="00A96C91">
      <w:pPr>
        <w:pStyle w:val="ConsPlusNormal"/>
        <w:ind w:firstLine="540"/>
        <w:jc w:val="both"/>
      </w:pPr>
      <w:r>
        <w:t xml:space="preserve">3) </w:t>
      </w:r>
      <w:hyperlink w:anchor="P825" w:history="1">
        <w:r>
          <w:rPr>
            <w:color w:val="0000FF"/>
          </w:rPr>
          <w:t>Порядок</w:t>
        </w:r>
      </w:hyperlink>
      <w:r>
        <w:t xml:space="preserve"> финансирования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Новосибирской области "Повышение мобильности трудовых ресурсов в 2016 - 2018 годах".</w:t>
      </w:r>
    </w:p>
    <w:p w:rsidR="00A96C91" w:rsidRDefault="00A96C9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08.02.2016 N 29-п)</w:t>
      </w:r>
    </w:p>
    <w:p w:rsidR="00A96C91" w:rsidRDefault="00A96C91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Губернатор Новосибирской области</w:t>
      </w:r>
    </w:p>
    <w:p w:rsidR="00A96C91" w:rsidRDefault="00A96C91">
      <w:pPr>
        <w:pStyle w:val="ConsPlusNormal"/>
        <w:jc w:val="right"/>
      </w:pPr>
      <w:r>
        <w:t>В.Ф.ГОРОДЕЦКИЙ</w:t>
      </w:r>
    </w:p>
    <w:p w:rsidR="00A96C91" w:rsidRDefault="00A96C91">
      <w:pPr>
        <w:sectPr w:rsidR="00A96C91" w:rsidSect="00A96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Утверждена</w:t>
      </w:r>
    </w:p>
    <w:p w:rsidR="00A96C91" w:rsidRDefault="00A96C91">
      <w:pPr>
        <w:pStyle w:val="ConsPlusNormal"/>
        <w:jc w:val="right"/>
      </w:pPr>
      <w:r>
        <w:t>постановлением</w:t>
      </w:r>
    </w:p>
    <w:p w:rsidR="00A96C91" w:rsidRDefault="00A96C91">
      <w:pPr>
        <w:pStyle w:val="ConsPlusNormal"/>
        <w:jc w:val="right"/>
      </w:pPr>
      <w:r>
        <w:t>Правительства Новосибирской области</w:t>
      </w:r>
    </w:p>
    <w:p w:rsidR="00A96C91" w:rsidRDefault="00A96C91">
      <w:pPr>
        <w:pStyle w:val="ConsPlusNormal"/>
        <w:jc w:val="right"/>
      </w:pPr>
      <w:r>
        <w:t>от 01.12.2015 N 424-п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Title"/>
        <w:jc w:val="center"/>
      </w:pPr>
      <w:bookmarkStart w:id="0" w:name="P34"/>
      <w:bookmarkEnd w:id="0"/>
      <w:r>
        <w:t>РЕГИОНАЛЬНАЯ ПРОГРАММА</w:t>
      </w:r>
    </w:p>
    <w:p w:rsidR="00A96C91" w:rsidRDefault="00A96C91">
      <w:pPr>
        <w:pStyle w:val="ConsPlusTitle"/>
        <w:jc w:val="center"/>
      </w:pPr>
      <w:r>
        <w:t>НОВОСИБИРСКОЙ ОБЛАСТИ "ПОВЫШЕНИЕ МОБИЛЬНОСТИ</w:t>
      </w:r>
    </w:p>
    <w:p w:rsidR="00A96C91" w:rsidRDefault="00A96C91">
      <w:pPr>
        <w:pStyle w:val="ConsPlusTitle"/>
        <w:jc w:val="center"/>
      </w:pPr>
      <w:r>
        <w:t xml:space="preserve">ТРУДОВЫХ 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Title"/>
        <w:jc w:val="center"/>
      </w:pPr>
      <w:r>
        <w:t>(ДАЛЕЕ - РЕГИОНАЛЬНАЯ ПРОГРАММА)</w:t>
      </w:r>
    </w:p>
    <w:p w:rsidR="00A96C91" w:rsidRDefault="00A96C91">
      <w:pPr>
        <w:pStyle w:val="ConsPlusNormal"/>
        <w:jc w:val="center"/>
      </w:pPr>
      <w:r>
        <w:t>Список изменяющих документов</w:t>
      </w:r>
    </w:p>
    <w:p w:rsidR="00A96C91" w:rsidRDefault="00A96C91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I. ПАСПОРТ</w:t>
      </w:r>
    </w:p>
    <w:p w:rsidR="00A96C91" w:rsidRDefault="00A96C91">
      <w:pPr>
        <w:pStyle w:val="ConsPlusNormal"/>
        <w:jc w:val="center"/>
      </w:pPr>
      <w:r>
        <w:t>региональной программы</w:t>
      </w:r>
    </w:p>
    <w:p w:rsidR="00A96C91" w:rsidRDefault="00A96C91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767"/>
      </w:tblGrid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t>Наименование региональной 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Региональная программа Новосибирской области "Повышение мобильности трудовых ресурсов в 2016 - 2018 годах"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t>Ответственный исполнитель региональной 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Министерство труда, занятости и трудовых ресурсов Новосибирской области (далее - Минтруд Новосибирской области)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t xml:space="preserve">Соисполнители региональной </w:t>
            </w:r>
            <w:r>
              <w:lastRenderedPageBreak/>
              <w:t>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lastRenderedPageBreak/>
              <w:t>Государственные казенные учреждения Новосибирской области центры занятости населения (далее - учреждения занятости населения)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lastRenderedPageBreak/>
              <w:t>Участники региональной 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 xml:space="preserve">1. Работодатели, испытывающие потребность в трудовых </w:t>
            </w:r>
            <w:proofErr w:type="gramStart"/>
            <w:r>
              <w:t>ресурсах</w:t>
            </w:r>
            <w:proofErr w:type="gramEnd"/>
            <w:r>
              <w:t xml:space="preserve"> для реализации инвестиционных проектов на территории Новосибирской области </w:t>
            </w:r>
            <w:hyperlink w:anchor="P108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A96C91" w:rsidRDefault="00A96C91">
            <w:pPr>
              <w:pStyle w:val="ConsPlusNormal"/>
              <w:jc w:val="both"/>
            </w:pPr>
            <w:r>
              <w:t xml:space="preserve">2. Граждане, привлекаемые для трудоустройства на объекты инвестиционных проектов на территории Новосибирской области из других субъектов Российской Федерации </w:t>
            </w:r>
            <w:hyperlink w:anchor="P109" w:history="1">
              <w:r>
                <w:rPr>
                  <w:color w:val="0000FF"/>
                </w:rPr>
                <w:t>&lt;**&gt;</w:t>
              </w:r>
            </w:hyperlink>
            <w:r>
              <w:t xml:space="preserve"> (далее - привлекаемые граждане)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t>Цели и задачи региональной 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Цель: содействие обеспечению потребности экономики Новосибирской области в квалифицированных кадрах для реализации инвестиционных проектов.</w:t>
            </w:r>
          </w:p>
          <w:p w:rsidR="00A96C91" w:rsidRDefault="00A96C91">
            <w:pPr>
              <w:pStyle w:val="ConsPlusNormal"/>
              <w:jc w:val="both"/>
            </w:pPr>
            <w:r>
              <w:t>Задачи:</w:t>
            </w:r>
          </w:p>
          <w:p w:rsidR="00A96C91" w:rsidRDefault="00A96C91">
            <w:pPr>
              <w:pStyle w:val="ConsPlusNormal"/>
              <w:jc w:val="both"/>
            </w:pPr>
            <w:r>
              <w:t>1. Создание организационных и информационных условий, способствующих переезду трудоспособного населения из других субъектов Российской Федерации в Новосибирскую область для работы в организациях, реализующих инвестиционные проекты и нуждающихся в квалифицированных специалистах.</w:t>
            </w:r>
          </w:p>
          <w:p w:rsidR="00A96C91" w:rsidRDefault="00A96C91">
            <w:pPr>
              <w:pStyle w:val="ConsPlusNormal"/>
              <w:jc w:val="both"/>
            </w:pPr>
            <w:r>
              <w:t>2. Содействие работодателям Новосибирской области, реализующим инвестиционные проекты, в привлечении квалифицированных кадров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t>Срок (этапы) реализации региональной 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2016 - 2018 годы, этапы реализации региональной программы не выделяются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t>Объемы и источники финансирования региональной 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Общий объем финансирования региональной программы составляет 71422,5 тыс. рублей, в том числе:</w:t>
            </w:r>
          </w:p>
          <w:p w:rsidR="00A96C91" w:rsidRDefault="00A96C91">
            <w:pPr>
              <w:pStyle w:val="ConsPlusNormal"/>
              <w:jc w:val="both"/>
            </w:pPr>
            <w:r>
              <w:t xml:space="preserve">37485,0 тыс. рублей - средства субсидии из федерального бюджета областному бюджету Новосибирской области (70,0% от бюджетных средств, предусмотренных на оказание финансовой поддержки, предоставляемой работодателям, в рамках реализации мероприятий региональной программы на условиях </w:t>
            </w:r>
            <w:proofErr w:type="spellStart"/>
            <w:r>
              <w:t>софинансирования</w:t>
            </w:r>
            <w:proofErr w:type="spellEnd"/>
            <w:r>
              <w:t>) (далее - субсидия из федерального бюджета);</w:t>
            </w:r>
          </w:p>
          <w:p w:rsidR="00A96C91" w:rsidRDefault="00A96C91">
            <w:pPr>
              <w:pStyle w:val="ConsPlusNormal"/>
              <w:jc w:val="both"/>
            </w:pPr>
            <w:r>
              <w:t>16087,5 тыс. рублей - средства областного бюджета Новосибирской области;</w:t>
            </w:r>
          </w:p>
          <w:p w:rsidR="00A96C91" w:rsidRDefault="00A96C91">
            <w:pPr>
              <w:pStyle w:val="ConsPlusNormal"/>
              <w:jc w:val="both"/>
            </w:pPr>
            <w:r>
              <w:t xml:space="preserve">17850,0 тыс. рублей - средства из внебюджетных источников </w:t>
            </w:r>
            <w:hyperlink w:anchor="P110" w:history="1">
              <w:r>
                <w:rPr>
                  <w:color w:val="0000FF"/>
                </w:rPr>
                <w:t>&lt;***&gt;</w:t>
              </w:r>
            </w:hyperlink>
            <w:r>
              <w:t xml:space="preserve"> (25,0% от общего объема средств, предусмотренных на оказание мер поддержки, </w:t>
            </w:r>
            <w:r>
              <w:lastRenderedPageBreak/>
              <w:t xml:space="preserve">предоставляемой работодателями привлекаемым гражданам,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региональной программы на условиях </w:t>
            </w:r>
            <w:proofErr w:type="spellStart"/>
            <w:r>
              <w:t>софинансирования</w:t>
            </w:r>
            <w:proofErr w:type="spellEnd"/>
            <w:r>
              <w:t>).</w:t>
            </w:r>
          </w:p>
          <w:p w:rsidR="00A96C91" w:rsidRDefault="00A96C91">
            <w:pPr>
              <w:pStyle w:val="ConsPlusNormal"/>
              <w:jc w:val="both"/>
            </w:pPr>
            <w:r>
              <w:t>Общий объем финансирования на реализацию региональной программы по годам составит:</w:t>
            </w:r>
          </w:p>
          <w:p w:rsidR="00A96C91" w:rsidRDefault="00A96C91">
            <w:pPr>
              <w:pStyle w:val="ConsPlusNormal"/>
              <w:jc w:val="both"/>
            </w:pPr>
            <w:r>
              <w:t>2016 год - 24922,5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2017 год - 28200,0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2018 год - 18300,0 тыс. рублей,</w:t>
            </w:r>
          </w:p>
          <w:p w:rsidR="00A96C91" w:rsidRDefault="00A96C91">
            <w:pPr>
              <w:pStyle w:val="ConsPlusNormal"/>
              <w:jc w:val="both"/>
            </w:pPr>
            <w:r>
              <w:t>в том числе за счет средств субсидии из федерального бюджета составит:</w:t>
            </w:r>
          </w:p>
          <w:p w:rsidR="00A96C91" w:rsidRDefault="00A96C91">
            <w:pPr>
              <w:pStyle w:val="ConsPlusNormal"/>
              <w:jc w:val="both"/>
            </w:pPr>
            <w:r>
              <w:t>2016 год - 13072,5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2017 год - 14805,0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2018 год - 9607,5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за счет средств областного бюджета Новосибирской области составит:</w:t>
            </w:r>
          </w:p>
          <w:p w:rsidR="00A96C91" w:rsidRDefault="00A96C91">
            <w:pPr>
              <w:pStyle w:val="ConsPlusNormal"/>
              <w:jc w:val="both"/>
            </w:pPr>
            <w:r>
              <w:t>2016 год - 5625,0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2017 год - 6345,0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2018 год - 4117,5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внебюджетные источники:</w:t>
            </w:r>
          </w:p>
          <w:p w:rsidR="00A96C91" w:rsidRDefault="00A96C91">
            <w:pPr>
              <w:pStyle w:val="ConsPlusNormal"/>
              <w:jc w:val="both"/>
            </w:pPr>
            <w:r>
              <w:t>2016 год - 6225,0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2017 год - 7050,0 тыс. рублей;</w:t>
            </w:r>
          </w:p>
          <w:p w:rsidR="00A96C91" w:rsidRDefault="00A96C91">
            <w:pPr>
              <w:pStyle w:val="ConsPlusNormal"/>
              <w:jc w:val="both"/>
            </w:pPr>
            <w:r>
              <w:t>2018 год - 4575,0 тыс. рублей.</w:t>
            </w:r>
          </w:p>
          <w:p w:rsidR="00A96C91" w:rsidRDefault="00A96C91">
            <w:pPr>
              <w:pStyle w:val="ConsPlusNormal"/>
              <w:jc w:val="both"/>
            </w:pPr>
            <w:r>
              <w:t>Главный распорядитель бюджетных средств - Минтруд Новосибирской области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lastRenderedPageBreak/>
              <w:t>Целевые показатели (индикаторы) региональной программы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1. Численность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Федерации.</w:t>
            </w:r>
          </w:p>
          <w:p w:rsidR="00A96C91" w:rsidRDefault="00A96C91">
            <w:pPr>
              <w:pStyle w:val="ConsPlusNormal"/>
              <w:jc w:val="both"/>
            </w:pPr>
            <w:r>
              <w:t>2. Доля высококвалифицированных специалистов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Федерации.</w:t>
            </w:r>
          </w:p>
          <w:p w:rsidR="00A96C91" w:rsidRDefault="00A96C91">
            <w:pPr>
              <w:pStyle w:val="ConsPlusNormal"/>
              <w:jc w:val="both"/>
            </w:pPr>
            <w:r>
              <w:t>3. 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lastRenderedPageBreak/>
              <w:t>Ожидаемые конечные результаты реализации региональной программы, выраженные в количественно измеримых показателях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Ожидаемые результаты реализации региональной программы:</w:t>
            </w:r>
          </w:p>
          <w:p w:rsidR="00A96C91" w:rsidRDefault="00A96C91">
            <w:pPr>
              <w:pStyle w:val="ConsPlusNormal"/>
              <w:jc w:val="both"/>
            </w:pPr>
            <w:r>
              <w:t>1. Численность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Федерации, составит 238 человек, в том числе по годам:</w:t>
            </w:r>
          </w:p>
          <w:p w:rsidR="00A96C91" w:rsidRDefault="00A96C91">
            <w:pPr>
              <w:pStyle w:val="ConsPlusNormal"/>
              <w:jc w:val="both"/>
            </w:pPr>
            <w:r>
              <w:t>2016 год - 83 человека;</w:t>
            </w:r>
          </w:p>
          <w:p w:rsidR="00A96C91" w:rsidRDefault="00A96C91">
            <w:pPr>
              <w:pStyle w:val="ConsPlusNormal"/>
              <w:jc w:val="both"/>
            </w:pPr>
            <w:r>
              <w:t>2017 год - 94 человека;</w:t>
            </w:r>
          </w:p>
          <w:p w:rsidR="00A96C91" w:rsidRDefault="00A96C91">
            <w:pPr>
              <w:pStyle w:val="ConsPlusNormal"/>
              <w:jc w:val="both"/>
            </w:pPr>
            <w:r>
              <w:t>2018 год - 61 человек.</w:t>
            </w:r>
          </w:p>
          <w:p w:rsidR="00A96C91" w:rsidRDefault="00A96C91">
            <w:pPr>
              <w:pStyle w:val="ConsPlusNormal"/>
              <w:jc w:val="both"/>
            </w:pPr>
            <w:r>
              <w:t>2. Доля высококвалифицированных специалистов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Федерации, составит по годам:</w:t>
            </w:r>
          </w:p>
          <w:p w:rsidR="00A96C91" w:rsidRDefault="00A96C91">
            <w:pPr>
              <w:pStyle w:val="ConsPlusNormal"/>
              <w:jc w:val="both"/>
            </w:pPr>
            <w:r>
              <w:t>2016 год - 75,0%;</w:t>
            </w:r>
          </w:p>
          <w:p w:rsidR="00A96C91" w:rsidRDefault="00A96C91">
            <w:pPr>
              <w:pStyle w:val="ConsPlusNormal"/>
              <w:jc w:val="both"/>
            </w:pPr>
            <w:r>
              <w:t>2017 год - 75,0%;</w:t>
            </w:r>
          </w:p>
          <w:p w:rsidR="00A96C91" w:rsidRDefault="00A96C91">
            <w:pPr>
              <w:pStyle w:val="ConsPlusNormal"/>
              <w:jc w:val="both"/>
            </w:pPr>
            <w:r>
              <w:t>2018 год - 80,0%.</w:t>
            </w:r>
          </w:p>
          <w:p w:rsidR="00A96C91" w:rsidRDefault="00A96C91">
            <w:pPr>
              <w:pStyle w:val="ConsPlusNormal"/>
              <w:jc w:val="both"/>
            </w:pPr>
            <w:r>
              <w:t>3. 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Федерации, составит по годам:</w:t>
            </w:r>
          </w:p>
          <w:p w:rsidR="00A96C91" w:rsidRDefault="00A96C91">
            <w:pPr>
              <w:pStyle w:val="ConsPlusNormal"/>
              <w:jc w:val="both"/>
            </w:pPr>
            <w:r>
              <w:t>2016 год - 95,0%;</w:t>
            </w:r>
          </w:p>
          <w:p w:rsidR="00A96C91" w:rsidRDefault="00A96C91">
            <w:pPr>
              <w:pStyle w:val="ConsPlusNormal"/>
              <w:jc w:val="both"/>
            </w:pPr>
            <w:r>
              <w:t>2017 год - 90,0%;</w:t>
            </w:r>
          </w:p>
          <w:p w:rsidR="00A96C91" w:rsidRDefault="00A96C91">
            <w:pPr>
              <w:pStyle w:val="ConsPlusNormal"/>
              <w:jc w:val="both"/>
            </w:pPr>
            <w:r>
              <w:t>2018 год - 85,0%.</w:t>
            </w:r>
          </w:p>
          <w:p w:rsidR="00A96C91" w:rsidRDefault="00A96C91">
            <w:pPr>
              <w:pStyle w:val="ConsPlusNormal"/>
              <w:jc w:val="both"/>
            </w:pPr>
            <w:r>
              <w:t>4. Число созданных при реализации инвестиционных проектов, включенных в региональную программу, новых рабочих мест, включая высокопроизводительные рабочие места, к концу 2018 года составит не менее 2,8 тыс. рабочих мест</w:t>
            </w:r>
          </w:p>
        </w:tc>
      </w:tr>
      <w:tr w:rsidR="00A96C91">
        <w:tc>
          <w:tcPr>
            <w:tcW w:w="1814" w:type="dxa"/>
          </w:tcPr>
          <w:p w:rsidR="00A96C91" w:rsidRDefault="00A96C91">
            <w:pPr>
              <w:pStyle w:val="ConsPlusNormal"/>
            </w:pPr>
            <w:r>
              <w:t>Электронный адрес размещения региональной программы в сети Интернет</w:t>
            </w:r>
          </w:p>
        </w:tc>
        <w:tc>
          <w:tcPr>
            <w:tcW w:w="7767" w:type="dxa"/>
          </w:tcPr>
          <w:p w:rsidR="00A96C91" w:rsidRDefault="00A96C91">
            <w:pPr>
              <w:pStyle w:val="ConsPlusNormal"/>
              <w:jc w:val="both"/>
            </w:pPr>
            <w:r>
              <w:t>http://mintrud.nso.ru/web/mintrud/celevye-programmy</w:t>
            </w:r>
          </w:p>
        </w:tc>
      </w:tr>
    </w:tbl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96C91" w:rsidRDefault="00A96C91">
      <w:pPr>
        <w:pStyle w:val="ConsPlusNormal"/>
        <w:ind w:firstLine="540"/>
        <w:jc w:val="both"/>
      </w:pPr>
      <w:bookmarkStart w:id="1" w:name="P108"/>
      <w:bookmarkEnd w:id="1"/>
      <w:r>
        <w:t>&lt;*&gt; Работодатели-организации (юридические лица), осуществляющие деятельность на территории Новосибирской области.</w:t>
      </w:r>
    </w:p>
    <w:p w:rsidR="00A96C91" w:rsidRDefault="00A96C91">
      <w:pPr>
        <w:pStyle w:val="ConsPlusNormal"/>
        <w:ind w:firstLine="540"/>
        <w:jc w:val="both"/>
      </w:pPr>
      <w:bookmarkStart w:id="2" w:name="P109"/>
      <w:bookmarkEnd w:id="2"/>
      <w:r>
        <w:t xml:space="preserve">&lt;**&gt; Другие субъекты Российской Федерации - субъекты Российской Федерации, не включенные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приоритетным.</w:t>
      </w:r>
    </w:p>
    <w:p w:rsidR="00A96C91" w:rsidRDefault="00A96C91">
      <w:pPr>
        <w:pStyle w:val="ConsPlusNormal"/>
        <w:ind w:firstLine="540"/>
        <w:jc w:val="both"/>
      </w:pPr>
      <w:bookmarkStart w:id="3" w:name="P110"/>
      <w:bookmarkEnd w:id="3"/>
      <w:proofErr w:type="gramStart"/>
      <w:r>
        <w:t>&lt;***&gt; В качестве внебюджетных источников, привлекаемых для реализации мероприятий региональной программы, используются средства работодателей, привлекающих квалифицированных работников из других субъектов Российской Федерации.</w:t>
      </w:r>
      <w:proofErr w:type="gramEnd"/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II. Общая характеристика сферы реализации</w:t>
      </w:r>
    </w:p>
    <w:p w:rsidR="00A96C91" w:rsidRDefault="00A96C91">
      <w:pPr>
        <w:pStyle w:val="ConsPlusNormal"/>
        <w:jc w:val="center"/>
      </w:pPr>
      <w:r>
        <w:t>региональной программы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>Новосибирская область по большинству макроэкономических показателей в течение 2012 - 2013 годов достигала результатов, превосходящих среднероссийский уровень и средние показатели по Сибирскому федеральному округу. В 2014 году, хотя и было отмечено замедление темпов, положительная динамика экономического развития области сохранилась.</w:t>
      </w:r>
    </w:p>
    <w:p w:rsidR="00A96C91" w:rsidRDefault="00A96C91">
      <w:pPr>
        <w:pStyle w:val="ConsPlusNormal"/>
        <w:ind w:firstLine="540"/>
        <w:jc w:val="both"/>
      </w:pPr>
      <w:r>
        <w:t>Основные показатели, характеризующие социально-экономическое развитие Новосибирской области за январь - июнь 2015 года (в сравнении с соответствующим периодом 2014 года), приведены в таблице:</w:t>
      </w:r>
    </w:p>
    <w:p w:rsidR="00A96C91" w:rsidRDefault="00A96C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814"/>
        <w:gridCol w:w="1814"/>
      </w:tblGrid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Январь - июнь 2015 года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Январь - июнь 2015 года к январю - июню 2014 года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t>Индекс промышленного производства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100,3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t>Объем работ по виду деятельности "строительство", млн. рублей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14744,8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67,0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t>Оборот розничной торговли, млн. рублей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208087,3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83,0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t>Оборот оптовой торговли организаций оптовой торговли, млн. рублей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319546,9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88,6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t>Оборот общественного питания, млн. рублей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8938,1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93,8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t>Объем платных услуг населению, млн. рублей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61855,0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98,8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lastRenderedPageBreak/>
              <w:t>Среднемесячная начисленная заработная плата одного работника, рублей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27328,0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103,8</w:t>
            </w:r>
          </w:p>
        </w:tc>
      </w:tr>
      <w:tr w:rsidR="00A96C91">
        <w:tc>
          <w:tcPr>
            <w:tcW w:w="6009" w:type="dxa"/>
          </w:tcPr>
          <w:p w:rsidR="00A96C91" w:rsidRDefault="00A96C91">
            <w:pPr>
              <w:pStyle w:val="ConsPlusNormal"/>
              <w:jc w:val="both"/>
            </w:pPr>
            <w:r>
              <w:t>Индекс потребительских цен (июнь в % к декабрю 2014 года)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A96C91" w:rsidRDefault="00A96C91">
            <w:pPr>
              <w:pStyle w:val="ConsPlusNormal"/>
              <w:jc w:val="center"/>
            </w:pPr>
            <w:r>
              <w:t>108,7</w:t>
            </w:r>
          </w:p>
        </w:tc>
      </w:tr>
    </w:tbl>
    <w:p w:rsidR="00A96C91" w:rsidRDefault="00A96C91">
      <w:pPr>
        <w:sectPr w:rsidR="00A96C91">
          <w:pgSz w:w="16838" w:h="11905"/>
          <w:pgMar w:top="1701" w:right="1134" w:bottom="850" w:left="1134" w:header="0" w:footer="0" w:gutter="0"/>
          <w:cols w:space="720"/>
        </w:sectPr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>Приоритеты социально-экономического развития Новосибирской области на 2015 год и плановый период 2016 и 2017 годов в сфере занятости населения включают:</w:t>
      </w:r>
    </w:p>
    <w:p w:rsidR="00A96C91" w:rsidRDefault="00A96C91">
      <w:pPr>
        <w:pStyle w:val="ConsPlusNormal"/>
        <w:ind w:firstLine="540"/>
        <w:jc w:val="both"/>
      </w:pPr>
      <w:r>
        <w:t xml:space="preserve">содействие созданию новых эффективных рабочих мест, расширению </w:t>
      </w:r>
      <w:proofErr w:type="spellStart"/>
      <w:r>
        <w:t>самозанятости</w:t>
      </w:r>
      <w:proofErr w:type="spellEnd"/>
      <w:r>
        <w:t xml:space="preserve"> населения, стимулирование населения к трудовой активности;</w:t>
      </w:r>
    </w:p>
    <w:p w:rsidR="00A96C91" w:rsidRDefault="00A96C91">
      <w:pPr>
        <w:pStyle w:val="ConsPlusNormal"/>
        <w:ind w:firstLine="540"/>
        <w:jc w:val="both"/>
      </w:pPr>
      <w:r>
        <w:t>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труда; поэтапное повышение средней заработной платы работников бюджетной сферы с учетом объемов и качества их труда;</w:t>
      </w:r>
    </w:p>
    <w:p w:rsidR="00A96C91" w:rsidRDefault="00A96C91">
      <w:pPr>
        <w:pStyle w:val="ConsPlusNormal"/>
        <w:ind w:firstLine="540"/>
        <w:jc w:val="both"/>
      </w:pPr>
      <w:r>
        <w:t>определение ключевых направлений, объемов, форм и механизмов государственной поддержки диверсификации экономики сельских территорий, реализацию специальных мер по эффективной занятости сельского населения, развитие межрайонных базовых центров подготовки кадров для агропромышленного комплекса;</w:t>
      </w:r>
    </w:p>
    <w:p w:rsidR="00A96C91" w:rsidRDefault="00A96C91">
      <w:pPr>
        <w:pStyle w:val="ConsPlusNormal"/>
        <w:ind w:firstLine="540"/>
        <w:jc w:val="both"/>
      </w:pPr>
      <w: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развития системы своевременной профессиональной подготовки и переподготовки кадров;</w:t>
      </w:r>
    </w:p>
    <w:p w:rsidR="00A96C91" w:rsidRDefault="00A96C91">
      <w:pPr>
        <w:pStyle w:val="ConsPlusNormal"/>
        <w:ind w:firstLine="540"/>
        <w:jc w:val="both"/>
      </w:pPr>
      <w:r>
        <w:t>развитие интеграционных связей образования, науки и бизнеса, создание стимулов и условий для ускоренного включения новых знаний в процесс обучения;</w:t>
      </w:r>
    </w:p>
    <w:p w:rsidR="00A96C91" w:rsidRDefault="00A96C91">
      <w:pPr>
        <w:pStyle w:val="ConsPlusNormal"/>
        <w:ind w:firstLine="540"/>
        <w:jc w:val="both"/>
      </w:pPr>
      <w:r>
        <w:t>формирование государственного задания для системы профессионального образования, соответствующего потребностям развития современной экономики, особенно по обучению рабочим и инженерным специальностям.</w:t>
      </w:r>
    </w:p>
    <w:p w:rsidR="00A96C91" w:rsidRDefault="00A96C91">
      <w:pPr>
        <w:pStyle w:val="ConsPlusNormal"/>
        <w:ind w:firstLine="540"/>
        <w:jc w:val="both"/>
      </w:pPr>
      <w:r>
        <w:t>По численности населения Новосибирская область входит в 20 самых крупных регионов России, по состоянию на 1 января 2015 года она занимает пятнадцатое место в России и второе место среди регионов Сибирского федерального округа.</w:t>
      </w:r>
    </w:p>
    <w:p w:rsidR="00A96C91" w:rsidRDefault="00A96C91">
      <w:pPr>
        <w:pStyle w:val="ConsPlusNormal"/>
        <w:ind w:firstLine="540"/>
        <w:jc w:val="both"/>
      </w:pPr>
      <w:r>
        <w:t>На начало 2015 года численность населения Новосибирской области составила 2746,8 тыс. человек, по сравнению с предыдущим годом она увеличилась на 15,6 тыс. человек (на 0,6%). Рост числа жителей области произошел за счет миграционного (13,6 тыс. человек) и естественного (2 тыс. человек) прироста.</w:t>
      </w:r>
    </w:p>
    <w:p w:rsidR="00A96C91" w:rsidRDefault="00A96C91">
      <w:pPr>
        <w:pStyle w:val="ConsPlusNormal"/>
        <w:ind w:firstLine="540"/>
        <w:jc w:val="both"/>
      </w:pPr>
      <w:r>
        <w:t>Новосибирская область относится к регионам с высокой урбанизацией населения - 2156,8 тыс. человек (79%) проживает в городской местности. Удельный вес городских жителей области выше, чем в целом по Российской Федерации (74%) и Сибирскому федеральному округу (73%). За 2014 год численность горожан увеличилась на 21 тыс. человек, или на 1%, миграционный прирост составил 18,8 тыс. человек, естественный прирост - 2,2 тыс. человек.</w:t>
      </w:r>
    </w:p>
    <w:p w:rsidR="00A96C91" w:rsidRDefault="00A96C91">
      <w:pPr>
        <w:pStyle w:val="ConsPlusNormal"/>
        <w:ind w:firstLine="540"/>
        <w:jc w:val="both"/>
      </w:pPr>
      <w:r>
        <w:t>В сельской местности области наблюдается миграционный отток и естественная убыль, в результате численность сельского населения ежегодно снижается. За 2014 год число сельских жителей сократилось на 5,3 тыс. человек, или на 0,9%, и к началу 2015 года составило 590 тыс. человек.</w:t>
      </w:r>
    </w:p>
    <w:p w:rsidR="00A96C91" w:rsidRDefault="00A96C91">
      <w:pPr>
        <w:pStyle w:val="ConsPlusNormal"/>
        <w:ind w:firstLine="540"/>
        <w:jc w:val="both"/>
      </w:pPr>
      <w:r>
        <w:t xml:space="preserve">Основные итоги 2014 года по показателям естественного движения населения Новосибирской области: рост абсолютного числа </w:t>
      </w:r>
      <w:proofErr w:type="gramStart"/>
      <w:r>
        <w:t>родившихся</w:t>
      </w:r>
      <w:proofErr w:type="gramEnd"/>
      <w:r>
        <w:t>, снижение смертности, увеличение естественного прироста населения. В среднесрочной перспективе тенденция развития демографической ситуации в Новосибирской области сохранит положительную динамику.</w:t>
      </w:r>
    </w:p>
    <w:p w:rsidR="00A96C91" w:rsidRDefault="00A96C91">
      <w:pPr>
        <w:pStyle w:val="ConsPlusNormal"/>
        <w:ind w:firstLine="540"/>
        <w:jc w:val="both"/>
      </w:pPr>
      <w:r>
        <w:t>Численность трудовых ресурсов в 2014 году по сравнению с 2013 годом увеличилась на 1,0% и по состоянию на 1 января 2015 года составила 1858,6 тыс. человек, из них 1592,6 тыс. человек - трудоспособное население в трудоспособном возрасте, 190,8 тыс. человек - работающие граждане старше и младше трудоспособного возраста.</w:t>
      </w:r>
    </w:p>
    <w:p w:rsidR="00A96C91" w:rsidRDefault="00A96C91">
      <w:pPr>
        <w:pStyle w:val="ConsPlusNormal"/>
        <w:ind w:firstLine="540"/>
        <w:jc w:val="both"/>
      </w:pPr>
      <w:r>
        <w:t xml:space="preserve">Отмечается рост численности работников, занятых на предприятиях Новосибирской области. В </w:t>
      </w:r>
      <w:proofErr w:type="gramStart"/>
      <w:r>
        <w:t>январе</w:t>
      </w:r>
      <w:proofErr w:type="gramEnd"/>
      <w:r>
        <w:t xml:space="preserve"> - июне 2015 года среднесписочная численность работников организаций, включая субъекты малого предпринимательства, составила 932,4 тыс. человек (100,4% к соответствующему периоду 2014 года).</w:t>
      </w:r>
    </w:p>
    <w:p w:rsidR="00A96C91" w:rsidRDefault="00A96C91">
      <w:pPr>
        <w:pStyle w:val="ConsPlusNormal"/>
        <w:ind w:firstLine="540"/>
        <w:jc w:val="both"/>
      </w:pPr>
      <w:r>
        <w:t xml:space="preserve">В 2013 и 2014 </w:t>
      </w:r>
      <w:proofErr w:type="gramStart"/>
      <w:r>
        <w:t>годах</w:t>
      </w:r>
      <w:proofErr w:type="gramEnd"/>
      <w:r>
        <w:t xml:space="preserve"> в Новосибирской области отмечен высокий уровень реализации трудового потенциала. В 2014 году уровень занятости населения по методологии Международной организации труда (далее - по методологии МОТ) составил 65,1% к численности экономически активного населения; уровень безработицы по методологии МОТ - 5,1% (второе место среди </w:t>
      </w:r>
      <w:r>
        <w:lastRenderedPageBreak/>
        <w:t>регионов Сибирского федерального округа); уровень официальной безработицы - 1,0% (первое место среди регионов Сибирского федерального округа), в 2013 году показатели составили соответственно 64,6%, 5,9% и 1,1%. В среднем за 2 квартал 2015 года уровень занятости населения составил 63,3%, уровень безработицы по методологии МОТ - 6,6%.</w:t>
      </w:r>
    </w:p>
    <w:p w:rsidR="00A96C91" w:rsidRDefault="00A96C91">
      <w:pPr>
        <w:pStyle w:val="ConsPlusNormal"/>
        <w:ind w:firstLine="540"/>
        <w:jc w:val="both"/>
      </w:pPr>
      <w:r>
        <w:t>В настоящее время в Новосибирской области государственная политика в области содействия занятости населения реализуется в рамках следующих государственных программ:</w:t>
      </w:r>
    </w:p>
    <w:p w:rsidR="00A96C91" w:rsidRDefault="00A96C91">
      <w:pPr>
        <w:pStyle w:val="ConsPlusNormal"/>
        <w:ind w:firstLine="540"/>
        <w:jc w:val="both"/>
      </w:pPr>
      <w:r>
        <w:t xml:space="preserve">государственная </w:t>
      </w:r>
      <w:hyperlink r:id="rId13" w:history="1">
        <w:r>
          <w:rPr>
            <w:color w:val="0000FF"/>
          </w:rPr>
          <w:t>программа</w:t>
        </w:r>
      </w:hyperlink>
      <w:r>
        <w:t xml:space="preserve"> Новосибирской области "Содействие занятости населения в 2014 - 2020 годах", утвержденная постановлением Правительства Новосибирской области от 23.04.2013 N 177-п "Об утверждении государственной программы Новосибирской области "Содействие занятости населения в 2014 - 2020 годах";</w:t>
      </w:r>
    </w:p>
    <w:p w:rsidR="00A96C91" w:rsidRDefault="00A96C91">
      <w:pPr>
        <w:pStyle w:val="ConsPlusNormal"/>
        <w:ind w:firstLine="540"/>
        <w:jc w:val="both"/>
      </w:pPr>
      <w:r>
        <w:t xml:space="preserve">государственная </w:t>
      </w:r>
      <w:hyperlink r:id="rId14" w:history="1">
        <w:r>
          <w:rPr>
            <w:color w:val="0000FF"/>
          </w:rPr>
          <w:t>программа</w:t>
        </w:r>
      </w:hyperlink>
      <w: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рубежом, на 2013 - 2020 годы", утвержденная постановлением Правительства Новосибирской области от 06.08.2013 N 347-п "Об утверждении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рубежом, на 2013 - 2020 годы";</w:t>
      </w:r>
    </w:p>
    <w:p w:rsidR="00A96C91" w:rsidRDefault="00A96C91">
      <w:pPr>
        <w:pStyle w:val="ConsPlusNormal"/>
        <w:ind w:firstLine="540"/>
        <w:jc w:val="both"/>
      </w:pPr>
      <w:r>
        <w:t xml:space="preserve">государственная </w:t>
      </w:r>
      <w:hyperlink r:id="rId15" w:history="1">
        <w:r>
          <w:rPr>
            <w:color w:val="0000FF"/>
          </w:rPr>
          <w:t>программа</w:t>
        </w:r>
      </w:hyperlink>
      <w:r>
        <w:t xml:space="preserve"> Новосибирской области "Региональная программа развития среднего профессионального образования Новосибирской области на 2015 - 2020 годы", утвержденная постановлением Правительства Новосибирской области от 06.09.2013 N 380-п "Об утверждении государственной программы Новосибирской области "Региональная программа развития среднего профессионального образования Новосибирской области на 2015 - 2020 годы".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Описание мер государственного регулирования</w:t>
      </w:r>
    </w:p>
    <w:p w:rsidR="00A96C91" w:rsidRDefault="00A96C91">
      <w:pPr>
        <w:pStyle w:val="ConsPlusNormal"/>
        <w:jc w:val="center"/>
      </w:pPr>
      <w:r>
        <w:t>в сфере реализации региональной программы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proofErr w:type="gramStart"/>
      <w:r>
        <w:t>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труда, занятости населения и управления системой среднего профессионального образования (за исключением среднего профессионального педагогического образования) на территории Новосибирской области в пределах полномочий, установленных законодательством Российской Федерации, координацию и контроль за деятельностью находящихся в его ведении государственных учреждений Новосибирской области, является Минтруд Новосибирской области.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Минтруд Новосибирской области:</w:t>
      </w:r>
    </w:p>
    <w:p w:rsidR="00A96C91" w:rsidRDefault="00A96C91">
      <w:pPr>
        <w:pStyle w:val="ConsPlusNormal"/>
        <w:ind w:firstLine="540"/>
        <w:jc w:val="both"/>
      </w:pPr>
      <w:r>
        <w:t xml:space="preserve">1. </w:t>
      </w:r>
      <w:proofErr w:type="gramStart"/>
      <w:r>
        <w:t>В установленных сферах деятельности готовит проекты нормативных правовых актов по вопросам, отнесенным к полномочиям Минтруда Новосибирской области, за исключением вопросов, правовое регулирование которых осуществляется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2. На основании и во исполнение законодательства Российской Федерации: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оказывает содействие работодателям в привлечении трудовых ресурсов субъектов Российской Федерации, не включенных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20.04.2015 N 696-р;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осуществляет контроль за использованием субсидий, субвенций их получателями в </w:t>
      </w:r>
      <w:proofErr w:type="gramStart"/>
      <w:r>
        <w:t>соответствии</w:t>
      </w:r>
      <w:proofErr w:type="gramEnd"/>
      <w:r>
        <w:t xml:space="preserve"> с условиями и целями, определенными при предоставлении указанных средств из областного бюджета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Важнейшим направлением социально-экономического развития Новосибирской области является обеспечение комфортных условий проживания населения.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Анализ рынка жилья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Новосибирская область занимает лидирующие позиции по объемам жилищного строительства среди регионов Сибирского федерального округа. За 2013 - 2014 годы в Новосибирской области введено 4 млн. кв. м общей площади жилых домов, на 30,8% больше </w:t>
      </w:r>
      <w:r>
        <w:lastRenderedPageBreak/>
        <w:t xml:space="preserve">объема введенного жилья в предыдущие два года. Жилищный фонд Новосибирской области составляет 63,1 млн. кв. м общей площади. В </w:t>
      </w:r>
      <w:proofErr w:type="gramStart"/>
      <w:r>
        <w:t>среднем</w:t>
      </w:r>
      <w:proofErr w:type="gramEnd"/>
      <w:r>
        <w:t xml:space="preserve"> на одного жителя Новосибирской области приходится 23,0 кв. м общей площади. С 2011 года на территории Новосибирской области реализовывались региональные долгосрочные целевые программы по стимулированию развития жилищного строительства и обеспечению жильем молодых семей, продолжается стимулирование индивидуального жилищного строительства в районах области, бесплатное предоставление земельных участков под индивидуальное жилищное строительство многодетным семьям.</w:t>
      </w:r>
    </w:p>
    <w:p w:rsidR="00A96C91" w:rsidRDefault="00A96C91">
      <w:pPr>
        <w:pStyle w:val="ConsPlusNormal"/>
        <w:ind w:firstLine="540"/>
        <w:jc w:val="both"/>
      </w:pPr>
      <w:r>
        <w:t>В Новосибирской области развит рынок вторичного жилья, услугами которого также смогут воспользоваться участники региональной программы.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Анализ социальной инфраструктуры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В Новосибирской области решаются масштабные задачи по модернизации здравоохранения, укреплению материально-технической базы медицинских организаций. На территории Новосибирской области медицинская помощь оказывается в 131 государственной медицинской организации. В </w:t>
      </w:r>
      <w:proofErr w:type="gramStart"/>
      <w:r>
        <w:t>оказании</w:t>
      </w:r>
      <w:proofErr w:type="gramEnd"/>
      <w:r>
        <w:t xml:space="preserve"> медицинской помощи участвуют 12 федеральных медицинских клиник, медицинские организации частной формы собственности. В сфере здравоохранения занято 15,2 тыс. врачей и 28 тыс. среднего медицинского персонала. Совокупность мер по поддержке, развитию и улучшению работы всей системы здравоохранения позволила повысить доступность и качество медицинской помощи населению.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Согласно Федеральному </w:t>
      </w:r>
      <w:hyperlink r:id="rId17" w:history="1">
        <w:r>
          <w:rPr>
            <w:color w:val="0000FF"/>
          </w:rPr>
          <w:t>закону</w:t>
        </w:r>
      </w:hyperlink>
      <w:r>
        <w:t xml:space="preserve"> от 29.12.2012 N 273-ФЗ "Об образовании в Российской Федерации" в Новосибирской области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В Новосибирской области в системе образования на 01.01.2015 функционируют:</w:t>
      </w:r>
    </w:p>
    <w:p w:rsidR="00A96C91" w:rsidRDefault="00A96C91">
      <w:pPr>
        <w:pStyle w:val="ConsPlusNormal"/>
        <w:ind w:firstLine="540"/>
        <w:jc w:val="both"/>
      </w:pPr>
      <w:r>
        <w:t>1009 общеобразовательных организаций различных типов и видов, в том числе 29 специальных (коррекционных);</w:t>
      </w:r>
    </w:p>
    <w:p w:rsidR="00A96C91" w:rsidRDefault="00A96C91">
      <w:pPr>
        <w:pStyle w:val="ConsPlusNormal"/>
        <w:ind w:firstLine="540"/>
        <w:jc w:val="both"/>
      </w:pPr>
      <w:r>
        <w:t>705 дошкольных образовательных организаций;</w:t>
      </w:r>
    </w:p>
    <w:p w:rsidR="00A96C91" w:rsidRDefault="00A96C91">
      <w:pPr>
        <w:pStyle w:val="ConsPlusNormal"/>
        <w:ind w:firstLine="540"/>
        <w:jc w:val="both"/>
      </w:pPr>
      <w:r>
        <w:t>122 организации дополнительного образования детей;</w:t>
      </w:r>
    </w:p>
    <w:p w:rsidR="00A96C91" w:rsidRDefault="00A96C91">
      <w:pPr>
        <w:pStyle w:val="ConsPlusNormal"/>
        <w:ind w:firstLine="540"/>
        <w:jc w:val="both"/>
      </w:pPr>
      <w:r>
        <w:t>63 организации среднего профессионального образования, осуществляющие образовательную деятельность по программам среднего профессионального образования;</w:t>
      </w:r>
    </w:p>
    <w:p w:rsidR="00A96C91" w:rsidRDefault="00A96C91">
      <w:pPr>
        <w:pStyle w:val="ConsPlusNormal"/>
        <w:ind w:firstLine="540"/>
        <w:jc w:val="both"/>
      </w:pPr>
      <w:r>
        <w:t>36 образовательных организаций высшего образования с филиалами (в том числе на территории Новосибирской области функционирует одна областная государственная образовательная организация высшего образования - Новосибирский государственный театральный институт, находящийся в ведении министерства культуры Новосибирской области).</w:t>
      </w:r>
    </w:p>
    <w:p w:rsidR="00A96C91" w:rsidRDefault="00A96C91">
      <w:pPr>
        <w:pStyle w:val="ConsPlusNormal"/>
        <w:ind w:firstLine="540"/>
        <w:jc w:val="both"/>
      </w:pPr>
      <w:r>
        <w:t xml:space="preserve">В 2015 году продолжается реализация Регионального </w:t>
      </w:r>
      <w:hyperlink r:id="rId18" w:history="1">
        <w:r>
          <w:rPr>
            <w:color w:val="0000FF"/>
          </w:rPr>
          <w:t>соглашения</w:t>
        </w:r>
      </w:hyperlink>
      <w:r>
        <w:t xml:space="preserve"> о минимальной заработной плате в Новосибирской области, в соответствии с которым с 1 января 2013 года впервые проведено выравнивание минимальной заработной платы работников бюджетной и внебюджетной сферы в размере 9030 рублей (в 1,5 раза выше уровня, установленного федеральным законодательством). Для работников организаций сельского хозяйства размер минимальной заработной платы составляет 6200 рублей, что на 3,9% выше уровня, установленного федеральным законодательством.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Несмотря на то, что развитие социальной сферы в целом демонстрирует положительную динамику, в Новосибирской области сохраняется высокой доля населения с денежными доходами ниже величины </w:t>
      </w:r>
      <w:hyperlink r:id="rId19" w:history="1">
        <w:r>
          <w:rPr>
            <w:color w:val="0000FF"/>
          </w:rPr>
          <w:t>прожиточного минимума</w:t>
        </w:r>
      </w:hyperlink>
      <w:r>
        <w:t>. В первую очередь это обусловлено замедлением роста денежных доходов, возникшим вследствие снижения активности экономической деятельности.</w:t>
      </w:r>
      <w:proofErr w:type="gramEnd"/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Анализ развития транспортной инфраструктуры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Новосибирская область - крупнейший транспортный узел восточной части России. Новосибирск связывает Сибирь, Дальний Восток и Среднюю Азию с европейскими регионами </w:t>
      </w:r>
      <w:r>
        <w:lastRenderedPageBreak/>
        <w:t xml:space="preserve">России. </w:t>
      </w:r>
      <w:proofErr w:type="gramStart"/>
      <w:r>
        <w:t>Транспортный комплекс Новосибирской области, включающий железнодорожный, электрический (трамваи, троллейбусы), автомобильный, водный, воздушный, трубопроводный виды транспорта, является одним из ведущих секторов экономики Новосибирской области.</w:t>
      </w:r>
      <w:proofErr w:type="gramEnd"/>
      <w:r>
        <w:t xml:space="preserve"> В </w:t>
      </w:r>
      <w:proofErr w:type="gramStart"/>
      <w:r>
        <w:t>городе</w:t>
      </w:r>
      <w:proofErr w:type="gramEnd"/>
      <w:r>
        <w:t xml:space="preserve"> Новосибирске функционирует метрополитен. Автодорожная сеть в Новосибирской области по состоянию на 01.01.2015 включает в себя 25344,3 км автодорог общего пользования, в том числе: 3274,4 км автодорог регионального значения, 9511,6 км автодорог межмуниципального значения, 12558,3 км автодорог местного значения.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Привлечение инвестиций в Новосибирской области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Важную роль в </w:t>
      </w:r>
      <w:proofErr w:type="gramStart"/>
      <w:r>
        <w:t>обеспечении</w:t>
      </w:r>
      <w:proofErr w:type="gramEnd"/>
      <w:r>
        <w:t xml:space="preserve"> устойчивого экономического развития Новосибирской области играют инвестиции. Наиболее </w:t>
      </w:r>
      <w:proofErr w:type="spellStart"/>
      <w:r>
        <w:t>инвестиционно</w:t>
      </w:r>
      <w:proofErr w:type="spellEnd"/>
      <w:r>
        <w:t xml:space="preserve"> привлекательными секторами в </w:t>
      </w:r>
      <w:proofErr w:type="gramStart"/>
      <w:r>
        <w:t>регионе</w:t>
      </w:r>
      <w:proofErr w:type="gramEnd"/>
      <w:r>
        <w:t xml:space="preserve"> являются транспорт и связь, операции с недвижимым имуществом, аренда и предоставление услуг, обрабатывающие производства, оптовая и розничная торговля, образование, сельское хозяйство.</w:t>
      </w:r>
    </w:p>
    <w:p w:rsidR="00A96C91" w:rsidRDefault="00A96C91">
      <w:pPr>
        <w:pStyle w:val="ConsPlusNormal"/>
        <w:ind w:firstLine="540"/>
        <w:jc w:val="both"/>
      </w:pPr>
      <w:r>
        <w:t>Объем инвестиций в основной капитал за счет всех источников финансирования за 2014 год составил 180035,5 млн. рублей, с индексом физического объема - 95,1% к уровню 2013 года. Следует отметить замедление инвестиционной активности в конце 2014 года и начале 2015 года.</w:t>
      </w:r>
    </w:p>
    <w:p w:rsidR="00A96C91" w:rsidRDefault="00A96C91">
      <w:pPr>
        <w:pStyle w:val="ConsPlusNormal"/>
        <w:ind w:firstLine="540"/>
        <w:jc w:val="both"/>
      </w:pPr>
      <w:r>
        <w:t>Правительство Новосибирской области уделяет большое внимание вопросам поддержания благоприятного инвестиционного климата в Новосибирской области, поддерживает создание новых и модернизацию существующих производств. Работа ведется по двум основным направлениям - это создание инфраструктуры, включая инновационные инфраструктурные проекты, и финансовая и организационная поддержка хозяйствующих субъектов.</w:t>
      </w:r>
    </w:p>
    <w:p w:rsidR="00A96C91" w:rsidRDefault="00A96C91">
      <w:pPr>
        <w:pStyle w:val="ConsPlusNormal"/>
        <w:ind w:firstLine="540"/>
        <w:jc w:val="both"/>
      </w:pPr>
      <w:r>
        <w:t>Эффективным инструментом привлечения инвестиций в экономику Новосибирской области является формирование индустриальных и технологических парковых проектов, реализация кластерной политики, использование механизмов государственно-частного партнерства.</w:t>
      </w:r>
    </w:p>
    <w:p w:rsidR="00A96C91" w:rsidRDefault="00A96C91">
      <w:pPr>
        <w:pStyle w:val="ConsPlusNormal"/>
        <w:ind w:firstLine="540"/>
        <w:jc w:val="both"/>
      </w:pPr>
      <w:r>
        <w:t>Большая часть инвестиционных проектов реализуется на территориях, входящих в Новосибирскую агломерацию.</w:t>
      </w:r>
    </w:p>
    <w:p w:rsidR="00A96C91" w:rsidRDefault="00A96C91">
      <w:pPr>
        <w:pStyle w:val="ConsPlusNormal"/>
        <w:ind w:firstLine="540"/>
        <w:jc w:val="both"/>
      </w:pPr>
      <w:r>
        <w:t xml:space="preserve">Наблюдается концентрация промышленного потенциала, инфраструктуры, населения в </w:t>
      </w:r>
      <w:proofErr w:type="gramStart"/>
      <w:r>
        <w:t>городе</w:t>
      </w:r>
      <w:proofErr w:type="gramEnd"/>
      <w:r>
        <w:t xml:space="preserve"> Новосибирске и Новосибирской агломерации при относительно слабом развитии остальных территорий области.</w:t>
      </w:r>
    </w:p>
    <w:p w:rsidR="00A96C91" w:rsidRDefault="00A96C91">
      <w:pPr>
        <w:pStyle w:val="ConsPlusNormal"/>
        <w:ind w:firstLine="540"/>
        <w:jc w:val="both"/>
      </w:pPr>
      <w:r>
        <w:t xml:space="preserve">В последние годы на рынке труда Новосибирской области отмечается увеличение потребности в работниках, в том числе и для реализации инвестиционных проектов. Потребность в </w:t>
      </w:r>
      <w:proofErr w:type="gramStart"/>
      <w:r>
        <w:t>работниках</w:t>
      </w:r>
      <w:proofErr w:type="gramEnd"/>
      <w:r>
        <w:t xml:space="preserve">, заявленная организациями в учреждения занятости населения в 2013 году, составила 172,8 тыс. человек, в 2014 году - 192,6 тыс. человек. Перспективная кадровая потребность организаций Новосибирской области на 2016 - 2022 годы оценивается на уровне 97 тыс. человек, из них около 68 тыс. человек (70,0%) - рабочие и специалисты со средним профессиональным образованием, 25,3 тыс. человек (26,0%) - специалисты с высшим образованием и 3,9 тыс. человек (4,0%) - неквалифицированные рабочие. Наибольшая потребность в </w:t>
      </w:r>
      <w:proofErr w:type="gramStart"/>
      <w:r>
        <w:t>специалистах</w:t>
      </w:r>
      <w:proofErr w:type="gramEnd"/>
      <w:r>
        <w:t xml:space="preserve"> и рабочих кадрах заявлена предприятиями транспорта и связи - 16,9%, 14,8% - обрабатывающими производствами, 11,5% - сельскохозяйственными предприятиями, 10,2% - организациями в сфере торговли.</w:t>
      </w:r>
    </w:p>
    <w:p w:rsidR="00A96C91" w:rsidRDefault="00A96C91">
      <w:pPr>
        <w:pStyle w:val="ConsPlusNormal"/>
        <w:ind w:firstLine="540"/>
        <w:jc w:val="both"/>
      </w:pPr>
      <w:r>
        <w:t>Замещение кадровой потребности предполагается за счет трудовых ресурсов Новосибирской области и привлечения на территорию Новосибирской области высококвалифицированных работников в трудоспособном возрасте, а также молодежи, для получения профессионального образования и последующего закрепления в экономике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Ситуация на рынке труда Новосибирской области характеризуется значительной дифференциацией муниципальных образований Новосибирской области, территориальной диспропорцией спроса и предложения рабочей силы и наличием отдельных территорий с высокой напряженностью на рынке труда.</w:t>
      </w:r>
    </w:p>
    <w:p w:rsidR="00A96C91" w:rsidRDefault="00A96C91">
      <w:pPr>
        <w:pStyle w:val="ConsPlusNormal"/>
        <w:ind w:firstLine="540"/>
        <w:jc w:val="both"/>
      </w:pPr>
      <w:r>
        <w:t xml:space="preserve">Деятельность Минтруда Новосибирской области и учреждений занятости населения направлена на создание условий для обеспечения сбалансированности спроса и предложения рабочей силы на рынке труда, повышение занятости населения, снижение дифференциации территориальных рынков труда. Одним из направлений снижения дифференциации </w:t>
      </w:r>
      <w:r>
        <w:lastRenderedPageBreak/>
        <w:t xml:space="preserve">территориальных рынков труда является повышение трудовой мобильности населения Новосибирской области. Учитывая, что Новосибирская область относится к </w:t>
      </w:r>
      <w:proofErr w:type="spellStart"/>
      <w:r>
        <w:t>трудонедостаточным</w:t>
      </w:r>
      <w:proofErr w:type="spellEnd"/>
      <w:r>
        <w:t xml:space="preserve"> регионам, Минтрудом Новосибирской области осуществляется ежемесячный обмен с 34 субъектами Российской Федерации базами данных о рабочих местах с предоставлением жилья, предлагаемых работодателями.</w:t>
      </w:r>
    </w:p>
    <w:p w:rsidR="00A96C91" w:rsidRDefault="00A96C91">
      <w:pPr>
        <w:pStyle w:val="ConsPlusNormal"/>
        <w:ind w:firstLine="540"/>
        <w:jc w:val="both"/>
      </w:pPr>
      <w:r>
        <w:t xml:space="preserve">Потребность в квалифицированных </w:t>
      </w:r>
      <w:proofErr w:type="gramStart"/>
      <w:r>
        <w:t>кадрах</w:t>
      </w:r>
      <w:proofErr w:type="gramEnd"/>
      <w:r>
        <w:t xml:space="preserve"> для реализации инвестиционных проектов обеспечивается за счет трудовых ресурсов Новосибирской области не в полном объеме. Реализация мероприятий региональной программы будет способствовать дополнительному привлечению в Новосибирскую область квалифицированных работников.</w:t>
      </w:r>
    </w:p>
    <w:p w:rsidR="00A96C91" w:rsidRDefault="00A96C91">
      <w:pPr>
        <w:pStyle w:val="ConsPlusNormal"/>
        <w:ind w:firstLine="540"/>
        <w:jc w:val="both"/>
      </w:pPr>
      <w:r>
        <w:t>Основанием для разработки региональной программы являются:</w:t>
      </w:r>
    </w:p>
    <w:p w:rsidR="00A96C91" w:rsidRDefault="00A96C91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статья 22.2</w:t>
        </w:r>
      </w:hyperlink>
      <w:r>
        <w:t xml:space="preserve"> Закона Российской Федерации от 19.04.1991 N 1032-1 "О занятости населения в Российской Федерации";</w:t>
      </w:r>
    </w:p>
    <w:p w:rsidR="00A96C91" w:rsidRDefault="00A96C91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02.06.2015 N 530 "Об утверждении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региональных программ повышения мобильности трудовых ресурсов в рамках подпрограммы "Активная политика занятости населения и социальная поддержка безработных граждан" государственной программы Российской Федерации "Содействие занятости населения";</w:t>
      </w:r>
    </w:p>
    <w:p w:rsidR="00A96C91" w:rsidRDefault="00A96C91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04.06.2015 N 343н "Об утверждении типовой региональной программы повышения мобильности трудовых ресурсов";</w:t>
      </w:r>
    </w:p>
    <w:p w:rsidR="00A96C91" w:rsidRDefault="00A96C91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статья 3</w:t>
        </w:r>
      </w:hyperlink>
      <w:r>
        <w:t xml:space="preserve"> Закона Новосибирской области от 10.12.2012 N 279-ОЗ "О разграничении полномочий органов государственной власти Новосибирской области в области содействия занятости населения".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III. Цели, задачи и целевые показатели</w:t>
      </w:r>
    </w:p>
    <w:p w:rsidR="00A96C91" w:rsidRDefault="00A96C91">
      <w:pPr>
        <w:pStyle w:val="ConsPlusNormal"/>
        <w:jc w:val="center"/>
      </w:pPr>
      <w:r>
        <w:t>(индикаторы) региональной программы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Цели и задачи региональной программы сформулированы в соответствии со </w:t>
      </w:r>
      <w:hyperlink r:id="rId24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N 474 "О Стратегии социально-экономического развития Новосибирской области на период до 2025 года", </w:t>
      </w:r>
      <w:hyperlink r:id="rId25" w:history="1">
        <w:r>
          <w:rPr>
            <w:color w:val="0000FF"/>
          </w:rPr>
          <w:t>Планом</w:t>
        </w:r>
      </w:hyperlink>
      <w:r>
        <w:t xml:space="preserve"> социально-экономического развития Новосибирской области на 2015 год и плановый период 2016 и 2017 годов, утвержденным постановлением Правительства Новосибирской области от</w:t>
      </w:r>
      <w:proofErr w:type="gramEnd"/>
      <w:r>
        <w:t xml:space="preserve"> 19.01.2015 N 8-п "Об утверждении плана социально-экономического развития Новосибирской области на 2015 год и плановый период 2016 и 2017 годов".</w:t>
      </w:r>
    </w:p>
    <w:p w:rsidR="00A96C91" w:rsidRDefault="00A96C91">
      <w:pPr>
        <w:pStyle w:val="ConsPlusNormal"/>
        <w:ind w:firstLine="540"/>
        <w:jc w:val="both"/>
      </w:pPr>
      <w:r>
        <w:t>Цель: содействие обеспечению потребности экономики Новосибирской области в квалифицированных кадрах для реализации инвестиционных проектов.</w:t>
      </w:r>
    </w:p>
    <w:p w:rsidR="00A96C91" w:rsidRDefault="00A96C91">
      <w:pPr>
        <w:pStyle w:val="ConsPlusNormal"/>
        <w:ind w:firstLine="540"/>
        <w:jc w:val="both"/>
      </w:pPr>
      <w:r>
        <w:t>Для достижения поставленной цели определены следующие задачи:</w:t>
      </w:r>
    </w:p>
    <w:p w:rsidR="00A96C91" w:rsidRDefault="00A96C91">
      <w:pPr>
        <w:pStyle w:val="ConsPlusNormal"/>
        <w:ind w:firstLine="540"/>
        <w:jc w:val="both"/>
      </w:pPr>
      <w:r>
        <w:t>Задача 1.</w:t>
      </w:r>
    </w:p>
    <w:p w:rsidR="00A96C91" w:rsidRDefault="00A96C91">
      <w:pPr>
        <w:pStyle w:val="ConsPlusNormal"/>
        <w:ind w:firstLine="540"/>
        <w:jc w:val="both"/>
      </w:pPr>
      <w:r>
        <w:t>1. Создание организационных и информационных условий, способствующих переезду трудоспособного населения из других субъектов Российской Федерации в Новосибирскую область для работы в организациях, реализующих инвестиционные проекты и нуждающихся в квалифицированных специалистах.</w:t>
      </w:r>
    </w:p>
    <w:p w:rsidR="00A96C91" w:rsidRDefault="00A96C91">
      <w:pPr>
        <w:pStyle w:val="ConsPlusNormal"/>
        <w:ind w:firstLine="540"/>
        <w:jc w:val="both"/>
      </w:pPr>
      <w:r>
        <w:t>Целевой индикатор 1: численность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Федерации.</w:t>
      </w:r>
    </w:p>
    <w:p w:rsidR="00A96C91" w:rsidRDefault="00A96C91">
      <w:pPr>
        <w:pStyle w:val="ConsPlusNormal"/>
        <w:ind w:firstLine="540"/>
        <w:jc w:val="both"/>
      </w:pPr>
      <w:r>
        <w:t>Задача 2.</w:t>
      </w:r>
    </w:p>
    <w:p w:rsidR="00A96C91" w:rsidRDefault="00A96C91">
      <w:pPr>
        <w:pStyle w:val="ConsPlusNormal"/>
        <w:ind w:firstLine="540"/>
        <w:jc w:val="both"/>
      </w:pPr>
      <w:r>
        <w:t>Содействие работодателям Новосибирской области, реализующим инвестиционные проекты, в привлечении квалифицированных кадров.</w:t>
      </w:r>
    </w:p>
    <w:p w:rsidR="00A96C91" w:rsidRDefault="00A96C91">
      <w:pPr>
        <w:pStyle w:val="ConsPlusNormal"/>
        <w:ind w:firstLine="540"/>
        <w:jc w:val="both"/>
      </w:pPr>
      <w:r>
        <w:t>Целевой индикатор 1: доля высококвалифицированных специалистов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Федерации.</w:t>
      </w:r>
    </w:p>
    <w:p w:rsidR="00A96C91" w:rsidRDefault="00A96C91">
      <w:pPr>
        <w:pStyle w:val="ConsPlusNormal"/>
        <w:ind w:firstLine="540"/>
        <w:jc w:val="both"/>
      </w:pPr>
      <w:r>
        <w:t xml:space="preserve">Целевой индикатор 2: доля работников, продолжающих осуществлять трудовую </w:t>
      </w:r>
      <w:r>
        <w:lastRenderedPageBreak/>
        <w:t>деятельность на конец отчетного периода,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Федерации.</w:t>
      </w:r>
    </w:p>
    <w:p w:rsidR="00A96C91" w:rsidRDefault="00A96C91">
      <w:pPr>
        <w:pStyle w:val="ConsPlusNormal"/>
        <w:ind w:firstLine="540"/>
        <w:jc w:val="both"/>
      </w:pPr>
      <w:r>
        <w:t>Значения целевых показателей (индикаторов) региональной программы формируются с учетом параметров прогноза социально-экономического развития Новосибирской области и определяются на основе данных государственного (ведомственного) статистического наблюдения.</w:t>
      </w:r>
    </w:p>
    <w:p w:rsidR="00A96C91" w:rsidRDefault="00A96C91">
      <w:pPr>
        <w:pStyle w:val="ConsPlusNormal"/>
        <w:ind w:firstLine="540"/>
        <w:jc w:val="both"/>
      </w:pPr>
      <w:r>
        <w:t xml:space="preserve">Перечень целевых индикаторов региональной программы носит открытый характер и предусматривает возможность корректировки в </w:t>
      </w:r>
      <w:proofErr w:type="gramStart"/>
      <w:r>
        <w:t>случаях</w:t>
      </w:r>
      <w:proofErr w:type="gramEnd"/>
      <w:r>
        <w:t xml:space="preserve"> появления новых социально-экономических обстоятельств, оказывающих существенное влияние на рынок труда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Для решения поставленных задач необходима консолидация действий Минтруда Новосибирской области, учреждений занятости населения, работодателей Новосибирской области, испытывающих потребность в трудовых ресурсах для реализации инвестиционных проектов, направленных на повышение мобильности трудовых ресурсов в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 xml:space="preserve">Цели, задачи и целевые индикаторы региональной программы представлены в </w:t>
      </w:r>
      <w:hyperlink w:anchor="P447" w:history="1">
        <w:r>
          <w:rPr>
            <w:color w:val="0000FF"/>
          </w:rPr>
          <w:t>приложении N 1</w:t>
        </w:r>
      </w:hyperlink>
      <w:r>
        <w:t xml:space="preserve"> к региональной программе.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IV. Общая характеристика инвестиционных проектов,</w:t>
      </w:r>
    </w:p>
    <w:p w:rsidR="00A96C91" w:rsidRDefault="00A96C91">
      <w:pPr>
        <w:pStyle w:val="ConsPlusNormal"/>
        <w:jc w:val="center"/>
      </w:pPr>
      <w:r>
        <w:t xml:space="preserve">предполагаемых к реализации в </w:t>
      </w:r>
      <w:proofErr w:type="gramStart"/>
      <w:r>
        <w:t>рамках</w:t>
      </w:r>
      <w:proofErr w:type="gramEnd"/>
      <w:r>
        <w:t xml:space="preserve"> региональной программы,</w:t>
      </w:r>
    </w:p>
    <w:p w:rsidR="00A96C91" w:rsidRDefault="00A96C91">
      <w:pPr>
        <w:pStyle w:val="ConsPlusNormal"/>
        <w:jc w:val="center"/>
      </w:pPr>
      <w:r>
        <w:t>и прогноз ожидаемых результатов от их реализации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>Порядок и критерии отбора инвестиционных проектов для включения в региональную программу утверждаются постановлением Правительства Новосибирской области. Для участия в региональной программе предлагаются 8 инвестиционных проектов, реализуемых на территории Новосибирской области в 2016 - 2018 годах.</w:t>
      </w:r>
    </w:p>
    <w:p w:rsidR="00A96C91" w:rsidRDefault="00A96C91">
      <w:pPr>
        <w:pStyle w:val="ConsPlusNormal"/>
        <w:ind w:firstLine="540"/>
        <w:jc w:val="both"/>
      </w:pPr>
      <w:r>
        <w:t xml:space="preserve">1. "Создание промышленного производства изделий из функциональной и конструкционной </w:t>
      </w:r>
      <w:proofErr w:type="spellStart"/>
      <w:r>
        <w:t>наноструктурированной</w:t>
      </w:r>
      <w:proofErr w:type="spellEnd"/>
      <w:r>
        <w:t xml:space="preserve"> керамики для высокотехнологичных отраслей", г. Новосибирск, ЗАО "НЭВЗ-</w:t>
      </w:r>
      <w:proofErr w:type="spellStart"/>
      <w:r>
        <w:t>Керамикс</w:t>
      </w:r>
      <w:proofErr w:type="spellEnd"/>
      <w:r>
        <w:t xml:space="preserve">" (код по ОКВЭД </w:t>
      </w:r>
      <w:hyperlink r:id="rId26" w:history="1">
        <w:r>
          <w:rPr>
            <w:color w:val="0000FF"/>
          </w:rPr>
          <w:t>26.2</w:t>
        </w:r>
      </w:hyperlink>
      <w:r>
        <w:t xml:space="preserve"> Производство керамических изделий, </w:t>
      </w:r>
      <w:proofErr w:type="gramStart"/>
      <w:r>
        <w:t>кроме</w:t>
      </w:r>
      <w:proofErr w:type="gramEnd"/>
      <w:r>
        <w:t xml:space="preserve"> используемых в строительстве). Адрес предприятия: г. Новосибирск, ул. Красный проспект, 220.</w:t>
      </w:r>
    </w:p>
    <w:p w:rsidR="00A96C91" w:rsidRDefault="00A96C91">
      <w:pPr>
        <w:pStyle w:val="ConsPlusNormal"/>
        <w:ind w:firstLine="540"/>
        <w:jc w:val="both"/>
      </w:pPr>
      <w:r>
        <w:t>Краткое описание проекта:</w:t>
      </w:r>
    </w:p>
    <w:p w:rsidR="00A96C91" w:rsidRDefault="00A96C91">
      <w:pPr>
        <w:pStyle w:val="ConsPlusNormal"/>
        <w:ind w:firstLine="540"/>
        <w:jc w:val="both"/>
      </w:pPr>
      <w:r>
        <w:t>Инвестиционный проект является новым этапом технического перевооружения керамического производства Холдинговой компании "Новосибирский электровакуумный завод - Союз", в состав которой входит ЗАО "НЭВЗ-</w:t>
      </w:r>
      <w:proofErr w:type="spellStart"/>
      <w:r>
        <w:t>Керамикс</w:t>
      </w:r>
      <w:proofErr w:type="spellEnd"/>
      <w:r>
        <w:t>", начавшегося в 2009 году и осуществляемого в рамках реализации совместного проекта с ОАО "РОСНАНО".</w:t>
      </w:r>
    </w:p>
    <w:p w:rsidR="00A96C91" w:rsidRDefault="00A96C91">
      <w:pPr>
        <w:pStyle w:val="ConsPlusNormal"/>
        <w:ind w:firstLine="540"/>
        <w:jc w:val="both"/>
      </w:pPr>
      <w:r>
        <w:t>Цели проекта:</w:t>
      </w:r>
    </w:p>
    <w:p w:rsidR="00A96C91" w:rsidRDefault="00A96C91">
      <w:pPr>
        <w:pStyle w:val="ConsPlusNormal"/>
        <w:ind w:firstLine="540"/>
        <w:jc w:val="both"/>
      </w:pPr>
      <w:r>
        <w:t xml:space="preserve">создание серийного производства изделий из функционально-конструкционной </w:t>
      </w:r>
      <w:proofErr w:type="spellStart"/>
      <w:r>
        <w:t>наноструктурированной</w:t>
      </w:r>
      <w:proofErr w:type="spellEnd"/>
      <w:r>
        <w:t xml:space="preserve"> керамики для промышленных потребителей в энергетике, радиоэлектронике, машиностроении, химической и нефтехимической промышленности, расширение сфер применения продукции, повышение обороноспособности страны (</w:t>
      </w:r>
      <w:proofErr w:type="spellStart"/>
      <w:r>
        <w:t>бронекерамика</w:t>
      </w:r>
      <w:proofErr w:type="spellEnd"/>
      <w:r>
        <w:t xml:space="preserve">, изоляторы), доступности и качества медицинской помощи населению (медицинская керамика), развитие </w:t>
      </w:r>
      <w:proofErr w:type="spellStart"/>
      <w:r>
        <w:t>импортозамещения</w:t>
      </w:r>
      <w:proofErr w:type="spellEnd"/>
      <w:r>
        <w:t>.</w:t>
      </w:r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2011 - 2018 годы.</w:t>
      </w:r>
    </w:p>
    <w:p w:rsidR="00A96C91" w:rsidRDefault="00A96C91">
      <w:pPr>
        <w:pStyle w:val="ConsPlusNormal"/>
        <w:ind w:firstLine="540"/>
        <w:jc w:val="both"/>
      </w:pPr>
      <w:r>
        <w:t>Среднесписочная численность работающих в ЗАО "НЭВЗ-</w:t>
      </w:r>
      <w:proofErr w:type="spellStart"/>
      <w:r>
        <w:t>Керамикс</w:t>
      </w:r>
      <w:proofErr w:type="spellEnd"/>
      <w:r>
        <w:t>" составляет 463 человека; общая численность работающих в Холдинговой компании "Новосибирский электровакуумный завод - Союз" - 1120 человек. Реализация инвестиционного проекта позволит создать 647 дополнительных рабочих мест.</w:t>
      </w:r>
    </w:p>
    <w:p w:rsidR="00A96C91" w:rsidRDefault="00A96C91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07.08.2012 N 258-рп "О государственной поддержке инвестиционной деятельности, осуществляемой в форме капитальных вложений на территории Новосибирской области по итогам конкурса инвестиционных проектов" предусмотрены налоговые льготы, в том числе по налогу на имущество и налогу на прибыль.</w:t>
      </w:r>
    </w:p>
    <w:p w:rsidR="00A96C91" w:rsidRDefault="00A96C91">
      <w:pPr>
        <w:pStyle w:val="ConsPlusNormal"/>
        <w:ind w:firstLine="540"/>
        <w:jc w:val="both"/>
      </w:pPr>
      <w:r>
        <w:t xml:space="preserve">2. "Строительство производственного корпуса для расширения серийного производства </w:t>
      </w:r>
      <w:r>
        <w:lastRenderedPageBreak/>
        <w:t xml:space="preserve">электронно-оптических преобразователей (ЭОП) 3 поколения", г. Новосибирск, ООО "Катод" (код по ОКВЭД </w:t>
      </w:r>
      <w:hyperlink r:id="rId28" w:history="1">
        <w:r>
          <w:rPr>
            <w:color w:val="0000FF"/>
          </w:rPr>
          <w:t>32.1</w:t>
        </w:r>
      </w:hyperlink>
      <w:r>
        <w:t xml:space="preserve"> Производство электро- и радиоэлементов, электровакуумных приборов). Адрес предприятия: г. Новосибирск, ул. </w:t>
      </w:r>
      <w:proofErr w:type="spellStart"/>
      <w:r>
        <w:t>Падунская</w:t>
      </w:r>
      <w:proofErr w:type="spellEnd"/>
      <w:r>
        <w:t>, д. 3.</w:t>
      </w:r>
    </w:p>
    <w:p w:rsidR="00A96C91" w:rsidRDefault="00A96C91">
      <w:pPr>
        <w:pStyle w:val="ConsPlusNormal"/>
        <w:ind w:firstLine="540"/>
        <w:jc w:val="both"/>
      </w:pPr>
      <w:r>
        <w:t>Краткое описание проекта:</w:t>
      </w:r>
    </w:p>
    <w:p w:rsidR="00A96C91" w:rsidRDefault="00A96C91">
      <w:pPr>
        <w:pStyle w:val="ConsPlusNormal"/>
        <w:ind w:firstLine="540"/>
        <w:jc w:val="both"/>
      </w:pPr>
      <w:r>
        <w:t xml:space="preserve">строительство производственного корпуса для расширения производства ЭОП 3 поколения позволит обеспечить растущие потребности российских и мировых производителей техники ночного видения электронно-оптическими преобразователями с высоким уровнем технических параметров. </w:t>
      </w:r>
      <w:proofErr w:type="gramStart"/>
      <w:r>
        <w:t xml:space="preserve">В производственном здании (от класса 4 ИСО до класса 7 ИСО) разместятся производства, к которым предъявляются специальные требования к чистым средам (запыленность, температура, влажность воздуха), а именно: изготовление фотокатодов с отрицательным электронным сродством на основе соединений </w:t>
      </w:r>
      <w:proofErr w:type="spellStart"/>
      <w:r>
        <w:t>GaAs</w:t>
      </w:r>
      <w:proofErr w:type="spellEnd"/>
      <w:r>
        <w:t>; изготовление люминесцентных экранов; изготовление металлокерамических корпусов; технохимической обработки деталей; обработка микроканальных пластин;</w:t>
      </w:r>
      <w:proofErr w:type="gramEnd"/>
      <w:r>
        <w:t xml:space="preserve"> сборка и герметизация ЭОП 2+ и ЭОП 3 поколения в сверхвысоковакуумных </w:t>
      </w:r>
      <w:proofErr w:type="gramStart"/>
      <w:r>
        <w:t>установках</w:t>
      </w:r>
      <w:proofErr w:type="gramEnd"/>
      <w:r>
        <w:t xml:space="preserve"> финишной обработки и сборки ЭОП; выполнение сборочно-монтажных операций. Проектирование производственных участков будет осуществляться с учетом возможности осуществлять выпуск перспективных разработок ЭОП 4 и 5 поколений.</w:t>
      </w:r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2015 - 2021 годы.</w:t>
      </w:r>
    </w:p>
    <w:p w:rsidR="00A96C91" w:rsidRDefault="00A96C91">
      <w:pPr>
        <w:pStyle w:val="ConsPlusNormal"/>
        <w:ind w:firstLine="540"/>
        <w:jc w:val="both"/>
      </w:pPr>
      <w:r>
        <w:t>Для работников предусмотрены за счет предприятия:</w:t>
      </w:r>
    </w:p>
    <w:p w:rsidR="00A96C91" w:rsidRDefault="00A96C91">
      <w:pPr>
        <w:pStyle w:val="ConsPlusNormal"/>
        <w:ind w:firstLine="540"/>
        <w:jc w:val="both"/>
      </w:pPr>
      <w:r>
        <w:t>производственное обучение на рабочих местах под руководством опытных наставников;</w:t>
      </w:r>
    </w:p>
    <w:p w:rsidR="00A96C91" w:rsidRDefault="00A96C91">
      <w:pPr>
        <w:pStyle w:val="ConsPlusNormal"/>
        <w:ind w:firstLine="540"/>
        <w:jc w:val="both"/>
      </w:pPr>
      <w:r>
        <w:t>организация рабочих мест с учетом современных требований промышленной безопасности и охраны труда, эргономики и специальных требований к чистым помещениям.</w:t>
      </w:r>
    </w:p>
    <w:p w:rsidR="00A96C91" w:rsidRDefault="00A96C91">
      <w:pPr>
        <w:pStyle w:val="ConsPlusNormal"/>
        <w:ind w:firstLine="540"/>
        <w:jc w:val="both"/>
      </w:pPr>
      <w:r>
        <w:t>Реализация проекта позволит создать 50 новых рабочих мест.</w:t>
      </w:r>
    </w:p>
    <w:p w:rsidR="00A96C91" w:rsidRDefault="00A96C91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05.05.2015 N 179-рп "Об утверждении решения комиссии по проведению конкурса инвестиционных проектов на территории Новосибирской области о предоставлении государственной поддержки инвестиционной деятельности" предусмотрены налоговые льготы, в том числе по налогу на имущество и налогу на прибыль.</w:t>
      </w:r>
    </w:p>
    <w:p w:rsidR="00A96C91" w:rsidRDefault="00A96C91">
      <w:pPr>
        <w:pStyle w:val="ConsPlusNormal"/>
        <w:ind w:firstLine="540"/>
        <w:jc w:val="both"/>
      </w:pPr>
      <w:r>
        <w:t xml:space="preserve">3. "Строительство </w:t>
      </w:r>
      <w:proofErr w:type="spellStart"/>
      <w:r>
        <w:t>мультикатегорийного</w:t>
      </w:r>
      <w:proofErr w:type="spellEnd"/>
      <w:r>
        <w:t xml:space="preserve"> завода полного цикла на территории Промышленно-логистического парка Новосибирской области", Новосибирский район, ООО "</w:t>
      </w:r>
      <w:proofErr w:type="spellStart"/>
      <w:r>
        <w:t>Мон'дэлис</w:t>
      </w:r>
      <w:proofErr w:type="spellEnd"/>
      <w:r>
        <w:t xml:space="preserve"> Русь" (код по ОКВЭД </w:t>
      </w:r>
      <w:hyperlink r:id="rId30" w:history="1">
        <w:r>
          <w:rPr>
            <w:color w:val="0000FF"/>
          </w:rPr>
          <w:t>15.84</w:t>
        </w:r>
      </w:hyperlink>
      <w:r>
        <w:t xml:space="preserve"> Производство какао, шоколада и сахаристых кондитерских изделий). Адрес предприятия: Владимирская область, </w:t>
      </w:r>
      <w:proofErr w:type="spellStart"/>
      <w:r>
        <w:t>Петушинский</w:t>
      </w:r>
      <w:proofErr w:type="spellEnd"/>
      <w:r>
        <w:t xml:space="preserve"> район, г. Покров, ул. Франца </w:t>
      </w:r>
      <w:proofErr w:type="spellStart"/>
      <w:r>
        <w:t>Штольверка</w:t>
      </w:r>
      <w:proofErr w:type="spellEnd"/>
      <w:r>
        <w:t>, д. 10.</w:t>
      </w:r>
    </w:p>
    <w:p w:rsidR="00A96C91" w:rsidRDefault="00A96C91">
      <w:pPr>
        <w:pStyle w:val="ConsPlusNormal"/>
        <w:ind w:firstLine="540"/>
        <w:jc w:val="both"/>
      </w:pPr>
      <w:r>
        <w:t>Цели проекта:</w:t>
      </w:r>
    </w:p>
    <w:p w:rsidR="00A96C91" w:rsidRDefault="00A96C91">
      <w:pPr>
        <w:pStyle w:val="ConsPlusNormal"/>
        <w:ind w:firstLine="540"/>
        <w:jc w:val="both"/>
      </w:pPr>
      <w:r>
        <w:t xml:space="preserve">строительство в Новосибирской области </w:t>
      </w:r>
      <w:proofErr w:type="spellStart"/>
      <w:r>
        <w:t>мультикатегорийного</w:t>
      </w:r>
      <w:proofErr w:type="spellEnd"/>
      <w:r>
        <w:t xml:space="preserve"> завода производительностью 30000 тыс. тонн в год в целях дальнейшего укрепления существующих позиций на территории Сибири и Дальнего Востока, а также обеспечения транспортной диверсификации на территории Российской Федерации.</w:t>
      </w:r>
    </w:p>
    <w:p w:rsidR="00A96C91" w:rsidRDefault="00A96C91">
      <w:pPr>
        <w:pStyle w:val="ConsPlusNormal"/>
        <w:ind w:firstLine="540"/>
        <w:jc w:val="both"/>
      </w:pPr>
      <w:r>
        <w:t xml:space="preserve">Проект "Строительство </w:t>
      </w:r>
      <w:proofErr w:type="spellStart"/>
      <w:r>
        <w:t>мультикатегорийного</w:t>
      </w:r>
      <w:proofErr w:type="spellEnd"/>
      <w:r>
        <w:t xml:space="preserve"> завода полного цикла на территории Промышленно-логистического парка Новосибирской области" предполагает строительство нового и современного производства по выпуску и расфасовке продуктов питания:</w:t>
      </w:r>
    </w:p>
    <w:p w:rsidR="00A96C91" w:rsidRDefault="00A96C91">
      <w:pPr>
        <w:pStyle w:val="ConsPlusNormal"/>
        <w:ind w:firstLine="540"/>
        <w:jc w:val="both"/>
      </w:pPr>
      <w:r>
        <w:t>плиточный шоколад (</w:t>
      </w:r>
      <w:proofErr w:type="spellStart"/>
      <w:r>
        <w:t>Milka</w:t>
      </w:r>
      <w:proofErr w:type="spellEnd"/>
      <w:r>
        <w:t xml:space="preserve">, </w:t>
      </w:r>
      <w:proofErr w:type="spellStart"/>
      <w:r>
        <w:t>Alpen</w:t>
      </w:r>
      <w:proofErr w:type="spellEnd"/>
      <w:r>
        <w:t xml:space="preserve"> </w:t>
      </w:r>
      <w:proofErr w:type="spellStart"/>
      <w:r>
        <w:t>Gold</w:t>
      </w:r>
      <w:proofErr w:type="spellEnd"/>
      <w:r>
        <w:t>);</w:t>
      </w:r>
    </w:p>
    <w:p w:rsidR="00A96C91" w:rsidRDefault="00A96C91">
      <w:pPr>
        <w:pStyle w:val="ConsPlusNormal"/>
        <w:ind w:firstLine="540"/>
        <w:jc w:val="both"/>
      </w:pPr>
      <w:r>
        <w:t>детские пирожные "Медвежонок Барни";</w:t>
      </w:r>
    </w:p>
    <w:p w:rsidR="00A96C91" w:rsidRDefault="00A96C91">
      <w:pPr>
        <w:pStyle w:val="ConsPlusNormal"/>
        <w:ind w:firstLine="540"/>
        <w:jc w:val="both"/>
      </w:pPr>
      <w:r>
        <w:t>соленые крекеры TUC;</w:t>
      </w:r>
    </w:p>
    <w:p w:rsidR="00A96C91" w:rsidRDefault="00A96C91">
      <w:pPr>
        <w:pStyle w:val="ConsPlusNormal"/>
        <w:ind w:firstLine="540"/>
        <w:jc w:val="both"/>
      </w:pPr>
      <w:r>
        <w:t>печенье ("Юбилейное Традиционное", "Юбилейное Утреннее").</w:t>
      </w:r>
    </w:p>
    <w:p w:rsidR="00A96C91" w:rsidRDefault="00A96C9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планом, утвержденным руководством компании, проект предусматривает 2 этапа развития.</w:t>
      </w:r>
    </w:p>
    <w:p w:rsidR="00A96C91" w:rsidRDefault="00A96C91">
      <w:pPr>
        <w:pStyle w:val="ConsPlusNormal"/>
        <w:ind w:firstLine="540"/>
        <w:jc w:val="both"/>
      </w:pPr>
      <w:r>
        <w:t xml:space="preserve">Первый этап. Строительство завода и установка производственных линий по выпуску и фасовке продуктов питания общей производительностью до 30000 тыс. тонн в год. Предусмотренная площадь земельного участка в </w:t>
      </w:r>
      <w:proofErr w:type="gramStart"/>
      <w:r>
        <w:t>целях</w:t>
      </w:r>
      <w:proofErr w:type="gramEnd"/>
      <w:r>
        <w:t xml:space="preserve"> реализации проекта составляет 36,9 га.</w:t>
      </w:r>
    </w:p>
    <w:p w:rsidR="00A96C91" w:rsidRDefault="00A96C91">
      <w:pPr>
        <w:pStyle w:val="ConsPlusNormal"/>
        <w:ind w:firstLine="540"/>
        <w:jc w:val="both"/>
      </w:pPr>
      <w:r>
        <w:t>Второй этап. Развитие парка поставщиков основных материалов и сырья. Предполагаемая площадь земельных участков составляет 12,8 га.</w:t>
      </w:r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2015 - 2018 годы.</w:t>
      </w:r>
    </w:p>
    <w:p w:rsidR="00A96C91" w:rsidRDefault="00A96C91">
      <w:pPr>
        <w:pStyle w:val="ConsPlusNormal"/>
        <w:ind w:firstLine="540"/>
        <w:jc w:val="both"/>
      </w:pPr>
      <w:r>
        <w:t xml:space="preserve">Штатная численность персонала завода после выхода на максимальную мощность составит </w:t>
      </w:r>
      <w:r>
        <w:lastRenderedPageBreak/>
        <w:t>183 человека, в том числе 129 человек (71% от общей численности) - численность производственного персонала, 37 человек (20% от общей численности) - численность административно-управленческого персонала и 17 человек (9% от общей численности) - инженерно-технического персонала.</w:t>
      </w:r>
    </w:p>
    <w:p w:rsidR="00A96C91" w:rsidRDefault="00A96C91">
      <w:pPr>
        <w:pStyle w:val="ConsPlusNormal"/>
        <w:ind w:firstLine="540"/>
        <w:jc w:val="both"/>
      </w:pPr>
      <w:r>
        <w:t>Для работников предусмотрены за счет предприятия:</w:t>
      </w:r>
    </w:p>
    <w:p w:rsidR="00A96C91" w:rsidRDefault="00A96C91">
      <w:pPr>
        <w:pStyle w:val="ConsPlusNormal"/>
        <w:ind w:firstLine="540"/>
        <w:jc w:val="both"/>
      </w:pPr>
      <w:r>
        <w:t>проведение ежегодных профилактических медицинских осмотров;</w:t>
      </w:r>
    </w:p>
    <w:p w:rsidR="00A96C91" w:rsidRDefault="00A96C91">
      <w:pPr>
        <w:pStyle w:val="ConsPlusNormal"/>
        <w:ind w:firstLine="540"/>
        <w:jc w:val="both"/>
      </w:pPr>
      <w:r>
        <w:t xml:space="preserve">обеспечение в установленном </w:t>
      </w:r>
      <w:proofErr w:type="gramStart"/>
      <w:r>
        <w:t>порядке</w:t>
      </w:r>
      <w:proofErr w:type="gramEnd"/>
      <w:r>
        <w:t xml:space="preserve"> работников необходимыми средствами индивидуальной защиты;</w:t>
      </w:r>
    </w:p>
    <w:p w:rsidR="00A96C91" w:rsidRDefault="00A96C91">
      <w:pPr>
        <w:pStyle w:val="ConsPlusNormal"/>
        <w:ind w:firstLine="540"/>
        <w:jc w:val="both"/>
      </w:pPr>
      <w:r>
        <w:t>обучение и повышение квалификации персонала.</w:t>
      </w:r>
    </w:p>
    <w:p w:rsidR="00A96C91" w:rsidRDefault="00A96C91">
      <w:pPr>
        <w:pStyle w:val="ConsPlusNormal"/>
        <w:ind w:firstLine="540"/>
        <w:jc w:val="both"/>
      </w:pPr>
      <w:r>
        <w:t>4. "Строительство НПЗ "</w:t>
      </w:r>
      <w:proofErr w:type="spellStart"/>
      <w:r>
        <w:t>Барабинский</w:t>
      </w:r>
      <w:proofErr w:type="spellEnd"/>
      <w:r>
        <w:t xml:space="preserve">" в г. Куйбышеве, Новосибирская область, Западная Сибирь", Куйбышевский район, ООО "НПЗ </w:t>
      </w:r>
      <w:proofErr w:type="spellStart"/>
      <w:r>
        <w:t>Барабинский</w:t>
      </w:r>
      <w:proofErr w:type="spellEnd"/>
      <w:r>
        <w:t xml:space="preserve">" (код по ОКВЭД </w:t>
      </w:r>
      <w:hyperlink r:id="rId31" w:history="1">
        <w:r>
          <w:rPr>
            <w:color w:val="0000FF"/>
          </w:rPr>
          <w:t>51.5</w:t>
        </w:r>
      </w:hyperlink>
      <w:r>
        <w:t xml:space="preserve"> Оптовая торговля несельскохозяйственными промежуточными продуктами, отходами и ломом). Адрес предприятия: Новосибирская область, г. Барабинск, ул. Кирова, д. 26.</w:t>
      </w:r>
    </w:p>
    <w:p w:rsidR="00A96C91" w:rsidRDefault="00A96C91">
      <w:pPr>
        <w:pStyle w:val="ConsPlusNormal"/>
        <w:ind w:firstLine="540"/>
        <w:jc w:val="both"/>
      </w:pPr>
      <w:r>
        <w:t>Краткое описание проекта:</w:t>
      </w:r>
    </w:p>
    <w:p w:rsidR="00A96C91" w:rsidRDefault="00A96C91">
      <w:pPr>
        <w:pStyle w:val="ConsPlusNormal"/>
        <w:ind w:firstLine="540"/>
        <w:jc w:val="both"/>
      </w:pPr>
      <w:r>
        <w:t xml:space="preserve">организация строительства крупного нефтеперерабатывающего завода в г. </w:t>
      </w:r>
      <w:proofErr w:type="gramStart"/>
      <w:r>
        <w:t>Куйбышеве</w:t>
      </w:r>
      <w:proofErr w:type="gramEnd"/>
      <w:r>
        <w:t xml:space="preserve"> Новосибирской области мощностью 3,0 млн. тонн в год с использованием передовых технологий для удовлетворения высокого спроса на качественную продукцию на внутреннем и внешних рынках.</w:t>
      </w:r>
    </w:p>
    <w:p w:rsidR="00A96C91" w:rsidRDefault="00A96C91">
      <w:pPr>
        <w:pStyle w:val="ConsPlusNormal"/>
        <w:ind w:firstLine="540"/>
        <w:jc w:val="both"/>
      </w:pPr>
      <w:r>
        <w:t>Цели проекта:</w:t>
      </w:r>
    </w:p>
    <w:p w:rsidR="00A96C91" w:rsidRDefault="00A96C91">
      <w:pPr>
        <w:pStyle w:val="ConsPlusNormal"/>
        <w:ind w:firstLine="540"/>
        <w:jc w:val="both"/>
      </w:pPr>
      <w:r>
        <w:t>этап 1 - ввод технологических установок на переработку 3 млн. тонн сырой нефти в год; объекты общезаводского хозяйства и инфраструктуры - 2016 год;</w:t>
      </w:r>
    </w:p>
    <w:p w:rsidR="00A96C91" w:rsidRDefault="00A96C91">
      <w:pPr>
        <w:pStyle w:val="ConsPlusNormal"/>
        <w:ind w:firstLine="540"/>
        <w:jc w:val="both"/>
      </w:pPr>
      <w:r>
        <w:t>этап 2 - по решению учредителей может быть выполнено расширение завода: углубление переработки и наращивание производительности до 10 млн. тонн в год, расширение ассортимента продукции.</w:t>
      </w:r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2015 - 2018 годы.</w:t>
      </w:r>
    </w:p>
    <w:p w:rsidR="00A96C91" w:rsidRDefault="00A96C91">
      <w:pPr>
        <w:pStyle w:val="ConsPlusNormal"/>
        <w:ind w:firstLine="540"/>
        <w:jc w:val="both"/>
      </w:pPr>
      <w:r>
        <w:t>Для работников предусмотрено за счет предприятия обучение и повышение квалификации персонала.</w:t>
      </w:r>
    </w:p>
    <w:p w:rsidR="00A96C91" w:rsidRDefault="00A96C91">
      <w:pPr>
        <w:pStyle w:val="ConsPlusNormal"/>
        <w:ind w:firstLine="540"/>
        <w:jc w:val="both"/>
      </w:pPr>
      <w:r>
        <w:t>Среднесписочная численность работающих на предприятии составит 659 человек: 46 человек - административно-управленческий персонал; 613 человек - производственный персонал.</w:t>
      </w:r>
    </w:p>
    <w:p w:rsidR="00A96C91" w:rsidRDefault="00A96C91">
      <w:pPr>
        <w:pStyle w:val="ConsPlusNormal"/>
        <w:ind w:firstLine="540"/>
        <w:jc w:val="both"/>
      </w:pPr>
      <w:r>
        <w:t xml:space="preserve">5. "Расширение производства влажных кормов для домашних животных", Новосибирский район, ООО "Марс" (код по ОКВЭД </w:t>
      </w:r>
      <w:hyperlink r:id="rId32" w:history="1">
        <w:r>
          <w:rPr>
            <w:color w:val="0000FF"/>
          </w:rPr>
          <w:t>15.72</w:t>
        </w:r>
      </w:hyperlink>
      <w:r>
        <w:t xml:space="preserve"> Производство готовых кормов для домашних животных). Адрес предприятия: Новосибирский район, с. Толмачево, ул. </w:t>
      </w:r>
      <w:proofErr w:type="gramStart"/>
      <w:r>
        <w:t>Советская</w:t>
      </w:r>
      <w:proofErr w:type="gramEnd"/>
      <w:r>
        <w:t>, д. 50.</w:t>
      </w:r>
    </w:p>
    <w:p w:rsidR="00A96C91" w:rsidRDefault="00A96C91">
      <w:pPr>
        <w:pStyle w:val="ConsPlusNormal"/>
        <w:ind w:firstLine="540"/>
        <w:jc w:val="both"/>
      </w:pPr>
      <w:r>
        <w:t>Краткое описание проекта:</w:t>
      </w:r>
    </w:p>
    <w:p w:rsidR="00A96C91" w:rsidRDefault="00A96C91">
      <w:pPr>
        <w:pStyle w:val="ConsPlusNormal"/>
        <w:ind w:firstLine="540"/>
        <w:jc w:val="both"/>
      </w:pPr>
      <w:r>
        <w:t>увеличение мощностей существующего производства влажных кормов для домашних животных с 45 тыс. тонн до 80 тыс. тонн продукции в год. Проектом предусматривается расширение производственного здания и размещение на новых площадях 3-й линии по производству влажных кормов, а также модернизация 1-й и 2-й производственных линий. Помимо этого, проект предусматривает инвестиции в повышение эффективности действующего производства, применение новых технологий. Инвестиции в проект: расширение производственного здания; увеличение мощности склада сырья и упаковки; размещение оборудования 3-й производственной линии; замена оборудования участков вторичной упаковки линий 1-й и 2-й; модернизация энергохозяйства; развитие инфраструктуры завода.</w:t>
      </w:r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2014 - 2018 годы.</w:t>
      </w:r>
    </w:p>
    <w:p w:rsidR="00A96C91" w:rsidRDefault="00A96C91">
      <w:pPr>
        <w:pStyle w:val="ConsPlusNormal"/>
        <w:ind w:firstLine="540"/>
        <w:jc w:val="both"/>
      </w:pPr>
      <w:r>
        <w:t xml:space="preserve">Среднесписочная численность </w:t>
      </w:r>
      <w:proofErr w:type="gramStart"/>
      <w:r>
        <w:t>работающих</w:t>
      </w:r>
      <w:proofErr w:type="gramEnd"/>
      <w:r>
        <w:t xml:space="preserve"> на предприятии составляет 402 человека. Реализация проекта позволит создать 32 дополнительных рабочих места.</w:t>
      </w:r>
    </w:p>
    <w:p w:rsidR="00A96C91" w:rsidRDefault="00A96C91">
      <w:pPr>
        <w:pStyle w:val="ConsPlusNormal"/>
        <w:ind w:firstLine="540"/>
        <w:jc w:val="both"/>
      </w:pPr>
      <w:r>
        <w:t>6. "Строительство тепличного блока 1 и 2 очереди производственной площадью 17,2 га по производству овощной продукции в г. Новосибирске", Новосибирский район, ООО "Тепличный комбинат "</w:t>
      </w:r>
      <w:proofErr w:type="spellStart"/>
      <w:r>
        <w:t>Толмачевский</w:t>
      </w:r>
      <w:proofErr w:type="spellEnd"/>
      <w:r>
        <w:t xml:space="preserve">" (код по ОКВЭД </w:t>
      </w:r>
      <w:hyperlink r:id="rId33" w:history="1">
        <w:r>
          <w:rPr>
            <w:color w:val="0000FF"/>
          </w:rPr>
          <w:t>01.12</w:t>
        </w:r>
      </w:hyperlink>
      <w:r>
        <w:t xml:space="preserve"> Овощеводство; декоративное садоводство и производство продукции питомников). Адрес предприятия: Новосибирский район, с. Толмачево, ул. </w:t>
      </w:r>
      <w:proofErr w:type="gramStart"/>
      <w:r>
        <w:t>Советская</w:t>
      </w:r>
      <w:proofErr w:type="gramEnd"/>
      <w:r>
        <w:t>, д. 140.</w:t>
      </w:r>
    </w:p>
    <w:p w:rsidR="00A96C91" w:rsidRDefault="00A96C91">
      <w:pPr>
        <w:pStyle w:val="ConsPlusNormal"/>
        <w:ind w:firstLine="540"/>
        <w:jc w:val="both"/>
      </w:pPr>
      <w:r>
        <w:t>Краткое описание проекта:</w:t>
      </w:r>
    </w:p>
    <w:p w:rsidR="00A96C91" w:rsidRDefault="00A96C91">
      <w:pPr>
        <w:pStyle w:val="ConsPlusNormal"/>
        <w:ind w:firstLine="540"/>
        <w:jc w:val="both"/>
      </w:pPr>
      <w:r>
        <w:t>строительство современного тепличного комплекса на основе передовых технологий и оборудования для круглогодичного производства овощных и зеленных культур. Увеличение доли рынка тепличной продукции Новосибирской област</w:t>
      </w:r>
      <w:proofErr w:type="gramStart"/>
      <w:r>
        <w:t>и ООО</w:t>
      </w:r>
      <w:proofErr w:type="gramEnd"/>
      <w:r>
        <w:t xml:space="preserve"> "Тепличный комбинат "</w:t>
      </w:r>
      <w:proofErr w:type="spellStart"/>
      <w:r>
        <w:t>Толмачевский</w:t>
      </w:r>
      <w:proofErr w:type="spellEnd"/>
      <w:r>
        <w:t xml:space="preserve">" </w:t>
      </w:r>
      <w:r>
        <w:lastRenderedPageBreak/>
        <w:t>до 25%.</w:t>
      </w:r>
    </w:p>
    <w:p w:rsidR="00A96C91" w:rsidRDefault="00A96C91">
      <w:pPr>
        <w:pStyle w:val="ConsPlusNormal"/>
        <w:ind w:firstLine="540"/>
        <w:jc w:val="both"/>
      </w:pPr>
      <w:r>
        <w:t>Цели проекта:</w:t>
      </w:r>
    </w:p>
    <w:p w:rsidR="00A96C91" w:rsidRDefault="00A96C91">
      <w:pPr>
        <w:pStyle w:val="ConsPlusNormal"/>
        <w:ind w:firstLine="540"/>
        <w:jc w:val="both"/>
      </w:pPr>
      <w:r>
        <w:t>строительство предусмотрено на 2015 и 2016 годы с выходом на полную мощность в 2017 году. С выходом на полную мощность тепличный комбинат будет производить 13 тыс. тонн с перспективой увеличения урожая до 15 тыс. тонн или при достигнутых показателях на сегодняшний день 120 кг/м кв. - 150 кг/м кв.</w:t>
      </w:r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2015 - 2021 годы.</w:t>
      </w:r>
    </w:p>
    <w:p w:rsidR="00A96C91" w:rsidRDefault="00A96C91">
      <w:pPr>
        <w:pStyle w:val="ConsPlusNormal"/>
        <w:ind w:firstLine="540"/>
        <w:jc w:val="both"/>
      </w:pPr>
      <w:r>
        <w:t>Численность работающих составит 300 человек.</w:t>
      </w:r>
    </w:p>
    <w:p w:rsidR="00A96C91" w:rsidRDefault="00A96C91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19.05.2015 N 187-рп "Об утверждении решения комиссии по проведению конкурса инвестиционных проектов на территории Новосибирской области о предоставлении государственной поддержки инвестиционной деятельности" предусмотрены налоговые льготы, в том числе по налогу на имущество и налогу на прибыль.</w:t>
      </w:r>
    </w:p>
    <w:p w:rsidR="00A96C91" w:rsidRDefault="00A96C91">
      <w:pPr>
        <w:pStyle w:val="ConsPlusNormal"/>
        <w:ind w:firstLine="540"/>
        <w:jc w:val="both"/>
      </w:pPr>
      <w:r>
        <w:t xml:space="preserve">7. "Техническое перевооружение малотоннажного опытно-промышленного производства по переработке углеводородного сырья, действующего в </w:t>
      </w:r>
      <w:proofErr w:type="spellStart"/>
      <w:r>
        <w:t>р.п</w:t>
      </w:r>
      <w:proofErr w:type="spellEnd"/>
      <w:r>
        <w:t xml:space="preserve">. Коченево", ООО "ВПК-Ойл" (код по ОКВЭД </w:t>
      </w:r>
      <w:hyperlink r:id="rId35" w:history="1">
        <w:r>
          <w:rPr>
            <w:color w:val="0000FF"/>
          </w:rPr>
          <w:t>23.20</w:t>
        </w:r>
      </w:hyperlink>
      <w:r>
        <w:t xml:space="preserve"> Производство нефтепродуктов). Адрес предприятия: Новосибирская область, </w:t>
      </w:r>
      <w:proofErr w:type="spellStart"/>
      <w:r>
        <w:t>р.п</w:t>
      </w:r>
      <w:proofErr w:type="spellEnd"/>
      <w:r>
        <w:t>. Коченево, ул. Промышленная, д. 17.</w:t>
      </w:r>
    </w:p>
    <w:p w:rsidR="00A96C91" w:rsidRDefault="00A96C91">
      <w:pPr>
        <w:pStyle w:val="ConsPlusNormal"/>
        <w:ind w:firstLine="540"/>
        <w:jc w:val="both"/>
      </w:pPr>
      <w:r>
        <w:t>Цель проекта: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полная реализация проекта позволит получить возможность выпуска моторных топлив (высокооктанового бензина и дизельного топлива) класса 4 и 5 в соответствии с техническим </w:t>
      </w:r>
      <w:hyperlink r:id="rId36" w:history="1">
        <w:r>
          <w:rPr>
            <w:color w:val="0000FF"/>
          </w:rPr>
          <w:t>регламентом</w:t>
        </w:r>
      </w:hyperlink>
      <w:r>
        <w:t xml:space="preserve"> "О требованиях к автомобильному и авиационному бензину, дизельному и судовому топливу, топливу для реактивных двигателей и топочному мазуту".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2015 - 2018 годы.</w:t>
      </w:r>
    </w:p>
    <w:p w:rsidR="00A96C91" w:rsidRDefault="00A96C91">
      <w:pPr>
        <w:pStyle w:val="ConsPlusNormal"/>
        <w:ind w:firstLine="540"/>
        <w:jc w:val="both"/>
      </w:pPr>
      <w:r>
        <w:t>Реализация проекта позволит создать 150 новых рабочих мест.</w:t>
      </w:r>
    </w:p>
    <w:p w:rsidR="00A96C91" w:rsidRDefault="00A96C91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25.12.2014 N 537-п "Об изменении сроков и объемов государственной поддержки инвестиционной деятельности" предусмотрены налоговые льготы, в том числе по налогу на имущество и налогу на прибыль.</w:t>
      </w:r>
    </w:p>
    <w:p w:rsidR="00A96C91" w:rsidRDefault="00A96C91">
      <w:pPr>
        <w:pStyle w:val="ConsPlusNormal"/>
        <w:ind w:firstLine="540"/>
        <w:jc w:val="both"/>
      </w:pPr>
      <w:r>
        <w:t xml:space="preserve">8. "Развитие ЗАО "Сибирский антрацит" до 9,5 млн. тонн", </w:t>
      </w:r>
      <w:proofErr w:type="spellStart"/>
      <w:r>
        <w:t>Искитимский</w:t>
      </w:r>
      <w:proofErr w:type="spellEnd"/>
      <w:r>
        <w:t xml:space="preserve"> район, ЗАО "Сибирский антрацит" (код по </w:t>
      </w:r>
      <w:hyperlink r:id="rId38" w:history="1">
        <w:r>
          <w:rPr>
            <w:color w:val="0000FF"/>
          </w:rPr>
          <w:t>ОКВЭД</w:t>
        </w:r>
      </w:hyperlink>
      <w:r>
        <w:t xml:space="preserve"> 10.10.2011 Добыча каменного угля открытым способом). Адрес предприятия: Новосибирская область, </w:t>
      </w:r>
      <w:proofErr w:type="spellStart"/>
      <w:r>
        <w:t>Искитимский</w:t>
      </w:r>
      <w:proofErr w:type="spellEnd"/>
      <w:r>
        <w:t xml:space="preserve"> район, п. Листвянский.</w:t>
      </w:r>
    </w:p>
    <w:p w:rsidR="00A96C91" w:rsidRDefault="00A96C91">
      <w:pPr>
        <w:pStyle w:val="ConsPlusNormal"/>
        <w:ind w:firstLine="540"/>
        <w:jc w:val="both"/>
      </w:pPr>
      <w:r>
        <w:t>Краткое описание проекта:</w:t>
      </w:r>
    </w:p>
    <w:p w:rsidR="00A96C91" w:rsidRDefault="00A96C91">
      <w:pPr>
        <w:pStyle w:val="ConsPlusNormal"/>
        <w:ind w:firstLine="540"/>
        <w:jc w:val="both"/>
      </w:pPr>
      <w:r>
        <w:t>строительство дробильно-сортировочного комплекса и обогатительной фабрики;</w:t>
      </w:r>
    </w:p>
    <w:p w:rsidR="00A96C91" w:rsidRDefault="00A96C91">
      <w:pPr>
        <w:pStyle w:val="ConsPlusNormal"/>
        <w:ind w:firstLine="540"/>
        <w:jc w:val="both"/>
      </w:pPr>
      <w:r>
        <w:t>приобретение горнотранспортного оборудования;</w:t>
      </w:r>
    </w:p>
    <w:p w:rsidR="00A96C91" w:rsidRDefault="00A96C91">
      <w:pPr>
        <w:pStyle w:val="ConsPlusNormal"/>
        <w:ind w:firstLine="540"/>
        <w:jc w:val="both"/>
      </w:pPr>
      <w:r>
        <w:t>строительство железнодорожной станции Погрузочная-3 и строительство железнодорожного пути;</w:t>
      </w:r>
    </w:p>
    <w:p w:rsidR="00A96C91" w:rsidRDefault="00A96C91">
      <w:pPr>
        <w:pStyle w:val="ConsPlusNormal"/>
        <w:ind w:firstLine="540"/>
        <w:jc w:val="both"/>
      </w:pPr>
      <w:r>
        <w:t xml:space="preserve">строительство нового разреза </w:t>
      </w:r>
      <w:proofErr w:type="gramStart"/>
      <w:r>
        <w:t>Восточный</w:t>
      </w:r>
      <w:proofErr w:type="gramEnd"/>
      <w:r>
        <w:t xml:space="preserve"> и развитие разрезов до объемов добычи 9,5 млн. тонн.</w:t>
      </w:r>
    </w:p>
    <w:p w:rsidR="00A96C91" w:rsidRDefault="00A96C91">
      <w:pPr>
        <w:pStyle w:val="ConsPlusNormal"/>
        <w:ind w:firstLine="540"/>
        <w:jc w:val="both"/>
      </w:pPr>
      <w:r>
        <w:t>Цели проекта:</w:t>
      </w:r>
    </w:p>
    <w:p w:rsidR="00A96C91" w:rsidRDefault="00A96C91">
      <w:pPr>
        <w:pStyle w:val="ConsPlusNormal"/>
        <w:ind w:firstLine="540"/>
        <w:jc w:val="both"/>
      </w:pPr>
      <w:r>
        <w:t>1. Производство высококачественной продукции, отвечающей самым высоким мировым стандартам.</w:t>
      </w:r>
    </w:p>
    <w:p w:rsidR="00A96C91" w:rsidRDefault="00A96C91">
      <w:pPr>
        <w:pStyle w:val="ConsPlusNormal"/>
        <w:ind w:firstLine="540"/>
        <w:jc w:val="both"/>
      </w:pPr>
      <w:r>
        <w:t>2. Увеличение производственных мощностей до 9,5 млн. тонн антрацита в год.</w:t>
      </w:r>
    </w:p>
    <w:p w:rsidR="00A96C91" w:rsidRDefault="00A96C91">
      <w:pPr>
        <w:pStyle w:val="ConsPlusNormal"/>
        <w:ind w:firstLine="540"/>
        <w:jc w:val="both"/>
      </w:pPr>
      <w:r>
        <w:t>3. Создание в Новосибирской области мощного современного горнодобывающего комплекса по производству антрацита.</w:t>
      </w:r>
    </w:p>
    <w:p w:rsidR="00A96C91" w:rsidRDefault="00A96C91">
      <w:pPr>
        <w:pStyle w:val="ConsPlusNormal"/>
        <w:ind w:firstLine="540"/>
        <w:jc w:val="both"/>
      </w:pPr>
      <w:r>
        <w:t>4. Увеличение доли "Сибирского антрацита" на российском и мировом рынках.</w:t>
      </w:r>
    </w:p>
    <w:p w:rsidR="00A96C91" w:rsidRDefault="00A96C91">
      <w:pPr>
        <w:pStyle w:val="ConsPlusNormal"/>
        <w:ind w:firstLine="540"/>
        <w:jc w:val="both"/>
      </w:pPr>
      <w:r>
        <w:t>Сроки реализации проекта: 2013 - 2018 годы.</w:t>
      </w:r>
    </w:p>
    <w:p w:rsidR="00A96C91" w:rsidRDefault="00A96C91">
      <w:pPr>
        <w:pStyle w:val="ConsPlusNormal"/>
        <w:ind w:firstLine="540"/>
        <w:jc w:val="both"/>
      </w:pPr>
      <w:r>
        <w:t>Технологическим процессом разработки месторождения предусматривается открытый способ разработки с вывозом вскрышных пород во внешние отвалы; транспортировка антрацита автосамосвалами к комплексу переработки и обогащения; переработка антрацита на обогатительных мощностях с извлечением 92% товарного продукта. Численность персонала увеличивается при одновременном повышении производительности труда.</w:t>
      </w:r>
    </w:p>
    <w:p w:rsidR="00A96C91" w:rsidRDefault="00A96C91">
      <w:pPr>
        <w:pStyle w:val="ConsPlusNormal"/>
        <w:ind w:firstLine="540"/>
        <w:jc w:val="both"/>
      </w:pPr>
      <w:r>
        <w:t>Для работников предусмотрены за счет предприятия:</w:t>
      </w:r>
    </w:p>
    <w:p w:rsidR="00A96C91" w:rsidRDefault="00A96C91">
      <w:pPr>
        <w:pStyle w:val="ConsPlusNormal"/>
        <w:ind w:firstLine="540"/>
        <w:jc w:val="both"/>
      </w:pPr>
      <w:r>
        <w:t>проведение ежегодных профилактических медицинских осмотров;</w:t>
      </w:r>
    </w:p>
    <w:p w:rsidR="00A96C91" w:rsidRDefault="00A96C91">
      <w:pPr>
        <w:pStyle w:val="ConsPlusNormal"/>
        <w:ind w:firstLine="540"/>
        <w:jc w:val="both"/>
      </w:pPr>
      <w:r>
        <w:t>проведение ежегодной регулярной вакцинации работников;</w:t>
      </w:r>
    </w:p>
    <w:p w:rsidR="00A96C91" w:rsidRDefault="00A96C91">
      <w:pPr>
        <w:pStyle w:val="ConsPlusNormal"/>
        <w:ind w:firstLine="540"/>
        <w:jc w:val="both"/>
      </w:pPr>
      <w:r>
        <w:t>обучение и повышение квалификации персонала;</w:t>
      </w:r>
    </w:p>
    <w:p w:rsidR="00A96C91" w:rsidRDefault="00A96C91">
      <w:pPr>
        <w:pStyle w:val="ConsPlusNormal"/>
        <w:ind w:firstLine="540"/>
        <w:jc w:val="both"/>
      </w:pPr>
      <w:r>
        <w:lastRenderedPageBreak/>
        <w:t>компенсация расходов сотрудников на санаторно-курортное лечение и отдых;</w:t>
      </w:r>
    </w:p>
    <w:p w:rsidR="00A96C91" w:rsidRDefault="00A96C91">
      <w:pPr>
        <w:pStyle w:val="ConsPlusNormal"/>
        <w:ind w:firstLine="540"/>
        <w:jc w:val="both"/>
      </w:pPr>
      <w:r>
        <w:t>компенсация затрат на путевки для летнего детского отдыха.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>На конец</w:t>
      </w:r>
      <w:proofErr w:type="gramEnd"/>
      <w:r>
        <w:t xml:space="preserve"> 2014 года численность работающих на предприятии составила 1321 человек. В 2015 году планировалось принять 128 человек, к концу года численность персонала должна составить 1449 человек, в 2016 - 2017 годах - 1545 человек, в 2016 году планируется принять на работу 96 человек.</w:t>
      </w:r>
    </w:p>
    <w:p w:rsidR="00A96C91" w:rsidRDefault="00A96C91">
      <w:pPr>
        <w:pStyle w:val="ConsPlusNormal"/>
        <w:ind w:firstLine="540"/>
        <w:jc w:val="both"/>
      </w:pPr>
      <w:r>
        <w:t>Реализация инвестиционного проекта позволит создать 825 дополнительных рабочих мест.</w:t>
      </w:r>
    </w:p>
    <w:p w:rsidR="00A96C91" w:rsidRDefault="00A96C91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13.04.2015 N 146-п "Об утверждении решения комиссии по проведению конкурса инвестиционных проектов на территории Новосибирской области и внесении изменений в постановление Правительства Новосибирской области от 21.12.2011 N 574-п" предусмотрены налоговые льготы, в том числе по налогу на имущество и налогу на прибыль.</w:t>
      </w:r>
    </w:p>
    <w:p w:rsidR="00A96C91" w:rsidRDefault="00A96C91">
      <w:pPr>
        <w:pStyle w:val="ConsPlusNormal"/>
        <w:ind w:firstLine="540"/>
        <w:jc w:val="both"/>
      </w:pPr>
      <w:r>
        <w:t>В связи с отсутствием на рынке труда Новосибирской области необходимого количества квалифицированных работников для реализации инвестиционных проектов в рамках региональной программы планируется привлечение 238 квалифицированных работников из других субъектов Российской Федерации, в том числе: в 2016 году - 83 человека, в 2017 году - 94 человека и в 2018 году - 61 человек.</w:t>
      </w:r>
    </w:p>
    <w:p w:rsidR="00A96C91" w:rsidRDefault="00A96C9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08.02.2016 N 29-п)</w:t>
      </w:r>
    </w:p>
    <w:p w:rsidR="00A96C91" w:rsidRDefault="00A96C91">
      <w:pPr>
        <w:pStyle w:val="ConsPlusNormal"/>
        <w:ind w:firstLine="540"/>
        <w:jc w:val="both"/>
      </w:pPr>
      <w:hyperlink w:anchor="P499" w:history="1">
        <w:r>
          <w:rPr>
            <w:color w:val="0000FF"/>
          </w:rPr>
          <w:t>Информация</w:t>
        </w:r>
      </w:hyperlink>
      <w:r>
        <w:t xml:space="preserve"> об основных инвестиционных проектах Новосибирской области, предполагаемых к реализации в рамках региональной программы, представлена в приложении N 2 к региональной программе.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V. Сроки реализации региональной программы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Региональная программа разрабатывается на трехлетний период. Сроки реализации региональной программы - 2016 - 2018 годы. В </w:t>
      </w:r>
      <w:proofErr w:type="gramStart"/>
      <w:r>
        <w:t>дальнейшем</w:t>
      </w:r>
      <w:proofErr w:type="gramEnd"/>
      <w:r>
        <w:t xml:space="preserve"> региональная программа может быть продлена на последующий трехлетний срок.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>Корректировка региональной программы проводится ежегодно с учетом изменения законодательства Российской Федерации, оценки эффективности реализации региональной программы, достижения целевых показателей, рынка труда и миграционных потоков, анализа социально-экономического развития в Новосибирской области и в муниципальных образованиях Новосибирской области, на территории которых реализуются инвестиционные проекты, требующие привлечения трудовых ресурсов из других субъектов Российской Федерации.</w:t>
      </w:r>
      <w:proofErr w:type="gramEnd"/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VI. Финансовое обеспечение реализации региональной программы</w:t>
      </w:r>
    </w:p>
    <w:p w:rsidR="00A96C91" w:rsidRDefault="00A96C91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>Финансовое обеспечение мероприятий региональной программы осуществляется за счет средств областного бюджета Новосибирской области (далее - областной бюджет), включая предоставленную областному бюджету субсидию из федерального бюджета, и средств из внебюджетных источников.</w:t>
      </w:r>
    </w:p>
    <w:p w:rsidR="00A96C91" w:rsidRDefault="00A96C91">
      <w:pPr>
        <w:pStyle w:val="ConsPlusNormal"/>
        <w:ind w:firstLine="540"/>
        <w:jc w:val="both"/>
      </w:pPr>
      <w:r>
        <w:t>Главным распорядителем средств областного бюджета, направляемых на реализацию мероприятий региональной программы, является Минтруд Новосибирской области.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Объемы финансирования региональной программы определены на основании </w:t>
      </w:r>
      <w:hyperlink r:id="rId42" w:history="1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региональных программ повышения мобильности трудовых ресурсов в рамках </w:t>
      </w:r>
      <w:hyperlink r:id="rId43" w:history="1">
        <w:r>
          <w:rPr>
            <w:color w:val="0000FF"/>
          </w:rPr>
          <w:t>подпрограммы</w:t>
        </w:r>
      </w:hyperlink>
      <w:r>
        <w:t xml:space="preserve"> "Активная политика занятости населения и социальная поддержка безработных граждан" государственной программы Российской Федерации "Содействие занятости населения", утвержденных постановлением Правительства Российской Федерации от 02.06.2015 N 530 (далее - Правила).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мероприятий региональной программы предусмотрено предоставление финансовой поддержки работодателям, прошедшим отбор на право получения сертификата на привлечение трудовых ресурсов, подтверждающего участие в региональной </w:t>
      </w:r>
      <w:r>
        <w:lastRenderedPageBreak/>
        <w:t>программе. Порядок предоставления финансовой поддержки, предусмотренной сертификатом на привлечение трудовых ресурсов, утверждается Правительством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Расчет потребности бюджетных ассигнований на реализацию мероприятий региональной программы.</w:t>
      </w:r>
    </w:p>
    <w:p w:rsidR="00A96C91" w:rsidRDefault="00A96C9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44" w:history="1">
        <w:r>
          <w:rPr>
            <w:color w:val="0000FF"/>
          </w:rPr>
          <w:t>пунктом 10</w:t>
        </w:r>
      </w:hyperlink>
      <w:r>
        <w:t xml:space="preserve"> Правил потребность субъекта в субсидии из федерального бюджета определяется по формуле:</w:t>
      </w:r>
    </w:p>
    <w:p w:rsidR="00A96C91" w:rsidRDefault="00A96C91">
      <w:pPr>
        <w:pStyle w:val="ConsPlusNormal"/>
        <w:ind w:firstLine="540"/>
        <w:jc w:val="both"/>
      </w:pPr>
    </w:p>
    <w:p w:rsidR="00A96C91" w:rsidRPr="00A96C91" w:rsidRDefault="00A96C91">
      <w:pPr>
        <w:pStyle w:val="ConsPlusNormal"/>
        <w:jc w:val="center"/>
        <w:rPr>
          <w:lang w:val="en-US"/>
        </w:rPr>
      </w:pPr>
      <w:proofErr w:type="spellStart"/>
      <w:r w:rsidRPr="00A96C91">
        <w:rPr>
          <w:lang w:val="en-US"/>
        </w:rPr>
        <w:t>S</w:t>
      </w:r>
      <w:r w:rsidRPr="00A96C91">
        <w:rPr>
          <w:vertAlign w:val="subscript"/>
          <w:lang w:val="en-US"/>
        </w:rPr>
        <w:t>itm</w:t>
      </w:r>
      <w:proofErr w:type="spellEnd"/>
      <w:r w:rsidRPr="00A96C91">
        <w:rPr>
          <w:lang w:val="en-US"/>
        </w:rPr>
        <w:t xml:space="preserve"> = </w:t>
      </w:r>
      <w:proofErr w:type="spellStart"/>
      <w:r w:rsidRPr="00A96C91">
        <w:rPr>
          <w:lang w:val="en-US"/>
        </w:rPr>
        <w:t>N</w:t>
      </w:r>
      <w:r w:rsidRPr="00A96C91">
        <w:rPr>
          <w:vertAlign w:val="subscript"/>
          <w:lang w:val="en-US"/>
        </w:rPr>
        <w:t>itm</w:t>
      </w:r>
      <w:proofErr w:type="spellEnd"/>
      <w:r w:rsidRPr="00A96C91">
        <w:rPr>
          <w:lang w:val="en-US"/>
        </w:rPr>
        <w:t xml:space="preserve"> x C x </w:t>
      </w:r>
      <w:proofErr w:type="spellStart"/>
      <w:r w:rsidRPr="00A96C91">
        <w:rPr>
          <w:lang w:val="en-US"/>
        </w:rPr>
        <w:t>K</w:t>
      </w:r>
      <w:r w:rsidRPr="00A96C91">
        <w:rPr>
          <w:vertAlign w:val="subscript"/>
          <w:lang w:val="en-US"/>
        </w:rPr>
        <w:t>itm</w:t>
      </w:r>
      <w:proofErr w:type="spellEnd"/>
      <w:r w:rsidRPr="00A96C91">
        <w:rPr>
          <w:lang w:val="en-US"/>
        </w:rPr>
        <w:t>,</w:t>
      </w:r>
    </w:p>
    <w:p w:rsidR="00A96C91" w:rsidRPr="00A96C91" w:rsidRDefault="00A96C91">
      <w:pPr>
        <w:pStyle w:val="ConsPlusNormal"/>
        <w:ind w:firstLine="540"/>
        <w:jc w:val="both"/>
        <w:rPr>
          <w:lang w:val="en-US"/>
        </w:rPr>
      </w:pPr>
    </w:p>
    <w:p w:rsidR="00A96C91" w:rsidRDefault="00A96C91">
      <w:pPr>
        <w:pStyle w:val="ConsPlusNormal"/>
        <w:ind w:firstLine="540"/>
        <w:jc w:val="both"/>
      </w:pPr>
      <w:r>
        <w:t>где:</w:t>
      </w:r>
    </w:p>
    <w:p w:rsidR="00A96C91" w:rsidRDefault="00A96C91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bscript"/>
        </w:rPr>
        <w:t>itm</w:t>
      </w:r>
      <w:proofErr w:type="spellEnd"/>
      <w:r>
        <w:t xml:space="preserve"> - численность работников, которых планируется привлечь для реализации инвестиционных проектов в рамках региональных программ повышения мобильности трудовых ресурсов из субъектов Российской Федерации, не включенных в перечень (далее - работники), в i-м субъекте Российской Федерации;</w:t>
      </w:r>
    </w:p>
    <w:p w:rsidR="00A96C91" w:rsidRDefault="00A96C91">
      <w:pPr>
        <w:pStyle w:val="ConsPlusNormal"/>
        <w:ind w:firstLine="540"/>
        <w:jc w:val="both"/>
      </w:pPr>
      <w:r>
        <w:t>C - размер финансовой поддержки, предоставляемой работодателю для привлечения одного работника, равный 225 тыс. рублей;</w:t>
      </w:r>
    </w:p>
    <w:p w:rsidR="00A96C91" w:rsidRDefault="00A96C91">
      <w:pPr>
        <w:pStyle w:val="ConsPlusNormal"/>
        <w:ind w:firstLine="540"/>
        <w:jc w:val="both"/>
      </w:pPr>
      <w:proofErr w:type="spellStart"/>
      <w:r>
        <w:t>K</w:t>
      </w:r>
      <w:r>
        <w:rPr>
          <w:vertAlign w:val="subscript"/>
        </w:rPr>
        <w:t>itm</w:t>
      </w:r>
      <w:proofErr w:type="spellEnd"/>
      <w:r>
        <w:t xml:space="preserve"> - доля средств, предоставляемых из федерального бюджета бюджету i-</w:t>
      </w:r>
      <w:proofErr w:type="spellStart"/>
      <w:r>
        <w:t>го</w:t>
      </w:r>
      <w:proofErr w:type="spellEnd"/>
      <w:r>
        <w:t xml:space="preserve"> субъекта Российской Федерации на реализацию региональных программ повышения мобильности трудовых ресурсов.</w:t>
      </w:r>
    </w:p>
    <w:p w:rsidR="00A96C91" w:rsidRDefault="00A96C91">
      <w:pPr>
        <w:pStyle w:val="ConsPlusNormal"/>
        <w:ind w:firstLine="540"/>
        <w:jc w:val="both"/>
      </w:pPr>
      <w:r>
        <w:t>Доля средств, предоставляемых из федерального бюджета бюджету i-</w:t>
      </w:r>
      <w:proofErr w:type="spellStart"/>
      <w:r>
        <w:t>го</w:t>
      </w:r>
      <w:proofErr w:type="spellEnd"/>
      <w:r>
        <w:t xml:space="preserve"> субъекта Российской Федерации на реализацию региональных программ повышения мобильности трудовых ресурсов (</w:t>
      </w:r>
      <w:proofErr w:type="spellStart"/>
      <w:r>
        <w:t>K</w:t>
      </w:r>
      <w:r>
        <w:rPr>
          <w:vertAlign w:val="subscript"/>
        </w:rPr>
        <w:t>itm</w:t>
      </w:r>
      <w:proofErr w:type="spellEnd"/>
      <w:r>
        <w:t>), определяется по формуле: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 w:rsidRPr="00336342">
        <w:rPr>
          <w:position w:val="-30"/>
        </w:rPr>
        <w:pict>
          <v:shape id="_x0000_i1025" style="width:63pt;height:37.5pt" coordsize="" o:spt="100" adj="0,,0" path="" filled="f" stroked="f">
            <v:stroke joinstyle="miter"/>
            <v:imagedata r:id="rId45" o:title="base_23601_87264_1"/>
            <v:formulas/>
            <v:path o:connecttype="segments"/>
          </v:shape>
        </w:pic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где </w:t>
      </w:r>
      <w:proofErr w:type="spellStart"/>
      <w:r>
        <w:t>U</w:t>
      </w:r>
      <w:r>
        <w:rPr>
          <w:vertAlign w:val="subscript"/>
        </w:rPr>
        <w:t>i</w:t>
      </w:r>
      <w:proofErr w:type="spellEnd"/>
      <w:r>
        <w:t xml:space="preserve"> - уровень расчетной бюджетной обеспеченности i-</w:t>
      </w:r>
      <w:proofErr w:type="spellStart"/>
      <w:r>
        <w:t>го</w:t>
      </w:r>
      <w:proofErr w:type="spellEnd"/>
      <w:r>
        <w:t xml:space="preserve"> субъекта Российской Федерации после распределения дотации на соответствующий финансовый год, рассчитанный в соответствии с </w:t>
      </w:r>
      <w:hyperlink r:id="rId46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22.11.2004 N 670 "О распределении дотаций на выравнивание бюджетной обеспеченности субъектов Российской Федерации".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Уровень расчетной бюджетной обеспеченности Новосибирской области (</w:t>
      </w:r>
      <w:proofErr w:type="spellStart"/>
      <w:r>
        <w:t>U</w:t>
      </w:r>
      <w:r>
        <w:rPr>
          <w:vertAlign w:val="subscript"/>
        </w:rPr>
        <w:t>i</w:t>
      </w:r>
      <w:proofErr w:type="spellEnd"/>
      <w:r>
        <w:t>) составляет: на 2016 год - 0,89; на 2017 - 2018 годы (исходя из прогнозных оценок) - 0,883.</w:t>
      </w:r>
    </w:p>
    <w:p w:rsidR="00A96C91" w:rsidRDefault="00A96C91">
      <w:pPr>
        <w:pStyle w:val="ConsPlusNormal"/>
        <w:ind w:firstLine="540"/>
        <w:jc w:val="both"/>
      </w:pPr>
      <w:r>
        <w:t xml:space="preserve">Соответственно, </w:t>
      </w:r>
      <w:proofErr w:type="gramStart"/>
      <w:r>
        <w:t>расчетное</w:t>
      </w:r>
      <w:proofErr w:type="gramEnd"/>
      <w:r>
        <w:t xml:space="preserve"> значение </w:t>
      </w:r>
      <w:proofErr w:type="spellStart"/>
      <w:r>
        <w:t>K</w:t>
      </w:r>
      <w:r>
        <w:rPr>
          <w:vertAlign w:val="subscript"/>
        </w:rPr>
        <w:t>itm</w:t>
      </w:r>
      <w:proofErr w:type="spellEnd"/>
      <w:r>
        <w:t xml:space="preserve"> в 2016 году составит 0,562 (</w:t>
      </w:r>
      <w:proofErr w:type="spellStart"/>
      <w:r>
        <w:t>K</w:t>
      </w:r>
      <w:r>
        <w:rPr>
          <w:vertAlign w:val="subscript"/>
        </w:rPr>
        <w:t>itm</w:t>
      </w:r>
      <w:proofErr w:type="spellEnd"/>
      <w:r>
        <w:t xml:space="preserve"> = 0,5 / 0,89 = 0,562); в 2017 и 2018 годах - 0,566 (</w:t>
      </w:r>
      <w:proofErr w:type="spellStart"/>
      <w:r>
        <w:t>K</w:t>
      </w:r>
      <w:r>
        <w:rPr>
          <w:vertAlign w:val="subscript"/>
        </w:rPr>
        <w:t>itm</w:t>
      </w:r>
      <w:proofErr w:type="spellEnd"/>
      <w:r>
        <w:t xml:space="preserve"> = 0,5 / 0,883 = 0,566). Так как расчетные значения </w:t>
      </w:r>
      <w:proofErr w:type="spellStart"/>
      <w:r>
        <w:t>K</w:t>
      </w:r>
      <w:r>
        <w:rPr>
          <w:vertAlign w:val="subscript"/>
        </w:rPr>
        <w:t>itm</w:t>
      </w:r>
      <w:proofErr w:type="spellEnd"/>
      <w:r>
        <w:t xml:space="preserve"> меньше 0,7, то доля средств, предоставляемых из федерального бюджета областному бюджету Новосибирской области на реализацию региональной программы, в соответствии с </w:t>
      </w:r>
      <w:hyperlink r:id="rId47" w:history="1">
        <w:r>
          <w:rPr>
            <w:color w:val="0000FF"/>
          </w:rPr>
          <w:t>подпунктом б) пункта 11</w:t>
        </w:r>
      </w:hyperlink>
      <w:r>
        <w:t xml:space="preserve"> составит 70% от общего объема бюджетных средств на оказание финансовой поддержки, предоставляемой работодателю.</w:t>
      </w:r>
    </w:p>
    <w:p w:rsidR="00A96C91" w:rsidRDefault="00A96C91">
      <w:pPr>
        <w:pStyle w:val="ConsPlusNormal"/>
        <w:ind w:firstLine="540"/>
        <w:jc w:val="both"/>
      </w:pPr>
      <w:r>
        <w:t>Общий объем бюджетных средств на оказание финансовой поддержки, предоставляемой работодателю в 2016 году, составит:</w:t>
      </w:r>
    </w:p>
    <w:p w:rsidR="00A96C91" w:rsidRDefault="00A96C91">
      <w:pPr>
        <w:pStyle w:val="ConsPlusNormal"/>
        <w:ind w:firstLine="540"/>
        <w:jc w:val="both"/>
      </w:pPr>
      <w:r>
        <w:t>83 человека x 225,0 тыс. рублей = 18 675,0 тыс. рублей, в том числе:</w:t>
      </w:r>
    </w:p>
    <w:p w:rsidR="00A96C91" w:rsidRDefault="00A96C91">
      <w:pPr>
        <w:pStyle w:val="ConsPlusNormal"/>
        <w:ind w:firstLine="540"/>
        <w:jc w:val="both"/>
      </w:pPr>
      <w:r>
        <w:t>за счет средств субсидии из федерального бюджета:</w:t>
      </w:r>
    </w:p>
    <w:p w:rsidR="00A96C91" w:rsidRDefault="00A96C91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itm</w:t>
      </w:r>
      <w:proofErr w:type="spellEnd"/>
      <w:r>
        <w:t xml:space="preserve"> = 83 человека x 225,0 тыс. рублей x 0,7 = 13 072,5 тыс. рублей;</w:t>
      </w:r>
    </w:p>
    <w:p w:rsidR="00A96C91" w:rsidRDefault="00A96C91">
      <w:pPr>
        <w:pStyle w:val="ConsPlusNormal"/>
        <w:ind w:firstLine="540"/>
        <w:jc w:val="both"/>
      </w:pPr>
      <w:r>
        <w:t>за счет средств областного бюджета:</w:t>
      </w:r>
    </w:p>
    <w:p w:rsidR="00A96C91" w:rsidRDefault="00A96C91">
      <w:pPr>
        <w:pStyle w:val="ConsPlusNormal"/>
        <w:ind w:firstLine="540"/>
        <w:jc w:val="both"/>
      </w:pPr>
      <w:r>
        <w:t>18 675,0 тыс. рублей - 13 072,5 тыс. рублей = 5 602,5 тыс. рублей.</w:t>
      </w:r>
    </w:p>
    <w:p w:rsidR="00A96C91" w:rsidRDefault="00A96C91">
      <w:pPr>
        <w:pStyle w:val="ConsPlusNormal"/>
        <w:ind w:firstLine="540"/>
        <w:jc w:val="both"/>
      </w:pPr>
      <w:r>
        <w:t xml:space="preserve">Региональной программой предусмотрена выдача работодателям сертификатов на привлечение трудовых ресурсов. </w:t>
      </w:r>
      <w:proofErr w:type="gramStart"/>
      <w:r>
        <w:t xml:space="preserve">В соответствии с требованиями </w:t>
      </w:r>
      <w:hyperlink r:id="rId48" w:history="1">
        <w:r>
          <w:rPr>
            <w:color w:val="0000FF"/>
          </w:rPr>
          <w:t>пункта 3</w:t>
        </w:r>
      </w:hyperlink>
      <w:r>
        <w:t xml:space="preserve"> Порядка предоставления сертификата на привлечение трудовых ресурсов, утвержденного приказом Министерства труда и социальной защиты Российской Федерации от 29.06.2015 N 405н, бланк сертификата является документом строгой отчетности и защищенной от подделок полиграфической продукцией.</w:t>
      </w:r>
      <w:proofErr w:type="gramEnd"/>
      <w:r>
        <w:t xml:space="preserve"> Расходы на изготовление бланков сертификатов на привлечение </w:t>
      </w:r>
      <w:r>
        <w:lastRenderedPageBreak/>
        <w:t>трудовых ресурсов в 2016 году составят 22,5 тыс. рублей.</w:t>
      </w:r>
    </w:p>
    <w:p w:rsidR="00A96C91" w:rsidRDefault="00A96C91">
      <w:pPr>
        <w:pStyle w:val="ConsPlusNormal"/>
        <w:ind w:firstLine="540"/>
        <w:jc w:val="both"/>
      </w:pPr>
      <w:r>
        <w:t>Таким образом, общий объем бюджетных расходов на реализацию мероприятий региональной программы в 2016 году составит 18 697,5 тыс. рублей, в том числе:</w:t>
      </w:r>
    </w:p>
    <w:p w:rsidR="00A96C91" w:rsidRDefault="00A96C91">
      <w:pPr>
        <w:pStyle w:val="ConsPlusNormal"/>
        <w:ind w:firstLine="540"/>
        <w:jc w:val="both"/>
      </w:pPr>
      <w:r>
        <w:t>за счет средств областного бюджета - 5 625,0 тыс. рублей;</w:t>
      </w:r>
    </w:p>
    <w:p w:rsidR="00A96C91" w:rsidRDefault="00A96C91">
      <w:pPr>
        <w:pStyle w:val="ConsPlusNormal"/>
        <w:ind w:firstLine="540"/>
        <w:jc w:val="both"/>
      </w:pPr>
      <w:r>
        <w:t>за счет средств федерального бюджета - 13 072,5 тыс. рублей.</w:t>
      </w:r>
    </w:p>
    <w:p w:rsidR="00A96C91" w:rsidRDefault="00A96C91">
      <w:pPr>
        <w:pStyle w:val="ConsPlusNormal"/>
        <w:ind w:firstLine="540"/>
        <w:jc w:val="both"/>
      </w:pPr>
      <w:r>
        <w:t>Общий объем бюджетных средств на оказание финансовой поддержки, предоставляемой работодателю в 2017 году, составит:</w:t>
      </w:r>
    </w:p>
    <w:p w:rsidR="00A96C91" w:rsidRDefault="00A96C91">
      <w:pPr>
        <w:pStyle w:val="ConsPlusNormal"/>
        <w:ind w:firstLine="540"/>
        <w:jc w:val="both"/>
      </w:pPr>
      <w:r>
        <w:t>94 человека x 225,0 тыс. рублей = 21 150,0 тыс. рублей, в том числе:</w:t>
      </w:r>
    </w:p>
    <w:p w:rsidR="00A96C91" w:rsidRDefault="00A96C91">
      <w:pPr>
        <w:pStyle w:val="ConsPlusNormal"/>
        <w:ind w:firstLine="540"/>
        <w:jc w:val="both"/>
      </w:pPr>
      <w:r>
        <w:t>за счет средств субсидии из федерального бюджета:</w:t>
      </w:r>
    </w:p>
    <w:p w:rsidR="00A96C91" w:rsidRDefault="00A96C91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itm</w:t>
      </w:r>
      <w:proofErr w:type="spellEnd"/>
      <w:r>
        <w:t xml:space="preserve"> = 94 человека x 225,0 тыс. рублей x 0,7 = 14 805,0 тыс. рублей;</w:t>
      </w:r>
    </w:p>
    <w:p w:rsidR="00A96C91" w:rsidRDefault="00A96C91">
      <w:pPr>
        <w:pStyle w:val="ConsPlusNormal"/>
        <w:ind w:firstLine="540"/>
        <w:jc w:val="both"/>
      </w:pPr>
      <w:r>
        <w:t>за счет средств областного бюджета:</w:t>
      </w:r>
    </w:p>
    <w:p w:rsidR="00A96C91" w:rsidRDefault="00A96C91">
      <w:pPr>
        <w:pStyle w:val="ConsPlusNormal"/>
        <w:ind w:firstLine="540"/>
        <w:jc w:val="both"/>
      </w:pPr>
      <w:r>
        <w:t>21 150,0 тыс. рублей - 14 805,0 тыс. рублей = 6 345,0 тыс. рублей.</w:t>
      </w:r>
    </w:p>
    <w:p w:rsidR="00A96C91" w:rsidRDefault="00A96C91">
      <w:pPr>
        <w:pStyle w:val="ConsPlusNormal"/>
        <w:ind w:firstLine="540"/>
        <w:jc w:val="both"/>
      </w:pPr>
      <w:r>
        <w:t>Общий объем средств на оказание финансовой поддержки, предоставляемой работодателю в 2018 году, составит:</w:t>
      </w:r>
    </w:p>
    <w:p w:rsidR="00A96C91" w:rsidRDefault="00A96C91">
      <w:pPr>
        <w:pStyle w:val="ConsPlusNormal"/>
        <w:ind w:firstLine="540"/>
        <w:jc w:val="both"/>
      </w:pPr>
      <w:r>
        <w:t>61 человек x 225,0 тыс. рублей = 13 725,0 тыс. рублей, в том числе:</w:t>
      </w:r>
    </w:p>
    <w:p w:rsidR="00A96C91" w:rsidRDefault="00A96C91">
      <w:pPr>
        <w:pStyle w:val="ConsPlusNormal"/>
        <w:ind w:firstLine="540"/>
        <w:jc w:val="both"/>
      </w:pPr>
      <w:r>
        <w:t>за счет средств субсидии из федерального бюджета:</w:t>
      </w:r>
    </w:p>
    <w:p w:rsidR="00A96C91" w:rsidRDefault="00A96C91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itm</w:t>
      </w:r>
      <w:proofErr w:type="spellEnd"/>
      <w:r>
        <w:t xml:space="preserve"> = 61 человек x 225,0 тыс. рублей x 0,7 = 9 607,5 тыс. рублей;</w:t>
      </w:r>
    </w:p>
    <w:p w:rsidR="00A96C91" w:rsidRDefault="00A96C91">
      <w:pPr>
        <w:pStyle w:val="ConsPlusNormal"/>
        <w:ind w:firstLine="540"/>
        <w:jc w:val="both"/>
      </w:pPr>
      <w:r>
        <w:t>за счет средств областного бюджета:</w:t>
      </w:r>
    </w:p>
    <w:p w:rsidR="00A96C91" w:rsidRDefault="00A96C91">
      <w:pPr>
        <w:pStyle w:val="ConsPlusNormal"/>
        <w:ind w:firstLine="540"/>
        <w:jc w:val="both"/>
      </w:pPr>
      <w:r>
        <w:t>13 725,0 тыс. рублей - 9 607,5 тыс. рублей = 4 117,5 тыс. рублей.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>В качестве внебюджетных источников, привлекаемых для реализации мероприятий региональной программы, учитываются средства работодателей, направленные на предоставление мер поддержки, включая компенсации и иные выплаты, указанные в соглашении об участии в региональной программе, заключенном работодателем и Минтрудом Новосибирской области.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Объем средств работодателей на реализацию мероприятий региональной программы составит 17 850,0 тыс. рублей, в том числе в 2016 году - 6 225,0 тыс. рублей, в 2017 году - 7 050,0 тыс. рублей, в 2018 году - 4 575,0 тыс. рублей.</w:t>
      </w:r>
    </w:p>
    <w:p w:rsidR="00A96C91" w:rsidRDefault="00A96C91">
      <w:pPr>
        <w:pStyle w:val="ConsPlusNormal"/>
        <w:ind w:firstLine="540"/>
        <w:jc w:val="both"/>
      </w:pPr>
      <w:r>
        <w:t xml:space="preserve">Таким образом, общие затраты на реализацию мероприятий региональной программы в 2016 - 2018 </w:t>
      </w:r>
      <w:proofErr w:type="gramStart"/>
      <w:r>
        <w:t>годах</w:t>
      </w:r>
      <w:proofErr w:type="gramEnd"/>
      <w:r>
        <w:t xml:space="preserve"> составят 71 422,5 тыс. рублей, в том числе за счет средств: федерального бюджета - 37 485,0 тыс. рублей; областного бюджета - 16 087,5 тыс. рублей; средств внебюджетных источников - 17 850,0 тыс. рублей.</w:t>
      </w:r>
    </w:p>
    <w:p w:rsidR="00A96C91" w:rsidRDefault="00A96C91">
      <w:pPr>
        <w:pStyle w:val="ConsPlusNormal"/>
        <w:ind w:firstLine="540"/>
        <w:jc w:val="both"/>
      </w:pPr>
      <w:r>
        <w:t xml:space="preserve">Подробная информация о сводных финансовых затратах и источниках финансирования региональной программы по годам приведена в </w:t>
      </w:r>
      <w:hyperlink w:anchor="P615" w:history="1">
        <w:r>
          <w:rPr>
            <w:color w:val="0000FF"/>
          </w:rPr>
          <w:t>приложении N 3</w:t>
        </w:r>
      </w:hyperlink>
      <w:r>
        <w:t xml:space="preserve"> к региональной программе.</w:t>
      </w:r>
    </w:p>
    <w:p w:rsidR="00A96C91" w:rsidRDefault="00A96C91">
      <w:pPr>
        <w:pStyle w:val="ConsPlusNormal"/>
        <w:ind w:firstLine="540"/>
        <w:jc w:val="both"/>
      </w:pPr>
      <w:r>
        <w:t>Ресурсное обеспечение региональной программы, осуществляемое за счет средств областного бюджета, средств субсидии из федерального бюджета,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VII. Перечень программных мероприятий региональной программы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>На достижение цели и решение поставленных задач направлены следующие основные мероприятия региональной программы:</w:t>
      </w:r>
    </w:p>
    <w:p w:rsidR="00A96C91" w:rsidRDefault="00A96C91">
      <w:pPr>
        <w:pStyle w:val="ConsPlusNormal"/>
        <w:ind w:firstLine="540"/>
        <w:jc w:val="both"/>
      </w:pPr>
      <w:r>
        <w:t>Задача 1. Создание организационных и информационных условий, способствующих переезду трудоспособного населения из других субъектов Российской Федерации в Новосибирскую область для работы в организациях, реализующих инвестиционные проекты и нуждающихся в квалифицированных специалистах.</w:t>
      </w:r>
    </w:p>
    <w:p w:rsidR="00A96C91" w:rsidRDefault="00A96C91">
      <w:pPr>
        <w:pStyle w:val="ConsPlusNormal"/>
        <w:ind w:firstLine="540"/>
        <w:jc w:val="both"/>
      </w:pPr>
      <w:r>
        <w:t xml:space="preserve">Мероприятие 1. </w:t>
      </w:r>
      <w:proofErr w:type="gramStart"/>
      <w:r>
        <w:t>Участие в наполнении информационно-аналитической системы Общероссийская база вакансий "Работа в России" (далее - ИАС "Работа в России") информацией, включая сведения о Новосибирской области; инвестиционных проектах, реализуемых в регионе, в том числе в рамках региональной программы; вакансиях, в том числе заявленных работодателями - участниками региональной программы.</w:t>
      </w:r>
      <w:proofErr w:type="gramEnd"/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В целях реализации мероприятия Минтрудом Новосибирской области формируются и регулярно (не реже 1 раза в месяц) обновляются в ИАС "Работа в России" сведения о Новосибирской области, об инвестиционных проектах, реализуемых на территории </w:t>
      </w:r>
      <w:r>
        <w:lastRenderedPageBreak/>
        <w:t>Новосибирской области, обеспечивается размещение и поддержание в актуальном состоянии учреждениями занятости населения информации об имеющихся свободных рабочих местах и вакантных должностях в организациях Новосибирской области, в том числе</w:t>
      </w:r>
      <w:proofErr w:type="gramEnd"/>
      <w:r>
        <w:t xml:space="preserve"> </w:t>
      </w:r>
      <w:proofErr w:type="gramStart"/>
      <w:r>
        <w:t>реализующих</w:t>
      </w:r>
      <w:proofErr w:type="gramEnd"/>
      <w:r>
        <w:t xml:space="preserve"> на территории области инвестиционные проекты.</w:t>
      </w:r>
    </w:p>
    <w:p w:rsidR="00A96C91" w:rsidRDefault="00A96C91">
      <w:pPr>
        <w:pStyle w:val="ConsPlusNormal"/>
        <w:ind w:firstLine="540"/>
        <w:jc w:val="both"/>
      </w:pPr>
      <w:r>
        <w:t>Мероприятие 2. Подготовка информационных материалов об инвестиционных проектах, участвующих в региональной программе, и о потребности работодателей - участников региональной программы в квалифицированных кадрах.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В целях информирования граждан, проживающих в регионах Российской Федерации, не включенных в </w:t>
      </w:r>
      <w:hyperlink r:id="rId49" w:history="1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Минтруд Новосибирской области совместно с работодателями подготавливает информационные материалы, в том числе в электронном виде, для направления в другие субъекты Российской Федерации о потребности работодателей - участников региональной программы в квалифицированных кадрах.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Задача 2. Содействие работодателям Новосибирской области, реализующим инвестиционные проекты, в привлечении квалифицированных кадров.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Реализация мероприятий, предусмотренных для решения задачи 2, осуществляется Минтрудом Новосибирской области и учреждениями занятости населения в рамках оказания государственной услуги по содействию работодателям в привлечении трудовых ресурсов субъектов Российской Федерации, не включенных в </w:t>
      </w:r>
      <w:hyperlink r:id="rId50" w:history="1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в соответствии с Административным регламентом, утвержденным приказом Минтруда Новосибирской области.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Мероприятие 1. Организация заключения соглашений с работодателями об участии в региональной программе.</w:t>
      </w:r>
    </w:p>
    <w:p w:rsidR="00A96C91" w:rsidRDefault="00A96C9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типовым соглашением, утвержденным приказом Минтруда Новосибирской области, учреждениями занятости населения проводится работа по заключению соглашений с работодателями, включенными в состав участников региональной программы. Порядок и критерии отбора работодателей, имеющих право на получение сертификата на привлечение трудовых ресурсов, в рамках реализации региональной программы Новосибирской области "Повышение мобильности трудовых ресурсов в 2016 - 2018 годах" устанавливаются постановлением Правительства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Мероприятие 2. Предоставление работодателям сертификатов на привлечение трудовых ресурсов.</w:t>
      </w:r>
    </w:p>
    <w:p w:rsidR="00A96C91" w:rsidRDefault="00A96C91">
      <w:pPr>
        <w:pStyle w:val="ConsPlusNormal"/>
        <w:ind w:firstLine="540"/>
        <w:jc w:val="both"/>
      </w:pPr>
      <w:r>
        <w:t>Минтруд Новосибирской области обеспечивает изготовление сертификатов на привлечение трудовых ресурсов и выдачу их работодателям, прошедшим отбор на получение сертификата в соответствии с постановлением Правительства Новосибирской области, для получения финансовой поддержки.</w:t>
      </w:r>
    </w:p>
    <w:p w:rsidR="00A96C91" w:rsidRDefault="00A96C91">
      <w:pPr>
        <w:pStyle w:val="ConsPlusNormal"/>
        <w:ind w:firstLine="540"/>
        <w:jc w:val="both"/>
      </w:pPr>
      <w:r>
        <w:t>Мероприятие 3. Осуществление мер финансовой поддержки работодателям, получившим сертификат на привлечение трудовых ресурсов.</w:t>
      </w:r>
    </w:p>
    <w:p w:rsidR="00A96C91" w:rsidRDefault="00A96C91">
      <w:pPr>
        <w:pStyle w:val="ConsPlusNormal"/>
        <w:ind w:firstLine="540"/>
        <w:jc w:val="both"/>
      </w:pPr>
      <w:r>
        <w:t>Финансовая поддержка перечисляется работодателю на основании и в соответствии с соглашением, заключенным между работодателем и Минтрудом Новосибирской области. Порядок предоставления работодателям финансовой поддержки, предусмотренной сертификатом, устанавливается постановлением Правительства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 xml:space="preserve">Мероприятие 4. Осуществление контроля за </w:t>
      </w:r>
      <w:proofErr w:type="gramStart"/>
      <w:r>
        <w:t>предоставлением</w:t>
      </w:r>
      <w:proofErr w:type="gramEnd"/>
      <w:r>
        <w:t xml:space="preserve"> привлекаемым гражданам мер поддержки, включая компенсации и иные выплаты в рамках региональной программы.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>В целях осуществления контроля работодатели, получившие финансовую поддержку, ежеквартально до 10 числа месяца, следующего за отчетным периодом, представляют в Минтруд Новосибирской области отчет о целевом использовании предоставленной финансовой поддержки по форме, установленной в соглашении.</w:t>
      </w:r>
      <w:proofErr w:type="gramEnd"/>
    </w:p>
    <w:p w:rsidR="00A96C91" w:rsidRDefault="00A96C91">
      <w:pPr>
        <w:pStyle w:val="ConsPlusNormal"/>
        <w:ind w:firstLine="540"/>
        <w:jc w:val="both"/>
      </w:pPr>
      <w:hyperlink w:anchor="P666" w:history="1">
        <w:r>
          <w:rPr>
            <w:color w:val="0000FF"/>
          </w:rPr>
          <w:t>Перечень</w:t>
        </w:r>
      </w:hyperlink>
      <w:r>
        <w:t xml:space="preserve"> мероприятий региональной программы представлен в </w:t>
      </w:r>
      <w:proofErr w:type="gramStart"/>
      <w:r>
        <w:t>приложении</w:t>
      </w:r>
      <w:proofErr w:type="gramEnd"/>
      <w:r>
        <w:t xml:space="preserve"> N 4 к региональной программе.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VIII. Эффективность и результативность</w:t>
      </w:r>
    </w:p>
    <w:p w:rsidR="00A96C91" w:rsidRDefault="00A96C91">
      <w:pPr>
        <w:pStyle w:val="ConsPlusNormal"/>
        <w:jc w:val="center"/>
      </w:pPr>
      <w:r>
        <w:t>реализации региональной программы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lastRenderedPageBreak/>
        <w:t>Реализация региональной программы будет способствовать решению задач социально-экономического развития Новосибирской области по следующим направлениям:</w:t>
      </w:r>
    </w:p>
    <w:p w:rsidR="00A96C91" w:rsidRDefault="00A96C91">
      <w:pPr>
        <w:pStyle w:val="ConsPlusNormal"/>
        <w:ind w:firstLine="540"/>
        <w:jc w:val="both"/>
      </w:pPr>
      <w:r>
        <w:t>создание новых рабочих мест, в том числе высокопроизводительных, в организациях, реализующих инвестиционные проекты на территории Новосибирской области, и, как следствие, создание новых рабочих мест в инфраструктурных секторах, обеспечивающих реализацию проекта (торговля, транспорт, образование, сфера обслуживания);</w:t>
      </w:r>
    </w:p>
    <w:p w:rsidR="00A96C91" w:rsidRDefault="00A96C91">
      <w:pPr>
        <w:pStyle w:val="ConsPlusNormal"/>
        <w:ind w:firstLine="540"/>
        <w:jc w:val="both"/>
      </w:pPr>
      <w:r>
        <w:t>увеличение налоговых поступлений от доходов физических лиц в региональный бюджет и бюджеты соответствующих муниципальных образований;</w:t>
      </w:r>
    </w:p>
    <w:p w:rsidR="00A96C91" w:rsidRDefault="00A96C91">
      <w:pPr>
        <w:pStyle w:val="ConsPlusNormal"/>
        <w:ind w:firstLine="540"/>
        <w:jc w:val="both"/>
      </w:pPr>
      <w:r>
        <w:t>повышение уровня квалификации кадров за счет программ обучения, реализуемых организациями (предприятиями);</w:t>
      </w:r>
    </w:p>
    <w:p w:rsidR="00A96C91" w:rsidRDefault="00A96C91">
      <w:pPr>
        <w:pStyle w:val="ConsPlusNormal"/>
        <w:ind w:firstLine="540"/>
        <w:jc w:val="both"/>
      </w:pPr>
      <w:r>
        <w:t>заполнение кадровой потребности инвестиционных проектов, оказывающих существенное влияние на социально-экономическое развитие Новосибирской области, за счет реализации приоритетного права граждан Российской Федерации на трудоустройство.</w:t>
      </w:r>
    </w:p>
    <w:p w:rsidR="00A96C91" w:rsidRDefault="00A96C91">
      <w:pPr>
        <w:pStyle w:val="ConsPlusNormal"/>
        <w:ind w:firstLine="540"/>
        <w:jc w:val="both"/>
      </w:pPr>
      <w:r>
        <w:t>Экономическая эффективность региональной программы связана с дополнительными налоговыми поступлениями на доходы физических лиц в бюджет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Предусматривается достижение следующих показателей:</w:t>
      </w:r>
    </w:p>
    <w:p w:rsidR="00A96C91" w:rsidRDefault="00A96C91">
      <w:pPr>
        <w:pStyle w:val="ConsPlusNormal"/>
        <w:ind w:firstLine="540"/>
        <w:jc w:val="both"/>
      </w:pPr>
      <w:r>
        <w:t>численность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Федерации, - 238 человек за три года;</w:t>
      </w:r>
    </w:p>
    <w:p w:rsidR="00A96C91" w:rsidRDefault="00A96C9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08.02.2016 N 29-п)</w:t>
      </w:r>
    </w:p>
    <w:p w:rsidR="00A96C91" w:rsidRDefault="00A96C91">
      <w:pPr>
        <w:pStyle w:val="ConsPlusNormal"/>
        <w:ind w:firstLine="540"/>
        <w:jc w:val="both"/>
      </w:pPr>
      <w:r>
        <w:t>доля высококвалифицированных специалистов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Федерации, в 2018 году составит 80,0%;</w:t>
      </w:r>
    </w:p>
    <w:p w:rsidR="00A96C91" w:rsidRDefault="00A96C91">
      <w:pPr>
        <w:pStyle w:val="ConsPlusNormal"/>
        <w:ind w:firstLine="540"/>
        <w:jc w:val="both"/>
      </w:pPr>
      <w:r>
        <w:t>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Федерации, в 2018 году составит 85,0%;</w:t>
      </w:r>
    </w:p>
    <w:p w:rsidR="00A96C91" w:rsidRDefault="00A96C91">
      <w:pPr>
        <w:pStyle w:val="ConsPlusNormal"/>
        <w:ind w:firstLine="540"/>
        <w:jc w:val="both"/>
      </w:pPr>
      <w:r>
        <w:t>число созданных при реализации инвестиционных проектов, включенных в региональную программу, новых рабочих мест, включая высокопроизводительные рабочие места, к концу 2018 года составит не менее 2,8 тыс. рабочих мест.</w:t>
      </w:r>
    </w:p>
    <w:p w:rsidR="00A96C91" w:rsidRDefault="00A96C91">
      <w:pPr>
        <w:pStyle w:val="ConsPlusNormal"/>
        <w:ind w:firstLine="540"/>
        <w:jc w:val="both"/>
      </w:pPr>
      <w:r>
        <w:t>Методика оценки эффективности реализации региональной программы включает:</w:t>
      </w:r>
    </w:p>
    <w:p w:rsidR="00A96C91" w:rsidRDefault="00A96C91">
      <w:pPr>
        <w:pStyle w:val="ConsPlusNormal"/>
        <w:ind w:firstLine="540"/>
        <w:jc w:val="both"/>
      </w:pPr>
      <w:r>
        <w:t>оценку степени достижения целей и решения задач региональной программы;</w:t>
      </w:r>
    </w:p>
    <w:p w:rsidR="00A96C91" w:rsidRDefault="00A96C91">
      <w:pPr>
        <w:pStyle w:val="ConsPlusNormal"/>
        <w:ind w:firstLine="540"/>
        <w:jc w:val="both"/>
      </w:pPr>
      <w:r>
        <w:t>оценку степени соответствия запланированному уровню затрат и эффективности использования средств федерального и областного бюджетов;</w:t>
      </w:r>
    </w:p>
    <w:p w:rsidR="00A96C91" w:rsidRDefault="00A96C91">
      <w:pPr>
        <w:pStyle w:val="ConsPlusNormal"/>
        <w:ind w:firstLine="540"/>
        <w:jc w:val="both"/>
      </w:pPr>
      <w:r>
        <w:t>оценку степени реализации мероприятий (достижение непосредственных результатов их реализации).</w:t>
      </w:r>
    </w:p>
    <w:p w:rsidR="00A96C91" w:rsidRDefault="00A96C91">
      <w:pPr>
        <w:pStyle w:val="ConsPlusNormal"/>
        <w:ind w:firstLine="540"/>
        <w:jc w:val="both"/>
      </w:pPr>
      <w:r>
        <w:t xml:space="preserve">Оценка эффективности реализации региональной программы осуществляется в соответствии с </w:t>
      </w:r>
      <w:hyperlink r:id="rId52" w:history="1">
        <w:r>
          <w:rPr>
            <w:color w:val="0000FF"/>
          </w:rPr>
          <w:t>Порядком</w:t>
        </w:r>
      </w:hyperlink>
      <w:r>
        <w:t xml:space="preserve"> проведения оценки эффективности реализации государственных программ Новосибирской области, установленным постановлением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r>
        <w:t>IX. Управление реализацией региональной программы</w:t>
      </w:r>
    </w:p>
    <w:p w:rsidR="00A96C91" w:rsidRDefault="00A96C91">
      <w:pPr>
        <w:pStyle w:val="ConsPlusNormal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 реализации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>Уполномоченным областным исполнительным органом государственной власти Новосибирской области, осуществляющим взаимодействие с Федеральной службой по труду и занятости и ответственным за реализацию мероприятий региональной программы, является Минтруд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Минтруд Новосибирской области осуществляет:</w:t>
      </w:r>
    </w:p>
    <w:p w:rsidR="00A96C91" w:rsidRDefault="00A96C91">
      <w:pPr>
        <w:pStyle w:val="ConsPlusNormal"/>
        <w:ind w:firstLine="540"/>
        <w:jc w:val="both"/>
      </w:pPr>
      <w:r>
        <w:t>финансовое обеспечение реализации мероприятий региональной программы;</w:t>
      </w:r>
    </w:p>
    <w:p w:rsidR="00A96C91" w:rsidRDefault="00A96C91">
      <w:pPr>
        <w:pStyle w:val="ConsPlusNormal"/>
        <w:ind w:firstLine="540"/>
        <w:jc w:val="both"/>
      </w:pPr>
      <w:r>
        <w:t>подготовку информации и отчетов о выполнении региональной программы;</w:t>
      </w:r>
    </w:p>
    <w:p w:rsidR="00A96C91" w:rsidRDefault="00A96C91">
      <w:pPr>
        <w:pStyle w:val="ConsPlusNormal"/>
        <w:ind w:firstLine="540"/>
        <w:jc w:val="both"/>
      </w:pPr>
      <w:r>
        <w:lastRenderedPageBreak/>
        <w:t xml:space="preserve">контроль за эффективным и целевым использованием средств, выделяемых на реализацию региональной программы, своевременным и в полном </w:t>
      </w:r>
      <w:proofErr w:type="gramStart"/>
      <w:r>
        <w:t>объеме</w:t>
      </w:r>
      <w:proofErr w:type="gramEnd"/>
      <w:r>
        <w:t xml:space="preserve"> выполнением мероприятий региональной программы.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Минтруд Новосибирской области ежеквартально не позднее 15 числа месяца, следующего за отчетным кварталом, представляет в Федеральную службу по труду и занятости отчет об осуществлении расходов областного бюджета, источником финансового обеспечения которых является субсидия из федерального бюджета, и о достижении значений показателей результативности использования субсидии по форме, утвержденной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30.06.2015 N 408н "Об</w:t>
      </w:r>
      <w:proofErr w:type="gramEnd"/>
      <w:r>
        <w:t xml:space="preserve"> </w:t>
      </w:r>
      <w:proofErr w:type="gramStart"/>
      <w:r>
        <w:t xml:space="preserve">утверждении формы соглашения между Федеральной службой по труду и занятости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</w:t>
      </w:r>
      <w:proofErr w:type="spellStart"/>
      <w:r>
        <w:t>софинансирование</w:t>
      </w:r>
      <w:proofErr w:type="spellEnd"/>
      <w:r>
        <w:t xml:space="preserve"> региональной программы повышения мобильности трудовых ресурсов в рамках подпрограммы "Активная политика занятости населения и социальная поддержка безработных граждан" государственной программы Российской Федерации "Содействие занятости населения".</w:t>
      </w:r>
      <w:proofErr w:type="gramEnd"/>
    </w:p>
    <w:p w:rsidR="00A96C91" w:rsidRDefault="00A96C91">
      <w:pPr>
        <w:sectPr w:rsidR="00A96C91">
          <w:pgSz w:w="11905" w:h="16838"/>
          <w:pgMar w:top="1134" w:right="850" w:bottom="1134" w:left="1701" w:header="0" w:footer="0" w:gutter="0"/>
          <w:cols w:space="720"/>
        </w:sectPr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Приложение N 1</w:t>
      </w:r>
    </w:p>
    <w:p w:rsidR="00A96C91" w:rsidRDefault="00A96C91">
      <w:pPr>
        <w:pStyle w:val="ConsPlusNormal"/>
        <w:jc w:val="right"/>
      </w:pPr>
      <w:r>
        <w:t>к региональной программе</w:t>
      </w:r>
    </w:p>
    <w:p w:rsidR="00A96C91" w:rsidRDefault="00A96C91">
      <w:pPr>
        <w:pStyle w:val="ConsPlusNormal"/>
        <w:jc w:val="right"/>
      </w:pPr>
      <w:r>
        <w:t>Новосибирской области "Повышение</w:t>
      </w:r>
    </w:p>
    <w:p w:rsidR="00A96C91" w:rsidRDefault="00A96C91">
      <w:pPr>
        <w:pStyle w:val="ConsPlusNormal"/>
        <w:jc w:val="right"/>
      </w:pPr>
      <w:r>
        <w:t>мобильности трудовых ресурсов</w:t>
      </w:r>
    </w:p>
    <w:p w:rsidR="00A96C91" w:rsidRDefault="00A96C91">
      <w:pPr>
        <w:pStyle w:val="ConsPlusNormal"/>
        <w:jc w:val="right"/>
      </w:pPr>
      <w:r>
        <w:t xml:space="preserve">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bookmarkStart w:id="4" w:name="P447"/>
      <w:bookmarkEnd w:id="4"/>
      <w:r>
        <w:t>Цели, задачи и целевые индикаторы региональной программы</w:t>
      </w:r>
    </w:p>
    <w:p w:rsidR="00A96C91" w:rsidRDefault="00A96C91">
      <w:pPr>
        <w:pStyle w:val="ConsPlusNormal"/>
        <w:jc w:val="center"/>
      </w:pPr>
      <w:r>
        <w:t>Новосибирской области "Повышение мобильности</w:t>
      </w:r>
    </w:p>
    <w:p w:rsidR="00A96C91" w:rsidRDefault="00A96C91">
      <w:pPr>
        <w:pStyle w:val="ConsPlusNormal"/>
        <w:jc w:val="center"/>
      </w:pPr>
      <w:r>
        <w:t xml:space="preserve">трудовых 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jc w:val="center"/>
      </w:pPr>
      <w:r>
        <w:t>Список изменяющих документов</w:t>
      </w:r>
    </w:p>
    <w:p w:rsidR="00A96C91" w:rsidRDefault="00A96C91">
      <w:pPr>
        <w:pStyle w:val="ConsPlusNormal"/>
        <w:jc w:val="center"/>
      </w:pPr>
      <w:proofErr w:type="gramStart"/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46"/>
        <w:gridCol w:w="737"/>
        <w:gridCol w:w="794"/>
        <w:gridCol w:w="794"/>
        <w:gridCol w:w="794"/>
        <w:gridCol w:w="850"/>
      </w:tblGrid>
      <w:tr w:rsidR="00A96C91">
        <w:tc>
          <w:tcPr>
            <w:tcW w:w="4535" w:type="dxa"/>
            <w:vMerge w:val="restart"/>
          </w:tcPr>
          <w:p w:rsidR="00A96C91" w:rsidRDefault="00A96C91">
            <w:pPr>
              <w:pStyle w:val="ConsPlusNormal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5046" w:type="dxa"/>
            <w:vMerge w:val="restart"/>
          </w:tcPr>
          <w:p w:rsidR="00A96C91" w:rsidRDefault="00A96C91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37" w:type="dxa"/>
            <w:vMerge w:val="restart"/>
          </w:tcPr>
          <w:p w:rsidR="00A96C91" w:rsidRDefault="00A96C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2" w:type="dxa"/>
            <w:gridSpan w:val="3"/>
          </w:tcPr>
          <w:p w:rsidR="00A96C91" w:rsidRDefault="00A96C91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  <w:tc>
          <w:tcPr>
            <w:tcW w:w="850" w:type="dxa"/>
            <w:vMerge w:val="restart"/>
          </w:tcPr>
          <w:p w:rsidR="00A96C91" w:rsidRDefault="00A96C9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96C91">
        <w:tc>
          <w:tcPr>
            <w:tcW w:w="4535" w:type="dxa"/>
            <w:vMerge/>
          </w:tcPr>
          <w:p w:rsidR="00A96C91" w:rsidRDefault="00A96C91"/>
        </w:tc>
        <w:tc>
          <w:tcPr>
            <w:tcW w:w="5046" w:type="dxa"/>
            <w:vMerge/>
          </w:tcPr>
          <w:p w:rsidR="00A96C91" w:rsidRDefault="00A96C91"/>
        </w:tc>
        <w:tc>
          <w:tcPr>
            <w:tcW w:w="737" w:type="dxa"/>
            <w:vMerge/>
          </w:tcPr>
          <w:p w:rsidR="00A96C91" w:rsidRDefault="00A96C91"/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  <w:vMerge/>
          </w:tcPr>
          <w:p w:rsidR="00A96C91" w:rsidRDefault="00A96C91"/>
        </w:tc>
      </w:tr>
      <w:tr w:rsidR="00A96C91">
        <w:tc>
          <w:tcPr>
            <w:tcW w:w="13550" w:type="dxa"/>
            <w:gridSpan w:val="7"/>
          </w:tcPr>
          <w:p w:rsidR="00A96C91" w:rsidRDefault="00A96C91">
            <w:pPr>
              <w:pStyle w:val="ConsPlusNormal"/>
            </w:pPr>
            <w:r>
              <w:t>Цель: содействие обеспечению потребности экономики Новосибирской области в квалифицированных кадрах для реализации инвестиционных проектов</w:t>
            </w:r>
          </w:p>
        </w:tc>
      </w:tr>
      <w:tr w:rsidR="00A96C9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t>Задача 1.</w:t>
            </w:r>
          </w:p>
          <w:p w:rsidR="00A96C91" w:rsidRDefault="00A96C91">
            <w:pPr>
              <w:pStyle w:val="ConsPlusNormal"/>
            </w:pPr>
            <w:r>
              <w:t xml:space="preserve">Создание организационных и информационных условий, способствующих переезду трудоспособного населения из других субъектов Российской Федерации в Новосибирскую область для работы в организациях, реализующих инвестиционные </w:t>
            </w:r>
            <w:r>
              <w:lastRenderedPageBreak/>
              <w:t>проекты и нуждающихся в квалифицированных специалистах</w:t>
            </w:r>
          </w:p>
        </w:tc>
        <w:tc>
          <w:tcPr>
            <w:tcW w:w="5046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lastRenderedPageBreak/>
              <w:t>Целевые индикаторы:</w:t>
            </w:r>
          </w:p>
          <w:p w:rsidR="00A96C91" w:rsidRDefault="00A96C91">
            <w:pPr>
              <w:pStyle w:val="ConsPlusNormal"/>
            </w:pPr>
            <w:r>
              <w:t>1. Численность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</w:t>
            </w:r>
          </w:p>
        </w:tc>
        <w:tc>
          <w:tcPr>
            <w:tcW w:w="73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94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94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0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</w:p>
        </w:tc>
      </w:tr>
      <w:tr w:rsidR="00A96C91">
        <w:tblPrEx>
          <w:tblBorders>
            <w:insideH w:val="nil"/>
          </w:tblBorders>
        </w:tblPrEx>
        <w:tc>
          <w:tcPr>
            <w:tcW w:w="13550" w:type="dxa"/>
            <w:gridSpan w:val="7"/>
            <w:tcBorders>
              <w:top w:val="nil"/>
            </w:tcBorders>
          </w:tcPr>
          <w:p w:rsidR="00A96C91" w:rsidRDefault="00A96C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08.02.2016 N 29-п)</w:t>
            </w:r>
          </w:p>
        </w:tc>
      </w:tr>
      <w:tr w:rsidR="00A96C91">
        <w:tc>
          <w:tcPr>
            <w:tcW w:w="4535" w:type="dxa"/>
            <w:vMerge w:val="restart"/>
          </w:tcPr>
          <w:p w:rsidR="00A96C91" w:rsidRDefault="00A96C91">
            <w:pPr>
              <w:pStyle w:val="ConsPlusNormal"/>
            </w:pPr>
            <w:r>
              <w:t>Задача 2.</w:t>
            </w:r>
          </w:p>
          <w:p w:rsidR="00A96C91" w:rsidRDefault="00A96C91">
            <w:pPr>
              <w:pStyle w:val="ConsPlusNormal"/>
            </w:pPr>
            <w:r>
              <w:t>Содействие работодателям Новосибирской области, реализующим инвестиционные проекты, в привлечении квалифицированных кадров</w:t>
            </w:r>
          </w:p>
        </w:tc>
        <w:tc>
          <w:tcPr>
            <w:tcW w:w="5046" w:type="dxa"/>
          </w:tcPr>
          <w:p w:rsidR="00A96C91" w:rsidRDefault="00A96C91">
            <w:pPr>
              <w:pStyle w:val="ConsPlusNormal"/>
            </w:pPr>
            <w:r>
              <w:t>Целевые индикаторы:</w:t>
            </w:r>
          </w:p>
          <w:p w:rsidR="00A96C91" w:rsidRDefault="00A96C91">
            <w:pPr>
              <w:pStyle w:val="ConsPlusNormal"/>
            </w:pPr>
            <w:r>
              <w:t>1. Доля высококвалифицированных специалистов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</w:t>
            </w:r>
          </w:p>
        </w:tc>
        <w:tc>
          <w:tcPr>
            <w:tcW w:w="737" w:type="dxa"/>
          </w:tcPr>
          <w:p w:rsidR="00A96C91" w:rsidRDefault="00A96C9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A96C91" w:rsidRDefault="00A96C91">
            <w:pPr>
              <w:pStyle w:val="ConsPlusNormal"/>
              <w:jc w:val="center"/>
            </w:pPr>
          </w:p>
        </w:tc>
      </w:tr>
      <w:tr w:rsidR="00A96C91">
        <w:tc>
          <w:tcPr>
            <w:tcW w:w="4535" w:type="dxa"/>
            <w:vMerge/>
          </w:tcPr>
          <w:p w:rsidR="00A96C91" w:rsidRDefault="00A96C91"/>
        </w:tc>
        <w:tc>
          <w:tcPr>
            <w:tcW w:w="5046" w:type="dxa"/>
          </w:tcPr>
          <w:p w:rsidR="00A96C91" w:rsidRDefault="00A96C91">
            <w:pPr>
              <w:pStyle w:val="ConsPlusNormal"/>
            </w:pPr>
            <w:r>
              <w:t>2. 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</w:t>
            </w:r>
          </w:p>
        </w:tc>
        <w:tc>
          <w:tcPr>
            <w:tcW w:w="737" w:type="dxa"/>
          </w:tcPr>
          <w:p w:rsidR="00A96C91" w:rsidRDefault="00A96C9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0" w:type="dxa"/>
          </w:tcPr>
          <w:p w:rsidR="00A96C91" w:rsidRDefault="00A96C91">
            <w:pPr>
              <w:pStyle w:val="ConsPlusNormal"/>
              <w:jc w:val="center"/>
            </w:pPr>
          </w:p>
        </w:tc>
      </w:tr>
    </w:tbl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Приложение N 2</w:t>
      </w:r>
    </w:p>
    <w:p w:rsidR="00A96C91" w:rsidRDefault="00A96C91">
      <w:pPr>
        <w:pStyle w:val="ConsPlusNormal"/>
        <w:jc w:val="right"/>
      </w:pPr>
      <w:r>
        <w:t>к региональной программе</w:t>
      </w:r>
    </w:p>
    <w:p w:rsidR="00A96C91" w:rsidRDefault="00A96C91">
      <w:pPr>
        <w:pStyle w:val="ConsPlusNormal"/>
        <w:jc w:val="right"/>
      </w:pPr>
      <w:r>
        <w:t>Новосибирской области "Повышение</w:t>
      </w:r>
    </w:p>
    <w:p w:rsidR="00A96C91" w:rsidRDefault="00A96C91">
      <w:pPr>
        <w:pStyle w:val="ConsPlusNormal"/>
        <w:jc w:val="right"/>
      </w:pPr>
      <w:r>
        <w:t>мобильности трудовых ресурсов</w:t>
      </w:r>
    </w:p>
    <w:p w:rsidR="00A96C91" w:rsidRDefault="00A96C91">
      <w:pPr>
        <w:pStyle w:val="ConsPlusNormal"/>
        <w:jc w:val="right"/>
      </w:pPr>
      <w:r>
        <w:t xml:space="preserve">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bookmarkStart w:id="5" w:name="P499"/>
      <w:bookmarkEnd w:id="5"/>
      <w:r>
        <w:t>Информация</w:t>
      </w:r>
    </w:p>
    <w:p w:rsidR="00A96C91" w:rsidRDefault="00A96C91">
      <w:pPr>
        <w:pStyle w:val="ConsPlusNormal"/>
        <w:jc w:val="center"/>
      </w:pPr>
      <w:r>
        <w:t xml:space="preserve">об основных инвестиционных проектах </w:t>
      </w:r>
      <w:proofErr w:type="gramStart"/>
      <w:r>
        <w:t>Новосибирской</w:t>
      </w:r>
      <w:proofErr w:type="gramEnd"/>
    </w:p>
    <w:p w:rsidR="00A96C91" w:rsidRDefault="00A96C91">
      <w:pPr>
        <w:pStyle w:val="ConsPlusNormal"/>
        <w:jc w:val="center"/>
      </w:pPr>
      <w:r>
        <w:t>области, предполагаемых к реализации в рамках региональной</w:t>
      </w:r>
    </w:p>
    <w:p w:rsidR="00A96C91" w:rsidRDefault="00A96C91">
      <w:pPr>
        <w:pStyle w:val="ConsPlusNormal"/>
        <w:jc w:val="center"/>
      </w:pPr>
      <w:r>
        <w:t>программы Новосибирской области "Повышение мобильности</w:t>
      </w:r>
    </w:p>
    <w:p w:rsidR="00A96C91" w:rsidRDefault="00A96C91">
      <w:pPr>
        <w:pStyle w:val="ConsPlusNormal"/>
        <w:jc w:val="center"/>
      </w:pPr>
      <w:r>
        <w:lastRenderedPageBreak/>
        <w:t xml:space="preserve">трудовых 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jc w:val="center"/>
      </w:pPr>
      <w:r>
        <w:t>Список изменяющих документов</w:t>
      </w:r>
    </w:p>
    <w:p w:rsidR="00A96C91" w:rsidRDefault="00A96C91">
      <w:pPr>
        <w:pStyle w:val="ConsPlusNormal"/>
        <w:jc w:val="center"/>
      </w:pPr>
      <w:proofErr w:type="gramStart"/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794"/>
        <w:gridCol w:w="3288"/>
        <w:gridCol w:w="1077"/>
        <w:gridCol w:w="1077"/>
        <w:gridCol w:w="1077"/>
        <w:gridCol w:w="1077"/>
        <w:gridCol w:w="1077"/>
        <w:gridCol w:w="1077"/>
      </w:tblGrid>
      <w:tr w:rsidR="00A96C91">
        <w:tc>
          <w:tcPr>
            <w:tcW w:w="3061" w:type="dxa"/>
            <w:vMerge w:val="restart"/>
          </w:tcPr>
          <w:p w:rsidR="00A96C91" w:rsidRDefault="00A96C91">
            <w:pPr>
              <w:pStyle w:val="ConsPlusNormal"/>
              <w:jc w:val="center"/>
            </w:pPr>
            <w:r>
              <w:t>Наименование инвестиционного проекта, место реализации инвестиционного проекта</w:t>
            </w:r>
          </w:p>
        </w:tc>
        <w:tc>
          <w:tcPr>
            <w:tcW w:w="794" w:type="dxa"/>
            <w:vMerge w:val="restart"/>
          </w:tcPr>
          <w:p w:rsidR="00A96C91" w:rsidRDefault="00A96C91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  <w:tc>
          <w:tcPr>
            <w:tcW w:w="3288" w:type="dxa"/>
            <w:vMerge w:val="restart"/>
          </w:tcPr>
          <w:p w:rsidR="00A96C91" w:rsidRDefault="00A96C91">
            <w:pPr>
              <w:pStyle w:val="ConsPlusNormal"/>
              <w:jc w:val="center"/>
            </w:pPr>
            <w:r>
              <w:t>Наименование организации (принимающая сторона), адрес, описание основной деятельности организации, штатная численность</w:t>
            </w:r>
          </w:p>
        </w:tc>
        <w:tc>
          <w:tcPr>
            <w:tcW w:w="6462" w:type="dxa"/>
            <w:gridSpan w:val="6"/>
          </w:tcPr>
          <w:p w:rsidR="00A96C91" w:rsidRDefault="00A96C91">
            <w:pPr>
              <w:pStyle w:val="ConsPlusNormal"/>
              <w:jc w:val="center"/>
            </w:pPr>
            <w:r>
              <w:t>Численность граждан, привлекаемых для трудоустройства на объекты инвестиционных проектов на территории Новосибирской области из других субъектов Российской Федерации</w:t>
            </w:r>
          </w:p>
        </w:tc>
      </w:tr>
      <w:tr w:rsidR="00A96C91">
        <w:tc>
          <w:tcPr>
            <w:tcW w:w="3061" w:type="dxa"/>
            <w:vMerge/>
          </w:tcPr>
          <w:p w:rsidR="00A96C91" w:rsidRDefault="00A96C91"/>
        </w:tc>
        <w:tc>
          <w:tcPr>
            <w:tcW w:w="794" w:type="dxa"/>
            <w:vMerge/>
          </w:tcPr>
          <w:p w:rsidR="00A96C91" w:rsidRDefault="00A96C91"/>
        </w:tc>
        <w:tc>
          <w:tcPr>
            <w:tcW w:w="3288" w:type="dxa"/>
            <w:vMerge/>
          </w:tcPr>
          <w:p w:rsidR="00A96C91" w:rsidRDefault="00A96C91"/>
        </w:tc>
        <w:tc>
          <w:tcPr>
            <w:tcW w:w="2154" w:type="dxa"/>
            <w:gridSpan w:val="2"/>
          </w:tcPr>
          <w:p w:rsidR="00A96C91" w:rsidRDefault="00A96C9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154" w:type="dxa"/>
            <w:gridSpan w:val="2"/>
          </w:tcPr>
          <w:p w:rsidR="00A96C91" w:rsidRDefault="00A96C9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54" w:type="dxa"/>
            <w:gridSpan w:val="2"/>
          </w:tcPr>
          <w:p w:rsidR="00A96C91" w:rsidRDefault="00A96C91">
            <w:pPr>
              <w:pStyle w:val="ConsPlusNormal"/>
              <w:jc w:val="center"/>
            </w:pPr>
            <w:r>
              <w:t>2018 год</w:t>
            </w:r>
          </w:p>
        </w:tc>
      </w:tr>
      <w:tr w:rsidR="00A96C91">
        <w:tc>
          <w:tcPr>
            <w:tcW w:w="3061" w:type="dxa"/>
            <w:vMerge/>
          </w:tcPr>
          <w:p w:rsidR="00A96C91" w:rsidRDefault="00A96C91"/>
        </w:tc>
        <w:tc>
          <w:tcPr>
            <w:tcW w:w="794" w:type="dxa"/>
            <w:vMerge/>
          </w:tcPr>
          <w:p w:rsidR="00A96C91" w:rsidRDefault="00A96C91"/>
        </w:tc>
        <w:tc>
          <w:tcPr>
            <w:tcW w:w="3288" w:type="dxa"/>
            <w:vMerge/>
          </w:tcPr>
          <w:p w:rsidR="00A96C91" w:rsidRDefault="00A96C91"/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всего, чел.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средняя заработная плата, тыс. руб.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всего, чел.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средняя заработная плата, тыс. руб.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всего, чел.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средняя заработная плата, тыс. руб.</w:t>
            </w:r>
          </w:p>
        </w:tc>
      </w:tr>
      <w:tr w:rsidR="00A96C91">
        <w:tc>
          <w:tcPr>
            <w:tcW w:w="3061" w:type="dxa"/>
          </w:tcPr>
          <w:p w:rsidR="00A96C91" w:rsidRDefault="00A96C91">
            <w:pPr>
              <w:pStyle w:val="ConsPlusNormal"/>
            </w:pPr>
            <w:r>
              <w:t xml:space="preserve">"Создание промышленного производства изделий из функциональной и конструкционной </w:t>
            </w:r>
            <w:proofErr w:type="spellStart"/>
            <w:r>
              <w:t>наноструктурированной</w:t>
            </w:r>
            <w:proofErr w:type="spellEnd"/>
            <w:r>
              <w:t xml:space="preserve"> керамики для высокотехнологичных отраслей", г. Новосибирск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2011 - 2018 годы</w:t>
            </w:r>
          </w:p>
        </w:tc>
        <w:tc>
          <w:tcPr>
            <w:tcW w:w="3288" w:type="dxa"/>
          </w:tcPr>
          <w:p w:rsidR="00A96C91" w:rsidRDefault="00A96C91">
            <w:pPr>
              <w:pStyle w:val="ConsPlusNormal"/>
            </w:pPr>
            <w:proofErr w:type="gramStart"/>
            <w:r>
              <w:t>ЗАО "НЭВЗ-</w:t>
            </w:r>
            <w:proofErr w:type="spellStart"/>
            <w:r>
              <w:t>Керамикс</w:t>
            </w:r>
            <w:proofErr w:type="spellEnd"/>
            <w:r>
              <w:t xml:space="preserve">"; код по ОКВЭД </w:t>
            </w:r>
            <w:hyperlink r:id="rId57" w:history="1">
              <w:r>
                <w:rPr>
                  <w:color w:val="0000FF"/>
                </w:rPr>
                <w:t>26.2</w:t>
              </w:r>
            </w:hyperlink>
            <w:r>
              <w:t xml:space="preserve"> Производство керамических изделий, кроме используемых в строительстве; среднесписочная численность составляет 463 человека</w:t>
            </w:r>
            <w:proofErr w:type="gramEnd"/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35,4</w:t>
            </w:r>
          </w:p>
        </w:tc>
      </w:tr>
      <w:tr w:rsidR="00A96C91">
        <w:tc>
          <w:tcPr>
            <w:tcW w:w="3061" w:type="dxa"/>
          </w:tcPr>
          <w:p w:rsidR="00A96C91" w:rsidRDefault="00A96C91">
            <w:pPr>
              <w:pStyle w:val="ConsPlusNormal"/>
            </w:pPr>
            <w:r>
              <w:t>"Строительство производственного корпуса для расширения серийного производства электронно-оптических преобразователей (ЭОП) 3 поколения", г. Новосибирск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2015 - 2021 годы</w:t>
            </w:r>
          </w:p>
        </w:tc>
        <w:tc>
          <w:tcPr>
            <w:tcW w:w="3288" w:type="dxa"/>
          </w:tcPr>
          <w:p w:rsidR="00A96C91" w:rsidRDefault="00A96C91">
            <w:pPr>
              <w:pStyle w:val="ConsPlusNormal"/>
            </w:pPr>
            <w:r>
              <w:t xml:space="preserve">ООО "Катод"; код по ОКВЭД </w:t>
            </w:r>
            <w:hyperlink r:id="rId58" w:history="1">
              <w:r>
                <w:rPr>
                  <w:color w:val="0000FF"/>
                </w:rPr>
                <w:t>32.1</w:t>
              </w:r>
            </w:hyperlink>
            <w:r>
              <w:t xml:space="preserve"> Производство электро- и радиоэлементов, электровакуумных приборов; штатная численность составит 75 человек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</w:tr>
      <w:tr w:rsidR="00A96C91">
        <w:tc>
          <w:tcPr>
            <w:tcW w:w="3061" w:type="dxa"/>
          </w:tcPr>
          <w:p w:rsidR="00A96C91" w:rsidRDefault="00A96C91">
            <w:pPr>
              <w:pStyle w:val="ConsPlusNormal"/>
            </w:pPr>
            <w:r>
              <w:t xml:space="preserve">"Строительство </w:t>
            </w:r>
            <w:proofErr w:type="spellStart"/>
            <w:r>
              <w:t>мультикатегорийного</w:t>
            </w:r>
            <w:proofErr w:type="spellEnd"/>
            <w:r>
              <w:t xml:space="preserve"> завода </w:t>
            </w:r>
            <w:r>
              <w:lastRenderedPageBreak/>
              <w:t>полного цикла на территории Промышленно-логистического парка Новосибирской области", Новосибирский район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lastRenderedPageBreak/>
              <w:t xml:space="preserve">2015 - 2018 </w:t>
            </w:r>
            <w:r>
              <w:lastRenderedPageBreak/>
              <w:t>годы</w:t>
            </w:r>
          </w:p>
        </w:tc>
        <w:tc>
          <w:tcPr>
            <w:tcW w:w="3288" w:type="dxa"/>
          </w:tcPr>
          <w:p w:rsidR="00A96C91" w:rsidRDefault="00A96C91">
            <w:pPr>
              <w:pStyle w:val="ConsPlusNormal"/>
            </w:pPr>
            <w:r>
              <w:lastRenderedPageBreak/>
              <w:t>ООО "</w:t>
            </w:r>
            <w:proofErr w:type="spellStart"/>
            <w:r>
              <w:t>Мон'дэлис</w:t>
            </w:r>
            <w:proofErr w:type="spellEnd"/>
            <w:r>
              <w:t xml:space="preserve"> Русь"; код по ОКВЭД </w:t>
            </w:r>
            <w:hyperlink r:id="rId59" w:history="1">
              <w:r>
                <w:rPr>
                  <w:color w:val="0000FF"/>
                </w:rPr>
                <w:t>15.84</w:t>
              </w:r>
            </w:hyperlink>
            <w:r>
              <w:t xml:space="preserve"> Производство </w:t>
            </w:r>
            <w:r>
              <w:lastRenderedPageBreak/>
              <w:t>какао, шоколада и сахаристых кондитерских изделий; общая штатная численность персонала завода после выхода на максимальную мощность составит 183 человека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</w:tr>
      <w:tr w:rsidR="00A96C91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lastRenderedPageBreak/>
              <w:t>"Строительство НПЗ "</w:t>
            </w:r>
            <w:proofErr w:type="spellStart"/>
            <w:r>
              <w:t>Барабинский</w:t>
            </w:r>
            <w:proofErr w:type="spellEnd"/>
            <w:r>
              <w:t>" в г. Куйбышеве, Новосибирская область, Западная Сибирь", Куйбышевский район</w:t>
            </w:r>
          </w:p>
        </w:tc>
        <w:tc>
          <w:tcPr>
            <w:tcW w:w="794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3288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t>НПЗ "</w:t>
            </w:r>
            <w:proofErr w:type="spellStart"/>
            <w:r>
              <w:t>Барабинский</w:t>
            </w:r>
            <w:proofErr w:type="spellEnd"/>
            <w:r>
              <w:t xml:space="preserve">"; код по ОКВЭД </w:t>
            </w:r>
            <w:hyperlink r:id="rId60" w:history="1">
              <w:r>
                <w:rPr>
                  <w:color w:val="0000FF"/>
                </w:rPr>
                <w:t>51.5</w:t>
              </w:r>
            </w:hyperlink>
            <w:r>
              <w:t xml:space="preserve"> Оптовая торговля несельскохозяйственными промежуточными продуктами, отходами и ломом; среднесписочная численность работающих составляет 659 человек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45,0</w:t>
            </w:r>
          </w:p>
        </w:tc>
      </w:tr>
      <w:tr w:rsidR="00A96C91">
        <w:tblPrEx>
          <w:tblBorders>
            <w:insideH w:val="nil"/>
          </w:tblBorders>
        </w:tblPrEx>
        <w:tc>
          <w:tcPr>
            <w:tcW w:w="13605" w:type="dxa"/>
            <w:gridSpan w:val="9"/>
            <w:tcBorders>
              <w:top w:val="nil"/>
            </w:tcBorders>
          </w:tcPr>
          <w:p w:rsidR="00A96C91" w:rsidRDefault="00A96C91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08.02.2016 N 29-п)</w:t>
            </w:r>
          </w:p>
        </w:tc>
      </w:tr>
      <w:tr w:rsidR="00A96C91">
        <w:tc>
          <w:tcPr>
            <w:tcW w:w="3061" w:type="dxa"/>
          </w:tcPr>
          <w:p w:rsidR="00A96C91" w:rsidRDefault="00A96C91">
            <w:pPr>
              <w:pStyle w:val="ConsPlusNormal"/>
            </w:pPr>
            <w:r>
              <w:t>"Расширение производства влажных кормов для домашних животных", Новосибирский район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2014 - 2018 годы</w:t>
            </w:r>
          </w:p>
        </w:tc>
        <w:tc>
          <w:tcPr>
            <w:tcW w:w="3288" w:type="dxa"/>
          </w:tcPr>
          <w:p w:rsidR="00A96C91" w:rsidRDefault="00A96C91">
            <w:pPr>
              <w:pStyle w:val="ConsPlusNormal"/>
            </w:pPr>
            <w:r>
              <w:t xml:space="preserve">ООО "Марс"; код по ОКВЭД </w:t>
            </w:r>
            <w:hyperlink r:id="rId62" w:history="1">
              <w:r>
                <w:rPr>
                  <w:color w:val="0000FF"/>
                </w:rPr>
                <w:t>15.72</w:t>
              </w:r>
            </w:hyperlink>
            <w:r>
              <w:t xml:space="preserve"> Производство готовых кормов для домашних животных; среднесписочная численность работающих составляет 402 человека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70,0</w:t>
            </w:r>
          </w:p>
        </w:tc>
      </w:tr>
      <w:tr w:rsidR="00A96C91">
        <w:tc>
          <w:tcPr>
            <w:tcW w:w="3061" w:type="dxa"/>
          </w:tcPr>
          <w:p w:rsidR="00A96C91" w:rsidRDefault="00A96C91">
            <w:pPr>
              <w:pStyle w:val="ConsPlusNormal"/>
            </w:pPr>
            <w:r>
              <w:t>"Строительство тепличного блока 1 и 2 очереди производственной площадью 17,2 га по производству овощной продукции в г. Новосибирске", Новосибирский район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2015 - 2021 годы</w:t>
            </w:r>
          </w:p>
        </w:tc>
        <w:tc>
          <w:tcPr>
            <w:tcW w:w="3288" w:type="dxa"/>
          </w:tcPr>
          <w:p w:rsidR="00A96C91" w:rsidRDefault="00A96C91">
            <w:pPr>
              <w:pStyle w:val="ConsPlusNormal"/>
            </w:pPr>
            <w:r>
              <w:t>ООО ТК "</w:t>
            </w:r>
            <w:proofErr w:type="spellStart"/>
            <w:r>
              <w:t>Толмачевский</w:t>
            </w:r>
            <w:proofErr w:type="spellEnd"/>
            <w:r>
              <w:t xml:space="preserve">"; код по ОКВЭД </w:t>
            </w:r>
            <w:hyperlink r:id="rId63" w:history="1">
              <w:r>
                <w:rPr>
                  <w:color w:val="0000FF"/>
                </w:rPr>
                <w:t>01.12</w:t>
              </w:r>
            </w:hyperlink>
            <w:r>
              <w:t xml:space="preserve"> Овощеводство; декоративное садоводство и производство продукции питомников; штатная численность работающих составит 300 человек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40,0</w:t>
            </w:r>
          </w:p>
        </w:tc>
      </w:tr>
      <w:tr w:rsidR="00A96C91">
        <w:tc>
          <w:tcPr>
            <w:tcW w:w="3061" w:type="dxa"/>
          </w:tcPr>
          <w:p w:rsidR="00A96C91" w:rsidRDefault="00A96C91">
            <w:pPr>
              <w:pStyle w:val="ConsPlusNormal"/>
            </w:pPr>
            <w:r>
              <w:t>"Техническое перевооружение малотоннажного опытно-</w:t>
            </w:r>
            <w:r>
              <w:lastRenderedPageBreak/>
              <w:t xml:space="preserve">промышленного производства по переработке углеводородного сырья, действующего в </w:t>
            </w:r>
            <w:proofErr w:type="spellStart"/>
            <w:r>
              <w:t>р.п</w:t>
            </w:r>
            <w:proofErr w:type="spellEnd"/>
            <w:r>
              <w:t>. Коченево", Новосибирский район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lastRenderedPageBreak/>
              <w:t xml:space="preserve">2015 - 2018 </w:t>
            </w:r>
            <w:r>
              <w:lastRenderedPageBreak/>
              <w:t>годы</w:t>
            </w:r>
          </w:p>
        </w:tc>
        <w:tc>
          <w:tcPr>
            <w:tcW w:w="3288" w:type="dxa"/>
          </w:tcPr>
          <w:p w:rsidR="00A96C91" w:rsidRDefault="00A96C91">
            <w:pPr>
              <w:pStyle w:val="ConsPlusNormal"/>
            </w:pPr>
            <w:r>
              <w:lastRenderedPageBreak/>
              <w:t xml:space="preserve">ООО "ВПК-Ойл"; код по ОКВЭД </w:t>
            </w:r>
            <w:hyperlink r:id="rId64" w:history="1">
              <w:r>
                <w:rPr>
                  <w:color w:val="0000FF"/>
                </w:rPr>
                <w:t>23.20</w:t>
              </w:r>
            </w:hyperlink>
            <w:r>
              <w:t xml:space="preserve"> Производство </w:t>
            </w:r>
            <w:r>
              <w:lastRenderedPageBreak/>
              <w:t>нефтепродуктов; среднесписочная численность составляет 153 человека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-</w:t>
            </w:r>
          </w:p>
        </w:tc>
      </w:tr>
      <w:tr w:rsidR="00A96C91">
        <w:tc>
          <w:tcPr>
            <w:tcW w:w="3061" w:type="dxa"/>
          </w:tcPr>
          <w:p w:rsidR="00A96C91" w:rsidRDefault="00A96C91">
            <w:pPr>
              <w:pStyle w:val="ConsPlusNormal"/>
            </w:pPr>
            <w:r>
              <w:lastRenderedPageBreak/>
              <w:t xml:space="preserve">"Развитие ЗАО "Сибирский антрацит" до 9,5 млн. тонн", </w:t>
            </w:r>
            <w:proofErr w:type="spellStart"/>
            <w:r>
              <w:t>Искитимский</w:t>
            </w:r>
            <w:proofErr w:type="spellEnd"/>
            <w:r>
              <w:t xml:space="preserve"> район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2013 - 2018 годы</w:t>
            </w:r>
          </w:p>
        </w:tc>
        <w:tc>
          <w:tcPr>
            <w:tcW w:w="3288" w:type="dxa"/>
          </w:tcPr>
          <w:p w:rsidR="00A96C91" w:rsidRDefault="00A96C91">
            <w:pPr>
              <w:pStyle w:val="ConsPlusNormal"/>
            </w:pPr>
            <w:r>
              <w:t xml:space="preserve">ЗАО "Сибирский антрацит"; код по </w:t>
            </w:r>
            <w:hyperlink r:id="rId65" w:history="1">
              <w:r>
                <w:rPr>
                  <w:color w:val="0000FF"/>
                </w:rPr>
                <w:t>ОКВЭД</w:t>
              </w:r>
            </w:hyperlink>
            <w:r>
              <w:t xml:space="preserve"> 10.10.2011 Добыча каменного угля открытым способом; штатная численность на начало 2015 года - 1321 человек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96C91" w:rsidRDefault="00A96C91">
            <w:pPr>
              <w:pStyle w:val="ConsPlusNormal"/>
              <w:jc w:val="center"/>
            </w:pPr>
            <w:r>
              <w:t>39,0</w:t>
            </w:r>
          </w:p>
        </w:tc>
      </w:tr>
      <w:tr w:rsidR="00A96C91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88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x</w:t>
            </w:r>
          </w:p>
        </w:tc>
      </w:tr>
      <w:tr w:rsidR="00A96C91">
        <w:tblPrEx>
          <w:tblBorders>
            <w:insideH w:val="nil"/>
          </w:tblBorders>
        </w:tblPrEx>
        <w:tc>
          <w:tcPr>
            <w:tcW w:w="13605" w:type="dxa"/>
            <w:gridSpan w:val="9"/>
            <w:tcBorders>
              <w:top w:val="nil"/>
            </w:tcBorders>
          </w:tcPr>
          <w:p w:rsidR="00A96C91" w:rsidRDefault="00A96C91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08.02.2016 N 29-п)</w:t>
            </w:r>
          </w:p>
        </w:tc>
      </w:tr>
    </w:tbl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Приложение N 3</w:t>
      </w:r>
    </w:p>
    <w:p w:rsidR="00A96C91" w:rsidRDefault="00A96C91">
      <w:pPr>
        <w:pStyle w:val="ConsPlusNormal"/>
        <w:jc w:val="right"/>
      </w:pPr>
      <w:r>
        <w:t>к региональной программе</w:t>
      </w:r>
    </w:p>
    <w:p w:rsidR="00A96C91" w:rsidRDefault="00A96C91">
      <w:pPr>
        <w:pStyle w:val="ConsPlusNormal"/>
        <w:jc w:val="right"/>
      </w:pPr>
      <w:r>
        <w:t>Новосибирской области "Повышение</w:t>
      </w:r>
    </w:p>
    <w:p w:rsidR="00A96C91" w:rsidRDefault="00A96C91">
      <w:pPr>
        <w:pStyle w:val="ConsPlusNormal"/>
        <w:jc w:val="right"/>
      </w:pPr>
      <w:r>
        <w:t>мобильности трудовых ресурсов</w:t>
      </w:r>
    </w:p>
    <w:p w:rsidR="00A96C91" w:rsidRDefault="00A96C91">
      <w:pPr>
        <w:pStyle w:val="ConsPlusNormal"/>
        <w:jc w:val="right"/>
      </w:pPr>
      <w:r>
        <w:t xml:space="preserve">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bookmarkStart w:id="6" w:name="P615"/>
      <w:bookmarkEnd w:id="6"/>
      <w:r>
        <w:t>СВОДНЫЕ ФИНАНСОВЫЕ ЗАТРАТЫ</w:t>
      </w:r>
    </w:p>
    <w:p w:rsidR="00A96C91" w:rsidRDefault="00A96C91">
      <w:pPr>
        <w:pStyle w:val="ConsPlusNormal"/>
        <w:jc w:val="center"/>
      </w:pPr>
      <w:r>
        <w:t>региональной программы Новосибирской области "Повышение</w:t>
      </w:r>
    </w:p>
    <w:p w:rsidR="00A96C91" w:rsidRDefault="00A96C91">
      <w:pPr>
        <w:pStyle w:val="ConsPlusNormal"/>
        <w:jc w:val="center"/>
      </w:pPr>
      <w:r>
        <w:t>мобильности трудовых ресурсов в 2016 - 2018 годах"</w:t>
      </w:r>
    </w:p>
    <w:p w:rsidR="00A96C91" w:rsidRDefault="00A96C91">
      <w:pPr>
        <w:pStyle w:val="ConsPlusNormal"/>
        <w:jc w:val="center"/>
      </w:pPr>
      <w:r>
        <w:t>Список изменяющих документов</w:t>
      </w:r>
    </w:p>
    <w:p w:rsidR="00A96C91" w:rsidRDefault="00A96C91">
      <w:pPr>
        <w:pStyle w:val="ConsPlusNormal"/>
        <w:jc w:val="center"/>
      </w:pPr>
      <w:proofErr w:type="gramStart"/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077"/>
        <w:gridCol w:w="1077"/>
        <w:gridCol w:w="1077"/>
        <w:gridCol w:w="1077"/>
        <w:gridCol w:w="1474"/>
      </w:tblGrid>
      <w:tr w:rsidR="00A96C91"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 xml:space="preserve">Источники и направления расходов в </w:t>
            </w:r>
            <w:proofErr w:type="gramStart"/>
            <w:r>
              <w:t>разрезе</w:t>
            </w:r>
            <w:proofErr w:type="gramEnd"/>
            <w:r>
              <w:t xml:space="preserve"> государственных заказчиков программы (главных распорядителей бюджетных средств)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96C91"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</w:tr>
      <w:tr w:rsidR="00A96C91"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</w:tr>
      <w:tr w:rsidR="00A96C91">
        <w:tc>
          <w:tcPr>
            <w:tcW w:w="3855" w:type="dxa"/>
            <w:tcBorders>
              <w:top w:val="single" w:sz="4" w:space="0" w:color="auto"/>
              <w:bottom w:val="nil"/>
            </w:tcBorders>
          </w:tcPr>
          <w:p w:rsidR="00A96C91" w:rsidRDefault="00A96C91">
            <w:pPr>
              <w:pStyle w:val="ConsPlusNormal"/>
            </w:pPr>
            <w:r>
              <w:t>Всего финансовых затрат,</w:t>
            </w:r>
          </w:p>
          <w:p w:rsidR="00A96C91" w:rsidRDefault="00A96C91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71 422,5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24 922,5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28 200,0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18 300,0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</w:p>
        </w:tc>
      </w:tr>
      <w:tr w:rsidR="00A96C91">
        <w:tblPrEx>
          <w:tblBorders>
            <w:insideH w:val="none" w:sz="0" w:space="0" w:color="auto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</w:pPr>
            <w:r>
              <w:t xml:space="preserve">федерального бюджета </w:t>
            </w:r>
            <w:hyperlink w:anchor="P6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37 485,0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13 072,5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14 805,0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9 607,5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</w:tr>
      <w:tr w:rsidR="00A96C91">
        <w:tblPrEx>
          <w:tblBorders>
            <w:insideH w:val="none" w:sz="0" w:space="0" w:color="auto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</w:pPr>
            <w:r>
              <w:t xml:space="preserve">областного бюджета </w:t>
            </w:r>
            <w:hyperlink w:anchor="P6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16 087,5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5 625,0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6 345,0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4 117,5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</w:tr>
      <w:tr w:rsidR="00A96C91">
        <w:tblPrEx>
          <w:tblBorders>
            <w:insideH w:val="none" w:sz="0" w:space="0" w:color="auto"/>
          </w:tblBorders>
        </w:tblPrEx>
        <w:tc>
          <w:tcPr>
            <w:tcW w:w="3855" w:type="dxa"/>
            <w:tcBorders>
              <w:top w:val="nil"/>
              <w:bottom w:val="single" w:sz="4" w:space="0" w:color="auto"/>
            </w:tcBorders>
          </w:tcPr>
          <w:p w:rsidR="00A96C91" w:rsidRDefault="00A96C91">
            <w:pPr>
              <w:pStyle w:val="ConsPlusNormal"/>
            </w:pPr>
            <w:r>
              <w:t xml:space="preserve">внебюджетные источники (средства работодателей) </w:t>
            </w:r>
            <w:hyperlink w:anchor="P6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17 850,0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6 225,0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7 050,0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A96C91" w:rsidRDefault="00A96C91">
            <w:pPr>
              <w:pStyle w:val="ConsPlusNormal"/>
              <w:jc w:val="center"/>
            </w:pPr>
            <w:r>
              <w:t>4 575,0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6C91" w:rsidRDefault="00A96C91"/>
        </w:tc>
      </w:tr>
    </w:tbl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>--------------------------------</w:t>
      </w:r>
    </w:p>
    <w:p w:rsidR="00A96C91" w:rsidRDefault="00A96C91">
      <w:pPr>
        <w:pStyle w:val="ConsPlusNormal"/>
        <w:ind w:firstLine="540"/>
        <w:jc w:val="both"/>
      </w:pPr>
      <w:bookmarkStart w:id="7" w:name="P654"/>
      <w:bookmarkEnd w:id="7"/>
      <w:r>
        <w:t>&lt;*&gt; Указываются прогнозные объемы.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Приложение N 4</w:t>
      </w:r>
    </w:p>
    <w:p w:rsidR="00A96C91" w:rsidRDefault="00A96C91">
      <w:pPr>
        <w:pStyle w:val="ConsPlusNormal"/>
        <w:jc w:val="right"/>
      </w:pPr>
      <w:r>
        <w:t>к региональной программе</w:t>
      </w:r>
    </w:p>
    <w:p w:rsidR="00A96C91" w:rsidRDefault="00A96C91">
      <w:pPr>
        <w:pStyle w:val="ConsPlusNormal"/>
        <w:jc w:val="right"/>
      </w:pPr>
      <w:r>
        <w:t>Новосибирской области "Повышение</w:t>
      </w:r>
    </w:p>
    <w:p w:rsidR="00A96C91" w:rsidRDefault="00A96C91">
      <w:pPr>
        <w:pStyle w:val="ConsPlusNormal"/>
        <w:jc w:val="right"/>
      </w:pPr>
      <w:r>
        <w:t>мобильности трудовых ресурсов</w:t>
      </w:r>
    </w:p>
    <w:p w:rsidR="00A96C91" w:rsidRDefault="00A96C91">
      <w:pPr>
        <w:pStyle w:val="ConsPlusNormal"/>
        <w:jc w:val="right"/>
      </w:pPr>
      <w:r>
        <w:t xml:space="preserve">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center"/>
      </w:pPr>
      <w:bookmarkStart w:id="8" w:name="P666"/>
      <w:bookmarkEnd w:id="8"/>
      <w:r>
        <w:t>Перечень</w:t>
      </w:r>
    </w:p>
    <w:p w:rsidR="00A96C91" w:rsidRDefault="00A96C91">
      <w:pPr>
        <w:pStyle w:val="ConsPlusNormal"/>
        <w:jc w:val="center"/>
      </w:pPr>
      <w:r>
        <w:t>мероприятий региональной программы Новосибирской</w:t>
      </w:r>
    </w:p>
    <w:p w:rsidR="00A96C91" w:rsidRDefault="00A96C91">
      <w:pPr>
        <w:pStyle w:val="ConsPlusNormal"/>
        <w:jc w:val="center"/>
      </w:pPr>
      <w:r>
        <w:t xml:space="preserve">области "Повышение мобильности </w:t>
      </w:r>
      <w:proofErr w:type="gramStart"/>
      <w:r>
        <w:t>трудовых</w:t>
      </w:r>
      <w:proofErr w:type="gramEnd"/>
    </w:p>
    <w:p w:rsidR="00A96C91" w:rsidRDefault="00A96C91">
      <w:pPr>
        <w:pStyle w:val="ConsPlusNormal"/>
        <w:jc w:val="center"/>
      </w:pPr>
      <w:r>
        <w:t xml:space="preserve">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jc w:val="center"/>
      </w:pPr>
      <w:r>
        <w:t>Список изменяющих документов</w:t>
      </w:r>
    </w:p>
    <w:p w:rsidR="00A96C91" w:rsidRDefault="00A96C91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835"/>
        <w:gridCol w:w="794"/>
        <w:gridCol w:w="5443"/>
      </w:tblGrid>
      <w:tr w:rsidR="00A96C91">
        <w:tc>
          <w:tcPr>
            <w:tcW w:w="4479" w:type="dxa"/>
          </w:tcPr>
          <w:p w:rsidR="00A96C91" w:rsidRDefault="00A96C91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835" w:type="dxa"/>
          </w:tcPr>
          <w:p w:rsidR="00A96C91" w:rsidRDefault="00A96C91">
            <w:pPr>
              <w:pStyle w:val="ConsPlusNormal"/>
              <w:jc w:val="center"/>
            </w:pPr>
            <w:r>
              <w:t>Исполнители программных мероприятий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5443" w:type="dxa"/>
          </w:tcPr>
          <w:p w:rsidR="00A96C91" w:rsidRDefault="00A96C91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A96C91">
        <w:tc>
          <w:tcPr>
            <w:tcW w:w="13551" w:type="dxa"/>
            <w:gridSpan w:val="4"/>
          </w:tcPr>
          <w:p w:rsidR="00A96C91" w:rsidRDefault="00A96C91">
            <w:pPr>
              <w:pStyle w:val="ConsPlusNormal"/>
            </w:pPr>
            <w:r>
              <w:t>Региональная программа Новосибирской области "Повышение мобильности трудовых ресурсов в 2016 - 2018 годах" (далее - региональная программа)</w:t>
            </w:r>
          </w:p>
        </w:tc>
      </w:tr>
      <w:tr w:rsidR="00A96C91">
        <w:tc>
          <w:tcPr>
            <w:tcW w:w="13551" w:type="dxa"/>
            <w:gridSpan w:val="4"/>
          </w:tcPr>
          <w:p w:rsidR="00A96C91" w:rsidRDefault="00A96C91">
            <w:pPr>
              <w:pStyle w:val="ConsPlusNormal"/>
            </w:pPr>
            <w:r>
              <w:t>1. Цель - содействие обеспечению потребности экономики Новосибирской области в квалифицированных кадрах для реализации инвестиционных проектов</w:t>
            </w:r>
          </w:p>
        </w:tc>
      </w:tr>
      <w:tr w:rsidR="00A96C91">
        <w:tc>
          <w:tcPr>
            <w:tcW w:w="13551" w:type="dxa"/>
            <w:gridSpan w:val="4"/>
          </w:tcPr>
          <w:p w:rsidR="00A96C91" w:rsidRDefault="00A96C91">
            <w:pPr>
              <w:pStyle w:val="ConsPlusNormal"/>
            </w:pPr>
            <w:r>
              <w:t>1.1. Задача 1. Создание организационных и информационных условий, способствующих переезду трудоспособного населения из других субъектов Российской Федерации в Новосибирскую область для работы в организациях, реализующих инвестиционные проекты и нуждающихся в квалифицированных специалистах</w:t>
            </w:r>
          </w:p>
        </w:tc>
      </w:tr>
      <w:tr w:rsidR="00A96C91">
        <w:tc>
          <w:tcPr>
            <w:tcW w:w="4479" w:type="dxa"/>
          </w:tcPr>
          <w:p w:rsidR="00A96C91" w:rsidRDefault="00A96C91">
            <w:pPr>
              <w:pStyle w:val="ConsPlusNormal"/>
            </w:pPr>
            <w:r>
              <w:t>1.1.1. Мероприятие 1.</w:t>
            </w:r>
          </w:p>
          <w:p w:rsidR="00A96C91" w:rsidRDefault="00A96C91">
            <w:pPr>
              <w:pStyle w:val="ConsPlusNormal"/>
            </w:pPr>
            <w:r>
              <w:t xml:space="preserve">Участие в </w:t>
            </w:r>
            <w:proofErr w:type="gramStart"/>
            <w:r>
              <w:t>наполнении</w:t>
            </w:r>
            <w:proofErr w:type="gramEnd"/>
            <w:r>
              <w:t xml:space="preserve"> информационно-аналитической системы Общероссийская база вакансий "Работа в России" (далее - ИАС "Работа в России") информацией, включая сведения о Новосибирской области; инвестиционных проектах, реализуемых</w:t>
            </w:r>
          </w:p>
          <w:p w:rsidR="00A96C91" w:rsidRDefault="00A96C91">
            <w:pPr>
              <w:pStyle w:val="ConsPlusNormal"/>
            </w:pPr>
            <w:r>
              <w:t xml:space="preserve">в </w:t>
            </w:r>
            <w:proofErr w:type="gramStart"/>
            <w:r>
              <w:t>регионе</w:t>
            </w:r>
            <w:proofErr w:type="gramEnd"/>
            <w:r>
              <w:t>, в том числе в рамках региональной программы; вакансиях, в том числе заявленных работодателями - участниками региональной программы</w:t>
            </w:r>
          </w:p>
        </w:tc>
        <w:tc>
          <w:tcPr>
            <w:tcW w:w="2835" w:type="dxa"/>
          </w:tcPr>
          <w:p w:rsidR="00A96C91" w:rsidRDefault="00A96C91">
            <w:pPr>
              <w:pStyle w:val="ConsPlusNormal"/>
            </w:pPr>
            <w:r>
              <w:t>Минтруд Новосибирской области и его подведомственные учреждения - государственные казенные учреждения Новосибирской области центры занятости населения (далее - учреждения занятости населения)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5443" w:type="dxa"/>
          </w:tcPr>
          <w:p w:rsidR="00A96C91" w:rsidRDefault="00A96C91">
            <w:pPr>
              <w:pStyle w:val="ConsPlusNormal"/>
            </w:pPr>
            <w:r>
              <w:t>Обеспечен доступ к порталу "Работа в России" в 32 центрах занятости населения Новосибирской области</w:t>
            </w:r>
          </w:p>
        </w:tc>
      </w:tr>
      <w:tr w:rsidR="00A96C91">
        <w:tc>
          <w:tcPr>
            <w:tcW w:w="4479" w:type="dxa"/>
          </w:tcPr>
          <w:p w:rsidR="00A96C91" w:rsidRDefault="00A96C91">
            <w:pPr>
              <w:pStyle w:val="ConsPlusNormal"/>
            </w:pPr>
            <w:r>
              <w:t>1.1.2. Мероприятие 2.</w:t>
            </w:r>
          </w:p>
          <w:p w:rsidR="00A96C91" w:rsidRDefault="00A96C91">
            <w:pPr>
              <w:pStyle w:val="ConsPlusNormal"/>
            </w:pPr>
            <w:r>
              <w:t>Подготовка информационных материалов об инвестиционных проектах, участвующих в региональной программе, и о потребности работодателей - участников региональной программы в квалифицированных кадрах</w:t>
            </w:r>
          </w:p>
        </w:tc>
        <w:tc>
          <w:tcPr>
            <w:tcW w:w="2835" w:type="dxa"/>
          </w:tcPr>
          <w:p w:rsidR="00A96C91" w:rsidRDefault="00A96C91">
            <w:pPr>
              <w:pStyle w:val="ConsPlusNormal"/>
            </w:pPr>
            <w:r>
              <w:t>Минтруд Новосибирской области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5443" w:type="dxa"/>
          </w:tcPr>
          <w:p w:rsidR="00A96C91" w:rsidRDefault="00A96C91">
            <w:pPr>
              <w:pStyle w:val="ConsPlusNormal"/>
            </w:pPr>
            <w:r>
              <w:t xml:space="preserve">Минтруд Новосибирской области совместно с работодателями подготавливает информационные материалы, в том числе в электронном виде, для направления в другие субъекты Российской Федерации о потребности работодателей - участников региональной программы в квалифицированных </w:t>
            </w:r>
            <w:r>
              <w:lastRenderedPageBreak/>
              <w:t>кадрах</w:t>
            </w:r>
          </w:p>
        </w:tc>
      </w:tr>
      <w:tr w:rsidR="00A96C91">
        <w:tc>
          <w:tcPr>
            <w:tcW w:w="13551" w:type="dxa"/>
            <w:gridSpan w:val="4"/>
          </w:tcPr>
          <w:p w:rsidR="00A96C91" w:rsidRDefault="00A96C91">
            <w:pPr>
              <w:pStyle w:val="ConsPlusNormal"/>
            </w:pPr>
            <w:r>
              <w:lastRenderedPageBreak/>
              <w:t>1.2. Задача 2. Содействие работодателям Новосибирской области, реализующим инвестиционные проекты, в привлечении квалифицированных кадров</w:t>
            </w:r>
          </w:p>
        </w:tc>
      </w:tr>
      <w:tr w:rsidR="00A96C91">
        <w:tc>
          <w:tcPr>
            <w:tcW w:w="4479" w:type="dxa"/>
          </w:tcPr>
          <w:p w:rsidR="00A96C91" w:rsidRDefault="00A96C91">
            <w:pPr>
              <w:pStyle w:val="ConsPlusNormal"/>
            </w:pPr>
            <w:r>
              <w:t>1.2.1. Мероприятие 1.</w:t>
            </w:r>
          </w:p>
          <w:p w:rsidR="00A96C91" w:rsidRDefault="00A96C91">
            <w:pPr>
              <w:pStyle w:val="ConsPlusNormal"/>
            </w:pPr>
            <w:r>
              <w:t>Организация заключения соглашений с работодателями об участии в региональной программе</w:t>
            </w:r>
          </w:p>
        </w:tc>
        <w:tc>
          <w:tcPr>
            <w:tcW w:w="2835" w:type="dxa"/>
          </w:tcPr>
          <w:p w:rsidR="00A96C91" w:rsidRDefault="00A96C91">
            <w:pPr>
              <w:pStyle w:val="ConsPlusNormal"/>
            </w:pPr>
            <w:r>
              <w:t>Минтруд Новосибирской области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5443" w:type="dxa"/>
          </w:tcPr>
          <w:p w:rsidR="00A96C91" w:rsidRDefault="00A96C91">
            <w:pPr>
              <w:pStyle w:val="ConsPlusNormal"/>
            </w:pPr>
            <w:r>
              <w:t>Учреждения занятости населения в соответствии с типовым соглашением, утвержденным приказом Минтруда Новосибирской области, организуют работу по заключению соглашений с работодателями, включенными в состав участников региональной программы</w:t>
            </w:r>
          </w:p>
        </w:tc>
      </w:tr>
      <w:tr w:rsidR="00A96C91">
        <w:tc>
          <w:tcPr>
            <w:tcW w:w="4479" w:type="dxa"/>
          </w:tcPr>
          <w:p w:rsidR="00A96C91" w:rsidRDefault="00A96C91">
            <w:pPr>
              <w:pStyle w:val="ConsPlusNormal"/>
            </w:pPr>
            <w:r>
              <w:t>1.2.2. Мероприятие 2.</w:t>
            </w:r>
          </w:p>
          <w:p w:rsidR="00A96C91" w:rsidRDefault="00A96C91">
            <w:pPr>
              <w:pStyle w:val="ConsPlusNormal"/>
            </w:pPr>
            <w:r>
              <w:t>Предоставление работодателям сертификатов на привлечение трудовых ресурсов</w:t>
            </w:r>
          </w:p>
        </w:tc>
        <w:tc>
          <w:tcPr>
            <w:tcW w:w="2835" w:type="dxa"/>
          </w:tcPr>
          <w:p w:rsidR="00A96C91" w:rsidRDefault="00A96C91">
            <w:pPr>
              <w:pStyle w:val="ConsPlusNormal"/>
            </w:pPr>
            <w:r>
              <w:t>Минтруд Новосибирской области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5443" w:type="dxa"/>
          </w:tcPr>
          <w:p w:rsidR="00A96C91" w:rsidRDefault="00A96C91">
            <w:pPr>
              <w:pStyle w:val="ConsPlusNormal"/>
            </w:pPr>
            <w:r>
              <w:t>Минтруд Новосибирской области обеспечивает изготовление сертификатов и выдачу их работодателям, прошедшим отбор на получение сертификата в соответствии с постановлением Правительства Новосибирской области</w:t>
            </w:r>
          </w:p>
        </w:tc>
      </w:tr>
      <w:tr w:rsidR="00A96C91">
        <w:tblPrEx>
          <w:tblBorders>
            <w:insideH w:val="nil"/>
          </w:tblBorders>
        </w:tblPrEx>
        <w:tc>
          <w:tcPr>
            <w:tcW w:w="4479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t>1.2.3. Мероприятие 3.</w:t>
            </w:r>
          </w:p>
          <w:p w:rsidR="00A96C91" w:rsidRDefault="00A96C91">
            <w:pPr>
              <w:pStyle w:val="ConsPlusNormal"/>
            </w:pPr>
            <w:r>
              <w:t>Осуществление мер финансовой поддержки работодателям, получившим сертификат на привлечение трудовых ресурсов</w:t>
            </w:r>
          </w:p>
        </w:tc>
        <w:tc>
          <w:tcPr>
            <w:tcW w:w="2835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t>Минтруд Новосибирской области</w:t>
            </w:r>
          </w:p>
        </w:tc>
        <w:tc>
          <w:tcPr>
            <w:tcW w:w="794" w:type="dxa"/>
            <w:tcBorders>
              <w:bottom w:val="nil"/>
            </w:tcBorders>
          </w:tcPr>
          <w:p w:rsidR="00A96C91" w:rsidRDefault="00A96C91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5443" w:type="dxa"/>
            <w:tcBorders>
              <w:bottom w:val="nil"/>
            </w:tcBorders>
          </w:tcPr>
          <w:p w:rsidR="00A96C91" w:rsidRDefault="00A96C91">
            <w:pPr>
              <w:pStyle w:val="ConsPlusNormal"/>
            </w:pPr>
            <w:r>
              <w:t xml:space="preserve">Численность квалифицированных работников, прибывших в Новосибирскую область для реализации инвестиционных проектов в </w:t>
            </w:r>
            <w:proofErr w:type="gramStart"/>
            <w:r>
              <w:t>рамках</w:t>
            </w:r>
            <w:proofErr w:type="gramEnd"/>
            <w:r>
              <w:t xml:space="preserve"> региональной программы, составит по годам:</w:t>
            </w:r>
          </w:p>
          <w:p w:rsidR="00A96C91" w:rsidRDefault="00A96C91">
            <w:pPr>
              <w:pStyle w:val="ConsPlusNormal"/>
            </w:pPr>
            <w:r>
              <w:t>2016 год - 83 человека,</w:t>
            </w:r>
          </w:p>
          <w:p w:rsidR="00A96C91" w:rsidRDefault="00A96C91">
            <w:pPr>
              <w:pStyle w:val="ConsPlusNormal"/>
            </w:pPr>
            <w:r>
              <w:t>2017 год - 94 человека,</w:t>
            </w:r>
          </w:p>
          <w:p w:rsidR="00A96C91" w:rsidRDefault="00A96C91">
            <w:pPr>
              <w:pStyle w:val="ConsPlusNormal"/>
            </w:pPr>
            <w:r>
              <w:t>2018 год - 61 человек</w:t>
            </w:r>
          </w:p>
        </w:tc>
      </w:tr>
      <w:tr w:rsidR="00A96C91">
        <w:tblPrEx>
          <w:tblBorders>
            <w:insideH w:val="nil"/>
          </w:tblBorders>
        </w:tblPrEx>
        <w:tc>
          <w:tcPr>
            <w:tcW w:w="13551" w:type="dxa"/>
            <w:gridSpan w:val="4"/>
            <w:tcBorders>
              <w:top w:val="nil"/>
            </w:tcBorders>
          </w:tcPr>
          <w:p w:rsidR="00A96C91" w:rsidRDefault="00A96C91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08.02.2016 N 29-п)</w:t>
            </w:r>
          </w:p>
        </w:tc>
      </w:tr>
      <w:tr w:rsidR="00A96C91">
        <w:tc>
          <w:tcPr>
            <w:tcW w:w="4479" w:type="dxa"/>
          </w:tcPr>
          <w:p w:rsidR="00A96C91" w:rsidRDefault="00A96C91">
            <w:pPr>
              <w:pStyle w:val="ConsPlusNormal"/>
            </w:pPr>
            <w:r>
              <w:t>1.2.4. Мероприятие 4.</w:t>
            </w:r>
          </w:p>
          <w:p w:rsidR="00A96C91" w:rsidRDefault="00A96C91">
            <w:pPr>
              <w:pStyle w:val="ConsPlusNormal"/>
            </w:pPr>
            <w:r>
              <w:t xml:space="preserve">Осуществление контроля за </w:t>
            </w:r>
            <w:proofErr w:type="gramStart"/>
            <w:r>
              <w:t>предоставлением</w:t>
            </w:r>
            <w:proofErr w:type="gramEnd"/>
            <w:r>
              <w:t xml:space="preserve"> привлекаемым гражданам мер поддержки, включая компенсации и иные выплаты в рамках региональной программы</w:t>
            </w:r>
          </w:p>
        </w:tc>
        <w:tc>
          <w:tcPr>
            <w:tcW w:w="2835" w:type="dxa"/>
          </w:tcPr>
          <w:p w:rsidR="00A96C91" w:rsidRDefault="00A96C91">
            <w:pPr>
              <w:pStyle w:val="ConsPlusNormal"/>
            </w:pPr>
            <w:r>
              <w:t>Минтруд Новосибирской области</w:t>
            </w:r>
          </w:p>
        </w:tc>
        <w:tc>
          <w:tcPr>
            <w:tcW w:w="794" w:type="dxa"/>
          </w:tcPr>
          <w:p w:rsidR="00A96C91" w:rsidRDefault="00A96C91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5443" w:type="dxa"/>
          </w:tcPr>
          <w:p w:rsidR="00A96C91" w:rsidRDefault="00A96C91">
            <w:pPr>
              <w:pStyle w:val="ConsPlusNormal"/>
            </w:pPr>
            <w:proofErr w:type="gramStart"/>
            <w:r>
              <w:t>В целях осуществления контроля работодатели, получившие финансовую поддержку, ежеквартально до 10 числа месяца, следующего за отчетным периодом, представляют в Минтруд Новосибирской области отчет о целевом использовании предоставленной финансовой поддержки по форме, установленной в соглашении</w:t>
            </w:r>
            <w:proofErr w:type="gramEnd"/>
          </w:p>
        </w:tc>
      </w:tr>
    </w:tbl>
    <w:p w:rsidR="00A96C91" w:rsidRDefault="00A96C91">
      <w:pPr>
        <w:sectPr w:rsidR="00A96C91">
          <w:pgSz w:w="16838" w:h="11905"/>
          <w:pgMar w:top="1701" w:right="1134" w:bottom="850" w:left="1134" w:header="0" w:footer="0" w:gutter="0"/>
          <w:cols w:space="720"/>
        </w:sectPr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Приложение N 1</w:t>
      </w:r>
    </w:p>
    <w:p w:rsidR="00A96C91" w:rsidRDefault="00A96C91">
      <w:pPr>
        <w:pStyle w:val="ConsPlusNormal"/>
        <w:jc w:val="right"/>
      </w:pPr>
      <w:r>
        <w:t>к постановлению</w:t>
      </w:r>
    </w:p>
    <w:p w:rsidR="00A96C91" w:rsidRDefault="00A96C91">
      <w:pPr>
        <w:pStyle w:val="ConsPlusNormal"/>
        <w:jc w:val="right"/>
      </w:pPr>
      <w:r>
        <w:t>Правительства Новосибирской области</w:t>
      </w:r>
    </w:p>
    <w:p w:rsidR="00A96C91" w:rsidRDefault="00A96C91">
      <w:pPr>
        <w:pStyle w:val="ConsPlusNormal"/>
        <w:jc w:val="right"/>
      </w:pPr>
      <w:r>
        <w:t>от 01.12.2015 N 424-п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Title"/>
        <w:jc w:val="center"/>
      </w:pPr>
      <w:bookmarkStart w:id="9" w:name="P727"/>
      <w:bookmarkEnd w:id="9"/>
      <w:r>
        <w:t>ПОРЯДОК</w:t>
      </w:r>
    </w:p>
    <w:p w:rsidR="00A96C91" w:rsidRDefault="00A96C91">
      <w:pPr>
        <w:pStyle w:val="ConsPlusTitle"/>
        <w:jc w:val="center"/>
      </w:pPr>
      <w:r>
        <w:t>ПРЕДОСТАВЛЕНИЯ РАБОТОДАТЕЛЯМ ФИНАНСОВОЙ ПОДДЕРЖКИ,</w:t>
      </w:r>
    </w:p>
    <w:p w:rsidR="00A96C91" w:rsidRDefault="00A96C91">
      <w:pPr>
        <w:pStyle w:val="ConsPlusTitle"/>
        <w:jc w:val="center"/>
      </w:pPr>
      <w:proofErr w:type="gramStart"/>
      <w:r>
        <w:t>ПРЕДУСМОТРЕННОЙ</w:t>
      </w:r>
      <w:proofErr w:type="gramEnd"/>
      <w:r>
        <w:t xml:space="preserve"> СЕРТИФИКАТОМ НА ПРИВЛЕЧЕНИЕ ТРУДОВЫХ</w:t>
      </w:r>
    </w:p>
    <w:p w:rsidR="00A96C91" w:rsidRDefault="00A96C91">
      <w:pPr>
        <w:pStyle w:val="ConsPlusTitle"/>
        <w:jc w:val="center"/>
      </w:pPr>
      <w:r>
        <w:t xml:space="preserve">РЕСУРСОВ, В </w:t>
      </w:r>
      <w:proofErr w:type="gramStart"/>
      <w:r>
        <w:t>РАМКАХ</w:t>
      </w:r>
      <w:proofErr w:type="gramEnd"/>
      <w:r>
        <w:t xml:space="preserve"> РЕАЛИЗАЦИИ РЕГИОНАЛЬНОЙ ПРОГРАММЫ</w:t>
      </w:r>
    </w:p>
    <w:p w:rsidR="00A96C91" w:rsidRDefault="00A96C91">
      <w:pPr>
        <w:pStyle w:val="ConsPlusTitle"/>
        <w:jc w:val="center"/>
      </w:pPr>
      <w:r>
        <w:t>НОВОСИБИРСКОЙ ОБЛАСТИ "ПОВЫШЕНИЕ МОБИЛЬНОСТИ</w:t>
      </w:r>
    </w:p>
    <w:p w:rsidR="00A96C91" w:rsidRDefault="00A96C91">
      <w:pPr>
        <w:pStyle w:val="ConsPlusTitle"/>
        <w:jc w:val="center"/>
      </w:pPr>
      <w:r>
        <w:t xml:space="preserve">ТРУДОВЫХ 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7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1" w:history="1">
        <w:r>
          <w:rPr>
            <w:color w:val="0000FF"/>
          </w:rPr>
          <w:t>пунктом 8 статьи 22.2</w:t>
        </w:r>
      </w:hyperlink>
      <w:r>
        <w:t xml:space="preserve"> Закона Российской Федерации от 19.04.1991 N 1032-1 "О занятости населения в Российской Федерации" и регламентирует предоставление работодателям, являющимся юридическими лицами (за исключением государственных (муниципальных) учреждений) (далее - работодатели), финансовой поддержки, предусмотренной сертификатом на привлечение трудовых ресурсов, в форме субсидий (далее - финансовая поддержка).</w:t>
      </w:r>
      <w:proofErr w:type="gramEnd"/>
      <w:r>
        <w:t xml:space="preserve"> Источником финансового обеспечения предоставления финансовой поддержки являются средства областного бюджета Новосибирской области (далее - областной бюджет), включая предоставленную областному бюджету субсидию из федерального бюджета на </w:t>
      </w:r>
      <w:proofErr w:type="spellStart"/>
      <w:r>
        <w:t>софинансирование</w:t>
      </w:r>
      <w:proofErr w:type="spellEnd"/>
      <w:r>
        <w:t xml:space="preserve">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Новосибирской области "Повышение мобильности трудовых ресурсов в 2016 - 2018 годах" (далее - региональная программа).</w:t>
      </w:r>
    </w:p>
    <w:p w:rsidR="00A96C91" w:rsidRDefault="00A96C91">
      <w:pPr>
        <w:pStyle w:val="ConsPlusNormal"/>
        <w:ind w:firstLine="540"/>
        <w:jc w:val="both"/>
      </w:pPr>
      <w:r>
        <w:t xml:space="preserve">2. Финансовая поддержка предоставляется работодателям с целью привлечения для трудоустройства работников в </w:t>
      </w:r>
      <w:proofErr w:type="gramStart"/>
      <w:r>
        <w:t>рамках</w:t>
      </w:r>
      <w:proofErr w:type="gramEnd"/>
      <w:r>
        <w:t xml:space="preserve">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(далее - привлекаемые работники).</w:t>
      </w:r>
    </w:p>
    <w:p w:rsidR="00A96C91" w:rsidRDefault="00A96C91">
      <w:pPr>
        <w:pStyle w:val="ConsPlusNormal"/>
        <w:ind w:firstLine="540"/>
        <w:jc w:val="both"/>
      </w:pPr>
      <w:r>
        <w:t xml:space="preserve">3. Финансовая поддержка предоставляется работодателям, участвующим в региональной </w:t>
      </w:r>
      <w:hyperlink w:anchor="P34" w:history="1">
        <w:r>
          <w:rPr>
            <w:color w:val="0000FF"/>
          </w:rPr>
          <w:t>программе</w:t>
        </w:r>
      </w:hyperlink>
      <w:r>
        <w:t>, по результатам отбора, организатором которого является министерство труда, занятости и трудовых ресурсов Новосибирской области (далее - министерство).</w:t>
      </w:r>
    </w:p>
    <w:p w:rsidR="00A96C91" w:rsidRDefault="00A96C91">
      <w:pPr>
        <w:pStyle w:val="ConsPlusNormal"/>
        <w:ind w:firstLine="540"/>
        <w:jc w:val="both"/>
      </w:pPr>
      <w:r>
        <w:t>4. Министерство формирует комиссию по проведению отбора на предоставление финансовой поддержки (далее - комиссия). Состав комиссии и положение о комиссии утверждаются министерством.</w:t>
      </w:r>
    </w:p>
    <w:p w:rsidR="00A96C91" w:rsidRDefault="00A96C91">
      <w:pPr>
        <w:pStyle w:val="ConsPlusNormal"/>
        <w:ind w:firstLine="540"/>
        <w:jc w:val="both"/>
      </w:pPr>
      <w:bookmarkStart w:id="10" w:name="P738"/>
      <w:bookmarkEnd w:id="10"/>
      <w:r>
        <w:t>5. Финансовая поддержка предоставляется работодателям при соблюдении следующих условий:</w:t>
      </w:r>
    </w:p>
    <w:p w:rsidR="00A96C91" w:rsidRDefault="00A96C91">
      <w:pPr>
        <w:pStyle w:val="ConsPlusNormal"/>
        <w:ind w:firstLine="540"/>
        <w:jc w:val="both"/>
      </w:pPr>
      <w:r>
        <w:t>1) отсутствие задолженности по налогам, сборам и иным обязательным платежам в бюджеты бюджетной системы Российской Федерации;</w:t>
      </w:r>
    </w:p>
    <w:p w:rsidR="00A96C91" w:rsidRDefault="00A96C91">
      <w:pPr>
        <w:pStyle w:val="ConsPlusNormal"/>
        <w:ind w:firstLine="540"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в </w:t>
      </w:r>
      <w:proofErr w:type="gramStart"/>
      <w:r>
        <w:t>отношении</w:t>
      </w:r>
      <w:proofErr w:type="gramEnd"/>
      <w:r>
        <w:t xml:space="preserve"> работодателя процедуры ликвидации, банкротства или приостановления деятельности работодателя;</w:t>
      </w:r>
    </w:p>
    <w:p w:rsidR="00A96C91" w:rsidRDefault="00A96C91">
      <w:pPr>
        <w:pStyle w:val="ConsPlusNormal"/>
        <w:ind w:firstLine="540"/>
        <w:jc w:val="both"/>
      </w:pPr>
      <w:r>
        <w:t>3) согласие работодателя на осуществление проверок соблюдения условий, целей и порядка предоставления финансовой поддержки органом государственного финансового контроля и министерством;</w:t>
      </w:r>
    </w:p>
    <w:p w:rsidR="00A96C91" w:rsidRDefault="00A96C91">
      <w:pPr>
        <w:pStyle w:val="ConsPlusNormal"/>
        <w:ind w:firstLine="540"/>
        <w:jc w:val="both"/>
      </w:pPr>
      <w:r>
        <w:t>4) подтверждение сведений о поступивших за период не менее чем в течение трех месяцев страховых взносах в государственные внебюджетные фонды;</w:t>
      </w:r>
    </w:p>
    <w:p w:rsidR="00A96C91" w:rsidRDefault="00A96C91">
      <w:pPr>
        <w:pStyle w:val="ConsPlusNormal"/>
        <w:ind w:firstLine="540"/>
        <w:jc w:val="both"/>
      </w:pPr>
      <w:r>
        <w:t>5) отсутствие задолженности по выплате заработной платы.</w:t>
      </w:r>
    </w:p>
    <w:p w:rsidR="00A96C91" w:rsidRDefault="00A96C91">
      <w:pPr>
        <w:pStyle w:val="ConsPlusNormal"/>
        <w:ind w:firstLine="540"/>
        <w:jc w:val="both"/>
      </w:pPr>
      <w:bookmarkStart w:id="11" w:name="P744"/>
      <w:bookmarkEnd w:id="11"/>
      <w:r>
        <w:t>6. Для предоставления финансовой поддержки работодатели представляют в министерство:</w:t>
      </w:r>
    </w:p>
    <w:p w:rsidR="00A96C91" w:rsidRDefault="00A96C91">
      <w:pPr>
        <w:pStyle w:val="ConsPlusNormal"/>
        <w:ind w:firstLine="540"/>
        <w:jc w:val="both"/>
      </w:pPr>
      <w:bookmarkStart w:id="12" w:name="P745"/>
      <w:bookmarkEnd w:id="12"/>
      <w:r>
        <w:t>1) заявку на предоставление финансовой поддержки с указанием количества привлекаемых работников по форме, утвержденной министерством;</w:t>
      </w:r>
    </w:p>
    <w:p w:rsidR="00A96C91" w:rsidRDefault="00A96C91">
      <w:pPr>
        <w:pStyle w:val="ConsPlusNormal"/>
        <w:ind w:firstLine="540"/>
        <w:jc w:val="both"/>
      </w:pPr>
      <w:r>
        <w:t xml:space="preserve">2) копию сертификата на привлечение трудовых ресурсов в </w:t>
      </w:r>
      <w:proofErr w:type="gramStart"/>
      <w:r>
        <w:t>рамках</w:t>
      </w:r>
      <w:proofErr w:type="gramEnd"/>
      <w:r>
        <w:t xml:space="preserve"> реализации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>;</w:t>
      </w:r>
    </w:p>
    <w:p w:rsidR="00A96C91" w:rsidRDefault="00A96C91">
      <w:pPr>
        <w:pStyle w:val="ConsPlusNormal"/>
        <w:ind w:firstLine="540"/>
        <w:jc w:val="both"/>
      </w:pPr>
      <w:bookmarkStart w:id="13" w:name="P747"/>
      <w:bookmarkEnd w:id="13"/>
      <w:r>
        <w:lastRenderedPageBreak/>
        <w:t>3) копии трудовых договоров, заключенных работодателем с каждым из привлекаемых работников;</w:t>
      </w:r>
    </w:p>
    <w:p w:rsidR="00A96C91" w:rsidRDefault="00A96C91">
      <w:pPr>
        <w:pStyle w:val="ConsPlusNormal"/>
        <w:ind w:firstLine="540"/>
        <w:jc w:val="both"/>
      </w:pPr>
      <w:bookmarkStart w:id="14" w:name="P748"/>
      <w:bookmarkEnd w:id="14"/>
      <w:r>
        <w:t xml:space="preserve">4) справку, подтверждающую отсутствие задолженности по налогам, сборам и иным обязательным платежам в бюджеты бюджетной системы Российской Федерации, выданную налоговым органом по месту регистрации работодателя не </w:t>
      </w:r>
      <w:proofErr w:type="gramStart"/>
      <w:r>
        <w:t>ранее</w:t>
      </w:r>
      <w:proofErr w:type="gramEnd"/>
      <w:r>
        <w:t xml:space="preserve"> чем за два месяца до момента представления в министерство;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5) информацию согласно </w:t>
      </w:r>
      <w:hyperlink r:id="rId72" w:history="1">
        <w:r>
          <w:rPr>
            <w:color w:val="0000FF"/>
          </w:rPr>
          <w:t>приложению N 2</w:t>
        </w:r>
      </w:hyperlink>
      <w:r>
        <w:t xml:space="preserve"> к Порядку формирования и ведения реестра участников бюджетного процесса, а также юридических лиц, не являющихся участниками бюджетного процесса, утвержденному приказом Министерства финансов Российской Федерации от 23.12.2014 N 163н "О Порядке формирования и ведения реестра участников бюджетного процесса, а также юридических лиц, не являющихся участниками бюджетного процесса".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случае непредставления работодателем документов, указанных в </w:t>
      </w:r>
      <w:hyperlink w:anchor="P748" w:history="1">
        <w:r>
          <w:rPr>
            <w:color w:val="0000FF"/>
          </w:rPr>
          <w:t>подпункте 4 пункта 6</w:t>
        </w:r>
      </w:hyperlink>
      <w:r>
        <w:t xml:space="preserve"> настоящего Порядка, комиссия запрашивает информацию об отсутствии задолженности по налогам, сборам и иным обязательным платежам в бюджеты бюджетной системы Российской Федерации и о поступивших страховых взносах в государственные внебюджетные фонды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8. Комиссия принимает и регистрирует заявки с приложением документов, указанных в </w:t>
      </w:r>
      <w:hyperlink w:anchor="P744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Порядка, проверяет их на соответствие требованиям, установленным </w:t>
      </w:r>
      <w:hyperlink w:anchor="P738" w:history="1">
        <w:r>
          <w:rPr>
            <w:color w:val="0000FF"/>
          </w:rPr>
          <w:t>пунктом 5</w:t>
        </w:r>
      </w:hyperlink>
      <w:r>
        <w:t xml:space="preserve"> настоящего Порядка. При наличии оснований для отказа в рассмотрении заявки министерство в течение десяти рабочих дней со дня регистрации заявки направляет работодателю письменное уведомление об отказе в рассмотрении заявки с указанием причин такого отказа по адресу, указанному в заявке.</w:t>
      </w:r>
    </w:p>
    <w:p w:rsidR="00A96C91" w:rsidRDefault="00A96C91">
      <w:pPr>
        <w:pStyle w:val="ConsPlusNormal"/>
        <w:ind w:firstLine="540"/>
        <w:jc w:val="both"/>
      </w:pPr>
      <w:r>
        <w:t xml:space="preserve">9. Основаниями для отказа в </w:t>
      </w:r>
      <w:proofErr w:type="gramStart"/>
      <w:r>
        <w:t>рассмотрении</w:t>
      </w:r>
      <w:proofErr w:type="gramEnd"/>
      <w:r>
        <w:t xml:space="preserve"> заявки являются:</w:t>
      </w:r>
    </w:p>
    <w:p w:rsidR="00A96C91" w:rsidRDefault="00A96C91">
      <w:pPr>
        <w:pStyle w:val="ConsPlusNormal"/>
        <w:ind w:firstLine="540"/>
        <w:jc w:val="both"/>
      </w:pPr>
      <w:r>
        <w:t xml:space="preserve">1) непредставление документов, указанных в </w:t>
      </w:r>
      <w:hyperlink w:anchor="P745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1</w:t>
        </w:r>
      </w:hyperlink>
      <w:r>
        <w:t xml:space="preserve"> - </w:t>
      </w:r>
      <w:hyperlink w:anchor="P747" w:history="1">
        <w:r>
          <w:rPr>
            <w:color w:val="0000FF"/>
          </w:rPr>
          <w:t>3 пункта 6</w:t>
        </w:r>
      </w:hyperlink>
      <w:r>
        <w:t xml:space="preserve"> настоящего Порядка;</w:t>
      </w:r>
    </w:p>
    <w:p w:rsidR="00A96C91" w:rsidRDefault="00A96C91">
      <w:pPr>
        <w:pStyle w:val="ConsPlusNormal"/>
        <w:ind w:firstLine="540"/>
        <w:jc w:val="both"/>
      </w:pPr>
      <w:r>
        <w:t xml:space="preserve">2) несоответствие условиям предоставления финансовой поддержки, указанным в </w:t>
      </w:r>
      <w:hyperlink w:anchor="P73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5</w:t>
        </w:r>
      </w:hyperlink>
      <w:r>
        <w:t xml:space="preserve"> настоящего Порядка.</w:t>
      </w:r>
    </w:p>
    <w:p w:rsidR="00A96C91" w:rsidRDefault="00A96C91">
      <w:pPr>
        <w:pStyle w:val="ConsPlusNormal"/>
        <w:ind w:firstLine="540"/>
        <w:jc w:val="both"/>
      </w:pPr>
      <w:r>
        <w:t>10. Заседание комиссии по проведению отбора на предоставление финансовой поддержки проводится в течение десяти рабочих дней со дня регистрации заявки в министерстве.</w:t>
      </w:r>
    </w:p>
    <w:p w:rsidR="00A96C91" w:rsidRDefault="00A96C91">
      <w:pPr>
        <w:pStyle w:val="ConsPlusNormal"/>
        <w:ind w:firstLine="540"/>
        <w:jc w:val="both"/>
      </w:pPr>
      <w:r>
        <w:t xml:space="preserve">Результат рассмотрения заявки на предоставление финансовой поддержки фиксируется в </w:t>
      </w:r>
      <w:proofErr w:type="gramStart"/>
      <w:r>
        <w:t>протоколе</w:t>
      </w:r>
      <w:proofErr w:type="gramEnd"/>
      <w:r>
        <w:t xml:space="preserve"> рассмотрения заявок.</w:t>
      </w:r>
    </w:p>
    <w:p w:rsidR="00A96C91" w:rsidRDefault="00A96C91">
      <w:pPr>
        <w:pStyle w:val="ConsPlusNormal"/>
        <w:ind w:firstLine="540"/>
        <w:jc w:val="both"/>
      </w:pPr>
      <w:r>
        <w:t>Протокол рассмотрения заявок размещается на официальном сайте министерства не позднее трех рабочих дней, следующих за датой подписания протокола.</w:t>
      </w:r>
    </w:p>
    <w:p w:rsidR="00A96C91" w:rsidRDefault="00A96C91">
      <w:pPr>
        <w:pStyle w:val="ConsPlusNormal"/>
        <w:ind w:firstLine="540"/>
        <w:jc w:val="both"/>
      </w:pPr>
      <w:r>
        <w:t>11. Основанием для предоставления работодателям финансовой поддержки является соглашение о предоставлении финансовой поддержки, заключаемое между министерством и работодателем (далее - соглашение).</w:t>
      </w:r>
    </w:p>
    <w:p w:rsidR="00A96C91" w:rsidRDefault="00A96C91">
      <w:pPr>
        <w:pStyle w:val="ConsPlusNormal"/>
        <w:ind w:firstLine="540"/>
        <w:jc w:val="both"/>
      </w:pPr>
      <w:r>
        <w:t>12. Соглашение должно содержать следующие положения:</w:t>
      </w:r>
    </w:p>
    <w:p w:rsidR="00A96C91" w:rsidRDefault="00A96C91">
      <w:pPr>
        <w:pStyle w:val="ConsPlusNormal"/>
        <w:ind w:firstLine="540"/>
        <w:jc w:val="both"/>
      </w:pPr>
      <w:r>
        <w:t>1) размер, сроки и цели перечисления финансовой поддержки;</w:t>
      </w:r>
    </w:p>
    <w:p w:rsidR="00A96C91" w:rsidRDefault="00A96C91">
      <w:pPr>
        <w:pStyle w:val="ConsPlusNormal"/>
        <w:ind w:firstLine="540"/>
        <w:jc w:val="both"/>
      </w:pPr>
      <w:r>
        <w:t>2) обязательства работодателя по ее целевому использованию;</w:t>
      </w:r>
    </w:p>
    <w:p w:rsidR="00A96C91" w:rsidRDefault="00A96C91">
      <w:pPr>
        <w:pStyle w:val="ConsPlusNormal"/>
        <w:ind w:firstLine="540"/>
        <w:jc w:val="both"/>
      </w:pPr>
      <w:r>
        <w:t>3) форму, сроки и порядок представления отчетности о расходовании финансовой поддержки;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>4) согласие работодателя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органом государственного финансового контроля проверок соблюдения работодателем условий, целей и порядка предоставления финансовой поддержки;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5) порядок возврата финансовой поддержки в </w:t>
      </w:r>
      <w:proofErr w:type="gramStart"/>
      <w:r>
        <w:t>случае</w:t>
      </w:r>
      <w:proofErr w:type="gramEnd"/>
      <w:r>
        <w:t xml:space="preserve"> расторжения трудового договора по инициативе работника до истечения трех лет, за исключением случаев, предусмотренных соглашением;</w:t>
      </w:r>
    </w:p>
    <w:p w:rsidR="00A96C91" w:rsidRDefault="00A96C91">
      <w:pPr>
        <w:pStyle w:val="ConsPlusNormal"/>
        <w:ind w:firstLine="540"/>
        <w:jc w:val="both"/>
      </w:pPr>
      <w:r>
        <w:t xml:space="preserve">6) порядок возврата финансовой поддержки в </w:t>
      </w:r>
      <w:proofErr w:type="gramStart"/>
      <w:r>
        <w:t>случае</w:t>
      </w:r>
      <w:proofErr w:type="gramEnd"/>
      <w:r>
        <w:t xml:space="preserve"> нарушения работодателем условий соглашения об участии в региональной </w:t>
      </w:r>
      <w:hyperlink w:anchor="P34" w:history="1">
        <w:r>
          <w:rPr>
            <w:color w:val="0000FF"/>
          </w:rPr>
          <w:t>программе</w:t>
        </w:r>
      </w:hyperlink>
      <w:r>
        <w:t xml:space="preserve"> или расторжения им трудового договора с работником, за исключением случаев, предусмотренных соглашением об участии в региональной программе;</w:t>
      </w:r>
    </w:p>
    <w:p w:rsidR="00A96C91" w:rsidRDefault="00A96C91">
      <w:pPr>
        <w:pStyle w:val="ConsPlusNormal"/>
        <w:ind w:firstLine="540"/>
        <w:jc w:val="both"/>
      </w:pPr>
      <w:r>
        <w:lastRenderedPageBreak/>
        <w:t xml:space="preserve">7) порядок возврата финансовой поддержки в </w:t>
      </w:r>
      <w:proofErr w:type="gramStart"/>
      <w:r>
        <w:t>случаях</w:t>
      </w:r>
      <w:proofErr w:type="gramEnd"/>
      <w:r>
        <w:t xml:space="preserve"> ее нецелевого использования, неиспользования финансовой поддержки в срок, установленный соглашением, непредставления в министерство отчетности в сроки, установленные соглашением;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>8) порядок возврата не использованных в отчетном году денежных средств, полученных в виде финансовой поддержки, в областной бюджет;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9) ответственность сторон за нарушение условий соглашения;</w:t>
      </w:r>
    </w:p>
    <w:p w:rsidR="00A96C91" w:rsidRDefault="00A96C91">
      <w:pPr>
        <w:pStyle w:val="ConsPlusNormal"/>
        <w:ind w:firstLine="540"/>
        <w:jc w:val="both"/>
      </w:pPr>
      <w:r>
        <w:t>10) критерии оценки эффективности использования финансовой поддержки.</w:t>
      </w:r>
    </w:p>
    <w:p w:rsidR="00A96C91" w:rsidRDefault="00A96C91">
      <w:pPr>
        <w:pStyle w:val="ConsPlusNormal"/>
        <w:ind w:firstLine="540"/>
        <w:jc w:val="both"/>
      </w:pPr>
      <w:r>
        <w:t xml:space="preserve">13. Финансовая поддержка предоставляется в пределах бюджетных ассигнований и лимитов бюджетных обязательств, установленных министерству на </w:t>
      </w:r>
      <w:proofErr w:type="gramStart"/>
      <w:r>
        <w:t>текущий</w:t>
      </w:r>
      <w:proofErr w:type="gramEnd"/>
      <w:r>
        <w:t xml:space="preserve"> финансовый год на реализацию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>.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Размер финансовой поддержки определяется в соответствии с </w:t>
      </w:r>
      <w:hyperlink r:id="rId73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региональных программ повышения мобильности трудовых ресурсов в рамках </w:t>
      </w:r>
      <w:hyperlink r:id="rId74" w:history="1">
        <w:r>
          <w:rPr>
            <w:color w:val="0000FF"/>
          </w:rPr>
          <w:t>подпрограммы</w:t>
        </w:r>
      </w:hyperlink>
      <w:r>
        <w:t xml:space="preserve"> "Активная политика занятости населения и социальная поддержка безработных граждан" государственной программы Российской Федерации "Содействие занятости населения", утвержденными постановлением Правительства Российской Федерации от 02.06.2015 N 530.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14. Перечисление финансовой поддержки осуществляется министерством на расчетные счета работодателей, открытые в кредитных </w:t>
      </w:r>
      <w:proofErr w:type="gramStart"/>
      <w:r>
        <w:t>организациях</w:t>
      </w:r>
      <w:proofErr w:type="gramEnd"/>
      <w:r>
        <w:t>, в течение 30 рабочих дней со дня заключения соглашения.</w:t>
      </w:r>
    </w:p>
    <w:p w:rsidR="00A96C91" w:rsidRDefault="00A96C91">
      <w:pPr>
        <w:pStyle w:val="ConsPlusNormal"/>
        <w:ind w:firstLine="540"/>
        <w:jc w:val="both"/>
      </w:pPr>
      <w:r>
        <w:t xml:space="preserve">15. </w:t>
      </w:r>
      <w:proofErr w:type="gramStart"/>
      <w:r>
        <w:t>Работодатели ежеквартально до 10 числа месяца, следующего за отчетным периодом, представляют в министерство отчет о целевом использовании предоставленной финансовой поддержки по форме, утвержденной министерством, с приложением копий документов, подтверждающих произведенные расходы (акты сдачи-приемки работ (услуг), счета-фактуры, копии чеков, кассовые чеки, платежные поручения), заверенных печатью работодателя (при наличии печати у юридического лица или индивидуального предпринимателя), содержащих запись "копия верна", дату, фамилию</w:t>
      </w:r>
      <w:proofErr w:type="gramEnd"/>
      <w:r>
        <w:t>, инициалы, должность и подпись руководителя или его уполномоченного лица, осуществившего заверение.</w:t>
      </w:r>
    </w:p>
    <w:p w:rsidR="00A96C91" w:rsidRDefault="00A96C91">
      <w:pPr>
        <w:pStyle w:val="ConsPlusNormal"/>
        <w:ind w:firstLine="540"/>
        <w:jc w:val="both"/>
      </w:pPr>
      <w:r>
        <w:t>16. Министерство и орган государственного финансового контроля осуществляют обязательную проверку соблюдения условий, целей и порядка предоставления работодателям финансовой поддержки, в том числе посредством анализа информации о поступивших страховых взносах в государственные внебюджетные фонды.</w:t>
      </w:r>
    </w:p>
    <w:p w:rsidR="00A96C91" w:rsidRDefault="00A96C91">
      <w:pPr>
        <w:pStyle w:val="ConsPlusNormal"/>
        <w:ind w:firstLine="540"/>
        <w:jc w:val="both"/>
      </w:pPr>
      <w:r>
        <w:t xml:space="preserve">17. В </w:t>
      </w:r>
      <w:proofErr w:type="gramStart"/>
      <w:r>
        <w:t>случае</w:t>
      </w:r>
      <w:proofErr w:type="gramEnd"/>
      <w:r>
        <w:t xml:space="preserve"> нарушения работодателем условий предоставления финансовой поддержки, установленных настоящим Порядком, в том числе при установлении факта нарушения условий, предусмотренных соглашением, министерство в течение 10 рабочих дней со дня выявления нарушения письменно направляет работодателю уведомление о возврате финансовой поддержки в областной бюджет.</w:t>
      </w:r>
    </w:p>
    <w:p w:rsidR="00A96C91" w:rsidRDefault="00A96C91">
      <w:pPr>
        <w:pStyle w:val="ConsPlusNormal"/>
        <w:ind w:firstLine="540"/>
        <w:jc w:val="both"/>
      </w:pPr>
      <w:r>
        <w:t xml:space="preserve">18. Работодатель обязан в течение 30 рабочих дней со дня получения уведомления перечислить финансовую поддержку в областной бюджет. В </w:t>
      </w:r>
      <w:proofErr w:type="gramStart"/>
      <w:r>
        <w:t>случае</w:t>
      </w:r>
      <w:proofErr w:type="gramEnd"/>
      <w:r>
        <w:t xml:space="preserve"> невозврата в установленный срок взыскание указанных средств осуществляется в судебном порядке в соответствии с законодательством Российской Федерации.</w:t>
      </w:r>
    </w:p>
    <w:p w:rsidR="00A96C91" w:rsidRDefault="00A96C91">
      <w:pPr>
        <w:pStyle w:val="ConsPlusNormal"/>
        <w:ind w:firstLine="540"/>
        <w:jc w:val="both"/>
      </w:pPr>
      <w:r>
        <w:t xml:space="preserve">19. </w:t>
      </w:r>
      <w:proofErr w:type="gramStart"/>
      <w:r>
        <w:t>Работодатель обязан в текущем финансовом году в течение 10 рабочих дней со дня получения от министерства письменного уведомления о возврате остатков финансовой поддержки, не использованных в отчетном финансовом году, в случаях, предусмотренных соглашением, перечислить их в областной бюджет.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невозврата в установленный срок взыскание указанных средств осуществляется в судебном порядке в соответствии с законодательством Российской Федерации.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Приложение N 2</w:t>
      </w:r>
    </w:p>
    <w:p w:rsidR="00A96C91" w:rsidRDefault="00A96C91">
      <w:pPr>
        <w:pStyle w:val="ConsPlusNormal"/>
        <w:jc w:val="right"/>
      </w:pPr>
      <w:r>
        <w:t>к постановлению</w:t>
      </w:r>
    </w:p>
    <w:p w:rsidR="00A96C91" w:rsidRDefault="00A96C91">
      <w:pPr>
        <w:pStyle w:val="ConsPlusNormal"/>
        <w:jc w:val="right"/>
      </w:pPr>
      <w:r>
        <w:lastRenderedPageBreak/>
        <w:t>Правительства Новосибирской области</w:t>
      </w:r>
    </w:p>
    <w:p w:rsidR="00A96C91" w:rsidRDefault="00A96C91">
      <w:pPr>
        <w:pStyle w:val="ConsPlusNormal"/>
        <w:jc w:val="right"/>
      </w:pPr>
      <w:r>
        <w:t>от 01.12.2015 N 424-п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Title"/>
        <w:jc w:val="center"/>
      </w:pPr>
      <w:bookmarkStart w:id="15" w:name="P788"/>
      <w:bookmarkEnd w:id="15"/>
      <w:r>
        <w:t>ПОРЯДОК</w:t>
      </w:r>
    </w:p>
    <w:p w:rsidR="00A96C91" w:rsidRDefault="00A96C91">
      <w:pPr>
        <w:pStyle w:val="ConsPlusTitle"/>
        <w:jc w:val="center"/>
      </w:pPr>
      <w:r>
        <w:t>И КРИТЕРИИ ОТБОРА РАБОТОДАТЕЛЕЙ, ИМЕЮЩИХ ПРАВО НА ПОЛУЧЕНИЕ</w:t>
      </w:r>
    </w:p>
    <w:p w:rsidR="00A96C91" w:rsidRDefault="00A96C91">
      <w:pPr>
        <w:pStyle w:val="ConsPlusTitle"/>
        <w:jc w:val="center"/>
      </w:pPr>
      <w:r>
        <w:t xml:space="preserve">СЕРТИФИКАТА НА ПРИВЛЕЧЕНИЕ ТРУДОВЫХ РЕСУРСОВ, В </w:t>
      </w:r>
      <w:proofErr w:type="gramStart"/>
      <w:r>
        <w:t>РАМКАХ</w:t>
      </w:r>
      <w:proofErr w:type="gramEnd"/>
    </w:p>
    <w:p w:rsidR="00A96C91" w:rsidRDefault="00A96C91">
      <w:pPr>
        <w:pStyle w:val="ConsPlusTitle"/>
        <w:jc w:val="center"/>
      </w:pPr>
      <w:r>
        <w:t>РЕАЛИЗАЦИИ РЕГИОНАЛЬНОЙ ПРОГРАММЫ НОВОСИБИРСКОЙ</w:t>
      </w:r>
    </w:p>
    <w:p w:rsidR="00A96C91" w:rsidRDefault="00A96C91">
      <w:pPr>
        <w:pStyle w:val="ConsPlusTitle"/>
        <w:jc w:val="center"/>
      </w:pPr>
      <w:r>
        <w:t xml:space="preserve">ОБЛАСТИ "ПОВЫШЕНИЕ МОБИЛЬНОСТИ </w:t>
      </w:r>
      <w:proofErr w:type="gramStart"/>
      <w:r>
        <w:t>ТРУДОВЫХ</w:t>
      </w:r>
      <w:proofErr w:type="gramEnd"/>
    </w:p>
    <w:p w:rsidR="00A96C91" w:rsidRDefault="00A96C91">
      <w:pPr>
        <w:pStyle w:val="ConsPlusTitle"/>
        <w:jc w:val="center"/>
      </w:pPr>
      <w:r>
        <w:t xml:space="preserve">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75" w:history="1">
        <w:r>
          <w:rPr>
            <w:color w:val="0000FF"/>
          </w:rPr>
          <w:t>статьей 22.2</w:t>
        </w:r>
      </w:hyperlink>
      <w:r>
        <w:t xml:space="preserve"> Закона Российской Федерации от 19.04.1991 N 1032-1 "О занятости населения в Российской Федерации",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29.06.2015 N 405н "Об утверждении Порядка предоставления сертификата на привлечение трудовых ресурсов и его формы".</w:t>
      </w:r>
      <w:proofErr w:type="gramEnd"/>
    </w:p>
    <w:p w:rsidR="00A96C91" w:rsidRDefault="00A96C91">
      <w:pPr>
        <w:pStyle w:val="ConsPlusNormal"/>
        <w:ind w:firstLine="540"/>
        <w:jc w:val="both"/>
      </w:pPr>
      <w:bookmarkStart w:id="16" w:name="P796"/>
      <w:bookmarkEnd w:id="16"/>
      <w:r>
        <w:t>2. Критериями отбора работодателей, имеющих право на получение сертификата на привлечение трудовых ресурсов в Новосибирскую область (далее - сертификат), являются:</w:t>
      </w:r>
    </w:p>
    <w:p w:rsidR="00A96C91" w:rsidRDefault="00A96C91">
      <w:pPr>
        <w:pStyle w:val="ConsPlusNormal"/>
        <w:ind w:firstLine="540"/>
        <w:jc w:val="both"/>
      </w:pPr>
      <w:r>
        <w:t xml:space="preserve">1) заключение с министерством труда, занятости и трудовых ресурсов Новосибирской области (далее - Минтруд Новосибирской области) соглашения об участии в региональной </w:t>
      </w:r>
      <w:hyperlink w:anchor="P34" w:history="1">
        <w:r>
          <w:rPr>
            <w:color w:val="0000FF"/>
          </w:rPr>
          <w:t>программе</w:t>
        </w:r>
      </w:hyperlink>
      <w:r>
        <w:t xml:space="preserve"> Новосибирской области "Повышение мобильности трудовых ресурсов в 2016 - 2018 годах" (далее - региональная программа);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2) привлечение граждан для трудоустройства из субъектов Российской Федерации, не включенных в </w:t>
      </w:r>
      <w:hyperlink r:id="rId77" w:history="1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20.04.2015 N 696-р (далее - Перечень);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>3) отсутствие просроченной задолженности по обязательным платежам в бюджеты бюджетной системы Российской Федерации, а также задолженности по выплате заработной платы;</w:t>
      </w:r>
    </w:p>
    <w:p w:rsidR="00A96C91" w:rsidRDefault="00A96C91">
      <w:pPr>
        <w:pStyle w:val="ConsPlusNormal"/>
        <w:ind w:firstLine="540"/>
        <w:jc w:val="both"/>
      </w:pPr>
      <w:r>
        <w:t xml:space="preserve">4) заключение с работником, привлеченным для трудоустройства из другого субъекта Российской Федерации в Новосибирскую область, включенную в </w:t>
      </w:r>
      <w:hyperlink r:id="rId78" w:history="1">
        <w:r>
          <w:rPr>
            <w:color w:val="0000FF"/>
          </w:rPr>
          <w:t>Перечень</w:t>
        </w:r>
      </w:hyperlink>
      <w:r>
        <w:t>, трудового договора на неопределенный срок или срочного трудового договора продолжительностью не менее трех лет (далее - трудовой договор).</w:t>
      </w:r>
    </w:p>
    <w:p w:rsidR="00A96C91" w:rsidRDefault="00A96C91">
      <w:pPr>
        <w:pStyle w:val="ConsPlusNormal"/>
        <w:ind w:firstLine="540"/>
        <w:jc w:val="both"/>
      </w:pPr>
      <w:bookmarkStart w:id="17" w:name="P801"/>
      <w:bookmarkEnd w:id="17"/>
      <w:r>
        <w:t xml:space="preserve">3. Для отбора работодателей, имеющих право на получение сертификата, работодатели, реализующие инвестиционные проекты, включенные в региональную </w:t>
      </w:r>
      <w:hyperlink w:anchor="P34" w:history="1">
        <w:r>
          <w:rPr>
            <w:color w:val="0000FF"/>
          </w:rPr>
          <w:t>программу</w:t>
        </w:r>
      </w:hyperlink>
      <w:r>
        <w:t>, представляют в Минтруд Новосибирской области следующие документы:</w:t>
      </w:r>
    </w:p>
    <w:p w:rsidR="00A96C91" w:rsidRDefault="00A96C91">
      <w:pPr>
        <w:pStyle w:val="ConsPlusNormal"/>
        <w:ind w:firstLine="540"/>
        <w:jc w:val="both"/>
      </w:pPr>
      <w:r>
        <w:t>1) заявку работодателя на получение сертификата по форме, утвержденной Минтрудом Новосибирской области;</w:t>
      </w:r>
    </w:p>
    <w:p w:rsidR="00A96C91" w:rsidRDefault="00A96C91">
      <w:pPr>
        <w:pStyle w:val="ConsPlusNormal"/>
        <w:ind w:firstLine="540"/>
        <w:jc w:val="both"/>
      </w:pPr>
      <w:r>
        <w:t>2) копию заключенного с работником трудового договора, заверенную подписью и печатью (при наличии) работодателя, для каждого такого работника;</w:t>
      </w:r>
    </w:p>
    <w:p w:rsidR="00A96C91" w:rsidRDefault="00A96C91">
      <w:pPr>
        <w:pStyle w:val="ConsPlusNormal"/>
        <w:ind w:firstLine="540"/>
        <w:jc w:val="both"/>
      </w:pPr>
      <w:bookmarkStart w:id="18" w:name="P804"/>
      <w:bookmarkEnd w:id="18"/>
      <w:r>
        <w:t>3) справку, подтверждающую отсутствие задолженности по налогам, сборам и иным обязательным платежам в бюджеты бюджетной системы Российской Федерации, выданную налоговым органом не более чем за два месяца до дня подачи документов в Минтруд Новосибирской области для участия в отборе работодателей, имеющих право на получение сертификата;</w:t>
      </w:r>
    </w:p>
    <w:p w:rsidR="00A96C91" w:rsidRDefault="00A96C91">
      <w:pPr>
        <w:pStyle w:val="ConsPlusNormal"/>
        <w:ind w:firstLine="540"/>
        <w:jc w:val="both"/>
      </w:pPr>
      <w:r>
        <w:t>4) справку работодателя, подтверждающую отсутствие задолженности по заработной плате.</w:t>
      </w:r>
    </w:p>
    <w:p w:rsidR="00A96C91" w:rsidRDefault="00A96C9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случае если работодатель не представил документы, предусмотренные </w:t>
      </w:r>
      <w:hyperlink w:anchor="P804" w:history="1">
        <w:r>
          <w:rPr>
            <w:color w:val="0000FF"/>
          </w:rPr>
          <w:t>подпунктом 3 пункта 3</w:t>
        </w:r>
      </w:hyperlink>
      <w:r>
        <w:t xml:space="preserve"> настоящего Порядка, по собственной инициативе, Минтруд Новосибирской области запрашивает их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5. Минтруд Новосибирской области в течение 5 рабочих дней со дня поступления документов, указанных в </w:t>
      </w:r>
      <w:hyperlink w:anchor="P801" w:history="1">
        <w:r>
          <w:rPr>
            <w:color w:val="0000FF"/>
          </w:rPr>
          <w:t>пункте 3</w:t>
        </w:r>
      </w:hyperlink>
      <w:r>
        <w:t xml:space="preserve"> настоящего Порядка, производит отбор работодателей, имеющих право на получение сертификата в соответствии с требованиями </w:t>
      </w:r>
      <w:hyperlink w:anchor="P796" w:history="1">
        <w:r>
          <w:rPr>
            <w:color w:val="0000FF"/>
          </w:rPr>
          <w:t>пункта 2</w:t>
        </w:r>
      </w:hyperlink>
      <w:r>
        <w:t xml:space="preserve"> настоящего Порядка, и выдает сертификаты работодателям, прошедшим указанный отбор.</w:t>
      </w:r>
    </w:p>
    <w:p w:rsidR="00A96C91" w:rsidRDefault="00A96C91">
      <w:pPr>
        <w:pStyle w:val="ConsPlusNormal"/>
        <w:ind w:firstLine="540"/>
        <w:jc w:val="both"/>
      </w:pPr>
      <w:r>
        <w:t xml:space="preserve">6. Результаты отбора работодателей, имеющих право на получение сертификата, </w:t>
      </w:r>
      <w:r>
        <w:lastRenderedPageBreak/>
        <w:t>оформляются приказом Минтруда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>7. Минтруд Новосибирской области размещает информацию о готовности сертификата на своем официальном сайте в информационно-телекоммуникационной сети Интернет в течение 2 рабочих дней после подготовки сертификата.</w:t>
      </w:r>
    </w:p>
    <w:p w:rsidR="00A96C91" w:rsidRDefault="00A96C91">
      <w:pPr>
        <w:pStyle w:val="ConsPlusNormal"/>
        <w:ind w:firstLine="540"/>
        <w:jc w:val="both"/>
      </w:pPr>
      <w:bookmarkStart w:id="19" w:name="P810"/>
      <w:bookmarkEnd w:id="19"/>
      <w:r>
        <w:t xml:space="preserve">8. </w:t>
      </w:r>
      <w:proofErr w:type="gramStart"/>
      <w:r>
        <w:t>Сертификат не предоставляется, а выданный сертификат подлежит возврату в случае, если в отношении работодателя возбуждено производство по делу о банкротстве, либо в случае принятия решения о ликвидации юридического лица, либо наличия сведений в регистрирующем органе о фактическом прекращении деятельности юридическим лицом, либо наличия задолженности по страховым взносам в государственные внебюджетные фонды от момента заключения соглашения до момента истечения трех лет</w:t>
      </w:r>
      <w:proofErr w:type="gramEnd"/>
      <w:r>
        <w:t xml:space="preserve"> </w:t>
      </w:r>
      <w:proofErr w:type="gramStart"/>
      <w:r>
        <w:t>с даты получения</w:t>
      </w:r>
      <w:proofErr w:type="gramEnd"/>
      <w:r>
        <w:t xml:space="preserve"> средств финансовой поддержки на привлечение работника для трудоустройства.</w:t>
      </w:r>
    </w:p>
    <w:p w:rsidR="00A96C91" w:rsidRDefault="00A96C91">
      <w:pPr>
        <w:pStyle w:val="ConsPlusNormal"/>
        <w:ind w:firstLine="540"/>
        <w:jc w:val="both"/>
      </w:pPr>
      <w:r>
        <w:t xml:space="preserve">9. Выданный сертификат подлежит возврату в Минтруд Новосибирской области в течение 10 рабочих дней со дня наступления случая, указанного в </w:t>
      </w:r>
      <w:hyperlink w:anchor="P810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A96C91" w:rsidRDefault="00A96C91">
      <w:pPr>
        <w:pStyle w:val="ConsPlusNormal"/>
        <w:ind w:firstLine="540"/>
        <w:jc w:val="both"/>
      </w:pPr>
      <w:r>
        <w:t>10. Работодателем при возврате сертификата прикладываются следующие документы:</w:t>
      </w:r>
    </w:p>
    <w:p w:rsidR="00A96C91" w:rsidRDefault="00A96C91">
      <w:pPr>
        <w:pStyle w:val="ConsPlusNormal"/>
        <w:ind w:firstLine="540"/>
        <w:jc w:val="both"/>
      </w:pPr>
      <w:r>
        <w:t>1) заявление о возврате сертификата;</w:t>
      </w:r>
    </w:p>
    <w:p w:rsidR="00A96C91" w:rsidRDefault="00A96C91">
      <w:pPr>
        <w:pStyle w:val="ConsPlusNormal"/>
        <w:ind w:firstLine="540"/>
        <w:jc w:val="both"/>
      </w:pPr>
      <w:proofErr w:type="gramStart"/>
      <w:r>
        <w:t xml:space="preserve">2) документ, подтверждающий наступление случая, указанного в </w:t>
      </w:r>
      <w:hyperlink w:anchor="P810" w:history="1">
        <w:r>
          <w:rPr>
            <w:color w:val="0000FF"/>
          </w:rPr>
          <w:t>пункте 8</w:t>
        </w:r>
      </w:hyperlink>
      <w:r>
        <w:t xml:space="preserve"> настоящего Порядка (справка юридического лица о том, что в отношении него возбуждены процедуры в рамках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26.10.2002 N 127-ФЗ "О несостоятельности (банкротстве)", или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ликвидацией, или справка регистрирующего органа о фактическом прекращении</w:t>
      </w:r>
      <w:proofErr w:type="gramEnd"/>
      <w:r>
        <w:t xml:space="preserve"> деятельности юридическим лицом, или справка о наличии задолженности по страховым взносам в государственные внебюджетные фонды).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jc w:val="right"/>
      </w:pPr>
      <w:r>
        <w:t>Приложение N 3</w:t>
      </w:r>
    </w:p>
    <w:p w:rsidR="00A96C91" w:rsidRDefault="00A96C91">
      <w:pPr>
        <w:pStyle w:val="ConsPlusNormal"/>
        <w:jc w:val="right"/>
      </w:pPr>
      <w:r>
        <w:t>к постановлению</w:t>
      </w:r>
    </w:p>
    <w:p w:rsidR="00A96C91" w:rsidRDefault="00A96C91">
      <w:pPr>
        <w:pStyle w:val="ConsPlusNormal"/>
        <w:jc w:val="right"/>
      </w:pPr>
      <w:r>
        <w:t>Правительства Новосибирской области</w:t>
      </w:r>
    </w:p>
    <w:p w:rsidR="00A96C91" w:rsidRDefault="00A96C91">
      <w:pPr>
        <w:pStyle w:val="ConsPlusNormal"/>
        <w:jc w:val="right"/>
      </w:pPr>
      <w:r>
        <w:t>от 01.12.2015 N 424-п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Title"/>
        <w:jc w:val="center"/>
      </w:pPr>
      <w:bookmarkStart w:id="20" w:name="P825"/>
      <w:bookmarkEnd w:id="20"/>
      <w:r>
        <w:t>ПОРЯДОК</w:t>
      </w:r>
    </w:p>
    <w:p w:rsidR="00A96C91" w:rsidRDefault="00A96C91">
      <w:pPr>
        <w:pStyle w:val="ConsPlusTitle"/>
        <w:jc w:val="center"/>
      </w:pPr>
      <w:r>
        <w:t>ФИНАНСИРОВАНИЯ МЕРОПРИЯТИЙ РЕГИОНАЛЬНОЙ ПРОГРАММЫ</w:t>
      </w:r>
    </w:p>
    <w:p w:rsidR="00A96C91" w:rsidRDefault="00A96C91">
      <w:pPr>
        <w:pStyle w:val="ConsPlusTitle"/>
        <w:jc w:val="center"/>
      </w:pPr>
      <w:r>
        <w:t>НОВОСИБИРСКОЙ ОБЛАСТИ "ПОВЫШЕНИЕ МОБИЛЬНОСТИ</w:t>
      </w:r>
    </w:p>
    <w:p w:rsidR="00A96C91" w:rsidRDefault="00A96C91">
      <w:pPr>
        <w:pStyle w:val="ConsPlusTitle"/>
        <w:jc w:val="center"/>
      </w:pPr>
      <w:r>
        <w:t xml:space="preserve">ТРУДОВЫХ РЕСУРСОВ В 2016 - 2018 </w:t>
      </w:r>
      <w:proofErr w:type="gramStart"/>
      <w:r>
        <w:t>ГОДАХ</w:t>
      </w:r>
      <w:proofErr w:type="gramEnd"/>
      <w:r>
        <w:t>"</w:t>
      </w:r>
    </w:p>
    <w:p w:rsidR="00A96C91" w:rsidRDefault="00A96C91">
      <w:pPr>
        <w:pStyle w:val="ConsPlusNormal"/>
        <w:jc w:val="center"/>
      </w:pPr>
      <w:r>
        <w:t>Список изменяющих документов</w:t>
      </w:r>
    </w:p>
    <w:p w:rsidR="00A96C91" w:rsidRDefault="00A96C91">
      <w:pPr>
        <w:pStyle w:val="ConsPlusNormal"/>
        <w:jc w:val="center"/>
      </w:pPr>
      <w:proofErr w:type="gramStart"/>
      <w:r>
        <w:t xml:space="preserve">(введен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</w:t>
      </w:r>
      <w:proofErr w:type="gramEnd"/>
    </w:p>
    <w:p w:rsidR="00A96C91" w:rsidRDefault="00A96C91">
      <w:pPr>
        <w:pStyle w:val="ConsPlusNormal"/>
        <w:jc w:val="center"/>
      </w:pPr>
      <w:r>
        <w:t>от 08.02.2016 N 29-п)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  <w:r>
        <w:t xml:space="preserve">1. Настоящий Порядок регламентирует финансирование из областного бюджета Новосибирской области (далее - областной бюджет)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Новосибирской области "Повышение мобильности трудовых ресурсов в 2016 - 2018 годах" (далее - региональная программа).</w:t>
      </w:r>
    </w:p>
    <w:p w:rsidR="00A96C91" w:rsidRDefault="00A96C91">
      <w:pPr>
        <w:pStyle w:val="ConsPlusNormal"/>
        <w:ind w:firstLine="540"/>
        <w:jc w:val="both"/>
      </w:pPr>
      <w:r>
        <w:t xml:space="preserve">2. Источником финансирования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являются средства областного бюджета, включая предоставленную областному бюджету субсидию из федерального бюджета на реализацию мероприятий региональной программы на условиях </w:t>
      </w:r>
      <w:proofErr w:type="spellStart"/>
      <w:r>
        <w:t>софинансирования</w:t>
      </w:r>
      <w:proofErr w:type="spellEnd"/>
      <w:r>
        <w:t>.</w:t>
      </w:r>
    </w:p>
    <w:p w:rsidR="00A96C91" w:rsidRDefault="00A96C9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Финансирование расходов областного бюджета на реализацию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на соответствующий финансовый год осуществляется в пределах бюджетных ассигнований и лимитов бюджетных обязательств, установленных главному распорядителю средств областного бюджета - министерству труда, занятости и трудовых ресурсов Новосибирской области (далее - министерство) в соответствии со сводной бюджетной росписью областного бюджета и порядком составления и ведения сводной бюджетной росписи областного </w:t>
      </w:r>
      <w:r>
        <w:lastRenderedPageBreak/>
        <w:t>бюджета, утвержденными министерством финансов и</w:t>
      </w:r>
      <w:proofErr w:type="gramEnd"/>
      <w:r>
        <w:t xml:space="preserve"> налоговой политики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 xml:space="preserve">4. </w:t>
      </w:r>
      <w:proofErr w:type="gramStart"/>
      <w:r>
        <w:t>Для определения предельного объема оплаты денежных обязательств в соответствующем месяце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сроки, установленные министерством финансов и налоговой политики Новосибирской области.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Финансирование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осуществляется согласно утвержденному министерством перечню мероприятий региональной программы, содержащему сроки проведения соответствующих мероприятий, в соответствии с Бюджетным </w:t>
      </w:r>
      <w:hyperlink r:id="rId8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на основании заключенных государственных контрактов, гражданско-правовых договоров, трудовых договоров, актов приема выполненных работ (оказанных услуг</w:t>
      </w:r>
      <w:proofErr w:type="gramEnd"/>
      <w:r>
        <w:t>), счетов, счетов-фактур, товарных накладных.</w:t>
      </w:r>
    </w:p>
    <w:p w:rsidR="00A96C91" w:rsidRDefault="00A96C91">
      <w:pPr>
        <w:pStyle w:val="ConsPlusNormal"/>
        <w:ind w:firstLine="540"/>
        <w:jc w:val="both"/>
      </w:pPr>
      <w:r>
        <w:t>6. Министерство при принятии решений о размещении заказов, а также при заключении контрактов (гражданско-правовых договоров) на поставку товаров, выполнение работ, оказание услуг в распорядительных документах указывает обоснование необходимости авансирования лиц, осуществляющих поставку товаров, выполнение работ, оказание услуг в соответствии с указанными контрактами, договорами.</w:t>
      </w:r>
    </w:p>
    <w:p w:rsidR="00A96C91" w:rsidRDefault="00A96C91">
      <w:pPr>
        <w:pStyle w:val="ConsPlusNormal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 xml:space="preserve"> нарушения целевых показателей и (или) сроков проведения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их финансирование не осуществляется до внесения соответствующих изменений в региональную программу.</w:t>
      </w:r>
    </w:p>
    <w:p w:rsidR="00A96C91" w:rsidRDefault="00A96C91">
      <w:pPr>
        <w:pStyle w:val="ConsPlusNormal"/>
        <w:ind w:firstLine="540"/>
        <w:jc w:val="both"/>
      </w:pPr>
      <w:r>
        <w:t xml:space="preserve">8. Финансирование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осуществляется в </w:t>
      </w:r>
      <w:proofErr w:type="gramStart"/>
      <w:r>
        <w:t>соответствии</w:t>
      </w:r>
      <w:proofErr w:type="gramEnd"/>
      <w:r>
        <w:t xml:space="preserve"> с утвержденным министерством планом реализации мероприятий региональной программы на текущий год и плановый период.</w:t>
      </w:r>
    </w:p>
    <w:p w:rsidR="00A96C91" w:rsidRDefault="00A96C91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 случае неисполнения отдельных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неосвоенные бюджетные ассигнования без внесения соответствующих изменений в план реализации мероприятий региональной программы на текущий год и плановый период перераспределению на другие мероприятия региональной программы не подлежат и не расходуются.</w:t>
      </w:r>
      <w:proofErr w:type="gramEnd"/>
    </w:p>
    <w:p w:rsidR="00A96C91" w:rsidRDefault="00A96C91">
      <w:pPr>
        <w:pStyle w:val="ConsPlusNormal"/>
        <w:ind w:firstLine="540"/>
        <w:jc w:val="both"/>
      </w:pPr>
      <w:r>
        <w:t xml:space="preserve">10.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в составе сводной бюджетной отчетности в сроки, установленные министерством финансов и налоговой политики Новосибирской области.</w:t>
      </w:r>
    </w:p>
    <w:p w:rsidR="00A96C91" w:rsidRDefault="00A96C91">
      <w:pPr>
        <w:pStyle w:val="ConsPlusNormal"/>
        <w:ind w:firstLine="540"/>
        <w:jc w:val="both"/>
      </w:pPr>
      <w:r>
        <w:t xml:space="preserve">11. Министерство в </w:t>
      </w:r>
      <w:proofErr w:type="gramStart"/>
      <w:r>
        <w:t>пределах</w:t>
      </w:r>
      <w:proofErr w:type="gramEnd"/>
      <w:r>
        <w:t xml:space="preserve"> своих полномочий осуществляет контроль за целевым использованием средств областного бюджета, выделенных на реализацию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>.</w:t>
      </w:r>
    </w:p>
    <w:p w:rsidR="00A96C91" w:rsidRDefault="00A96C91">
      <w:pPr>
        <w:pStyle w:val="ConsPlusNormal"/>
        <w:ind w:firstLine="540"/>
        <w:jc w:val="both"/>
      </w:pPr>
      <w:r>
        <w:t xml:space="preserve">12. Министерство несет ответственность за нецелевое использование средств областного бюджета, выделенных на реализацию мероприятий региональной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,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ind w:firstLine="540"/>
        <w:jc w:val="both"/>
      </w:pPr>
    </w:p>
    <w:p w:rsidR="00A96C91" w:rsidRDefault="00A96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535" w:rsidRDefault="00A74535">
      <w:bookmarkStart w:id="21" w:name="_GoBack"/>
      <w:bookmarkEnd w:id="21"/>
    </w:p>
    <w:sectPr w:rsidR="00A74535" w:rsidSect="00A96C9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91"/>
    <w:rsid w:val="000A0ABA"/>
    <w:rsid w:val="00A74535"/>
    <w:rsid w:val="00A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96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96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96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96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A8CD06E9C3B07059CA8A3EE94FB39C10B30013A269F0E39944DFD5470A660FCD77A1CC88D6j2CDE" TargetMode="External"/><Relationship Id="rId18" Type="http://schemas.openxmlformats.org/officeDocument/2006/relationships/hyperlink" Target="consultantplus://offline/ref=4CA8CD06E9C3B07059CA8A3EE94FB39C10B30013AF68FAE39A44DFD5470A660FjCCDE" TargetMode="External"/><Relationship Id="rId26" Type="http://schemas.openxmlformats.org/officeDocument/2006/relationships/hyperlink" Target="consultantplus://offline/ref=4CA8CD06E9C3B07059CA9433FF23ED9518BC5A1FA967F9B4C51B848810036C588A38F88ECCDB2C17jDC6E" TargetMode="External"/><Relationship Id="rId39" Type="http://schemas.openxmlformats.org/officeDocument/2006/relationships/hyperlink" Target="consultantplus://offline/ref=4CA8CD06E9C3B07059CA8A3EE94FB39C10B30013AD66FBE29C44DFD5470A660FjCCDE" TargetMode="External"/><Relationship Id="rId21" Type="http://schemas.openxmlformats.org/officeDocument/2006/relationships/hyperlink" Target="consultantplus://offline/ref=4CA8CD06E9C3B07059CA9433FF23ED9518B15F16A96EF9B4C51B848810j0C3E" TargetMode="External"/><Relationship Id="rId34" Type="http://schemas.openxmlformats.org/officeDocument/2006/relationships/hyperlink" Target="consultantplus://offline/ref=4CA8CD06E9C3B07059CA8A37F048B39C10B30013A269FBEB9219D5DD1E0664j0C8E" TargetMode="External"/><Relationship Id="rId42" Type="http://schemas.openxmlformats.org/officeDocument/2006/relationships/hyperlink" Target="consultantplus://offline/ref=4CA8CD06E9C3B07059CA9433FF23ED9518B15F16A96EF9B4C51B848810036C588A38F88ECCDB2F12jDC4E" TargetMode="External"/><Relationship Id="rId47" Type="http://schemas.openxmlformats.org/officeDocument/2006/relationships/hyperlink" Target="consultantplus://offline/ref=4CA8CD06E9C3B07059CA9433FF23ED9518B15F16A96EF9B4C51B848810036C588A38F88ECCDB2F14jDC0E" TargetMode="External"/><Relationship Id="rId50" Type="http://schemas.openxmlformats.org/officeDocument/2006/relationships/hyperlink" Target="consultantplus://offline/ref=4CA8CD06E9C3B07059CA9433FF23ED9518BF561AA26DF9B4C51B848810036C588A38F88ECCDB2F13jDC1E" TargetMode="External"/><Relationship Id="rId55" Type="http://schemas.openxmlformats.org/officeDocument/2006/relationships/hyperlink" Target="consultantplus://offline/ref=4CA8CD06E9C3B07059CA8A3EE94FB39C10B30013A268F0E39F44DFD5470A660FCD77A1CC88D62E13D70BE7j7C3E" TargetMode="External"/><Relationship Id="rId63" Type="http://schemas.openxmlformats.org/officeDocument/2006/relationships/hyperlink" Target="consultantplus://offline/ref=4CA8CD06E9C3B07059CA9433FF23ED9518BC5A1FA967F9B4C51B848810036C588A38F88ECCDB2F1BjDC1E" TargetMode="External"/><Relationship Id="rId68" Type="http://schemas.openxmlformats.org/officeDocument/2006/relationships/hyperlink" Target="consultantplus://offline/ref=4CA8CD06E9C3B07059CA8A3EE94FB39C10B30013A268F0E39F44DFD5470A660FCD77A1CC88D62E13D70BE4j7C0E" TargetMode="External"/><Relationship Id="rId76" Type="http://schemas.openxmlformats.org/officeDocument/2006/relationships/hyperlink" Target="consultantplus://offline/ref=4CA8CD06E9C3B07059CA9433FF23ED9518B05D17AE6CF9B4C51B848810j0C3E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4CA8CD06E9C3B07059CA9433FF23ED9518B05F19AB6EF9B4C51B848810036C588A38F88BCEjDCCE" TargetMode="External"/><Relationship Id="rId71" Type="http://schemas.openxmlformats.org/officeDocument/2006/relationships/hyperlink" Target="consultantplus://offline/ref=4CA8CD06E9C3B07059CA9433FF23ED9518B05F19AB6EF9B4C51B848810036C588A38F88BC8jDC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A8CD06E9C3B07059CA9433FF23ED9518BF561AA26DF9B4C51B848810036C588A38F88ECCDB2F13jDC1E" TargetMode="External"/><Relationship Id="rId29" Type="http://schemas.openxmlformats.org/officeDocument/2006/relationships/hyperlink" Target="consultantplus://offline/ref=4CA8CD06E9C3B07059CA8A37F048B39C10B30013A26AF7E29219D5DD1E0664j0C8E" TargetMode="External"/><Relationship Id="rId11" Type="http://schemas.openxmlformats.org/officeDocument/2006/relationships/hyperlink" Target="consultantplus://offline/ref=4CA8CD06E9C3B07059CA8A3EE94FB39C10B30013A268F0E39F44DFD5470A660FCD77A1CC88D62E13D70BE6j7CEE" TargetMode="External"/><Relationship Id="rId24" Type="http://schemas.openxmlformats.org/officeDocument/2006/relationships/hyperlink" Target="consultantplus://offline/ref=4CA8CD06E9C3B07059CA8A3EE94FB39C10B30013A96DFAE29C44DFD5470A660FCD77A1CC88D62E13D70BE7j7C1E" TargetMode="External"/><Relationship Id="rId32" Type="http://schemas.openxmlformats.org/officeDocument/2006/relationships/hyperlink" Target="consultantplus://offline/ref=4CA8CD06E9C3B07059CA9433FF23ED9518BC5A1FA967F9B4C51B848810036C588A38F88ECCDB2E14jDC4E" TargetMode="External"/><Relationship Id="rId37" Type="http://schemas.openxmlformats.org/officeDocument/2006/relationships/hyperlink" Target="consultantplus://offline/ref=4CA8CD06E9C3B07059CA8A3EE94FB39C10B30013AD68F6E19F44DFD5470A660FjCCDE" TargetMode="External"/><Relationship Id="rId40" Type="http://schemas.openxmlformats.org/officeDocument/2006/relationships/hyperlink" Target="consultantplus://offline/ref=4CA8CD06E9C3B07059CA8A3EE94FB39C10B30013A268F0E39F44DFD5470A660FCD77A1CC88D62E13D70BE7j7C7E" TargetMode="External"/><Relationship Id="rId45" Type="http://schemas.openxmlformats.org/officeDocument/2006/relationships/image" Target="media/image1.wmf"/><Relationship Id="rId53" Type="http://schemas.openxmlformats.org/officeDocument/2006/relationships/hyperlink" Target="consultantplus://offline/ref=4CA8CD06E9C3B07059CA9433FF23ED9518B05A1FAD6BF9B4C51B848810j0C3E" TargetMode="External"/><Relationship Id="rId58" Type="http://schemas.openxmlformats.org/officeDocument/2006/relationships/hyperlink" Target="consultantplus://offline/ref=4CA8CD06E9C3B07059CA9433FF23ED9518BC5A1FA967F9B4C51B848810036C588A38F88ECCDB2B14jDC2E" TargetMode="External"/><Relationship Id="rId66" Type="http://schemas.openxmlformats.org/officeDocument/2006/relationships/hyperlink" Target="consultantplus://offline/ref=4CA8CD06E9C3B07059CA8A3EE94FB39C10B30013A268F0E39F44DFD5470A660FCD77A1CC88D62E13D70BE4j7C4E" TargetMode="External"/><Relationship Id="rId74" Type="http://schemas.openxmlformats.org/officeDocument/2006/relationships/hyperlink" Target="consultantplus://offline/ref=4CA8CD06E9C3B07059CA9433FF23ED9518BE5C1FAC66F9B4C51B848810036C588A38F88ECCDB2F17jDC2E" TargetMode="External"/><Relationship Id="rId79" Type="http://schemas.openxmlformats.org/officeDocument/2006/relationships/hyperlink" Target="consultantplus://offline/ref=4CA8CD06E9C3B07059CA9433FF23ED9518B05D1FAF6DF9B4C51B848810j0C3E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CA8CD06E9C3B07059CA8A3EE94FB39C10B30013A268F0E39F44DFD5470A660FCD77A1CC88D62E13D70BE7j7CEE" TargetMode="External"/><Relationship Id="rId82" Type="http://schemas.openxmlformats.org/officeDocument/2006/relationships/hyperlink" Target="consultantplus://offline/ref=4CA8CD06E9C3B07059CA9433FF23ED9518B15F19AE68F9B4C51B848810j0C3E" TargetMode="External"/><Relationship Id="rId10" Type="http://schemas.openxmlformats.org/officeDocument/2006/relationships/hyperlink" Target="consultantplus://offline/ref=4CA8CD06E9C3B07059CA8A3EE94FB39C10B30013A268F0E39F44DFD5470A660FCD77A1CC88D62E13D70BE6j7CFE" TargetMode="External"/><Relationship Id="rId19" Type="http://schemas.openxmlformats.org/officeDocument/2006/relationships/hyperlink" Target="consultantplus://offline/ref=4CA8CD06E9C3B07059CA8A3EE94FB39C10B30013A86CF5EA9D44DFD5470A660FjCCDE" TargetMode="External"/><Relationship Id="rId31" Type="http://schemas.openxmlformats.org/officeDocument/2006/relationships/hyperlink" Target="consultantplus://offline/ref=4CA8CD06E9C3B07059CA9433FF23ED9518BC5A1FA967F9B4C51B848810036C588A38F88ECCDB2911jDCFE" TargetMode="External"/><Relationship Id="rId44" Type="http://schemas.openxmlformats.org/officeDocument/2006/relationships/hyperlink" Target="consultantplus://offline/ref=4CA8CD06E9C3B07059CA9433FF23ED9518B15F16A96EF9B4C51B848810036C588A38F88ECCDB2F15jDC0E" TargetMode="External"/><Relationship Id="rId52" Type="http://schemas.openxmlformats.org/officeDocument/2006/relationships/hyperlink" Target="consultantplus://offline/ref=4CA8CD06E9C3B07059CA8A3EE94FB39C10B30013A26AF5E29B44DFD5470A660FCD77A1CC88D62E13D70AE4j7C1E" TargetMode="External"/><Relationship Id="rId60" Type="http://schemas.openxmlformats.org/officeDocument/2006/relationships/hyperlink" Target="consultantplus://offline/ref=4CA8CD06E9C3B07059CA9433FF23ED9518BC5A1FA967F9B4C51B848810036C588A38F88ECCDB2911jDCFE" TargetMode="External"/><Relationship Id="rId65" Type="http://schemas.openxmlformats.org/officeDocument/2006/relationships/hyperlink" Target="consultantplus://offline/ref=4CA8CD06E9C3B07059CA9433FF23ED9518BC5A1FA967F9B4C51B848810j0C3E" TargetMode="External"/><Relationship Id="rId73" Type="http://schemas.openxmlformats.org/officeDocument/2006/relationships/hyperlink" Target="consultantplus://offline/ref=4CA8CD06E9C3B07059CA9433FF23ED9518B15F16A96EF9B4C51B848810036C588A38F88ECCDB2F12jDC4E" TargetMode="External"/><Relationship Id="rId78" Type="http://schemas.openxmlformats.org/officeDocument/2006/relationships/hyperlink" Target="consultantplus://offline/ref=4CA8CD06E9C3B07059CA9433FF23ED9518BF561AA26DF9B4C51B848810036C588A38F88ECCDB2F13jDC1E" TargetMode="External"/><Relationship Id="rId81" Type="http://schemas.openxmlformats.org/officeDocument/2006/relationships/hyperlink" Target="consultantplus://offline/ref=4CA8CD06E9C3B07059CA9433FF23ED9518B15A1EA96CF9B4C51B848810j0C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A8CD06E9C3B07059CA8A3EE94FB39C10B30013A268F0E39F44DFD5470A660FCD77A1CC88D62E13D70BE6j7C1E" TargetMode="External"/><Relationship Id="rId14" Type="http://schemas.openxmlformats.org/officeDocument/2006/relationships/hyperlink" Target="consultantplus://offline/ref=4CA8CD06E9C3B07059CA8A3EE94FB39C10B30013A269F0E59D44DFD5470A660FCD77A1CC88D62E13D70DEFj7CEE" TargetMode="External"/><Relationship Id="rId22" Type="http://schemas.openxmlformats.org/officeDocument/2006/relationships/hyperlink" Target="consultantplus://offline/ref=4CA8CD06E9C3B07059CA9433FF23ED9518B05D1AA368F9B4C51B848810j0C3E" TargetMode="External"/><Relationship Id="rId27" Type="http://schemas.openxmlformats.org/officeDocument/2006/relationships/hyperlink" Target="consultantplus://offline/ref=4CA8CD06E9C3B07059CA8A3EE94FB39C10B30013AC6BF4E79E44DFD5470A660FjCCDE" TargetMode="External"/><Relationship Id="rId30" Type="http://schemas.openxmlformats.org/officeDocument/2006/relationships/hyperlink" Target="consultantplus://offline/ref=4CA8CD06E9C3B07059CA9433FF23ED9518BC5A1FA967F9B4C51B848810036C588A38F88ECCDB2E14jDCFE" TargetMode="External"/><Relationship Id="rId35" Type="http://schemas.openxmlformats.org/officeDocument/2006/relationships/hyperlink" Target="consultantplus://offline/ref=4CA8CD06E9C3B07059CA9433FF23ED9518BC5A1FA967F9B4C51B848810036C588A38F88ECCDB2D1AjDC7E" TargetMode="External"/><Relationship Id="rId43" Type="http://schemas.openxmlformats.org/officeDocument/2006/relationships/hyperlink" Target="consultantplus://offline/ref=4CA8CD06E9C3B07059CA9433FF23ED9518BE5C1FAC66F9B4C51B848810036C588A38F88ECCDB2F17jDC2E" TargetMode="External"/><Relationship Id="rId48" Type="http://schemas.openxmlformats.org/officeDocument/2006/relationships/hyperlink" Target="consultantplus://offline/ref=4CA8CD06E9C3B07059CA9433FF23ED9518B05D17AE6CF9B4C51B848810036C588A38F88ECCDB2F12jDC3E" TargetMode="External"/><Relationship Id="rId56" Type="http://schemas.openxmlformats.org/officeDocument/2006/relationships/hyperlink" Target="consultantplus://offline/ref=4CA8CD06E9C3B07059CA8A3EE94FB39C10B30013A268F0E39F44DFD5470A660FCD77A1CC88D62E13D70BE7j7C0E" TargetMode="External"/><Relationship Id="rId64" Type="http://schemas.openxmlformats.org/officeDocument/2006/relationships/hyperlink" Target="consultantplus://offline/ref=4CA8CD06E9C3B07059CA9433FF23ED9518BC5A1FA967F9B4C51B848810036C588A38F88ECCDB2D1AjDC7E" TargetMode="External"/><Relationship Id="rId69" Type="http://schemas.openxmlformats.org/officeDocument/2006/relationships/hyperlink" Target="consultantplus://offline/ref=4CA8CD06E9C3B07059CA8A3EE94FB39C10B30013A268F0E39F44DFD5470A660FCD77A1CC88D62E13D70BE4j7C0E" TargetMode="External"/><Relationship Id="rId77" Type="http://schemas.openxmlformats.org/officeDocument/2006/relationships/hyperlink" Target="consultantplus://offline/ref=4CA8CD06E9C3B07059CA9433FF23ED9518BF561AA26DF9B4C51B848810036C588A38F88ECCDB2F13jDC1E" TargetMode="External"/><Relationship Id="rId8" Type="http://schemas.openxmlformats.org/officeDocument/2006/relationships/hyperlink" Target="consultantplus://offline/ref=4CA8CD06E9C3B07059CA9433FF23ED9518B15F16A96EF9B4C51B848810j0C3E" TargetMode="External"/><Relationship Id="rId51" Type="http://schemas.openxmlformats.org/officeDocument/2006/relationships/hyperlink" Target="consultantplus://offline/ref=4CA8CD06E9C3B07059CA8A3EE94FB39C10B30013A268F0E39F44DFD5470A660FCD77A1CC88D62E13D70BE7j7C5E" TargetMode="External"/><Relationship Id="rId72" Type="http://schemas.openxmlformats.org/officeDocument/2006/relationships/hyperlink" Target="consultantplus://offline/ref=4CA8CD06E9C3B07059CA9433FF23ED9518BF5B1DA86EF9B4C51B848810036C588A38F88ECCDB2C10jDC6E" TargetMode="External"/><Relationship Id="rId80" Type="http://schemas.openxmlformats.org/officeDocument/2006/relationships/hyperlink" Target="consultantplus://offline/ref=4CA8CD06E9C3B07059CA8A3EE94FB39C10B30013A268F0E39F44DFD5470A660FCD77A1CC88D62E13D70BE4j7CF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A8CD06E9C3B07059CA9433FF23ED9518BF561AA26DF9B4C51B848810036C588A38F88ECCDB2F13jDC1E" TargetMode="External"/><Relationship Id="rId17" Type="http://schemas.openxmlformats.org/officeDocument/2006/relationships/hyperlink" Target="consultantplus://offline/ref=4CA8CD06E9C3B07059CA9433FF23ED9518B15F18A36FF9B4C51B848810j0C3E" TargetMode="External"/><Relationship Id="rId25" Type="http://schemas.openxmlformats.org/officeDocument/2006/relationships/hyperlink" Target="consultantplus://offline/ref=4CA8CD06E9C3B07059CA8A3EE94FB39C10B30013AD67F2E49A44DFD5470A660FCD77A1CC88D62E13D70BE7j7C4E" TargetMode="External"/><Relationship Id="rId33" Type="http://schemas.openxmlformats.org/officeDocument/2006/relationships/hyperlink" Target="consultantplus://offline/ref=4CA8CD06E9C3B07059CA9433FF23ED9518BC5A1FA967F9B4C51B848810036C588A38F88ECCDB2F1BjDC1E" TargetMode="External"/><Relationship Id="rId38" Type="http://schemas.openxmlformats.org/officeDocument/2006/relationships/hyperlink" Target="consultantplus://offline/ref=4CA8CD06E9C3B07059CA9433FF23ED9518BC5A1FA967F9B4C51B848810j0C3E" TargetMode="External"/><Relationship Id="rId46" Type="http://schemas.openxmlformats.org/officeDocument/2006/relationships/hyperlink" Target="consultantplus://offline/ref=4CA8CD06E9C3B07059CA9433FF23ED9518B05F19A866F9B4C51B848810036C588A38F88ECCDB2D11jDC4E" TargetMode="External"/><Relationship Id="rId59" Type="http://schemas.openxmlformats.org/officeDocument/2006/relationships/hyperlink" Target="consultantplus://offline/ref=4CA8CD06E9C3B07059CA9433FF23ED9518BC5A1FA967F9B4C51B848810036C588A38F88ECCDB2E14jDCFE" TargetMode="External"/><Relationship Id="rId67" Type="http://schemas.openxmlformats.org/officeDocument/2006/relationships/hyperlink" Target="consultantplus://offline/ref=4CA8CD06E9C3B07059CA8A3EE94FB39C10B30013A268F0E39F44DFD5470A660FCD77A1CC88D62E13D70BE4j7C1E" TargetMode="External"/><Relationship Id="rId20" Type="http://schemas.openxmlformats.org/officeDocument/2006/relationships/hyperlink" Target="consultantplus://offline/ref=4CA8CD06E9C3B07059CA9433FF23ED9518B05F19AB6EF9B4C51B848810036C588A38F88BCEjDCCE" TargetMode="External"/><Relationship Id="rId41" Type="http://schemas.openxmlformats.org/officeDocument/2006/relationships/hyperlink" Target="consultantplus://offline/ref=4CA8CD06E9C3B07059CA8A3EE94FB39C10B30013A268F0E39F44DFD5470A660FCD77A1CC88D62E13D70BE7j7C6E" TargetMode="External"/><Relationship Id="rId54" Type="http://schemas.openxmlformats.org/officeDocument/2006/relationships/hyperlink" Target="consultantplus://offline/ref=4CA8CD06E9C3B07059CA8A3EE94FB39C10B30013A268F0E39F44DFD5470A660FCD77A1CC88D62E13D70BE7j7C4E" TargetMode="External"/><Relationship Id="rId62" Type="http://schemas.openxmlformats.org/officeDocument/2006/relationships/hyperlink" Target="consultantplus://offline/ref=4CA8CD06E9C3B07059CA9433FF23ED9518BC5A1FA967F9B4C51B848810036C588A38F88ECCDB2E14jDC4E" TargetMode="External"/><Relationship Id="rId70" Type="http://schemas.openxmlformats.org/officeDocument/2006/relationships/hyperlink" Target="consultantplus://offline/ref=4CA8CD06E9C3B07059CA9433FF23ED9518B15A1EA96CF9B4C51B848810036C588A38F88ECCD82C1AjDCEE" TargetMode="External"/><Relationship Id="rId75" Type="http://schemas.openxmlformats.org/officeDocument/2006/relationships/hyperlink" Target="consultantplus://offline/ref=4CA8CD06E9C3B07059CA9433FF23ED9518B05F19AB6EF9B4C51B848810036C588A38F88BC8jDCD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A8CD06E9C3B07059CA8A3EE94FB39C10B30013A268F0E39F44DFD5470A660FCD77A1CC88D62E13D70BE6j7C2E" TargetMode="External"/><Relationship Id="rId15" Type="http://schemas.openxmlformats.org/officeDocument/2006/relationships/hyperlink" Target="consultantplus://offline/ref=4CA8CD06E9C3B07059CA8A3EE94FB39C10B30013A269F0E29E44DFD5470A660FCD77A1CC88D6j2CDE" TargetMode="External"/><Relationship Id="rId23" Type="http://schemas.openxmlformats.org/officeDocument/2006/relationships/hyperlink" Target="consultantplus://offline/ref=4CA8CD06E9C3B07059CA8A3EE94FB39C10B30013A26EF5E69044DFD5470A660FCD77A1CC88D62E13D70BE1j7C0E" TargetMode="External"/><Relationship Id="rId28" Type="http://schemas.openxmlformats.org/officeDocument/2006/relationships/hyperlink" Target="consultantplus://offline/ref=4CA8CD06E9C3B07059CA9433FF23ED9518BC5A1FA967F9B4C51B848810036C588A38F88ECCDB2B14jDC2E" TargetMode="External"/><Relationship Id="rId36" Type="http://schemas.openxmlformats.org/officeDocument/2006/relationships/hyperlink" Target="consultantplus://offline/ref=4CA8CD06E9C3B07059CA9433FF23ED9518BB5819AE6DF9B4C51B848810036C588A38F88ECCDB2F12jDC5E" TargetMode="External"/><Relationship Id="rId49" Type="http://schemas.openxmlformats.org/officeDocument/2006/relationships/hyperlink" Target="consultantplus://offline/ref=4CA8CD06E9C3B07059CA9433FF23ED9518BF561AA26DF9B4C51B848810036C588A38F88ECCDB2F13jDC1E" TargetMode="External"/><Relationship Id="rId57" Type="http://schemas.openxmlformats.org/officeDocument/2006/relationships/hyperlink" Target="consultantplus://offline/ref=4CA8CD06E9C3B07059CA9433FF23ED9518BC5A1FA967F9B4C51B848810036C588A38F88ECCDB2C17jD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15414</Words>
  <Characters>87860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103068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Ушкова Наталья Петровна</dc:creator>
  <cp:lastModifiedBy>Ушкова Наталья Петровна</cp:lastModifiedBy>
  <cp:revision>1</cp:revision>
  <dcterms:created xsi:type="dcterms:W3CDTF">2016-02-20T04:02:00Z</dcterms:created>
  <dcterms:modified xsi:type="dcterms:W3CDTF">2016-02-20T04:26:00Z</dcterms:modified>
</cp:coreProperties>
</file>