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E7" w:rsidRPr="002108EB" w:rsidRDefault="004346E7" w:rsidP="004346E7">
      <w:pPr>
        <w:pStyle w:val="a6"/>
        <w:ind w:left="6237" w:right="-2"/>
        <w:jc w:val="center"/>
        <w:rPr>
          <w:rFonts w:ascii="Times New Roman" w:hAnsi="Times New Roman"/>
          <w:szCs w:val="20"/>
        </w:rPr>
      </w:pPr>
      <w:r w:rsidRPr="002108EB">
        <w:rPr>
          <w:rFonts w:ascii="Times New Roman" w:hAnsi="Times New Roman"/>
          <w:szCs w:val="20"/>
        </w:rPr>
        <w:t xml:space="preserve">Приложение </w:t>
      </w:r>
      <w:r>
        <w:rPr>
          <w:rFonts w:ascii="Times New Roman" w:hAnsi="Times New Roman"/>
          <w:szCs w:val="20"/>
        </w:rPr>
        <w:t xml:space="preserve">№ </w:t>
      </w:r>
      <w:r w:rsidR="001F52AF">
        <w:rPr>
          <w:rFonts w:ascii="Times New Roman" w:hAnsi="Times New Roman"/>
          <w:szCs w:val="20"/>
        </w:rPr>
        <w:t>1</w:t>
      </w:r>
      <w:r>
        <w:rPr>
          <w:rFonts w:ascii="Times New Roman" w:hAnsi="Times New Roman"/>
          <w:szCs w:val="20"/>
        </w:rPr>
        <w:t xml:space="preserve"> </w:t>
      </w:r>
      <w:r w:rsidRPr="002108EB">
        <w:rPr>
          <w:rFonts w:ascii="Times New Roman" w:hAnsi="Times New Roman"/>
          <w:szCs w:val="20"/>
        </w:rPr>
        <w:t>к письму</w:t>
      </w:r>
    </w:p>
    <w:p w:rsidR="004346E7" w:rsidRPr="002108EB" w:rsidRDefault="004346E7" w:rsidP="004346E7">
      <w:pPr>
        <w:pStyle w:val="a6"/>
        <w:ind w:left="6237" w:right="-2"/>
        <w:jc w:val="center"/>
        <w:rPr>
          <w:rFonts w:ascii="Times New Roman" w:hAnsi="Times New Roman"/>
          <w:szCs w:val="20"/>
        </w:rPr>
      </w:pPr>
      <w:r w:rsidRPr="002108EB">
        <w:rPr>
          <w:rFonts w:ascii="Times New Roman" w:hAnsi="Times New Roman"/>
          <w:szCs w:val="20"/>
        </w:rPr>
        <w:t>Минтруда Новосибирской области</w:t>
      </w:r>
    </w:p>
    <w:p w:rsidR="004346E7" w:rsidRPr="001F52AF" w:rsidRDefault="001F52AF" w:rsidP="0077767B">
      <w:pPr>
        <w:pStyle w:val="a6"/>
        <w:jc w:val="right"/>
        <w:rPr>
          <w:rFonts w:ascii="Times New Roman" w:hAnsi="Times New Roman" w:cs="Times New Roman"/>
          <w:sz w:val="32"/>
          <w:szCs w:val="28"/>
          <w:lang w:eastAsia="ru-RU"/>
        </w:rPr>
      </w:pPr>
      <w:r w:rsidRPr="001F52AF">
        <w:rPr>
          <w:rFonts w:ascii="Times New Roman" w:hAnsi="Times New Roman" w:cs="Times New Roman"/>
          <w:sz w:val="24"/>
        </w:rPr>
        <w:t>от __________ №___________</w:t>
      </w:r>
    </w:p>
    <w:p w:rsidR="004346E7" w:rsidRPr="001F52AF" w:rsidRDefault="004346E7" w:rsidP="00C709F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4446" w:rsidRDefault="00654446" w:rsidP="00C709F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Аналитическая записка </w:t>
      </w:r>
    </w:p>
    <w:p w:rsidR="004346E7" w:rsidRDefault="008E4AD6" w:rsidP="0065444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ходе реализации </w:t>
      </w:r>
      <w:r w:rsidR="00C709F4" w:rsidRPr="007B5E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долгосрочной целевой программы </w:t>
      </w:r>
    </w:p>
    <w:p w:rsidR="007709E5" w:rsidRDefault="00C709F4" w:rsidP="0065444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5E28">
        <w:rPr>
          <w:rFonts w:ascii="Times New Roman" w:hAnsi="Times New Roman" w:cs="Times New Roman"/>
          <w:b/>
          <w:sz w:val="28"/>
          <w:szCs w:val="28"/>
          <w:lang w:eastAsia="ru-RU"/>
        </w:rPr>
        <w:t>«Комплексная региональная программа развития профессионального образования на 2011-2015 годы»</w:t>
      </w:r>
      <w:r w:rsidR="004346E7" w:rsidRPr="004346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46E7">
        <w:rPr>
          <w:rFonts w:ascii="Times New Roman" w:hAnsi="Times New Roman" w:cs="Times New Roman"/>
          <w:b/>
          <w:sz w:val="28"/>
          <w:szCs w:val="28"/>
          <w:lang w:eastAsia="ru-RU"/>
        </w:rPr>
        <w:t>за 2014 год</w:t>
      </w:r>
    </w:p>
    <w:p w:rsidR="00553D44" w:rsidRPr="007B5E28" w:rsidRDefault="00553D44" w:rsidP="00C709F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D09E6" w:rsidRPr="003757C0" w:rsidRDefault="00553D44" w:rsidP="00DD0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долгосрочной целевой программы «Комплексная региональная программа развития профессионального образования на 2011-2015 годы» (далее – Програ</w:t>
      </w:r>
      <w:r w:rsidR="00075F3B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мма) </w:t>
      </w:r>
      <w:r w:rsidR="00A7386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968A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</w:t>
      </w:r>
      <w:r w:rsidR="00B7424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мероприятия</w:t>
      </w:r>
      <w:r w:rsidR="003F101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3B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</w:t>
      </w:r>
      <w:r w:rsidR="00C9422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образовательных </w:t>
      </w:r>
      <w:r w:rsidR="00075F3B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420D81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6A1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поддерживалась </w:t>
      </w:r>
      <w:bookmarkStart w:id="0" w:name="_GoBack"/>
      <w:bookmarkEnd w:id="0"/>
      <w:r w:rsidR="00366A1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отраслевых ресурсных центров</w:t>
      </w:r>
      <w:r w:rsidR="006753B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24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 w:rsidR="005A100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подготовку </w:t>
      </w:r>
      <w:r w:rsidR="00F968A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профессиональное обучение</w:t>
      </w:r>
      <w:r w:rsidR="005A100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кадров и специалистов для предприятий и организаций ведущих отраслей экономики</w:t>
      </w:r>
      <w:r w:rsidR="00B01F07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5A100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65DE6" w:rsidRPr="003757C0" w:rsidRDefault="00965DE6" w:rsidP="0096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 w:rsidR="00456A9B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2561B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56A9B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Минтруду Новосибирской области подведом</w:t>
      </w:r>
      <w:r w:rsidR="0088097A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 5</w:t>
      </w:r>
      <w:r w:rsidR="002A0F53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097A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из них 5</w:t>
      </w:r>
      <w:r w:rsidR="002A0F53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</w:t>
      </w:r>
      <w:r w:rsidR="00B7424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образовательных </w:t>
      </w:r>
      <w:r w:rsidR="00B7424F" w:rsidRPr="00F16D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FB6EA7" w:rsidRPr="00F16DC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424F" w:rsidRPr="00F1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6EA7" w:rsidRPr="00F16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дополнительного профессионального образования и 2 учреждения дополнительного образования детей.</w:t>
      </w:r>
    </w:p>
    <w:p w:rsidR="00EB1551" w:rsidRPr="003757C0" w:rsidRDefault="00EB1551" w:rsidP="00EB1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январь-декабрь 2014 года реализованы следующие </w:t>
      </w:r>
      <w:r w:rsidR="00793805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 и </w:t>
      </w:r>
      <w:r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Программы:</w:t>
      </w:r>
    </w:p>
    <w:p w:rsidR="00EB1551" w:rsidRPr="003757C0" w:rsidRDefault="00793805" w:rsidP="007938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 «Изменение содержания и повышение качества образовательного процесса в образовательных учреждениях в соответствии с требованиями федеральных государственных образовательных стандартов и с учетом требований регионального рынка труда»</w:t>
      </w:r>
      <w:r w:rsidR="0018010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10E" w:rsidRPr="003757C0" w:rsidRDefault="0018010E" w:rsidP="007938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98072F" w:rsidRPr="003757C0" w:rsidRDefault="00B33AA2" w:rsidP="00980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8072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Минтрудом Новосибирской области в плановом порядке ежегодно проводится мониторинг перспективной кадровой потребности организаций и предприятий Новосибирской области. В 2014 году данное мероприятие выполнено без привлечения средств областного бюджета.</w:t>
      </w:r>
    </w:p>
    <w:p w:rsidR="0098072F" w:rsidRDefault="00B33AA2" w:rsidP="00980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C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8072F" w:rsidRPr="00F16D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017C" w:rsidRPr="00F1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перечня профессиональных стандартов и профессиональных образовательных программ перспективных специальностей и направлений подготовки в соответствии с прогнозом потребности Новосибирской области в трудовых ресурсах </w:t>
      </w:r>
      <w:r w:rsidR="00EE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proofErr w:type="gramStart"/>
      <w:r w:rsidR="002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и </w:t>
      </w:r>
      <w:r w:rsidR="006F001B" w:rsidRPr="00F16D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</w:t>
      </w:r>
      <w:proofErr w:type="gramEnd"/>
      <w:r w:rsidR="006F001B" w:rsidRPr="00F1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72F" w:rsidRPr="00F16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6F001B" w:rsidRPr="00F16D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7F97" w:rsidRPr="00F16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17C" w:rsidRDefault="0089017C" w:rsidP="00980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77F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Разработка вариативных модульных и интегрированных многоуровневых профессиональных образовательных программ, учитывающих требования работодателей</w:t>
      </w:r>
      <w:r w:rsidR="003E777F" w:rsidRPr="003E77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5F6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мероприятий</w:t>
      </w:r>
      <w:r w:rsidR="002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</w:t>
      </w:r>
      <w:r w:rsidR="006F001B" w:rsidRPr="003E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820" w:rsidRPr="003E777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6F001B" w:rsidRPr="003E77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7820" w:rsidRPr="003E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3E77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820" w:rsidRPr="003757C0" w:rsidRDefault="00A87820" w:rsidP="00980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8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Разработка и реализация модульных программ, основанных на компетенциях, для качественной и ускоренной профессиональной подготовки и переподготовки квалифицированных рабочих и специалистов</w:t>
      </w:r>
      <w:r w:rsidRPr="00A327C8">
        <w:t xml:space="preserve"> </w:t>
      </w:r>
      <w:r w:rsidR="00294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в соответствии с планом</w:t>
      </w:r>
      <w:r w:rsidR="00515D9E" w:rsidRPr="00A3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515D9E" w:rsidRPr="00A327C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году.</w:t>
      </w:r>
    </w:p>
    <w:p w:rsidR="0098072F" w:rsidRPr="003757C0" w:rsidRDefault="00B33AA2" w:rsidP="00980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072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Разработано 12 </w:t>
      </w:r>
      <w:r w:rsidR="00FB71D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</w:t>
      </w:r>
      <w:r w:rsidR="0098072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</w:t>
      </w:r>
      <w:r w:rsidR="00FB71D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профессиональных образовательных учреждениях: </w:t>
      </w:r>
      <w:proofErr w:type="gramStart"/>
      <w:r w:rsidR="00FB71D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НСО «Бердский </w:t>
      </w:r>
      <w:r w:rsidR="00FB71D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политехнический колледж», </w:t>
      </w:r>
      <w:r w:rsidR="007A302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НСО «Новосибирский речной колледж», </w:t>
      </w:r>
      <w:r w:rsidR="002F1E07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НСО «Новосибирский колледж электроники и вычислительной техники», ГБПОУ НСО «Новосибирский торгово</w:t>
      </w:r>
      <w:r w:rsidR="007D6BF3" w:rsidRPr="00A327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1E07" w:rsidRPr="00A327C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</w:t>
      </w:r>
      <w:r w:rsidR="002F1E07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колледж», ГБПОУ НСО «Новосибирский строительно-монтажный колледж»</w:t>
      </w:r>
      <w:r w:rsidR="0086687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ГБПОУ НСО  «Новосибирский авиационный технический колледж», ГАПОУ НСО «Новосибирский колледж печати и информационных технологий», ГБПОУ НСО «Чулымский межрайонный аграрный лицей», ГБПОУ НСО «Новосибирский автотранспортный колледж», </w:t>
      </w:r>
      <w:r w:rsidR="002E5C5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НСО «Новосибирский промышленно-энергетический колледж», ГБПОУ НСО</w:t>
      </w:r>
      <w:proofErr w:type="gramEnd"/>
      <w:r w:rsidR="002E5C5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«Новосибирский электротехнический колледж», ГАПОУ НСО «Новосибирский колледж пищевой промышленности и переработки»</w:t>
      </w:r>
      <w:r w:rsidR="0098072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6A7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фактических затрат на осуществление данного мероприятия составила </w:t>
      </w:r>
      <w:r w:rsidR="00463F3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44 822,92</w:t>
      </w:r>
      <w:r w:rsidR="009D6A7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63F3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AF727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63F3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областного бюджета – 35 399,72 тыс. рублей, </w:t>
      </w:r>
      <w:r w:rsidR="00AF7272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средства работодателей </w:t>
      </w:r>
      <w:r w:rsidR="001A00C9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AF7272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00C9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6 237,02</w:t>
      </w:r>
      <w:r w:rsidR="00AF7272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тыс. рублей, и средства профессиональных образовательных учреждений </w:t>
      </w:r>
      <w:r w:rsidR="001A00C9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3 186,18</w:t>
      </w:r>
      <w:r w:rsidR="00AF7272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тыс. рублей.</w:t>
      </w:r>
      <w:r w:rsidR="009D6A7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</w:p>
    <w:p w:rsidR="00900A98" w:rsidRDefault="00B33AA2" w:rsidP="00980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072F" w:rsidRPr="00A327C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118B7" w:rsidRPr="00A3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рекомендаций по формированию вариативной части образовательных программ учреждений профессионального образования в рамках реализации федеральных государственных образовательных стандартов </w:t>
      </w:r>
      <w:r w:rsidR="005D2837" w:rsidRPr="00A3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планировалось реализовывать </w:t>
      </w:r>
      <w:r w:rsidR="001B4424" w:rsidRPr="00A327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="005D2837" w:rsidRPr="00A3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федерального бюджета. </w:t>
      </w:r>
      <w:r w:rsidR="0098072F" w:rsidRPr="00A3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в 2014 году </w:t>
      </w:r>
      <w:r w:rsidR="0010284E" w:rsidRPr="00A3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из федерального бюджета </w:t>
      </w:r>
      <w:r w:rsidR="0098072F" w:rsidRPr="00A327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были выделены</w:t>
      </w:r>
      <w:r w:rsidR="00663BE5" w:rsidRPr="00A327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072F" w:rsidRPr="00A3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мероприятие не реализовано</w:t>
      </w:r>
      <w:r w:rsidR="005B7B22" w:rsidRPr="00A32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72F" w:rsidRPr="003757C0" w:rsidRDefault="00B33AA2" w:rsidP="00980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8072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Для оказания адресной помощи педагогам  на основе диагностики их образовательных потребностей и профессиональных затруднени</w:t>
      </w:r>
      <w:r w:rsidR="0098072F" w:rsidRPr="00A327C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8072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организовано 20 обучающих мастер-классов, семинаров. </w:t>
      </w:r>
      <w:r w:rsidR="00903E6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фактических затрат на осуществление данного мероприятия</w:t>
      </w:r>
      <w:r w:rsidR="0098072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E6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областного бюджета составила 3 640 </w:t>
      </w:r>
      <w:r w:rsidR="00903E64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  <w:r w:rsidR="005A4431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Мероприятие выполнено.</w:t>
      </w:r>
    </w:p>
    <w:p w:rsidR="0098072F" w:rsidRPr="003757C0" w:rsidRDefault="00B33AA2" w:rsidP="00980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9100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8072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11 нормативных документов</w:t>
      </w:r>
      <w:r w:rsidR="007C55D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регламентирующих</w:t>
      </w:r>
      <w:r w:rsidR="0098072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7C55D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8072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качеством образовательного процесса. Документы разработаны в ГБПОУ НСО «Новосибирский технический колледж им. А.И. Покрышкина», ГАПОУ НСО «Новосибирский колледж </w:t>
      </w:r>
      <w:proofErr w:type="gramStart"/>
      <w:r w:rsidR="0098072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легкой</w:t>
      </w:r>
      <w:proofErr w:type="gramEnd"/>
      <w:r w:rsidR="0098072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 и сервиса». </w:t>
      </w:r>
      <w:r w:rsidR="00E0635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фактических затрат на осуществление данного мероприятия из средств областного бюджета составила 2 326,86 </w:t>
      </w:r>
      <w:r w:rsidR="00E06355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  <w:r w:rsidR="005B3D22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Мероприятие выполнено.</w:t>
      </w:r>
    </w:p>
    <w:p w:rsidR="00793805" w:rsidRPr="003757C0" w:rsidRDefault="00246C4A" w:rsidP="00976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 </w:t>
      </w:r>
      <w:r w:rsidR="0097659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«Структурная перестройка системы профессионального образования»</w:t>
      </w:r>
      <w:r w:rsidR="0018010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10E" w:rsidRPr="003757C0" w:rsidRDefault="0018010E" w:rsidP="00976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501F20" w:rsidRPr="003757C0" w:rsidRDefault="00501F20" w:rsidP="00501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007455" w:rsidRPr="0000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мероприятия </w:t>
      </w:r>
      <w:r w:rsidR="00C74AD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оказана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8 профессиональным образовательным учреждениям</w:t>
      </w:r>
      <w:r w:rsidR="00AC03FB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AD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программ развития </w:t>
      </w:r>
      <w:r w:rsidR="0000494A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</w:t>
      </w:r>
      <w:r w:rsidR="00A85309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образовательных учреждений</w:t>
      </w:r>
      <w:r w:rsidR="0000494A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3FB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(ГАПОУ НСО «Татарский политехнический колледж», ГАПОУ НСО «Новосибирский машиностроительный колледж»</w:t>
      </w:r>
      <w:r w:rsidR="00E11557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ГБПОУ НСО «Ордынский аграрный колледж», ГАПОУ НСО «Новосибирский колледж печати и информационных технологий», ГБПОУ НСО «Чулымский межрайонный аграрный лицей», </w:t>
      </w:r>
      <w:r w:rsidR="00A978A8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 НСО «Новосибирский архитектурно-строительный колледж», ГБПОУ НСО «Колыванский аграрный колледж», ГБПОУ НСО «</w:t>
      </w:r>
      <w:proofErr w:type="spellStart"/>
      <w:r w:rsidR="00A978A8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Кочковский</w:t>
      </w:r>
      <w:proofErr w:type="spellEnd"/>
      <w:proofErr w:type="gramEnd"/>
      <w:r w:rsidR="00A978A8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межрайонный аграрный лицей»)</w:t>
      </w:r>
      <w:r w:rsidR="00A8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530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</w:t>
      </w:r>
      <w:r w:rsidR="00A8530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</w:t>
      </w:r>
      <w:r w:rsidR="00A8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309" w:rsidRPr="00A85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8530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проектов</w:t>
      </w:r>
      <w:r w:rsidR="00C74AD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1404A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</w:t>
      </w:r>
      <w:r w:rsidR="009D350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1404A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образования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140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фактических затрат на осуществление данного мероприятия составила </w:t>
      </w:r>
      <w:r w:rsidR="00763C8A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48 501,97</w:t>
      </w:r>
      <w:r w:rsidR="00DD140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 средства областного бюджета – </w:t>
      </w:r>
      <w:r w:rsidR="00763C8A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30 442,28</w:t>
      </w:r>
      <w:r w:rsidR="00DD140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DD140C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средства работодателей – </w:t>
      </w:r>
      <w:r w:rsidR="00763C8A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10 819,69</w:t>
      </w:r>
      <w:r w:rsidR="00DD140C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тыс. рублей, средства профессиональных образовательных учреждений – </w:t>
      </w:r>
      <w:r w:rsidR="00763C8A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7 240</w:t>
      </w:r>
      <w:r w:rsidR="00DD140C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тыс. рублей.</w:t>
      </w:r>
      <w:r w:rsidR="00DD140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</w:p>
    <w:p w:rsidR="008B66D7" w:rsidRPr="0025298E" w:rsidRDefault="008B66D7" w:rsidP="008B66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98E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F30A86">
        <w:rPr>
          <w:rFonts w:ascii="Times New Roman" w:eastAsia="Times New Roman" w:hAnsi="Times New Roman"/>
          <w:sz w:val="28"/>
          <w:szCs w:val="28"/>
          <w:lang w:eastAsia="ru-RU"/>
        </w:rPr>
        <w:t xml:space="preserve">В 2014 году </w:t>
      </w:r>
      <w:r w:rsidR="00F30A86" w:rsidRPr="009D35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D350A">
        <w:rPr>
          <w:rFonts w:ascii="Times New Roman" w:eastAsia="Times New Roman" w:hAnsi="Times New Roman"/>
          <w:sz w:val="28"/>
          <w:szCs w:val="28"/>
          <w:lang w:eastAsia="ru-RU"/>
        </w:rPr>
        <w:t xml:space="preserve">а базах ГБПОУ НСО «Новосибирский технический колледж им. А.И. Покрышкина», ГАПОУ НСО «Новосибирский колледж легкой промышленности и сервиса», </w:t>
      </w:r>
      <w:r w:rsidR="009D350A" w:rsidRPr="009D350A">
        <w:rPr>
          <w:rFonts w:ascii="Times New Roman" w:eastAsia="Times New Roman" w:hAnsi="Times New Roman"/>
          <w:sz w:val="28"/>
          <w:szCs w:val="28"/>
          <w:lang w:eastAsia="ru-RU"/>
        </w:rPr>
        <w:t>ГБПОУ НСО «Новосибирский химик</w:t>
      </w:r>
      <w:proofErr w:type="gramStart"/>
      <w:r w:rsidR="009D350A" w:rsidRPr="009D35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D350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9D350A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технологический колледж им. Д.И. Менделеева» созданы 3 многофункциональных центра прикладных квалификаций (МЦПК). </w:t>
      </w:r>
      <w:r w:rsidR="00F30A86" w:rsidRPr="009D350A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средства были </w:t>
      </w:r>
      <w:r w:rsidRPr="009D350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</w:t>
      </w:r>
      <w:r w:rsidR="00FE774E" w:rsidRPr="009D350A">
        <w:rPr>
          <w:rFonts w:ascii="Times New Roman" w:eastAsia="Times New Roman" w:hAnsi="Times New Roman"/>
          <w:sz w:val="28"/>
          <w:szCs w:val="28"/>
          <w:lang w:eastAsia="ru-RU"/>
        </w:rPr>
        <w:t>ены</w:t>
      </w:r>
      <w:r w:rsidRPr="009D350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развитие МЦПК созданного в 2013 году на базе ГБПОУ НСО «Новосибирский строительно-монтажный колледж». В 2014 году началось создание МЦПК на базе ГБОУ НПО НСО «Профессиональное училище №70», который планируется открыть к концу 2015 года. Сумма фактических затрат на осуществление данного мероприятия составила 15 976,07 тыс. рублей, из них: средства областного </w:t>
      </w:r>
      <w:r w:rsidR="009D350A" w:rsidRPr="009D350A">
        <w:rPr>
          <w:rFonts w:ascii="Times New Roman" w:eastAsia="Times New Roman" w:hAnsi="Times New Roman"/>
          <w:sz w:val="28"/>
          <w:szCs w:val="28"/>
          <w:lang w:eastAsia="ru-RU"/>
        </w:rPr>
        <w:t>бюджета – 13 073,84 тыс. рублей</w:t>
      </w:r>
      <w:r w:rsidRPr="009D35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350A">
        <w:rPr>
          <w:rFonts w:ascii="Times New Roman" w:eastAsia="Times New Roman" w:hAnsi="Times New Roman"/>
          <w:bCs/>
          <w:sz w:val="28"/>
          <w:szCs w:val="28"/>
          <w:lang w:eastAsia="ru-RU"/>
        </w:rPr>
        <w:t>средства работодателей – 2 902,23 тыс. рублей.</w:t>
      </w:r>
      <w:r w:rsidRPr="009D350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Мероприятие выполнено.</w:t>
      </w:r>
    </w:p>
    <w:p w:rsidR="00514F6E" w:rsidRDefault="00501F20" w:rsidP="00501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8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514F6E" w:rsidRPr="0091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современных учреждений профессионального образования, реализующих программы бакалавриата (колледжей) на базе учреждений профессионального образования </w:t>
      </w:r>
      <w:r w:rsidR="00776636" w:rsidRPr="00915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производилось</w:t>
      </w:r>
      <w:r w:rsidR="004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</w:t>
      </w:r>
      <w:r w:rsidR="00BB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776636" w:rsidRPr="0091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F6E" w:rsidRPr="00915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776636" w:rsidRPr="00915E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4F6E" w:rsidRPr="0091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501F20" w:rsidRPr="003757C0" w:rsidRDefault="00501F20" w:rsidP="00501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21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E1525D" w:rsidRPr="00CC4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специализированных учреждений профессионального образования, ориентированных на потребности отдельных работодателей</w:t>
      </w:r>
      <w:r w:rsidR="00915E8D" w:rsidRPr="00CC4E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525D" w:rsidRPr="00CC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674" w:rsidRPr="00CC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</w:t>
      </w:r>
      <w:r w:rsidR="00131F94" w:rsidRPr="00CC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планировалось из средств федерального бюджета и </w:t>
      </w:r>
      <w:r w:rsidR="004F6674" w:rsidRPr="00CC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внебюджетных источников. </w:t>
      </w:r>
      <w:r w:rsidRPr="00CC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CC4E21" w:rsidRPr="00CC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из федерального бюджета </w:t>
      </w:r>
      <w:r w:rsidRPr="00CC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были выделены</w:t>
      </w:r>
      <w:r w:rsidR="00A86276" w:rsidRPr="00CC4E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мероприятие было реализовано только за счет внебюджетных источников. Результатом выполнения мероприятия является достижение высокой интеграции учреждений и предприятий отрасли авиастроения</w:t>
      </w:r>
      <w:r w:rsidR="00C07507" w:rsidRPr="00CC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(разработка учебно-методического обеспечения, организация образовательного процесса, трудоустройство выпускников)</w:t>
      </w:r>
      <w:r w:rsidRPr="00CC4E2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повышает качество образовательного процесса.</w:t>
      </w:r>
      <w:r w:rsidR="00B24626" w:rsidRPr="00CC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017" w:rsidRPr="00CC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фактических затрат на осуществление данного мероприятия из </w:t>
      </w:r>
      <w:r w:rsidR="00A35017" w:rsidRPr="00CC4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 работодателей </w:t>
      </w:r>
      <w:r w:rsidR="00A35017" w:rsidRPr="00CC4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4 000 тыс. рублей. Мероприятие выполнено.</w:t>
      </w:r>
    </w:p>
    <w:p w:rsidR="00501F20" w:rsidRPr="003757C0" w:rsidRDefault="00501F20" w:rsidP="00501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="00350C1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0C1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468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материально-технической базы учреждений, реализующих программы профессионального образования</w:t>
      </w:r>
      <w:r w:rsidR="00525468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010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E36" w:rsidRPr="003757C0" w:rsidRDefault="00331C7D" w:rsidP="00501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 </w:t>
      </w:r>
      <w:r w:rsidR="00571E36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Увеличение </w:t>
      </w:r>
      <w:r w:rsidR="00C8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доли </w:t>
      </w:r>
      <w:r w:rsidR="00C86B0A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образовательных учреждени</w:t>
      </w:r>
      <w:r w:rsidR="00C86B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E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филиалов</w:t>
      </w:r>
      <w:r w:rsidR="00C8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обновивших </w:t>
      </w:r>
      <w:r w:rsidR="005E55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лабораторную и производственную базу,</w:t>
      </w:r>
      <w:r w:rsidR="00571E36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из-за уменьшения количества профессиональных образовательных учреждений вследствие реорганизации.</w:t>
      </w:r>
    </w:p>
    <w:p w:rsidR="00B66924" w:rsidRPr="003757C0" w:rsidRDefault="00331C7D" w:rsidP="00501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</w:t>
      </w:r>
      <w:r w:rsidR="00571E36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A1360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Ресурсный центр был создан в 2013</w:t>
      </w:r>
      <w:r w:rsidR="000E1DE1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360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DE1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ресурсных центров </w:t>
      </w:r>
      <w:proofErr w:type="gramStart"/>
      <w:r w:rsidR="000E1DE1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="000E1DE1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соответствует общему плановому количеству (19 ресурсных центров)</w:t>
      </w:r>
      <w:r w:rsidR="00B6692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1E36" w:rsidRPr="003757C0" w:rsidRDefault="00331C7D" w:rsidP="00501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E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</w:t>
      </w:r>
      <w:r w:rsidR="00571E36" w:rsidRPr="009F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206614" w:rsidRPr="009F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обследования</w:t>
      </w:r>
      <w:r w:rsidR="004B4B09" w:rsidRPr="009F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</w:t>
      </w:r>
      <w:r w:rsidR="0080657C" w:rsidRPr="009F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 инвалидов</w:t>
      </w:r>
      <w:r w:rsidR="0074391A" w:rsidRPr="009F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206614" w:rsidRPr="009F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определен перечень профессий и специальностей, вос</w:t>
      </w:r>
      <w:r w:rsidR="0020661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требованных для лиц с огран</w:t>
      </w:r>
      <w:r w:rsidR="0074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иченными </w:t>
      </w:r>
      <w:r w:rsidR="00743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возможностями здоровья.</w:t>
      </w:r>
      <w:r w:rsidR="0020661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661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DB0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20661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сформирован список учреждений, в которых созда</w:t>
      </w:r>
      <w:r w:rsidR="00A80EA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20661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</w:t>
      </w:r>
      <w:r w:rsidR="00A80EA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доступности, </w:t>
      </w:r>
      <w:proofErr w:type="gramStart"/>
      <w:r w:rsidR="00A80EA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разрабатываются</w:t>
      </w:r>
      <w:r w:rsidR="0020661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адаптир</w:t>
      </w:r>
      <w:r w:rsidR="00A80EA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proofErr w:type="gramEnd"/>
      <w:r w:rsidR="0020661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программы. Данный перечень включает в себя </w:t>
      </w:r>
      <w:r w:rsidR="000D5677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661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в которых созда</w:t>
      </w:r>
      <w:r w:rsidR="00A80EA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20661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условия.</w:t>
      </w:r>
      <w:r w:rsidR="000D5677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Наибольшая степень доступности создана в 6 профессиональных образовательных учреждениях.</w:t>
      </w:r>
    </w:p>
    <w:p w:rsidR="0018010E" w:rsidRPr="003757C0" w:rsidRDefault="0018010E" w:rsidP="00501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806C20" w:rsidRDefault="00F65757" w:rsidP="00F65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5E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806C20" w:rsidRPr="00DB05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015EAF" w:rsidRPr="00DB05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06C20" w:rsidRPr="00DB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имущественного аудита учреждений профессионального образования </w:t>
      </w:r>
      <w:r w:rsidR="00015EAF" w:rsidRPr="00DB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 </w:t>
      </w:r>
      <w:r w:rsidR="004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мероприятий </w:t>
      </w:r>
      <w:r w:rsidRPr="00DB0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015EAF" w:rsidRPr="00DB05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602963" w:rsidRPr="00DB0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871" w:rsidRDefault="00F65757" w:rsidP="00F65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1C3FBA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К 2014 году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создано </w:t>
      </w:r>
      <w:r w:rsidR="001C3FBA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оснащено</w:t>
      </w:r>
      <w:proofErr w:type="gramEnd"/>
      <w:r w:rsidR="001C3FBA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ресурсных центров на базе </w:t>
      </w:r>
      <w:r w:rsidR="0049730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учреждений. </w:t>
      </w:r>
      <w:proofErr w:type="gramStart"/>
      <w:r w:rsidRPr="0041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</w:t>
      </w:r>
      <w:r w:rsidR="001F1871" w:rsidRPr="0041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осуществлялось </w:t>
      </w:r>
      <w:r w:rsidR="00846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F1871" w:rsidRPr="0041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</w:t>
      </w:r>
      <w:r w:rsidRPr="004111EC">
        <w:rPr>
          <w:rFonts w:ascii="Times New Roman" w:eastAsia="Times New Roman" w:hAnsi="Times New Roman" w:cs="Times New Roman"/>
          <w:sz w:val="28"/>
          <w:szCs w:val="28"/>
          <w:lang w:eastAsia="ru-RU"/>
        </w:rPr>
        <w:t>11 ресурсных центров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D7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35D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НСО «Новосибирский технологический колледж», ГАПОУ НСО «Новосибирский колледж автосервиса и дорожного хозяйства», </w:t>
      </w:r>
      <w:r w:rsidR="008E08F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НСО «Новосибирский колледж питания и сервиса», ГБПОУ НСО «Новосибирский </w:t>
      </w:r>
      <w:proofErr w:type="spellStart"/>
      <w:r w:rsidR="008E08F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химико</w:t>
      </w:r>
      <w:proofErr w:type="spellEnd"/>
      <w:r w:rsidR="008E08F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технологический колледж им. Д.И. Менделеева», ГБПОУ НСО «Новосибирский технический колледж им. А.И. Покрышкина», ГАПОУ НСО «Новосибирский машиностроительный колледж», </w:t>
      </w:r>
      <w:r w:rsidR="00B9727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НСО «Новосибирский строительно-монтажный колледж», ГАПОУ НСО «Новосибирский колледж легкой промышленности</w:t>
      </w:r>
      <w:proofErr w:type="gramEnd"/>
      <w:r w:rsidR="00B9727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сервиса», </w:t>
      </w:r>
      <w:r w:rsidR="002024ED" w:rsidRPr="003757C0">
        <w:rPr>
          <w:rFonts w:ascii="Times New Roman" w:eastAsia="Times New Roman" w:hAnsi="Times New Roman"/>
          <w:sz w:val="28"/>
          <w:szCs w:val="28"/>
          <w:lang w:eastAsia="ru-RU"/>
        </w:rPr>
        <w:t xml:space="preserve">ГБПОУ НСО «Новосибирский колледж транспортных технологий имени Н.А. Лунина», ГАПОУ НСО «Новосибирский колледж пищевой промышленности и переработки», </w:t>
      </w:r>
      <w:r w:rsidR="00E5048E" w:rsidRPr="003757C0">
        <w:rPr>
          <w:rFonts w:ascii="Times New Roman" w:eastAsia="Times New Roman" w:hAnsi="Times New Roman"/>
          <w:sz w:val="28"/>
          <w:szCs w:val="28"/>
          <w:lang w:eastAsia="ru-RU"/>
        </w:rPr>
        <w:t>ГБПОУ НСО «Новосибирский электротехнический колледж»)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18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подготовка (переподготовка) рабочих кадров и специалистов для предприятий и организаций Новосибирской области. </w:t>
      </w:r>
      <w:r w:rsidR="0049730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фактических затрат на осуществление данного мероприятия составила </w:t>
      </w:r>
      <w:r w:rsidR="006D017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82 002,29</w:t>
      </w:r>
      <w:r w:rsidR="0049730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 средства областного бюджета – </w:t>
      </w:r>
      <w:r w:rsidR="006D017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47 332,15</w:t>
      </w:r>
      <w:r w:rsidR="0049730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49730D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средства работодателей – </w:t>
      </w:r>
      <w:r w:rsidR="00E565A3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20 670,14</w:t>
      </w:r>
      <w:r w:rsidR="0049730D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тыс. рублей</w:t>
      </w:r>
      <w:r w:rsidR="007063BB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средства профессиональных образовательных учреждений – 14 000 тыс. рублей.</w:t>
      </w:r>
      <w:r w:rsidR="0049730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  <w:r w:rsidR="009D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757" w:rsidRPr="003757C0" w:rsidRDefault="00F65757" w:rsidP="00F65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5068C6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году не были выделены субсидии из федерального бюджета</w:t>
      </w:r>
      <w:r w:rsidR="00526591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</w:t>
      </w:r>
      <w:r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591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6394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бновление учебно-лабораторного, диагностического и учебно-производственного оборудования обеспечивалось</w:t>
      </w:r>
      <w:r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473156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 и внебюджетных источников. </w:t>
      </w:r>
      <w:proofErr w:type="gramStart"/>
      <w:r w:rsidR="00E35A06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Обновили оборудование </w:t>
      </w:r>
      <w:r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5A06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образовательных учреждений </w:t>
      </w:r>
      <w:r w:rsidR="005068C6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F5E3D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НСО  «Новосибирский речной колледж», ГАПОУ НСО «Татарский политехнический колледж», </w:t>
      </w:r>
      <w:r w:rsidR="00686005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НСО «Новосибирский машиностроительный колледж», ГБПОУ НСО «Новосибирский </w:t>
      </w:r>
      <w:proofErr w:type="spellStart"/>
      <w:r w:rsidR="00686005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</w:t>
      </w:r>
      <w:proofErr w:type="spellEnd"/>
      <w:r w:rsidR="00686005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экономический колледж», ГБПОУ НСО  «Новосибирский авиационный технический колледж», </w:t>
      </w:r>
      <w:r w:rsidR="009613C3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НСО «Новосибирский автотранспортный колледж», ГБОУ НПО НСО «Профессиональное училище №70», </w:t>
      </w:r>
      <w:r w:rsidR="00234735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НСО «Новосибирский промышленно-энергетический колледж», ГБПОУ НСО «Колыванский аграрный колледж»)</w:t>
      </w:r>
      <w:r w:rsidR="001A78E3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270E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позволило повысить качество подготовки кадров</w:t>
      </w:r>
      <w:proofErr w:type="gramEnd"/>
      <w:r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</w:t>
      </w:r>
      <w:proofErr w:type="gramEnd"/>
      <w:r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современного производства.</w:t>
      </w:r>
      <w:r w:rsidR="007178B7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фактических затрат на осуществление данного мероприятия составила 15 705,12 тыс. рублей, </w:t>
      </w:r>
      <w:r w:rsidR="007178B7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них: средства областного бюджета – </w:t>
      </w:r>
      <w:r w:rsidR="005749FA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>7 000</w:t>
      </w:r>
      <w:r w:rsidR="007178B7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7178B7" w:rsidRPr="00E35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средства работодателей – </w:t>
      </w:r>
      <w:r w:rsidR="005749FA" w:rsidRPr="00E35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6 705,12</w:t>
      </w:r>
      <w:r w:rsidR="007178B7" w:rsidRPr="00E35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тыс. рублей, средства профессиональных образовательных учреждений – </w:t>
      </w:r>
      <w:r w:rsidR="005749FA" w:rsidRPr="00E35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2 000</w:t>
      </w:r>
      <w:r w:rsidR="007178B7" w:rsidRPr="00E35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тыс. рублей.</w:t>
      </w:r>
      <w:r w:rsidR="007178B7" w:rsidRP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</w:p>
    <w:p w:rsidR="008F26F6" w:rsidRPr="003757C0" w:rsidRDefault="00F65757" w:rsidP="008F2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E3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риобретена учебная литература для библиотек 21 профессионального образовательного учреждения. </w:t>
      </w:r>
      <w:r w:rsidR="008F26F6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фактических затрат на осуществление данного мероприятия составила </w:t>
      </w:r>
      <w:r w:rsidR="00CA49C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12 716,52</w:t>
      </w:r>
      <w:r w:rsidR="008F26F6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 средства областного бюджета – </w:t>
      </w:r>
      <w:r w:rsidR="00CA49C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5 966,52</w:t>
      </w:r>
      <w:r w:rsidR="008F26F6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8F26F6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средства профессиональных образовательных учреждений – </w:t>
      </w:r>
      <w:r w:rsidR="00CA49C5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6 750</w:t>
      </w:r>
      <w:r w:rsidR="008F26F6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тыс. рублей.</w:t>
      </w:r>
      <w:r w:rsidR="008F26F6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</w:p>
    <w:p w:rsidR="00F65757" w:rsidRPr="003757C0" w:rsidRDefault="00F65757" w:rsidP="00F65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 спортивный инвентарь для профессиональных образовательных учреждений</w:t>
      </w:r>
      <w:r w:rsidR="00934453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(ГБПОУ НСО «Новосибирский технологический колледж», ГБПОУ НСО  «Новосибирский речной колледж», ГАПОУ НСО «Татарский политехнический колледж»</w:t>
      </w:r>
      <w:r w:rsidR="00BC252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ГБПОУ НСО «Новосибирский колледж электроники и вычислительной техники», ГБПОУ НСО «Ордынский аграрный колледж», </w:t>
      </w:r>
      <w:r w:rsidR="00681C3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НСО «Новосибирский торгово</w:t>
      </w:r>
      <w:r w:rsidR="006372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1C3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колледж», ГБОУ НПО НСО «Профессиональное училище №70», ГБПОУ НСО «Новосибирский электротехнический колледж»,</w:t>
      </w:r>
      <w:r w:rsidR="00681C39" w:rsidRPr="003757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B1E4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НСО «Новосибирский промышленно-энергетический колледж», </w:t>
      </w:r>
      <w:r w:rsidR="00481AEB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НСО «Колыванский аграрный</w:t>
      </w:r>
      <w:proofErr w:type="gramEnd"/>
      <w:r w:rsidR="00481AEB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колледж»)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позволило улучшить качество здоровья обучающихся, повысить </w:t>
      </w:r>
      <w:r w:rsidR="00DA1ED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внеурочную занятость студентов.</w:t>
      </w:r>
      <w:r w:rsidR="00906FF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фактических затрат на осуществление данного мероприятия составила 2 000 тыс. рублей, из них: средства областного бюджета – 1 000 тыс. рублей, </w:t>
      </w:r>
      <w:r w:rsidR="00906FF4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профессиональных образовательных учреждений – 1 000 тыс. рублей.</w:t>
      </w:r>
      <w:r w:rsidR="00906FF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</w:p>
    <w:p w:rsidR="00F65757" w:rsidRPr="003757C0" w:rsidRDefault="00F65757" w:rsidP="00F65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B055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риобретена учебная мебель для 5 профессиональных образовательных учреждений</w:t>
      </w:r>
      <w:r w:rsidR="00065713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23FB3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НСО «Новосибирский колледж электроники и вычислительной техники», ГБПОУ НСО «Ордынский аграрный колледж», ГБПОУ НСО «Новосибирский электротехнический колледж», </w:t>
      </w:r>
      <w:r w:rsidR="0059429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НСО «Новосибирский промышленно-энергетический колледж», ГБПОУ НСО «</w:t>
      </w:r>
      <w:proofErr w:type="spellStart"/>
      <w:r w:rsidR="0059429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Кочковский</w:t>
      </w:r>
      <w:proofErr w:type="spellEnd"/>
      <w:r w:rsidR="0059429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межрайонный аграрный лицей»)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повысило комфортность получения образовательных услуг и привлекательность учреждений профессионального образования для молодежи</w:t>
      </w:r>
      <w:r w:rsidR="004A1137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065B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фактических затрат на осуществление данного мероприятия из средства областного бюджета составила 1 000 тыс. рублей</w:t>
      </w:r>
      <w:r w:rsidR="0030065B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0065B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757" w:rsidRPr="003757C0" w:rsidRDefault="00F65757" w:rsidP="00F65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B055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риобретена бытовая мебель для </w:t>
      </w:r>
      <w:r w:rsidRPr="00233D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0A27" w:rsidRPr="00233D0F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F23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общежитий 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образовательных учреждений</w:t>
      </w:r>
      <w:r w:rsidR="00FC4F23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(ГБПОУ НСО  «Новосибирский </w:t>
      </w:r>
      <w:proofErr w:type="gramStart"/>
      <w:r w:rsidR="00FC4F23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речной</w:t>
      </w:r>
      <w:proofErr w:type="gramEnd"/>
      <w:r w:rsidR="00FC4F23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колледж»</w:t>
      </w:r>
      <w:r w:rsidR="004A1137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ГБПОУ НСО «</w:t>
      </w:r>
      <w:proofErr w:type="spellStart"/>
      <w:r w:rsidR="004A1137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Кочковский</w:t>
      </w:r>
      <w:proofErr w:type="spellEnd"/>
      <w:r w:rsidR="004A1137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межрайонный аграрный лицей»)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повысило комфортность </w:t>
      </w:r>
      <w:r w:rsidR="00312C8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 профессиональн</w:t>
      </w:r>
      <w:r w:rsidR="00312C8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 w:rsidR="00312C8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учреждений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065B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728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фактических затрат на осуществление данного мероприятия составила 340 тыс. рублей, из них: средства областного бюджета – 200 тыс. рублей, </w:t>
      </w:r>
      <w:r w:rsidR="00387728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профессиональных образовательных учреждений – 140 тыс. рублей.</w:t>
      </w:r>
      <w:r w:rsidR="00387728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</w:p>
    <w:p w:rsidR="00F65757" w:rsidRPr="003757C0" w:rsidRDefault="00F65757" w:rsidP="00F65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gramStart"/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1247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общежитиях  профессиональных образовательных учреждений </w:t>
      </w:r>
      <w:r w:rsidR="00D30DD0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(ГБПОУ НСО «Бердский политехнический колледж», ГАПОУ НСО «Новосибирский колледж автосервиса и дорожного хозяйства», </w:t>
      </w:r>
      <w:r w:rsidR="00471238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НСО «Новосибирский колледж питания и сервиса», ГБПОУ НСО «Новосибирский </w:t>
      </w:r>
      <w:r w:rsidR="00471238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речной колледж», ГАПОУ НСО «Татарский политехнический колледж», </w:t>
      </w:r>
      <w:r w:rsidR="002818F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НСО «Новосибирский строительно-монтажный колледж», ГАПОУ НСО «Новосибирский колледж легкой промышленности и сервиса», </w:t>
      </w:r>
      <w:r w:rsidR="0047679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НСО «Новосибирский колледж пищевой промышленности и переработки», ГБПОУ НСО «</w:t>
      </w:r>
      <w:proofErr w:type="spellStart"/>
      <w:r w:rsidR="0047679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Кочковский</w:t>
      </w:r>
      <w:proofErr w:type="spellEnd"/>
      <w:proofErr w:type="gramEnd"/>
      <w:r w:rsidR="0047679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межрайонный аграрный лицей»</w:t>
      </w:r>
      <w:r w:rsidR="007320D0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1238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модернизированы электрические, сантехнические сети, оборудованы комнаты гигиены, прачечные, кухни, что позволило создать безопасные и комфортные условия для </w:t>
      </w:r>
      <w:r w:rsidR="00B87338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 </w:t>
      </w:r>
      <w:r w:rsidR="00516BA9" w:rsidRPr="00750F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750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EE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фактических затрат на осуществление данного мероприятия из средств областного бюджета составила </w:t>
      </w:r>
      <w:r w:rsidR="00521048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10 000</w:t>
      </w:r>
      <w:r w:rsidR="00D73EE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73EED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73EE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</w:p>
    <w:p w:rsidR="00F65757" w:rsidRPr="00ED66F2" w:rsidRDefault="00F65757" w:rsidP="00F65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F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Совместно с общественными организациями инвалидов был определен перечень профессий и перечень профессиональных образовательных учреждений, в которых будут создаваться условия для обучения лиц с ограниченными возможностями здоровья, в том числе </w:t>
      </w:r>
      <w:r w:rsidR="008665DF" w:rsidRPr="000F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обеспечена </w:t>
      </w:r>
      <w:r w:rsidRPr="000F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доступность зданий. </w:t>
      </w:r>
      <w:r w:rsid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F7BB0"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</w:t>
      </w:r>
      <w:r w:rsidR="00D52B0D"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выявлена необходимость создания </w:t>
      </w:r>
      <w:r w:rsidR="003077F2"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обучения лиц с ограниченными возможностями здоровья</w:t>
      </w:r>
      <w:r w:rsidR="00EF7BB0"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 профессиональных образовательных учреждени</w:t>
      </w:r>
      <w:r w:rsidR="00172DF6"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EF7BB0"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A23"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(ГБПОУ НСО «Бердский политехнический колледж», ГБПОУ НСО «Новосибирский колледж электроники и вычислительной техники», </w:t>
      </w:r>
      <w:r w:rsidR="003E2B8B"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НСО «Новосибирский торгово</w:t>
      </w:r>
      <w:r w:rsidR="00BB53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2B8B"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колледж», ГАПОУ НСО «Новосибирский колледж печати и информационных технологий», ГБПОУ НСО «Чулымский межрайонный аграрный лицей», ГАПОУ НСО «Новосибирский колледж легкой промышленности и сервиса»</w:t>
      </w:r>
      <w:r w:rsidR="00172DF6"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ГБПОУ</w:t>
      </w:r>
      <w:proofErr w:type="gramEnd"/>
      <w:r w:rsidR="00172DF6"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«Новосибирский промышленно-энергетический колледж»)</w:t>
      </w:r>
      <w:r w:rsidR="0015425D"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2DF6"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DBC"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фактических затрат на осуществление данного мероприятия из средств областного бюджета составила 11 907,58 тыс. рублей</w:t>
      </w:r>
      <w:r w:rsidR="00E93DBC" w:rsidRPr="00ED6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93DBC"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</w:p>
    <w:p w:rsidR="00F65757" w:rsidRPr="003757C0" w:rsidRDefault="00F65757" w:rsidP="00F65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proofErr w:type="gramStart"/>
      <w:r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 компьютер</w:t>
      </w:r>
      <w:r w:rsidR="00B87338"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87338"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парк</w:t>
      </w:r>
      <w:r w:rsidRPr="00ED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 профессиональных образовательных</w:t>
      </w:r>
      <w:r w:rsidRPr="0086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</w:t>
      </w:r>
      <w:r w:rsidR="00293C0F" w:rsidRPr="0086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433CA" w:rsidRPr="0086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НСО «Новосибирский технологический колледж», ГБПОУ НСО  «Новосибирский речной колледж», ГАПОУ НСО «Татарский политехнический колледж», ГБПОУ НСО «Ордынский аграрный колледж», </w:t>
      </w:r>
      <w:r w:rsidR="000F4891" w:rsidRPr="0086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НСО «Новосибирский колледж легкой промышленности и сервиса», ГБПОУ НСО «Новосибирский автотранспортный колледж», ГБПОУ НСО «Новосибирский электротехнический колледж», ГБПОУ НСО «Новосибирский промышленно-энергетический колледж», </w:t>
      </w:r>
      <w:r w:rsidR="007B253D" w:rsidRPr="00863AE6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НСО «</w:t>
      </w:r>
      <w:proofErr w:type="spellStart"/>
      <w:r w:rsidR="007B253D" w:rsidRPr="00863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Кочковский</w:t>
      </w:r>
      <w:proofErr w:type="spellEnd"/>
      <w:r w:rsidR="007B253D" w:rsidRPr="0086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межрайонный аграрный лицей»)</w:t>
      </w:r>
      <w:r w:rsidRPr="00863AE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повысило качество</w:t>
      </w:r>
      <w:proofErr w:type="gramEnd"/>
      <w:r w:rsidRPr="0086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</w:t>
      </w:r>
      <w:r w:rsidR="0086606E" w:rsidRPr="0086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применения </w:t>
      </w:r>
      <w:proofErr w:type="gramStart"/>
      <w:r w:rsidR="0086606E" w:rsidRPr="00863A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="00083929" w:rsidRPr="00863A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6E" w:rsidRPr="00863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="0086606E" w:rsidRPr="0086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48795E" w:rsidRPr="00863AE6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электронного обучения, дистанционных образовательных технологий</w:t>
      </w:r>
      <w:r w:rsidRPr="00863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253D" w:rsidRPr="0086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AA5" w:rsidRPr="00863A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фактических затрат на осуществление данного мероприятия из средств областного бюджета составила 1 375 тыс. рублей</w:t>
      </w:r>
      <w:r w:rsidR="000F7AA5" w:rsidRPr="00863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7AA5" w:rsidRPr="0086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</w:p>
    <w:p w:rsidR="00F65757" w:rsidRPr="003757C0" w:rsidRDefault="00F65757" w:rsidP="00F65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Приобретены </w:t>
      </w:r>
      <w:r w:rsidR="00EC2B0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</w:t>
      </w:r>
      <w:r w:rsidR="00EC2B0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мультимедийного оборудования</w:t>
      </w:r>
      <w:r w:rsidR="00886B3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профессиональные образовательные учреждения:</w:t>
      </w:r>
      <w:r w:rsidR="0030176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НСО «Новосибирский колледж электроники и вычислительной техники», ГБПОУ НСО «Ордынский аграрный колледж», </w:t>
      </w:r>
      <w:r w:rsidR="0086424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НСО «Новосибирский автотранспортный колледж», ГБПОУ НСО «</w:t>
      </w:r>
      <w:proofErr w:type="spellStart"/>
      <w:r w:rsidR="0086424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Кочковский</w:t>
      </w:r>
      <w:proofErr w:type="spellEnd"/>
      <w:r w:rsidR="0086424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межрайонный аграрный лицей», ГАПОУ НСО «Татарский политехнический колледж».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67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фактических затрат на </w:t>
      </w:r>
      <w:r w:rsidR="007D167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осуществление данного мероприятия из средств областного бюджета составила </w:t>
      </w:r>
      <w:r w:rsidR="00EC2B0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202,44</w:t>
      </w:r>
      <w:r w:rsidR="007D167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D167C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D167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</w:p>
    <w:p w:rsidR="00F65757" w:rsidRPr="003757C0" w:rsidRDefault="00F65757" w:rsidP="00F65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="0048795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доступа к сети Интернет </w:t>
      </w:r>
      <w:r w:rsidR="00BD6CC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профессиональных образовательных учреждения повысили доступность образовательных услуг. </w:t>
      </w:r>
      <w:r w:rsidR="00A14893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фактических затрат на осуществление данного мероприятия из средств областного бюджета составила </w:t>
      </w:r>
      <w:r w:rsidR="00B52790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898</w:t>
      </w:r>
      <w:r w:rsidR="00A14893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14893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14893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  <w:r w:rsidR="00C649B0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757" w:rsidRPr="003757C0" w:rsidRDefault="00F65757" w:rsidP="00F65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="00246B0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перевозки студентов</w:t>
      </w:r>
      <w:r w:rsidR="009A08F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7E2B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экскурсий, профориентационной работы в два межрайонных базовых центра (ГБПОУ НСО «Чулымский межрайонный аграрный лицей», ГБПОУ НСО «</w:t>
      </w:r>
      <w:proofErr w:type="spellStart"/>
      <w:r w:rsidR="009F7E2B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Кочковский</w:t>
      </w:r>
      <w:proofErr w:type="spellEnd"/>
      <w:r w:rsidR="009F7E2B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межрайонный аграрный лицей») приобретены автобусы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49B0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фактических затрат на осуществление данного мероприятия из средств областного бюджета составила 1 097,59 тыс. рублей</w:t>
      </w:r>
      <w:r w:rsidR="00C649B0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649B0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</w:p>
    <w:p w:rsidR="00F65757" w:rsidRPr="003757C0" w:rsidRDefault="00F65757" w:rsidP="00F65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 </w:t>
      </w:r>
      <w:r w:rsidR="004636CE" w:rsidRPr="0015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5425D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году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 профессиональные образовательн</w:t>
      </w:r>
      <w:r w:rsidR="001A663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учреждения внедрена </w:t>
      </w:r>
      <w:r w:rsidR="00D61CE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автоматизированная система сбора ведомственной </w:t>
      </w:r>
      <w:r w:rsidR="00C10F9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D61CE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предоставляемой профессиональными образовательными учреждениями</w:t>
      </w:r>
      <w:r w:rsidR="00557C4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021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C4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4021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</w:t>
      </w:r>
      <w:r w:rsidR="00557C4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="0024021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</w:t>
      </w:r>
      <w:r w:rsidR="00557C4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4021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</w:t>
      </w:r>
      <w:r w:rsidR="00557C4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4021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программных продуктов 1С: Колледж </w:t>
      </w:r>
      <w:proofErr w:type="gramStart"/>
      <w:r w:rsidR="0024021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="0024021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1С</w:t>
      </w:r>
      <w:r w:rsidR="00C10F9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Свод отчетов ПРОФ</w:t>
      </w:r>
      <w:r w:rsidR="00AB7D56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A8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фактических затрат на осуществление данного мероприятия из средств областного бюджета составила 3 600 тыс. рублей</w:t>
      </w:r>
      <w:r w:rsidR="00B16A8E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16A8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</w:p>
    <w:p w:rsidR="00F65757" w:rsidRPr="003757C0" w:rsidRDefault="00F65757" w:rsidP="00F65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В </w:t>
      </w:r>
      <w:r w:rsidR="00925631" w:rsidRPr="00FD22D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году</w:t>
      </w:r>
      <w:r w:rsidR="0092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34 профессиональны</w:t>
      </w:r>
      <w:r w:rsidR="00925631" w:rsidRPr="00FD22D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="00925631" w:rsidRPr="00FD22D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обеспечены бланками документов государственного образца. </w:t>
      </w:r>
      <w:r w:rsidR="007B021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фактических затрат на осуществление данного мероприятия из средств областного бюджета составила 1 865 тыс. рублей</w:t>
      </w:r>
      <w:r w:rsidR="007B0219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B021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</w:p>
    <w:p w:rsidR="00EB1551" w:rsidRPr="003757C0" w:rsidRDefault="00F8228B" w:rsidP="00F82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4. «Повышение эффективности управления системой профессионального образования, создание и внедрение государственно-общественных моделей взаимодействия, развития системы социального партнерства»</w:t>
      </w:r>
      <w:r w:rsidR="0018010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3A2" w:rsidRPr="003757C0" w:rsidRDefault="00D751D1" w:rsidP="00E64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</w:t>
      </w:r>
      <w:r w:rsidR="0020661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9D2A7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отраслевых советов</w:t>
      </w:r>
      <w:r w:rsidR="00E643A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создано 9 площадок для обеспечения деятельности по независимой оценке </w:t>
      </w:r>
      <w:r w:rsidR="00C720B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43A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сертификации профессиональных квалификаций рабочих кадров и специалистов среднего звена. </w:t>
      </w:r>
    </w:p>
    <w:p w:rsidR="0018010E" w:rsidRPr="003757C0" w:rsidRDefault="0018010E" w:rsidP="00F82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9D4754" w:rsidRDefault="00DD0E71" w:rsidP="00DD0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3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D4754" w:rsidRPr="00A25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E274CB" w:rsidRPr="00A25B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4754" w:rsidRPr="00A2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формирования государственного задания на прием обучающихся на основе прогноза кадровых потребностей экономики и его конкурсного распределения между учреждениями профессионального образования </w:t>
      </w:r>
      <w:r w:rsidR="00530641" w:rsidRPr="00A25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0F0D0A" w:rsidRPr="00A2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мероприятий</w:t>
      </w:r>
      <w:r w:rsidR="00530641" w:rsidRPr="00A2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2011 году</w:t>
      </w:r>
      <w:r w:rsidR="00B7092A" w:rsidRPr="00A25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E71" w:rsidRPr="003757C0" w:rsidRDefault="00DD0E71" w:rsidP="00DD0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Разработаны 8 региональных стандартов профессиональной деятельности в 4</w:t>
      </w:r>
      <w:r w:rsidR="008B1809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образовательных учреждениях</w:t>
      </w:r>
      <w:r w:rsidR="00B7092A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C2293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НСО «Новосибирский технологический колледж», ГАПОУ НСО «Новосибирский колледж автосервиса и дорожного хозяйства», </w:t>
      </w:r>
      <w:r w:rsidR="009B0557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НСО «Татарский политехнический колледж», Г</w:t>
      </w:r>
      <w:r w:rsidR="000B1584">
        <w:rPr>
          <w:rFonts w:ascii="Times New Roman" w:eastAsia="Times New Roman" w:hAnsi="Times New Roman" w:cs="Times New Roman"/>
          <w:sz w:val="28"/>
          <w:szCs w:val="28"/>
          <w:lang w:eastAsia="ru-RU"/>
        </w:rPr>
        <w:t>БПОУ НСО «Новосибирский торгово-</w:t>
      </w:r>
      <w:r w:rsidR="009B0557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колледж»)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557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фактических затрат на осуществление данного мероприятия из средств областного бюджета составила 160 тыс. рублей</w:t>
      </w:r>
      <w:r w:rsidR="009B0557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B0557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</w:p>
    <w:p w:rsidR="00DD0E71" w:rsidRPr="003757C0" w:rsidRDefault="00DD0E71" w:rsidP="00DD0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</w:t>
      </w:r>
      <w:r w:rsidR="00A9606A" w:rsidRPr="002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gramStart"/>
      <w:r w:rsidR="00A9606A" w:rsidRPr="002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нормативных правовых документов, обеспечивающих возможность практической реализации моделей сетевого взаимодействия учреждений профессионального образования разного уровня </w:t>
      </w:r>
      <w:r w:rsidR="00E274CB" w:rsidRPr="002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</w:t>
      </w:r>
      <w:proofErr w:type="gramEnd"/>
      <w:r w:rsidR="00E274CB" w:rsidRPr="002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8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8B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мероприятий</w:t>
      </w:r>
      <w:r w:rsidR="00B8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06A" w:rsidRPr="002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274CB" w:rsidRPr="002535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606A" w:rsidRPr="002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36335" w:rsidRPr="00253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0E71" w:rsidRPr="003757C0" w:rsidRDefault="00DD0E71" w:rsidP="00DD0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Разработан региональный портал на базе ГБПОУ НСО  «Новосибирский авиационный технический колледж». </w:t>
      </w:r>
      <w:r w:rsidR="00AF588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фактических затрат на осуществление данного мероприятия из средств областного бюджета составила 50 тыс. рублей</w:t>
      </w:r>
      <w:r w:rsidR="00AF5882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F588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</w:p>
    <w:p w:rsidR="00DF3920" w:rsidRDefault="00DD0E71" w:rsidP="00DD0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49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DF3920" w:rsidRPr="0085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Развертывание электронной системы профориентации на базе автономного государственного учреждения Новосибирской области «Центр развития профессиональной карьеры» </w:t>
      </w:r>
      <w:r w:rsidR="008B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proofErr w:type="gramStart"/>
      <w:r w:rsidR="00B810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и проведено</w:t>
      </w:r>
      <w:proofErr w:type="gramEnd"/>
      <w:r w:rsidR="00B8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204279" w:rsidRPr="00855D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061381" w:rsidRPr="00855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0E71" w:rsidRPr="003757C0" w:rsidRDefault="00DD0E71" w:rsidP="00DD0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4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61381" w:rsidRPr="00855D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3920" w:rsidRPr="00855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4C2050" w:rsidRPr="00855D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F3920" w:rsidRPr="0085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учреждений начального и среднего профессионального образования Новосибирской области в межрегиональном форуме по вопросам модернизации профессионального образования </w:t>
      </w:r>
      <w:r w:rsidR="00061381" w:rsidRPr="0085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планировалось </w:t>
      </w:r>
      <w:r w:rsidR="004C2050" w:rsidRPr="00855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061381" w:rsidRPr="0085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федерального бюджета. Так как в 2014 году не </w:t>
      </w:r>
      <w:proofErr w:type="gramStart"/>
      <w:r w:rsidR="00061381" w:rsidRPr="00855D4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выделены субсидии из федерального бюджета мероприятие не реализов</w:t>
      </w:r>
      <w:r w:rsidR="008E5059" w:rsidRPr="00855D49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ывалось</w:t>
      </w:r>
      <w:proofErr w:type="gramEnd"/>
      <w:r w:rsidR="00061381" w:rsidRPr="00855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1584" w:rsidRPr="000B158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227B48" w:rsidRPr="003757C0" w:rsidRDefault="00227B48" w:rsidP="00227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5. «Создание привлекательных условий обучения в учреждениях профессионального образования».</w:t>
      </w:r>
    </w:p>
    <w:p w:rsidR="0018010E" w:rsidRPr="003757C0" w:rsidRDefault="0018010E" w:rsidP="00227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227B48" w:rsidRPr="003757C0" w:rsidRDefault="00227B48" w:rsidP="00227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Организована квалифицированная помощь по профессиональной ориентации с помощью центров занятости населения, работодателей и образовате</w:t>
      </w:r>
      <w:r w:rsidRPr="00982EA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654FD" w:rsidRPr="00982EA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учреждений</w:t>
      </w:r>
      <w:r w:rsidR="0014362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ГАУ НСО «Центр развития профессиональной карьеры» были организованы консультации, психологическ</w:t>
      </w:r>
      <w:r w:rsidR="0014362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тестировани</w:t>
      </w:r>
      <w:r w:rsidR="0014362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профессиональной ориентации учащихся</w:t>
      </w:r>
      <w:r w:rsidR="00BD3C38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739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фактических затрат на осуществление данного мероприятия из сре</w:t>
      </w:r>
      <w:proofErr w:type="gramStart"/>
      <w:r w:rsidR="0088739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026E82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gramEnd"/>
      <w:r w:rsidR="00026E82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офессиональных образовательных учреждений</w:t>
      </w:r>
      <w:r w:rsidR="0088739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026E8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88739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87392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8739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6C58" w:rsidRPr="003757C0" w:rsidRDefault="00227B48" w:rsidP="00227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4D6C58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повышения престижа рабочих профессий организованы рекламные кампании, направленные на формирование положительного имиджа рабочих профессий/специальностей, имиджа образовательных учреждений, </w:t>
      </w:r>
      <w:r w:rsidR="00527233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осуществлялось </w:t>
      </w:r>
      <w:r w:rsidR="004D6C58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информирование молодежи о ситуации на рынке труда. Для этого были </w:t>
      </w:r>
      <w:proofErr w:type="gramStart"/>
      <w:r w:rsidR="004D6C58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подготовлены и размещены</w:t>
      </w:r>
      <w:proofErr w:type="gramEnd"/>
      <w:r w:rsidR="004D6C58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телевизионном канале «ОТС» информационные материалы о востребованности рабочих профессий и возможностях их получения в профессиональных образовательных организациях. Сумма фактических затрат на осуществление данного мероприятия из средств областного бюджета составила 1 000 тыс. рублей. Мероприятие выполнено.</w:t>
      </w:r>
      <w:r w:rsidR="00B12499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27B48" w:rsidRPr="003757C0" w:rsidRDefault="00227B48" w:rsidP="00227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EC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EF241D" w:rsidRPr="00A951E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155FE" w:rsidRPr="00A95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</w:t>
      </w:r>
      <w:r w:rsidR="00EF241D" w:rsidRPr="00A951E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155FE" w:rsidRPr="00A9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стипендиальн</w:t>
      </w:r>
      <w:r w:rsidR="00EF241D" w:rsidRPr="00A951E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155FE" w:rsidRPr="00A9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 w:rsidR="00EF241D" w:rsidRPr="00A951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55FE" w:rsidRPr="00A9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и студентов государственных образовательных учреждений начального и среднего профессионального образования Новосибирской области </w:t>
      </w:r>
      <w:r w:rsidR="007A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мероприятий </w:t>
      </w:r>
      <w:r w:rsidR="007A1CF9" w:rsidRPr="00A951E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="007A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осуществлена</w:t>
      </w:r>
      <w:r w:rsidR="00B8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F66" w:rsidRPr="00A9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1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F75F66" w:rsidRPr="00A951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17215C" w:rsidRPr="00A95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B48" w:rsidRPr="003757C0" w:rsidRDefault="00227B48" w:rsidP="00227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7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05805" w:rsidRPr="00D10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Организована выплата</w:t>
      </w:r>
      <w:r w:rsidR="0070580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стипендий Правительства Новосибирской области  для 700 лучших учащихся и студентов профессиональных образовательных учреждений, обучающихся по профессиям и специальностям, соответствующи</w:t>
      </w:r>
      <w:r w:rsidR="005404F4" w:rsidRPr="00982EA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0580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80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приоритетным направлениям модернизации и технологического развития экономики Новосибирской области. На выплату стипендий за 2014 год направлено 14 010,35 тыс. рублей</w:t>
      </w:r>
      <w:r w:rsidR="00B86293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связи с отчислением выпускников из образовательных учреждений образовалась экономия средств)</w:t>
      </w:r>
      <w:r w:rsidR="0070580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4C23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C23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Мероприятие выполнено.</w:t>
      </w:r>
    </w:p>
    <w:p w:rsidR="000F60EE" w:rsidRPr="003757C0" w:rsidRDefault="00D9783F" w:rsidP="00D97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B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 6. «Создание системы независимой оценки качества профессионального образования».</w:t>
      </w:r>
    </w:p>
    <w:p w:rsidR="000F60EE" w:rsidRPr="003757C0" w:rsidRDefault="00D751D1" w:rsidP="00D97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</w:t>
      </w:r>
      <w:r w:rsidR="000F60E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Профессиональная – общественная аккредитация проводится межрегиональной ассоциацией руководителей предприятий. Работы по проведению профессионально – общественной аккредитации были прове</w:t>
      </w:r>
      <w:r w:rsidR="00F0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дены во </w:t>
      </w:r>
      <w:r w:rsidR="00F03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0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2014 года.</w:t>
      </w:r>
      <w:r w:rsidR="000F60E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5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3536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олучили </w:t>
      </w:r>
      <w:proofErr w:type="spellStart"/>
      <w:r w:rsidR="00F03536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аккредитационные</w:t>
      </w:r>
      <w:proofErr w:type="spellEnd"/>
      <w:r w:rsidR="00F03536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профессионально</w:t>
      </w:r>
      <w:r w:rsidR="00F035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2E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3536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аккредитации </w:t>
      </w:r>
      <w:r w:rsidR="000F60E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10 профессиональных образовательных учреждений</w:t>
      </w:r>
      <w:r w:rsidR="009455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60E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30 % студентов обучается по аккредитованным программам.</w:t>
      </w:r>
    </w:p>
    <w:p w:rsidR="0018010E" w:rsidRPr="003757C0" w:rsidRDefault="0018010E" w:rsidP="00D97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964C6C" w:rsidRPr="003757C0" w:rsidRDefault="00964C6C" w:rsidP="00964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BB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268A0" w:rsidRPr="008C0B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2B0F57" w:rsidRPr="008C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и проведения общественной оценки качества профессионального образования и сертификации квалификаций </w:t>
      </w:r>
      <w:r w:rsidR="000B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8B6FCA" w:rsidRPr="008C0B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268A0" w:rsidRPr="008C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 w:rsidR="007A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</w:t>
      </w:r>
      <w:r w:rsidRPr="008C0B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планом мероприятий</w:t>
      </w:r>
      <w:r w:rsidRPr="008C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268A0" w:rsidRPr="008C0B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20225" w:rsidRPr="008C0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C6C" w:rsidRPr="003757C0" w:rsidRDefault="00964C6C" w:rsidP="00964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375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Созданы условия </w:t>
      </w:r>
      <w:r w:rsidR="00C61E3D" w:rsidRPr="00375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проведения независимой </w:t>
      </w:r>
      <w:r w:rsidR="004960B6" w:rsidRPr="00375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оценки и сертификации профессиональных квалификаций рабочих кадров и специалистов среднего звена </w:t>
      </w:r>
      <w:r w:rsidRPr="00375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базе 4 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ресурсных центров</w:t>
      </w:r>
      <w:r w:rsidR="00D70E50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(ГАПОУ НСО «Новосибирский колледж автосервиса и дорожного хозяйства»</w:t>
      </w:r>
      <w:r w:rsidR="007C2DD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ГАПОУ НСО «Новосибирский машиностроительный колледж», ГБПОУ НСО «Новосибирский строительно-монтажный колледж», </w:t>
      </w:r>
      <w:r w:rsidR="00E912D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НСО «Новосибирский колледж легкой промышленности и сервиса»)</w:t>
      </w:r>
      <w:r w:rsidR="00B2022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2DC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 фактических затрат на осуществление данного мероприятия из средств областного бюджета составила 580 тыс. рублей. Мероприятие выполнено.</w:t>
      </w:r>
    </w:p>
    <w:p w:rsidR="00964C6C" w:rsidRPr="003757C0" w:rsidRDefault="00964C6C" w:rsidP="00964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 целью оценки качества профессионального образования была проведена профессионально - общественная аккредитация, реализуемых ГАПОУ НСО «Новосибирский машиностроительный колледж» программ. </w:t>
      </w:r>
      <w:r w:rsidR="00D70968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фактических затрат на осуществление данного мероприятия составила </w:t>
      </w:r>
      <w:r w:rsidR="00D35A01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1 500</w:t>
      </w:r>
      <w:r w:rsidR="00D70968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 средства областного бюджета – </w:t>
      </w:r>
      <w:r w:rsidR="00D35A01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="00D70968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D70968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средства работодателей – </w:t>
      </w:r>
      <w:r w:rsidR="00D35A01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600</w:t>
      </w:r>
      <w:r w:rsidR="00D70968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тыс. рублей, средства профессиональных образовательных учреждений – </w:t>
      </w:r>
      <w:r w:rsidR="00D35A01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</w:t>
      </w:r>
      <w:r w:rsidR="00D70968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тыс. рублей.</w:t>
      </w:r>
      <w:r w:rsidR="00D70968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  <w:r w:rsidR="00AD472A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60EE" w:rsidRPr="003757C0" w:rsidRDefault="002E1BAD" w:rsidP="002E1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 7. «Создание эффективной системы управления кадрами профессионального образования и их материального стимулирования»</w:t>
      </w:r>
      <w:r w:rsidR="008C7F97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0EE" w:rsidRPr="003757C0" w:rsidRDefault="00D751D1" w:rsidP="002E1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</w:t>
      </w:r>
      <w:r w:rsidR="00A71597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При изменении законодательства в сфере образования необходимость повышения квалификации по различным аспектам деятельности педагогических и руководящих работников профессиональных образовательных учреждений</w:t>
      </w:r>
      <w:r w:rsidR="00D1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</w:t>
      </w:r>
      <w:r w:rsidR="002B64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</w:t>
      </w:r>
      <w:r w:rsidR="00D1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2B6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обусловило</w:t>
      </w:r>
      <w:r w:rsidR="00D1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превышени</w:t>
      </w:r>
      <w:r w:rsidR="002B64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планового значения индикатора</w:t>
      </w:r>
      <w:r w:rsidR="003505C6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F97" w:rsidRPr="003757C0" w:rsidRDefault="008C7F97" w:rsidP="002E1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E823BC" w:rsidRPr="003757C0" w:rsidRDefault="00E823BC" w:rsidP="00E8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 базе 5 ресурсных центров </w:t>
      </w:r>
      <w:r w:rsidR="004D43E1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60E8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НСО «Новосибирский технологический колледж», ГБПОУ НСО «Новосибирский химик</w:t>
      </w:r>
      <w:proofErr w:type="gramStart"/>
      <w:r w:rsidR="00060E8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060E8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технологический колледж им. Д.И. Менделеева», ГБПОУ НСО «Новосибирский </w:t>
      </w:r>
      <w:r w:rsidR="00060E8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торгово</w:t>
      </w:r>
      <w:r w:rsidR="002410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0E8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колледж», </w:t>
      </w:r>
      <w:r w:rsidR="00C85ED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НСО «Новосибирский колледж транспортных технологий имени Н.А. Лунина», ГБПОУ НСО «Новосибирский промышленно-энергетический колледж»)</w:t>
      </w:r>
      <w:r w:rsidR="00060E8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программы повышения квалификации педагогически</w:t>
      </w:r>
      <w:r w:rsidR="008F5869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работников на основе модульно</w:t>
      </w: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компетентностного подхода.</w:t>
      </w:r>
      <w:r w:rsidR="00C85ED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FE6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 фактических затрат на осуществление данного мероприятия из средств областного бюджета составила 80 тыс. рублей. Мероприятие выполнено.</w:t>
      </w:r>
    </w:p>
    <w:p w:rsidR="00E823BC" w:rsidRPr="003757C0" w:rsidRDefault="00560E70" w:rsidP="00E8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2A106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внебюджетных источников </w:t>
      </w:r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мастеров и преподавателей специальных дисциплин прошли стажировку на предприятиях, в организациях и на базе ресурсных центров</w:t>
      </w:r>
      <w:r w:rsidR="00224FE6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4FE6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Сумма фактических затрат на осуществление данного мероприятия из средств </w:t>
      </w:r>
      <w:r w:rsidR="000805A7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работодателей </w:t>
      </w:r>
      <w:r w:rsidR="00224FE6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составила </w:t>
      </w:r>
      <w:r w:rsidR="000805A7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412,49</w:t>
      </w:r>
      <w:r w:rsidR="00224FE6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0805A7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4013E" w:rsidRPr="004D1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="0034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0700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</w:t>
      </w:r>
      <w:proofErr w:type="gramStart"/>
      <w:r w:rsidR="00350700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пр</w:t>
      </w:r>
      <w:proofErr w:type="gramEnd"/>
      <w:r w:rsidR="00350700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офессиональных образовательных учреждений – 100 тыс. рублей</w:t>
      </w:r>
      <w:r w:rsidR="00224FE6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Мероприятие выполнено.</w:t>
      </w:r>
    </w:p>
    <w:p w:rsidR="00E823BC" w:rsidRPr="003757C0" w:rsidRDefault="00175083" w:rsidP="00E8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0C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Организованы курсы повышения квалификации работников учреждений профессионального образования</w:t>
      </w:r>
      <w:r w:rsidRPr="0078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4AD1" w:rsidRPr="0078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формирования резерва</w:t>
      </w:r>
      <w:r w:rsidR="0087084B" w:rsidRPr="0078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на замещение руководящих должностей.</w:t>
      </w:r>
      <w:r w:rsidR="0087084B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5C1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 фактических затрат на осуществление данного мероприятия из сре</w:t>
      </w:r>
      <w:proofErr w:type="gramStart"/>
      <w:r w:rsidR="000805C1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дств </w:t>
      </w:r>
      <w:r w:rsidR="00E962D4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gramEnd"/>
      <w:r w:rsidR="00E962D4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офессиональных образовательных учреждений </w:t>
      </w:r>
      <w:r w:rsidR="000805C1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составила </w:t>
      </w:r>
      <w:r w:rsidR="00E962D4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</w:t>
      </w:r>
      <w:r w:rsidR="000805C1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E962D4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805C1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Мероприятие выполнено.</w:t>
      </w:r>
    </w:p>
    <w:p w:rsidR="00E823BC" w:rsidRPr="003757C0" w:rsidRDefault="00560E70" w:rsidP="00056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3 дистанционных </w:t>
      </w:r>
      <w:r w:rsidR="007F5A66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работников учреждений профессионального образования</w:t>
      </w:r>
      <w:r w:rsidR="0059608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ГБПОУ НСО «Новосибирский профессионально-педагогический колледж»</w:t>
      </w:r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08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058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фактических затрат на осуществление данного мероприятия составила 210 тыс. рублей, из них: средства областного бюджета – 110 тыс. рублей, </w:t>
      </w:r>
      <w:r w:rsidR="00925058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профессиональных образовательных учреждений – 100 тыс. рублей.</w:t>
      </w:r>
      <w:r w:rsidR="00925058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выполнено.</w:t>
      </w:r>
    </w:p>
    <w:p w:rsidR="00E823BC" w:rsidRPr="003757C0" w:rsidRDefault="00560E70" w:rsidP="00E8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5 профессиональных образовательных учреждений </w:t>
      </w:r>
      <w:r w:rsidR="0048452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(ГАПОУ НСО «Новосибирский колледж автосервиса и дорожного хозяйства», ГБПОУ НСО «Новосибирский химико</w:t>
      </w:r>
      <w:r w:rsidR="008F58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452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технологический колледж им. Д.И. Менделеева», ГБПОУ НСО «Новосибирский технический колледж им. А.И. Покрышкина», </w:t>
      </w:r>
      <w:r w:rsidR="00663B0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НСО «Новосибирский строительно-монтажный колледж», ГАПОУ НСО «Новосибирский колледж печати и информационных технологий»)</w:t>
      </w:r>
      <w:r w:rsidR="0048452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прошла </w:t>
      </w:r>
      <w:r w:rsidR="00D50A16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</w:t>
      </w:r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проекта по повышению эффективности функционирования кадрового ресурса образовательных организаций системы профессионального образования Новосибирской</w:t>
      </w:r>
      <w:proofErr w:type="gramEnd"/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  <w:r w:rsidR="00A00B18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7DE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проекта проведено тестирование, определены траектории</w:t>
      </w:r>
      <w:r w:rsidR="008D769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роста педагогических работников. </w:t>
      </w:r>
      <w:r w:rsidR="00A00B18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 фактических затрат на осуществление данного мероприятия из средств областного бюджета составила 2 000 тыс. рублей. Мероприятие выполнено.</w:t>
      </w:r>
    </w:p>
    <w:p w:rsidR="00E823BC" w:rsidRPr="003757C0" w:rsidRDefault="00560E70" w:rsidP="00E8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Осуществлена подготовка </w:t>
      </w:r>
      <w:r w:rsidR="002551C0" w:rsidRPr="00781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тьюторов</w:t>
      </w:r>
      <w:proofErr w:type="spellEnd"/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работников </w:t>
      </w:r>
      <w:r w:rsidR="008E2621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НСО «Новосибирский профессионально-педагогический колледж» </w:t>
      </w:r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условий по повышению квалификации работников учреждений профессионального образования на основе индивидуальных образовательных </w:t>
      </w:r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траекторий</w:t>
      </w:r>
      <w:r w:rsidR="004E228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597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97C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 фактических затрат на осуществление данного мероприятия из средств областного бюджета составила 40 тыс. рублей. Мероприятие выполнено.</w:t>
      </w:r>
    </w:p>
    <w:p w:rsidR="00E823BC" w:rsidRPr="003757C0" w:rsidRDefault="00560E70" w:rsidP="00E8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дистанционные  образовательные ресурсы в 3</w:t>
      </w:r>
      <w:r w:rsidR="00DD38D3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образовательных учреждениях</w:t>
      </w:r>
      <w:r w:rsidR="00DB66DA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(ГБПОУ НСО «Новосибирский колледж электроники и вычислительной техники», ГБПОУ НСО «Новосибирский строительно-монтажный колледж», ГБПОУ НСО «Новосибирский промышленно-энергетический колледж»)</w:t>
      </w:r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41EA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1EA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 фактических затрат на осуществление данного мероприятия из средств областного бюджета составила 90 тыс. рублей. Мероприятие выполнено.</w:t>
      </w:r>
    </w:p>
    <w:p w:rsidR="00E823BC" w:rsidRPr="003757C0" w:rsidRDefault="00560E70" w:rsidP="00E8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B16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2E60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НСО «</w:t>
      </w:r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Татарский политехнический колледж</w:t>
      </w:r>
      <w:r w:rsidR="00892E60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разработаны методические материалы по внедрению региональных профессиональных стандартов при подготовке специалистов агропромышленного комплекса.</w:t>
      </w:r>
      <w:r w:rsidR="00A066A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6AC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 фактических затрат на осуществление данного мероприятия из средств областного бюджета составила 20 тыс. рублей. Мероприятие выполнено.</w:t>
      </w:r>
    </w:p>
    <w:p w:rsidR="00E823BC" w:rsidRPr="003757C0" w:rsidRDefault="00560E70" w:rsidP="00E8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proofErr w:type="gramStart"/>
      <w:r w:rsidR="009A1E6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премии «Почетный работник профессионального образования Новосибирской области», утвержденным постановлением Правительства Новосибирской области от 13.02.2012 № 86-п «Об учреждении премии «Почетный работник профессионального образования Новосибирской области», в целях поощрения педагогических работников за большой вклад в развитие системы среднего профессионального образования в Новосибирской области и особые заслуги в профессиональной деятельности </w:t>
      </w:r>
      <w:r w:rsidR="006117A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</w:t>
      </w:r>
      <w:r w:rsidR="000F292C" w:rsidRPr="000F2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присвоено звание</w:t>
      </w:r>
      <w:r w:rsidR="00594E58" w:rsidRPr="000F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«Почетный работник профессионального</w:t>
      </w:r>
      <w:proofErr w:type="gramEnd"/>
      <w:r w:rsidR="00594E58" w:rsidRPr="000F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Новосибирской области» </w:t>
      </w:r>
      <w:r w:rsidR="000F292C" w:rsidRPr="000F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вручением премии и </w:t>
      </w:r>
      <w:r w:rsidR="00716E61" w:rsidRPr="000F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нагрудн</w:t>
      </w:r>
      <w:r w:rsidR="000F292C" w:rsidRPr="000F2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16E61" w:rsidRPr="000F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0F292C" w:rsidRPr="000F29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6E61" w:rsidRPr="000F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«Почетный работник профессионального образования Новосибирской области»</w:t>
      </w:r>
      <w:r w:rsidR="006117AF" w:rsidRPr="000F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6117AF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2E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работникам из </w:t>
      </w:r>
      <w:r w:rsidR="0028103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НСО «Новосибирский колледж почтовой связи и сервиса», ГБПОУ НСО «</w:t>
      </w:r>
      <w:proofErr w:type="spellStart"/>
      <w:r w:rsidR="0028103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Доволенский</w:t>
      </w:r>
      <w:proofErr w:type="spellEnd"/>
      <w:r w:rsidR="0028103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колледж», ГБПОУ НСО «Новосибирский профессионально-педагогический колледж», </w:t>
      </w:r>
      <w:r w:rsidR="00B23B32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НСО  «Новосибирский речной колледж», </w:t>
      </w:r>
      <w:r w:rsidR="003814F7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НСО «Новосибирский колледж пищевой промышленности и переработки»</w:t>
      </w:r>
      <w:r w:rsidR="004E228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4F7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 фактических затрат на осуществление данного мероприятия из средств областного бюджета составила 500 тыс. рублей. Мероприятие выполнено.</w:t>
      </w:r>
    </w:p>
    <w:p w:rsidR="00476F59" w:rsidRPr="003757C0" w:rsidRDefault="00560E70" w:rsidP="0096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="0096135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поощрения мастеров производственного обучения профессиональных образовательных учреждений, реализующих образовательные программы среднего профессионального образования на территории Новосибирской области</w:t>
      </w:r>
      <w:r w:rsidR="003A7BE3" w:rsidRPr="007810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F7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проводится конкурс «Мастер года»</w:t>
      </w:r>
      <w:r w:rsidR="005A55D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135D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5D5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победителем конкурса стал мастер производственного обучения </w:t>
      </w:r>
      <w:r w:rsidR="001534B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НСО «Новосибирский торгово</w:t>
      </w:r>
      <w:r w:rsidR="003A7B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34B4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колледж»</w:t>
      </w:r>
      <w:r w:rsidR="004E2289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4B4" w:rsidRPr="0037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 фактических затрат на осуществление данного мероприятия из средств областного бюджета составила 50 тыс. рублей. Мероприятие выполнено.</w:t>
      </w:r>
      <w:r w:rsidR="00E823BC" w:rsidRPr="003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5A5" w:rsidRPr="004D1DB6" w:rsidRDefault="00D962B1" w:rsidP="004D1DB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hAnsi="Times New Roman" w:cs="Times New Roman"/>
          <w:sz w:val="28"/>
          <w:szCs w:val="28"/>
          <w:lang w:eastAsia="ru-RU"/>
        </w:rPr>
        <w:t>Реализация мероприятий Программы способствует созданию эффективной системы профессионального образования, обеспечивающей сферу производства и услуг Новосибирской области квалифицированными специалистами и рабочими кадрами, укрепляет материально – техническую базу профессиональных образовательных учреждений.</w:t>
      </w:r>
    </w:p>
    <w:p w:rsidR="00AF32FF" w:rsidRPr="003757C0" w:rsidRDefault="00802F15" w:rsidP="00913F8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D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Всего </w:t>
      </w:r>
      <w:r w:rsidR="00B902C5" w:rsidRPr="004D1DB6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Pr="004D1DB6">
        <w:rPr>
          <w:rFonts w:ascii="Times New Roman" w:hAnsi="Times New Roman" w:cs="Times New Roman"/>
          <w:sz w:val="28"/>
          <w:szCs w:val="28"/>
          <w:lang w:eastAsia="ru-RU"/>
        </w:rPr>
        <w:t>2014 год в рамках реализации мероприятий Программы</w:t>
      </w:r>
      <w:r w:rsidRPr="003757C0">
        <w:rPr>
          <w:rFonts w:ascii="Times New Roman" w:hAnsi="Times New Roman" w:cs="Times New Roman"/>
          <w:sz w:val="28"/>
          <w:szCs w:val="28"/>
          <w:lang w:eastAsia="ru-RU"/>
        </w:rPr>
        <w:t xml:space="preserve"> было </w:t>
      </w:r>
      <w:r w:rsidR="00460F7D" w:rsidRPr="003757C0">
        <w:rPr>
          <w:rFonts w:ascii="Times New Roman" w:hAnsi="Times New Roman" w:cs="Times New Roman"/>
          <w:sz w:val="28"/>
          <w:szCs w:val="28"/>
          <w:lang w:eastAsia="ru-RU"/>
        </w:rPr>
        <w:t>освоено</w:t>
      </w:r>
      <w:r w:rsidRPr="003757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0550" w:rsidRPr="003757C0">
        <w:rPr>
          <w:rFonts w:ascii="Times New Roman" w:hAnsi="Times New Roman" w:cs="Times New Roman"/>
          <w:sz w:val="28"/>
          <w:szCs w:val="28"/>
          <w:lang w:eastAsia="ru-RU"/>
        </w:rPr>
        <w:t>285 250,19</w:t>
      </w:r>
      <w:r w:rsidR="001851F7" w:rsidRPr="003757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7C0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рублей, в том числе </w:t>
      </w:r>
      <w:r w:rsidR="00440550" w:rsidRPr="003757C0">
        <w:rPr>
          <w:rFonts w:ascii="Times New Roman" w:hAnsi="Times New Roman" w:cs="Times New Roman"/>
          <w:sz w:val="28"/>
          <w:szCs w:val="28"/>
          <w:lang w:eastAsia="ru-RU"/>
        </w:rPr>
        <w:t>197 617,32</w:t>
      </w:r>
      <w:r w:rsidR="00913F8E" w:rsidRPr="003757C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из средств областного бюджета, </w:t>
      </w:r>
      <w:r w:rsidR="008F207A" w:rsidRPr="003757C0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работодателей составили </w:t>
      </w:r>
      <w:r w:rsidR="00440550" w:rsidRPr="003757C0">
        <w:rPr>
          <w:rFonts w:ascii="Times New Roman" w:hAnsi="Times New Roman" w:cs="Times New Roman"/>
          <w:sz w:val="28"/>
          <w:szCs w:val="28"/>
          <w:lang w:eastAsia="ru-RU"/>
        </w:rPr>
        <w:t>52 346,69</w:t>
      </w:r>
      <w:r w:rsidR="00AC4230" w:rsidRPr="003757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F207A" w:rsidRPr="003757C0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="00AC4230" w:rsidRPr="003757C0">
        <w:rPr>
          <w:rFonts w:ascii="Times New Roman" w:hAnsi="Times New Roman" w:cs="Times New Roman"/>
          <w:sz w:val="28"/>
          <w:szCs w:val="28"/>
          <w:lang w:eastAsia="ru-RU"/>
        </w:rPr>
        <w:t>, средств</w:t>
      </w:r>
      <w:r w:rsidR="00C50F49" w:rsidRPr="003757C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C4230" w:rsidRPr="003757C0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профессиональных образовательных учреждений</w:t>
      </w:r>
      <w:r w:rsidR="008F207A" w:rsidRPr="003757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0550" w:rsidRPr="003757C0">
        <w:rPr>
          <w:rFonts w:ascii="Times New Roman" w:hAnsi="Times New Roman" w:cs="Times New Roman"/>
          <w:sz w:val="28"/>
          <w:szCs w:val="28"/>
          <w:lang w:eastAsia="ru-RU"/>
        </w:rPr>
        <w:t>35 286,18</w:t>
      </w:r>
      <w:r w:rsidR="008C21AA" w:rsidRPr="003757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C4230" w:rsidRPr="003757C0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Pr="003757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5B9F" w:rsidRPr="003757C0" w:rsidRDefault="00D962B1" w:rsidP="00802F1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hAnsi="Times New Roman" w:cs="Times New Roman"/>
          <w:sz w:val="28"/>
          <w:szCs w:val="28"/>
          <w:lang w:eastAsia="ru-RU"/>
        </w:rPr>
        <w:t>Погашена кредиторская задолженность за 2013 год в размере 9 174,97 тыс. рублей.</w:t>
      </w:r>
    </w:p>
    <w:p w:rsidR="00B87DDE" w:rsidRPr="003757C0" w:rsidRDefault="00B87DDE" w:rsidP="00B87DD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7C0">
        <w:rPr>
          <w:rFonts w:ascii="Times New Roman" w:hAnsi="Times New Roman" w:cs="Times New Roman"/>
          <w:sz w:val="28"/>
          <w:szCs w:val="28"/>
        </w:rPr>
        <w:t>Кредиторская задолженность в 2014 году составила 18 432,24</w:t>
      </w:r>
      <w:r w:rsidR="00235FBD" w:rsidRPr="003757C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60F7D" w:rsidRPr="003757C0">
        <w:rPr>
          <w:rFonts w:ascii="Times New Roman" w:hAnsi="Times New Roman" w:cs="Times New Roman"/>
          <w:sz w:val="28"/>
          <w:szCs w:val="28"/>
        </w:rPr>
        <w:t xml:space="preserve">и </w:t>
      </w:r>
      <w:r w:rsidRPr="003757C0">
        <w:rPr>
          <w:rFonts w:ascii="Times New Roman" w:hAnsi="Times New Roman" w:cs="Times New Roman"/>
          <w:sz w:val="28"/>
          <w:szCs w:val="28"/>
        </w:rPr>
        <w:t>будет погашена в первом квартале 201</w:t>
      </w:r>
      <w:r w:rsidR="00235FBD" w:rsidRPr="003757C0">
        <w:rPr>
          <w:rFonts w:ascii="Times New Roman" w:hAnsi="Times New Roman" w:cs="Times New Roman"/>
          <w:sz w:val="28"/>
          <w:szCs w:val="28"/>
        </w:rPr>
        <w:t>5</w:t>
      </w:r>
      <w:r w:rsidRPr="003757C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7F57" w:rsidRDefault="00F87F57" w:rsidP="00802F1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7C0">
        <w:rPr>
          <w:rFonts w:ascii="Times New Roman" w:hAnsi="Times New Roman" w:cs="Times New Roman"/>
          <w:sz w:val="28"/>
          <w:szCs w:val="28"/>
          <w:lang w:eastAsia="ru-RU"/>
        </w:rPr>
        <w:t xml:space="preserve">Версия отчета в региональном сегменте ГАС «Управление» от </w:t>
      </w:r>
      <w:r w:rsidR="00457E5C" w:rsidRPr="003757C0">
        <w:rPr>
          <w:rFonts w:ascii="Times New Roman" w:hAnsi="Times New Roman" w:cs="Times New Roman"/>
          <w:sz w:val="28"/>
          <w:szCs w:val="28"/>
          <w:lang w:eastAsia="ru-RU"/>
        </w:rPr>
        <w:t>26.03</w:t>
      </w:r>
      <w:r w:rsidRPr="003757C0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1A6CFD" w:rsidRPr="003757C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757C0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457E5C" w:rsidRPr="003757C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757C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A6CFD" w:rsidRPr="003757C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57E5C" w:rsidRPr="003757C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757C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57E5C" w:rsidRPr="003757C0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3757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F87F57" w:rsidSect="001F52A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19" w:rsidRDefault="00367D19" w:rsidP="003C6767">
      <w:pPr>
        <w:spacing w:after="0" w:line="240" w:lineRule="auto"/>
      </w:pPr>
      <w:r>
        <w:separator/>
      </w:r>
    </w:p>
  </w:endnote>
  <w:endnote w:type="continuationSeparator" w:id="0">
    <w:p w:rsidR="00367D19" w:rsidRDefault="00367D19" w:rsidP="003C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19" w:rsidRDefault="00367D19" w:rsidP="003C6767">
      <w:pPr>
        <w:spacing w:after="0" w:line="240" w:lineRule="auto"/>
      </w:pPr>
      <w:r>
        <w:separator/>
      </w:r>
    </w:p>
  </w:footnote>
  <w:footnote w:type="continuationSeparator" w:id="0">
    <w:p w:rsidR="00367D19" w:rsidRDefault="00367D19" w:rsidP="003C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930454"/>
      <w:docPartObj>
        <w:docPartGallery w:val="Page Numbers (Top of Page)"/>
        <w:docPartUnique/>
      </w:docPartObj>
    </w:sdtPr>
    <w:sdtEndPr/>
    <w:sdtContent>
      <w:p w:rsidR="00B7092A" w:rsidRDefault="00B709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63C">
          <w:rPr>
            <w:noProof/>
          </w:rPr>
          <w:t>2</w:t>
        </w:r>
        <w:r>
          <w:fldChar w:fldCharType="end"/>
        </w:r>
      </w:p>
    </w:sdtContent>
  </w:sdt>
  <w:p w:rsidR="00B7092A" w:rsidRDefault="00B709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D79BA"/>
    <w:multiLevelType w:val="hybridMultilevel"/>
    <w:tmpl w:val="B34E5D0A"/>
    <w:lvl w:ilvl="0" w:tplc="2E5A8534">
      <w:start w:val="1"/>
      <w:numFmt w:val="decimal"/>
      <w:lvlText w:val="%1."/>
      <w:lvlJc w:val="left"/>
      <w:pPr>
        <w:ind w:left="1069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A1B79"/>
    <w:multiLevelType w:val="hybridMultilevel"/>
    <w:tmpl w:val="5F8CEA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8D6752"/>
    <w:multiLevelType w:val="hybridMultilevel"/>
    <w:tmpl w:val="D48827DC"/>
    <w:lvl w:ilvl="0" w:tplc="214E240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57"/>
    <w:rsid w:val="0000494A"/>
    <w:rsid w:val="00007455"/>
    <w:rsid w:val="0001580A"/>
    <w:rsid w:val="00015E79"/>
    <w:rsid w:val="00015EAF"/>
    <w:rsid w:val="0001639B"/>
    <w:rsid w:val="000249D6"/>
    <w:rsid w:val="00025B9F"/>
    <w:rsid w:val="0002660C"/>
    <w:rsid w:val="00026E82"/>
    <w:rsid w:val="00032DF7"/>
    <w:rsid w:val="00044B51"/>
    <w:rsid w:val="00044FCB"/>
    <w:rsid w:val="00045B14"/>
    <w:rsid w:val="00051EDF"/>
    <w:rsid w:val="00056F15"/>
    <w:rsid w:val="00060E85"/>
    <w:rsid w:val="00061381"/>
    <w:rsid w:val="00065713"/>
    <w:rsid w:val="00075F3B"/>
    <w:rsid w:val="000805A7"/>
    <w:rsid w:val="000805C1"/>
    <w:rsid w:val="00083929"/>
    <w:rsid w:val="000920B5"/>
    <w:rsid w:val="00094660"/>
    <w:rsid w:val="00096CAD"/>
    <w:rsid w:val="000A28A8"/>
    <w:rsid w:val="000A597A"/>
    <w:rsid w:val="000A7518"/>
    <w:rsid w:val="000B1584"/>
    <w:rsid w:val="000B2300"/>
    <w:rsid w:val="000B76FB"/>
    <w:rsid w:val="000C0A1F"/>
    <w:rsid w:val="000C3E23"/>
    <w:rsid w:val="000C5283"/>
    <w:rsid w:val="000C6F30"/>
    <w:rsid w:val="000D058D"/>
    <w:rsid w:val="000D2FA8"/>
    <w:rsid w:val="000D5677"/>
    <w:rsid w:val="000D62EC"/>
    <w:rsid w:val="000E1DE1"/>
    <w:rsid w:val="000E60C5"/>
    <w:rsid w:val="000F0D0A"/>
    <w:rsid w:val="000F292C"/>
    <w:rsid w:val="000F4891"/>
    <w:rsid w:val="000F4F0D"/>
    <w:rsid w:val="000F5E3D"/>
    <w:rsid w:val="000F60EE"/>
    <w:rsid w:val="000F69CF"/>
    <w:rsid w:val="000F7AA5"/>
    <w:rsid w:val="0010284E"/>
    <w:rsid w:val="00105962"/>
    <w:rsid w:val="00112520"/>
    <w:rsid w:val="00112E57"/>
    <w:rsid w:val="00123ED7"/>
    <w:rsid w:val="00131F94"/>
    <w:rsid w:val="00135A57"/>
    <w:rsid w:val="00142F82"/>
    <w:rsid w:val="00143625"/>
    <w:rsid w:val="00144C23"/>
    <w:rsid w:val="0014664D"/>
    <w:rsid w:val="001534B4"/>
    <w:rsid w:val="0015425D"/>
    <w:rsid w:val="0015504A"/>
    <w:rsid w:val="0015528F"/>
    <w:rsid w:val="001654EB"/>
    <w:rsid w:val="00167A23"/>
    <w:rsid w:val="0017215C"/>
    <w:rsid w:val="00172DF6"/>
    <w:rsid w:val="00175083"/>
    <w:rsid w:val="0018010E"/>
    <w:rsid w:val="001812BD"/>
    <w:rsid w:val="001845BB"/>
    <w:rsid w:val="001851F7"/>
    <w:rsid w:val="00186593"/>
    <w:rsid w:val="00193E3D"/>
    <w:rsid w:val="001A00C9"/>
    <w:rsid w:val="001A3834"/>
    <w:rsid w:val="001A6634"/>
    <w:rsid w:val="001A6CFD"/>
    <w:rsid w:val="001A78E3"/>
    <w:rsid w:val="001B16B8"/>
    <w:rsid w:val="001B328F"/>
    <w:rsid w:val="001B4424"/>
    <w:rsid w:val="001B5B8C"/>
    <w:rsid w:val="001B5F95"/>
    <w:rsid w:val="001B717D"/>
    <w:rsid w:val="001C3FBA"/>
    <w:rsid w:val="001C43E7"/>
    <w:rsid w:val="001C4722"/>
    <w:rsid w:val="001E31BE"/>
    <w:rsid w:val="001E40B3"/>
    <w:rsid w:val="001E47A7"/>
    <w:rsid w:val="001E5FA7"/>
    <w:rsid w:val="001E6E7D"/>
    <w:rsid w:val="001E7397"/>
    <w:rsid w:val="001F1871"/>
    <w:rsid w:val="001F52AF"/>
    <w:rsid w:val="00200BD3"/>
    <w:rsid w:val="002024ED"/>
    <w:rsid w:val="00204279"/>
    <w:rsid w:val="00204FA0"/>
    <w:rsid w:val="00206614"/>
    <w:rsid w:val="0021404A"/>
    <w:rsid w:val="00214D81"/>
    <w:rsid w:val="00221431"/>
    <w:rsid w:val="00222C97"/>
    <w:rsid w:val="00223CAC"/>
    <w:rsid w:val="00224FE6"/>
    <w:rsid w:val="00227B48"/>
    <w:rsid w:val="002313D3"/>
    <w:rsid w:val="00232342"/>
    <w:rsid w:val="00233D0F"/>
    <w:rsid w:val="00234735"/>
    <w:rsid w:val="00235FBD"/>
    <w:rsid w:val="00236335"/>
    <w:rsid w:val="00240219"/>
    <w:rsid w:val="002410F8"/>
    <w:rsid w:val="00241338"/>
    <w:rsid w:val="00244149"/>
    <w:rsid w:val="00246B0C"/>
    <w:rsid w:val="00246C4A"/>
    <w:rsid w:val="00253551"/>
    <w:rsid w:val="002551C0"/>
    <w:rsid w:val="00261FD5"/>
    <w:rsid w:val="002677F6"/>
    <w:rsid w:val="00272B12"/>
    <w:rsid w:val="00272B65"/>
    <w:rsid w:val="00273B84"/>
    <w:rsid w:val="00281032"/>
    <w:rsid w:val="002818FE"/>
    <w:rsid w:val="00287512"/>
    <w:rsid w:val="00287CA9"/>
    <w:rsid w:val="00290C4B"/>
    <w:rsid w:val="00291D97"/>
    <w:rsid w:val="00292592"/>
    <w:rsid w:val="002930D7"/>
    <w:rsid w:val="00293C0F"/>
    <w:rsid w:val="0029466C"/>
    <w:rsid w:val="002A0F53"/>
    <w:rsid w:val="002A106F"/>
    <w:rsid w:val="002A18D0"/>
    <w:rsid w:val="002A24B9"/>
    <w:rsid w:val="002A323A"/>
    <w:rsid w:val="002B0F57"/>
    <w:rsid w:val="002B2F29"/>
    <w:rsid w:val="002B64F8"/>
    <w:rsid w:val="002B7B02"/>
    <w:rsid w:val="002C2BC1"/>
    <w:rsid w:val="002C347B"/>
    <w:rsid w:val="002C46C3"/>
    <w:rsid w:val="002C53D8"/>
    <w:rsid w:val="002D0556"/>
    <w:rsid w:val="002D41EA"/>
    <w:rsid w:val="002D5520"/>
    <w:rsid w:val="002D69C0"/>
    <w:rsid w:val="002E1BAD"/>
    <w:rsid w:val="002E5C52"/>
    <w:rsid w:val="002F15A5"/>
    <w:rsid w:val="002F1E07"/>
    <w:rsid w:val="002F5177"/>
    <w:rsid w:val="0030065B"/>
    <w:rsid w:val="0030176E"/>
    <w:rsid w:val="00303BD2"/>
    <w:rsid w:val="003077F2"/>
    <w:rsid w:val="00312C85"/>
    <w:rsid w:val="00323C46"/>
    <w:rsid w:val="00323FB3"/>
    <w:rsid w:val="00325D2E"/>
    <w:rsid w:val="003260DF"/>
    <w:rsid w:val="00331C7D"/>
    <w:rsid w:val="0034013E"/>
    <w:rsid w:val="003417D9"/>
    <w:rsid w:val="00342DA0"/>
    <w:rsid w:val="00344E7C"/>
    <w:rsid w:val="00346394"/>
    <w:rsid w:val="00346A94"/>
    <w:rsid w:val="00347B94"/>
    <w:rsid w:val="003505C6"/>
    <w:rsid w:val="00350700"/>
    <w:rsid w:val="00350C1F"/>
    <w:rsid w:val="00354606"/>
    <w:rsid w:val="00361CB4"/>
    <w:rsid w:val="00363268"/>
    <w:rsid w:val="003636D4"/>
    <w:rsid w:val="00366A14"/>
    <w:rsid w:val="00367D19"/>
    <w:rsid w:val="003757C0"/>
    <w:rsid w:val="003814F7"/>
    <w:rsid w:val="0038199C"/>
    <w:rsid w:val="0038366D"/>
    <w:rsid w:val="00387728"/>
    <w:rsid w:val="00390F21"/>
    <w:rsid w:val="0039100F"/>
    <w:rsid w:val="003915A3"/>
    <w:rsid w:val="003924E2"/>
    <w:rsid w:val="0039663C"/>
    <w:rsid w:val="003A2941"/>
    <w:rsid w:val="003A7BE3"/>
    <w:rsid w:val="003B1592"/>
    <w:rsid w:val="003B5DF9"/>
    <w:rsid w:val="003C230B"/>
    <w:rsid w:val="003C6767"/>
    <w:rsid w:val="003D13E1"/>
    <w:rsid w:val="003D1BF7"/>
    <w:rsid w:val="003D5635"/>
    <w:rsid w:val="003E2B8B"/>
    <w:rsid w:val="003E71DA"/>
    <w:rsid w:val="003E777F"/>
    <w:rsid w:val="003F101D"/>
    <w:rsid w:val="003F52F5"/>
    <w:rsid w:val="00404F53"/>
    <w:rsid w:val="004111EC"/>
    <w:rsid w:val="00413FE7"/>
    <w:rsid w:val="00414AD1"/>
    <w:rsid w:val="004201D2"/>
    <w:rsid w:val="00420D81"/>
    <w:rsid w:val="004251EF"/>
    <w:rsid w:val="004270A3"/>
    <w:rsid w:val="00431419"/>
    <w:rsid w:val="00432BA8"/>
    <w:rsid w:val="00432F7D"/>
    <w:rsid w:val="004346E7"/>
    <w:rsid w:val="004372E1"/>
    <w:rsid w:val="00440550"/>
    <w:rsid w:val="00442F0A"/>
    <w:rsid w:val="004451D5"/>
    <w:rsid w:val="00455DD7"/>
    <w:rsid w:val="00456A9B"/>
    <w:rsid w:val="00457E5C"/>
    <w:rsid w:val="00460F7D"/>
    <w:rsid w:val="004636CE"/>
    <w:rsid w:val="00463966"/>
    <w:rsid w:val="00463F32"/>
    <w:rsid w:val="00463FC0"/>
    <w:rsid w:val="004646B0"/>
    <w:rsid w:val="00471238"/>
    <w:rsid w:val="00473156"/>
    <w:rsid w:val="004734DD"/>
    <w:rsid w:val="0047679E"/>
    <w:rsid w:val="00476F59"/>
    <w:rsid w:val="00481AEB"/>
    <w:rsid w:val="0048452D"/>
    <w:rsid w:val="0048795E"/>
    <w:rsid w:val="00495391"/>
    <w:rsid w:val="004960B6"/>
    <w:rsid w:val="0049730D"/>
    <w:rsid w:val="004A1137"/>
    <w:rsid w:val="004B260D"/>
    <w:rsid w:val="004B2EDA"/>
    <w:rsid w:val="004B4B09"/>
    <w:rsid w:val="004C044B"/>
    <w:rsid w:val="004C2050"/>
    <w:rsid w:val="004C2293"/>
    <w:rsid w:val="004D0C7A"/>
    <w:rsid w:val="004D1DB6"/>
    <w:rsid w:val="004D43E1"/>
    <w:rsid w:val="004D6C58"/>
    <w:rsid w:val="004E2289"/>
    <w:rsid w:val="004E4297"/>
    <w:rsid w:val="004F27F3"/>
    <w:rsid w:val="004F5C2D"/>
    <w:rsid w:val="004F6674"/>
    <w:rsid w:val="00501247"/>
    <w:rsid w:val="00501F20"/>
    <w:rsid w:val="00503B9C"/>
    <w:rsid w:val="005068C6"/>
    <w:rsid w:val="00514F6E"/>
    <w:rsid w:val="00515258"/>
    <w:rsid w:val="00515D9E"/>
    <w:rsid w:val="00516BA9"/>
    <w:rsid w:val="00521048"/>
    <w:rsid w:val="00525468"/>
    <w:rsid w:val="00525F39"/>
    <w:rsid w:val="00526591"/>
    <w:rsid w:val="005268FB"/>
    <w:rsid w:val="00527184"/>
    <w:rsid w:val="00527233"/>
    <w:rsid w:val="00530641"/>
    <w:rsid w:val="005404F4"/>
    <w:rsid w:val="00545D33"/>
    <w:rsid w:val="00547088"/>
    <w:rsid w:val="005537BF"/>
    <w:rsid w:val="00553A9D"/>
    <w:rsid w:val="00553D44"/>
    <w:rsid w:val="00557C44"/>
    <w:rsid w:val="00560E70"/>
    <w:rsid w:val="00563C31"/>
    <w:rsid w:val="00567A82"/>
    <w:rsid w:val="0057167B"/>
    <w:rsid w:val="00571E36"/>
    <w:rsid w:val="005749FA"/>
    <w:rsid w:val="005813BB"/>
    <w:rsid w:val="00591B47"/>
    <w:rsid w:val="0059429F"/>
    <w:rsid w:val="00594E58"/>
    <w:rsid w:val="00596082"/>
    <w:rsid w:val="005A100E"/>
    <w:rsid w:val="005A19D9"/>
    <w:rsid w:val="005A4431"/>
    <w:rsid w:val="005A55D5"/>
    <w:rsid w:val="005A62F3"/>
    <w:rsid w:val="005B1E4D"/>
    <w:rsid w:val="005B3D22"/>
    <w:rsid w:val="005B5645"/>
    <w:rsid w:val="005B7B22"/>
    <w:rsid w:val="005C4B6C"/>
    <w:rsid w:val="005C56A1"/>
    <w:rsid w:val="005D0A9C"/>
    <w:rsid w:val="005D2837"/>
    <w:rsid w:val="005D778D"/>
    <w:rsid w:val="005E3A77"/>
    <w:rsid w:val="005E5508"/>
    <w:rsid w:val="005F25DB"/>
    <w:rsid w:val="005F46F0"/>
    <w:rsid w:val="005F66AF"/>
    <w:rsid w:val="005F77F6"/>
    <w:rsid w:val="006008CC"/>
    <w:rsid w:val="00602963"/>
    <w:rsid w:val="006055CF"/>
    <w:rsid w:val="00607AA2"/>
    <w:rsid w:val="006103C6"/>
    <w:rsid w:val="00610CC7"/>
    <w:rsid w:val="006117AF"/>
    <w:rsid w:val="00613F19"/>
    <w:rsid w:val="006372F5"/>
    <w:rsid w:val="00646B13"/>
    <w:rsid w:val="0064722E"/>
    <w:rsid w:val="00654446"/>
    <w:rsid w:val="0065566F"/>
    <w:rsid w:val="00656B79"/>
    <w:rsid w:val="00663B0D"/>
    <w:rsid w:val="00663BE5"/>
    <w:rsid w:val="006753B4"/>
    <w:rsid w:val="00680275"/>
    <w:rsid w:val="00681C39"/>
    <w:rsid w:val="00686005"/>
    <w:rsid w:val="00693767"/>
    <w:rsid w:val="006A48E4"/>
    <w:rsid w:val="006B192E"/>
    <w:rsid w:val="006B4186"/>
    <w:rsid w:val="006C0633"/>
    <w:rsid w:val="006C43C9"/>
    <w:rsid w:val="006C6EBF"/>
    <w:rsid w:val="006D017E"/>
    <w:rsid w:val="006D5D04"/>
    <w:rsid w:val="006D5DBD"/>
    <w:rsid w:val="006E07E4"/>
    <w:rsid w:val="006E26BC"/>
    <w:rsid w:val="006E4E03"/>
    <w:rsid w:val="006E69E8"/>
    <w:rsid w:val="006F001B"/>
    <w:rsid w:val="006F0787"/>
    <w:rsid w:val="006F0D1B"/>
    <w:rsid w:val="006F35D4"/>
    <w:rsid w:val="006F4F30"/>
    <w:rsid w:val="00700445"/>
    <w:rsid w:val="00705805"/>
    <w:rsid w:val="007063BB"/>
    <w:rsid w:val="00706893"/>
    <w:rsid w:val="00707556"/>
    <w:rsid w:val="00710361"/>
    <w:rsid w:val="00716E61"/>
    <w:rsid w:val="00717851"/>
    <w:rsid w:val="007178B7"/>
    <w:rsid w:val="00723826"/>
    <w:rsid w:val="0072561B"/>
    <w:rsid w:val="007320D0"/>
    <w:rsid w:val="00742B88"/>
    <w:rsid w:val="007433CA"/>
    <w:rsid w:val="0074349D"/>
    <w:rsid w:val="0074391A"/>
    <w:rsid w:val="00750C82"/>
    <w:rsid w:val="00750FB1"/>
    <w:rsid w:val="00763C8A"/>
    <w:rsid w:val="00766290"/>
    <w:rsid w:val="00767AE7"/>
    <w:rsid w:val="007709E5"/>
    <w:rsid w:val="00770F99"/>
    <w:rsid w:val="00776636"/>
    <w:rsid w:val="0077767B"/>
    <w:rsid w:val="007810C4"/>
    <w:rsid w:val="0078154E"/>
    <w:rsid w:val="00784C64"/>
    <w:rsid w:val="00784E19"/>
    <w:rsid w:val="00793805"/>
    <w:rsid w:val="007A1CF9"/>
    <w:rsid w:val="007A3024"/>
    <w:rsid w:val="007B0219"/>
    <w:rsid w:val="007B253D"/>
    <w:rsid w:val="007B5E28"/>
    <w:rsid w:val="007C2DDC"/>
    <w:rsid w:val="007C55DD"/>
    <w:rsid w:val="007D167C"/>
    <w:rsid w:val="007D6BF3"/>
    <w:rsid w:val="007F5A66"/>
    <w:rsid w:val="008019DF"/>
    <w:rsid w:val="00802F15"/>
    <w:rsid w:val="0080657C"/>
    <w:rsid w:val="00806C20"/>
    <w:rsid w:val="00811384"/>
    <w:rsid w:val="008228F9"/>
    <w:rsid w:val="00825284"/>
    <w:rsid w:val="00830346"/>
    <w:rsid w:val="008373ED"/>
    <w:rsid w:val="00846B44"/>
    <w:rsid w:val="008523F7"/>
    <w:rsid w:val="00855D49"/>
    <w:rsid w:val="00860A27"/>
    <w:rsid w:val="00863AE6"/>
    <w:rsid w:val="00863B25"/>
    <w:rsid w:val="00864245"/>
    <w:rsid w:val="0086606E"/>
    <w:rsid w:val="008665DF"/>
    <w:rsid w:val="0086687D"/>
    <w:rsid w:val="00866F89"/>
    <w:rsid w:val="0087084B"/>
    <w:rsid w:val="00872390"/>
    <w:rsid w:val="0088097A"/>
    <w:rsid w:val="00884F6D"/>
    <w:rsid w:val="00885C4E"/>
    <w:rsid w:val="00886B3D"/>
    <w:rsid w:val="00887392"/>
    <w:rsid w:val="0089017C"/>
    <w:rsid w:val="00892E60"/>
    <w:rsid w:val="00896FD5"/>
    <w:rsid w:val="008B1809"/>
    <w:rsid w:val="008B23C1"/>
    <w:rsid w:val="008B3270"/>
    <w:rsid w:val="008B66D7"/>
    <w:rsid w:val="008B6FCA"/>
    <w:rsid w:val="008C0BBA"/>
    <w:rsid w:val="008C21AA"/>
    <w:rsid w:val="008C7648"/>
    <w:rsid w:val="008C7F97"/>
    <w:rsid w:val="008D39D8"/>
    <w:rsid w:val="008D713F"/>
    <w:rsid w:val="008D7695"/>
    <w:rsid w:val="008E08F9"/>
    <w:rsid w:val="008E0E33"/>
    <w:rsid w:val="008E2621"/>
    <w:rsid w:val="008E4AD6"/>
    <w:rsid w:val="008E5059"/>
    <w:rsid w:val="008F0136"/>
    <w:rsid w:val="008F207A"/>
    <w:rsid w:val="008F2645"/>
    <w:rsid w:val="008F26F6"/>
    <w:rsid w:val="008F43C7"/>
    <w:rsid w:val="008F5869"/>
    <w:rsid w:val="008F6A82"/>
    <w:rsid w:val="0090036F"/>
    <w:rsid w:val="00900A98"/>
    <w:rsid w:val="00903E64"/>
    <w:rsid w:val="00906FF4"/>
    <w:rsid w:val="009118B7"/>
    <w:rsid w:val="00913F8E"/>
    <w:rsid w:val="00915E8D"/>
    <w:rsid w:val="00920FA7"/>
    <w:rsid w:val="00925058"/>
    <w:rsid w:val="00925631"/>
    <w:rsid w:val="00932FE3"/>
    <w:rsid w:val="00934453"/>
    <w:rsid w:val="009430BB"/>
    <w:rsid w:val="00945579"/>
    <w:rsid w:val="00945FB0"/>
    <w:rsid w:val="0094722B"/>
    <w:rsid w:val="0096135D"/>
    <w:rsid w:val="009613C3"/>
    <w:rsid w:val="00962956"/>
    <w:rsid w:val="00964C6C"/>
    <w:rsid w:val="00965DE6"/>
    <w:rsid w:val="00966CFD"/>
    <w:rsid w:val="009702E2"/>
    <w:rsid w:val="00972F64"/>
    <w:rsid w:val="0097316C"/>
    <w:rsid w:val="0097659C"/>
    <w:rsid w:val="0098072F"/>
    <w:rsid w:val="00982EAF"/>
    <w:rsid w:val="00983B11"/>
    <w:rsid w:val="009867DF"/>
    <w:rsid w:val="0098720C"/>
    <w:rsid w:val="009933F0"/>
    <w:rsid w:val="00995BC4"/>
    <w:rsid w:val="0099692F"/>
    <w:rsid w:val="009A08FD"/>
    <w:rsid w:val="009A1E6D"/>
    <w:rsid w:val="009A3022"/>
    <w:rsid w:val="009B0557"/>
    <w:rsid w:val="009B2036"/>
    <w:rsid w:val="009D013C"/>
    <w:rsid w:val="009D2A79"/>
    <w:rsid w:val="009D350A"/>
    <w:rsid w:val="009D3912"/>
    <w:rsid w:val="009D41D4"/>
    <w:rsid w:val="009D4331"/>
    <w:rsid w:val="009D4754"/>
    <w:rsid w:val="009D5BCF"/>
    <w:rsid w:val="009D6086"/>
    <w:rsid w:val="009D65CF"/>
    <w:rsid w:val="009D6A79"/>
    <w:rsid w:val="009E3D57"/>
    <w:rsid w:val="009F0EC4"/>
    <w:rsid w:val="009F3760"/>
    <w:rsid w:val="009F4A73"/>
    <w:rsid w:val="009F4AFD"/>
    <w:rsid w:val="009F5A17"/>
    <w:rsid w:val="009F7E2B"/>
    <w:rsid w:val="00A00B18"/>
    <w:rsid w:val="00A066AC"/>
    <w:rsid w:val="00A06DCA"/>
    <w:rsid w:val="00A13605"/>
    <w:rsid w:val="00A14893"/>
    <w:rsid w:val="00A20827"/>
    <w:rsid w:val="00A22A4B"/>
    <w:rsid w:val="00A25B36"/>
    <w:rsid w:val="00A27AD2"/>
    <w:rsid w:val="00A30BB1"/>
    <w:rsid w:val="00A31413"/>
    <w:rsid w:val="00A327C8"/>
    <w:rsid w:val="00A33EE3"/>
    <w:rsid w:val="00A35017"/>
    <w:rsid w:val="00A659FA"/>
    <w:rsid w:val="00A65C3D"/>
    <w:rsid w:val="00A71597"/>
    <w:rsid w:val="00A721B9"/>
    <w:rsid w:val="00A73864"/>
    <w:rsid w:val="00A80995"/>
    <w:rsid w:val="00A80EAF"/>
    <w:rsid w:val="00A85309"/>
    <w:rsid w:val="00A86276"/>
    <w:rsid w:val="00A86AA1"/>
    <w:rsid w:val="00A87820"/>
    <w:rsid w:val="00A951EC"/>
    <w:rsid w:val="00A9606A"/>
    <w:rsid w:val="00A96440"/>
    <w:rsid w:val="00A978A8"/>
    <w:rsid w:val="00AA096E"/>
    <w:rsid w:val="00AA137E"/>
    <w:rsid w:val="00AA51A7"/>
    <w:rsid w:val="00AB0D7D"/>
    <w:rsid w:val="00AB5B3F"/>
    <w:rsid w:val="00AB7D56"/>
    <w:rsid w:val="00AC03FB"/>
    <w:rsid w:val="00AC20FF"/>
    <w:rsid w:val="00AC4230"/>
    <w:rsid w:val="00AD1BB4"/>
    <w:rsid w:val="00AD2206"/>
    <w:rsid w:val="00AD472A"/>
    <w:rsid w:val="00AE0176"/>
    <w:rsid w:val="00AF1F7F"/>
    <w:rsid w:val="00AF32FF"/>
    <w:rsid w:val="00AF5882"/>
    <w:rsid w:val="00AF7272"/>
    <w:rsid w:val="00AF72C0"/>
    <w:rsid w:val="00B01F07"/>
    <w:rsid w:val="00B0554A"/>
    <w:rsid w:val="00B05E58"/>
    <w:rsid w:val="00B072CF"/>
    <w:rsid w:val="00B1050E"/>
    <w:rsid w:val="00B12499"/>
    <w:rsid w:val="00B16A8E"/>
    <w:rsid w:val="00B16DC6"/>
    <w:rsid w:val="00B20225"/>
    <w:rsid w:val="00B20695"/>
    <w:rsid w:val="00B23B32"/>
    <w:rsid w:val="00B24626"/>
    <w:rsid w:val="00B278EF"/>
    <w:rsid w:val="00B33AA2"/>
    <w:rsid w:val="00B35A99"/>
    <w:rsid w:val="00B364F7"/>
    <w:rsid w:val="00B52790"/>
    <w:rsid w:val="00B569BD"/>
    <w:rsid w:val="00B60ED7"/>
    <w:rsid w:val="00B654FD"/>
    <w:rsid w:val="00B65C85"/>
    <w:rsid w:val="00B66924"/>
    <w:rsid w:val="00B7092A"/>
    <w:rsid w:val="00B716AE"/>
    <w:rsid w:val="00B71B03"/>
    <w:rsid w:val="00B7424F"/>
    <w:rsid w:val="00B810E6"/>
    <w:rsid w:val="00B86293"/>
    <w:rsid w:val="00B87338"/>
    <w:rsid w:val="00B87DDE"/>
    <w:rsid w:val="00B902C5"/>
    <w:rsid w:val="00B907CA"/>
    <w:rsid w:val="00B9727E"/>
    <w:rsid w:val="00BA1C88"/>
    <w:rsid w:val="00BA54D5"/>
    <w:rsid w:val="00BB02F4"/>
    <w:rsid w:val="00BB12B2"/>
    <w:rsid w:val="00BB53DB"/>
    <w:rsid w:val="00BC1BA4"/>
    <w:rsid w:val="00BC2057"/>
    <w:rsid w:val="00BC252D"/>
    <w:rsid w:val="00BC2723"/>
    <w:rsid w:val="00BC597C"/>
    <w:rsid w:val="00BC6191"/>
    <w:rsid w:val="00BD3C38"/>
    <w:rsid w:val="00BD429A"/>
    <w:rsid w:val="00BD47CF"/>
    <w:rsid w:val="00BD6CCF"/>
    <w:rsid w:val="00BD7C5F"/>
    <w:rsid w:val="00BE4553"/>
    <w:rsid w:val="00BF0FF8"/>
    <w:rsid w:val="00BF436B"/>
    <w:rsid w:val="00BF4529"/>
    <w:rsid w:val="00BF6839"/>
    <w:rsid w:val="00C07507"/>
    <w:rsid w:val="00C07905"/>
    <w:rsid w:val="00C07D55"/>
    <w:rsid w:val="00C10F9E"/>
    <w:rsid w:val="00C1540E"/>
    <w:rsid w:val="00C211BD"/>
    <w:rsid w:val="00C305D4"/>
    <w:rsid w:val="00C359D4"/>
    <w:rsid w:val="00C374B9"/>
    <w:rsid w:val="00C41840"/>
    <w:rsid w:val="00C421F8"/>
    <w:rsid w:val="00C50F49"/>
    <w:rsid w:val="00C53610"/>
    <w:rsid w:val="00C544D6"/>
    <w:rsid w:val="00C616D9"/>
    <w:rsid w:val="00C61E3D"/>
    <w:rsid w:val="00C649B0"/>
    <w:rsid w:val="00C665BB"/>
    <w:rsid w:val="00C67B8D"/>
    <w:rsid w:val="00C709F4"/>
    <w:rsid w:val="00C71F11"/>
    <w:rsid w:val="00C720B9"/>
    <w:rsid w:val="00C74ADC"/>
    <w:rsid w:val="00C77284"/>
    <w:rsid w:val="00C77680"/>
    <w:rsid w:val="00C85EDE"/>
    <w:rsid w:val="00C86B0A"/>
    <w:rsid w:val="00C90259"/>
    <w:rsid w:val="00C9422D"/>
    <w:rsid w:val="00C97484"/>
    <w:rsid w:val="00CA1C4F"/>
    <w:rsid w:val="00CA49C5"/>
    <w:rsid w:val="00CC4E21"/>
    <w:rsid w:val="00CE0F5D"/>
    <w:rsid w:val="00CF1B6E"/>
    <w:rsid w:val="00D01AFA"/>
    <w:rsid w:val="00D0215E"/>
    <w:rsid w:val="00D02E6B"/>
    <w:rsid w:val="00D07FD5"/>
    <w:rsid w:val="00D10D79"/>
    <w:rsid w:val="00D1703F"/>
    <w:rsid w:val="00D2119C"/>
    <w:rsid w:val="00D268A0"/>
    <w:rsid w:val="00D30DD0"/>
    <w:rsid w:val="00D31F98"/>
    <w:rsid w:val="00D323BE"/>
    <w:rsid w:val="00D335A4"/>
    <w:rsid w:val="00D35643"/>
    <w:rsid w:val="00D35A01"/>
    <w:rsid w:val="00D35A99"/>
    <w:rsid w:val="00D36FC5"/>
    <w:rsid w:val="00D42D2F"/>
    <w:rsid w:val="00D44594"/>
    <w:rsid w:val="00D44AB9"/>
    <w:rsid w:val="00D50A16"/>
    <w:rsid w:val="00D52B0D"/>
    <w:rsid w:val="00D61CE9"/>
    <w:rsid w:val="00D70968"/>
    <w:rsid w:val="00D70E50"/>
    <w:rsid w:val="00D7153D"/>
    <w:rsid w:val="00D73EED"/>
    <w:rsid w:val="00D73EFA"/>
    <w:rsid w:val="00D75129"/>
    <w:rsid w:val="00D751D1"/>
    <w:rsid w:val="00D801C5"/>
    <w:rsid w:val="00D804D6"/>
    <w:rsid w:val="00D814DB"/>
    <w:rsid w:val="00D85BAC"/>
    <w:rsid w:val="00D962B1"/>
    <w:rsid w:val="00D96911"/>
    <w:rsid w:val="00D9783F"/>
    <w:rsid w:val="00D979F8"/>
    <w:rsid w:val="00DA005C"/>
    <w:rsid w:val="00DA1ED4"/>
    <w:rsid w:val="00DA2724"/>
    <w:rsid w:val="00DA565D"/>
    <w:rsid w:val="00DA7D5B"/>
    <w:rsid w:val="00DB05E1"/>
    <w:rsid w:val="00DB1ACC"/>
    <w:rsid w:val="00DB1EC7"/>
    <w:rsid w:val="00DB66DA"/>
    <w:rsid w:val="00DD09E6"/>
    <w:rsid w:val="00DD0D4C"/>
    <w:rsid w:val="00DD0E71"/>
    <w:rsid w:val="00DD140C"/>
    <w:rsid w:val="00DD38D3"/>
    <w:rsid w:val="00DE0F71"/>
    <w:rsid w:val="00DE1F28"/>
    <w:rsid w:val="00DE399D"/>
    <w:rsid w:val="00DE554A"/>
    <w:rsid w:val="00DE67DE"/>
    <w:rsid w:val="00DF12F9"/>
    <w:rsid w:val="00DF3920"/>
    <w:rsid w:val="00DF4339"/>
    <w:rsid w:val="00E015CF"/>
    <w:rsid w:val="00E03662"/>
    <w:rsid w:val="00E06355"/>
    <w:rsid w:val="00E07FBF"/>
    <w:rsid w:val="00E11557"/>
    <w:rsid w:val="00E13825"/>
    <w:rsid w:val="00E1525D"/>
    <w:rsid w:val="00E155FE"/>
    <w:rsid w:val="00E16E30"/>
    <w:rsid w:val="00E25218"/>
    <w:rsid w:val="00E2673C"/>
    <w:rsid w:val="00E274CB"/>
    <w:rsid w:val="00E34881"/>
    <w:rsid w:val="00E35A06"/>
    <w:rsid w:val="00E451AA"/>
    <w:rsid w:val="00E45FB4"/>
    <w:rsid w:val="00E5010C"/>
    <w:rsid w:val="00E5048E"/>
    <w:rsid w:val="00E523DD"/>
    <w:rsid w:val="00E565A3"/>
    <w:rsid w:val="00E57391"/>
    <w:rsid w:val="00E643A2"/>
    <w:rsid w:val="00E77F10"/>
    <w:rsid w:val="00E823BC"/>
    <w:rsid w:val="00E8613E"/>
    <w:rsid w:val="00E912DC"/>
    <w:rsid w:val="00E92F29"/>
    <w:rsid w:val="00E93DBC"/>
    <w:rsid w:val="00E95ADC"/>
    <w:rsid w:val="00E962D4"/>
    <w:rsid w:val="00EA055C"/>
    <w:rsid w:val="00EA32F3"/>
    <w:rsid w:val="00EB1551"/>
    <w:rsid w:val="00EB569E"/>
    <w:rsid w:val="00EC2B02"/>
    <w:rsid w:val="00EC79B3"/>
    <w:rsid w:val="00ED2861"/>
    <w:rsid w:val="00ED66F2"/>
    <w:rsid w:val="00EE021D"/>
    <w:rsid w:val="00EE1BB5"/>
    <w:rsid w:val="00EE7664"/>
    <w:rsid w:val="00EF241D"/>
    <w:rsid w:val="00EF2D05"/>
    <w:rsid w:val="00EF3945"/>
    <w:rsid w:val="00EF7BB0"/>
    <w:rsid w:val="00F0010E"/>
    <w:rsid w:val="00F03536"/>
    <w:rsid w:val="00F05F7D"/>
    <w:rsid w:val="00F12503"/>
    <w:rsid w:val="00F13521"/>
    <w:rsid w:val="00F16DCF"/>
    <w:rsid w:val="00F21BE5"/>
    <w:rsid w:val="00F2280F"/>
    <w:rsid w:val="00F23A1F"/>
    <w:rsid w:val="00F30A86"/>
    <w:rsid w:val="00F3630E"/>
    <w:rsid w:val="00F4017A"/>
    <w:rsid w:val="00F41E4B"/>
    <w:rsid w:val="00F42D5D"/>
    <w:rsid w:val="00F5270E"/>
    <w:rsid w:val="00F54A91"/>
    <w:rsid w:val="00F63C8B"/>
    <w:rsid w:val="00F646A9"/>
    <w:rsid w:val="00F65757"/>
    <w:rsid w:val="00F75F66"/>
    <w:rsid w:val="00F760F1"/>
    <w:rsid w:val="00F8228B"/>
    <w:rsid w:val="00F8301B"/>
    <w:rsid w:val="00F87F57"/>
    <w:rsid w:val="00F90BED"/>
    <w:rsid w:val="00F92D1E"/>
    <w:rsid w:val="00F96218"/>
    <w:rsid w:val="00F968A9"/>
    <w:rsid w:val="00F97D5E"/>
    <w:rsid w:val="00FA0B5A"/>
    <w:rsid w:val="00FA23DC"/>
    <w:rsid w:val="00FA5DC7"/>
    <w:rsid w:val="00FB09E1"/>
    <w:rsid w:val="00FB115D"/>
    <w:rsid w:val="00FB58AE"/>
    <w:rsid w:val="00FB62C0"/>
    <w:rsid w:val="00FB6EA7"/>
    <w:rsid w:val="00FB71DC"/>
    <w:rsid w:val="00FC12F6"/>
    <w:rsid w:val="00FC38CD"/>
    <w:rsid w:val="00FC4F23"/>
    <w:rsid w:val="00FD22DE"/>
    <w:rsid w:val="00FD60DF"/>
    <w:rsid w:val="00FE0477"/>
    <w:rsid w:val="00FE774E"/>
    <w:rsid w:val="00FF034E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25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09E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C6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6767"/>
  </w:style>
  <w:style w:type="paragraph" w:styleId="a9">
    <w:name w:val="footer"/>
    <w:basedOn w:val="a"/>
    <w:link w:val="aa"/>
    <w:uiPriority w:val="99"/>
    <w:unhideWhenUsed/>
    <w:rsid w:val="003C6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25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09E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C6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6767"/>
  </w:style>
  <w:style w:type="paragraph" w:styleId="a9">
    <w:name w:val="footer"/>
    <w:basedOn w:val="a"/>
    <w:link w:val="aa"/>
    <w:uiPriority w:val="99"/>
    <w:unhideWhenUsed/>
    <w:rsid w:val="003C6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5387-32D6-44A4-BDEC-9217DE65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4644</Words>
  <Characters>26476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31058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 Николай Геннадьевич</dc:creator>
  <cp:lastModifiedBy>Луткова Ольга Викторовна</cp:lastModifiedBy>
  <cp:revision>2</cp:revision>
  <cp:lastPrinted>2015-03-26T05:41:00Z</cp:lastPrinted>
  <dcterms:created xsi:type="dcterms:W3CDTF">2015-04-13T10:07:00Z</dcterms:created>
  <dcterms:modified xsi:type="dcterms:W3CDTF">2015-04-13T10:07:00Z</dcterms:modified>
</cp:coreProperties>
</file>